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4F46E5"/>
          <w:sz w:val="72"/>
          <w:szCs w:val="72"/>
        </w:rPr>
        <w:t xml:space="preserve">HireWithPrachi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4748B"/>
          <w:sz w:val="38"/>
          <w:szCs w:val="38"/>
        </w:rPr>
        <w:t xml:space="preserve">Resume Builder — Premium Upgrade Blueprint</w:t>
      </w:r>
    </w:p>
    <w:p>
      <w:pPr>
        <w:pBdr>
          <w:bottom w:val="single" w:color="4F46E5" w:sz="6" w:space="1"/>
        </w:pBdr>
        <w:spacing w:after="100" w:before="100"/>
      </w:pPr>
    </w:p>
    <w:p>
      <w:pPr>
        <w:spacing w:after="0" w:before="2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3730A3"/>
          <w:sz w:val="28"/>
          <w:szCs w:val="28"/>
        </w:rPr>
        <w:t xml:space="preserve">COMPLETE AUDIT + REDESIGN + INTEGRATION PLAN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Version 2.0 — April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Stack: React 18 · Vite · Tailwind CSS · Zustand · Supabase · Razorpay</w:t>
      </w:r>
    </w:p>
    <w:p>
      <w:pPr>
        <w:spacing w:after="0" w:before="400"/>
      </w:pPr>
    </w:p>
    <w:p>
      <w:pPr>
        <w:spacing w:after="40" w:before="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Prepared for:</w:t>
      </w:r>
    </w:p>
    <w:p>
      <w:pPr>
        <w:jc w:val="center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Development Team / Product Owner — resume.hirewithprachi.com</w:t>
      </w:r>
    </w:p>
    <w:p>
      <w:pPr>
        <w:spacing w:after="0" w:before="0"/>
      </w:pPr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4F46E5"/>
          <w:sz w:val="44"/>
          <w:szCs w:val="44"/>
        </w:rPr>
        <w:t xml:space="preserve">SECTION 1 — FULL CODEBASE AUDIT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Deep analysis of all 74 files in the uploaded codebase. Every strength, gap, bug, and opportunity is documented here.</w:t>
      </w: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1.1  Architecture &amp; Strengths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codebase is well-structured for a React SPA with 74 files covering all core resume builder functionality. Here is what works well: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 / File</w:t>
            </w:r>
          </w:p>
        </w:tc>
        <w:tc>
          <w:tcPr>
            <w:tcW w:type="dxa" w:w="456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240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Quality Rating</w:t>
            </w:r>
          </w:p>
        </w:tc>
      </w:tr>
      <w:tr>
        <w:tc>
          <w:tcPr>
            <w:tcW w:type="dxa" w:w="2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App.jsx + Router</w:t>
            </w:r>
          </w:p>
        </w:tc>
        <w:tc>
          <w:tcPr>
            <w:tcW w:type="dxa" w:w="4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Lazy-loaded routes, Suspense fallback, auth init on mount. Routes well-named and SEO-bookmarkable.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⭐⭐⭐⭐⭐ Excellent</w:t>
            </w:r>
          </w:p>
        </w:tc>
      </w:tr>
      <w:tr>
        <w:tc>
          <w:tcPr>
            <w:tcW w:type="dxa" w:w="2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resumeStore.js (Zustand)</w:t>
            </w:r>
          </w:p>
        </w:tc>
        <w:tc>
          <w:tcPr>
            <w:tcW w:type="dxa" w:w="4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Schema versioning (v6), migration logic, cloud↔local merge, autosave on change. Solid state architecture.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⭐⭐⭐⭐⭐ Excellent</w:t>
            </w:r>
          </w:p>
        </w:tc>
      </w:tr>
      <w:tr>
        <w:tc>
          <w:tcPr>
            <w:tcW w:type="dxa" w:w="2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authStore.js (Zustand)</w:t>
            </w:r>
          </w:p>
        </w:tc>
        <w:tc>
          <w:tcPr>
            <w:tcW w:type="dxa" w:w="4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Real Supabase auth listener, plan detection, ?pro=true test mode, graceful fallback.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⭐⭐⭐⭐ Good</w:t>
            </w:r>
          </w:p>
        </w:tc>
      </w:tr>
      <w:tr>
        <w:tc>
          <w:tcPr>
            <w:tcW w:type="dxa" w:w="2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pdfExporter.js</w:t>
            </w:r>
          </w:p>
        </w:tc>
        <w:tc>
          <w:tcPr>
            <w:tcW w:type="dxa" w:w="4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Three-tier waterfall page break engine (entry→section→line), 3× SCALE, font warmup, watermark on free tier.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⭐⭐⭐⭐⭐ Excellent</w:t>
            </w:r>
          </w:p>
        </w:tc>
      </w:tr>
      <w:tr>
        <w:tc>
          <w:tcPr>
            <w:tcW w:type="dxa" w:w="2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atsScorer.js</w:t>
            </w:r>
          </w:p>
        </w:tc>
        <w:tc>
          <w:tcPr>
            <w:tcW w:type="dxa" w:w="4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7-dimension scoring engine with India-specific keywords, JD tailoring, getKeywordGaps(). Very thorough.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⭐⭐⭐⭐ Good</w:t>
            </w:r>
          </w:p>
        </w:tc>
      </w:tr>
      <w:tr>
        <w:tc>
          <w:tcPr>
            <w:tcW w:type="dxa" w:w="2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resumeParser.js</w:t>
            </w:r>
          </w:p>
        </w:tc>
        <w:tc>
          <w:tcPr>
            <w:tcW w:type="dxa" w:w="4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AI PDF/DOCX parser via Supabase Edge Function proxy. LinkedIn PDF support. Good timeout handling.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⭐⭐⭐⭐ Good</w:t>
            </w:r>
          </w:p>
        </w:tc>
      </w:tr>
      <w:tr>
        <w:tc>
          <w:tcPr>
            <w:tcW w:type="dxa" w:w="2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Template Registry</w:t>
            </w:r>
          </w:p>
        </w:tc>
        <w:tc>
          <w:tcPr>
            <w:tcW w:type="dxa" w:w="4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15 templates (5 free, 10 pro), lazy-loaded individually, ErrorBoundary per template, color variants.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⭐⭐⭐⭐ Good</w:t>
            </w:r>
          </w:p>
        </w:tc>
      </w:tr>
      <w:tr>
        <w:tc>
          <w:tcPr>
            <w:tcW w:type="dxa" w:w="2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BuilderPage.jsx</w:t>
            </w:r>
          </w:p>
        </w:tc>
        <w:tc>
          <w:tcPr>
            <w:tcW w:type="dxa" w:w="4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Split-panel layout, zoom control, completeness tracker, keyboard shortcuts, AI coach sidebar, ATS tab.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⭐⭐⭐⭐ Good</w:t>
            </w:r>
          </w:p>
        </w:tc>
      </w:tr>
      <w:tr>
        <w:tc>
          <w:tcPr>
            <w:tcW w:type="dxa" w:w="2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CoverLetterPage.jsx</w:t>
            </w:r>
          </w:p>
        </w:tc>
        <w:tc>
          <w:tcPr>
            <w:tcW w:type="dxa" w:w="4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Cover letter generator with AI — already implemented from Phase 2 of previous plan.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⭐⭐⭐⭐ Good</w:t>
            </w:r>
          </w:p>
        </w:tc>
      </w:tr>
      <w:tr>
        <w:tc>
          <w:tcPr>
            <w:tcW w:type="dxa" w:w="2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InterviewPrepPage.jsx</w:t>
            </w:r>
          </w:p>
        </w:tc>
        <w:tc>
          <w:tcPr>
            <w:tcW w:type="dxa" w:w="4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Interview prep with AI questions — already implemented from Phase 3 of previous plan.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⭐⭐⭐⭐ Good</w:t>
            </w:r>
          </w:p>
        </w:tc>
      </w:tr>
      <w:tr>
        <w:tc>
          <w:tcPr>
            <w:tcW w:type="dxa" w:w="2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ExportMenu.jsx</w:t>
            </w:r>
          </w:p>
        </w:tc>
        <w:tc>
          <w:tcPr>
            <w:tcW w:type="dxa" w:w="4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PDF + DOCX export with watermark gate, pro detection, export quality controls.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⭐⭐⭐⭐ Good</w:t>
            </w:r>
          </w:p>
        </w:tc>
      </w:tr>
      <w:tr>
        <w:tc>
          <w:tcPr>
            <w:tcW w:type="dxa" w:w="2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UpgradePage.jsx</w:t>
            </w:r>
          </w:p>
        </w:tc>
        <w:tc>
          <w:tcPr>
            <w:tcW w:type="dxa" w:w="4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Razorpay subscription (monthly ₹299 / annual ₹1,999), plan comparison, auth gate.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⭐⭐⭐⭐ Good</w:t>
            </w:r>
          </w:p>
        </w:tc>
      </w:tr>
      <w:tr>
        <w:tc>
          <w:tcPr>
            <w:tcW w:type="dxa" w:w="2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contentLibrary.js</w:t>
            </w:r>
          </w:p>
        </w:tc>
        <w:tc>
          <w:tcPr>
            <w:tcW w:type="dxa" w:w="4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Pre-written bullet templates per role — already built. Large file (26KB) with India-focused content.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⭐⭐⭐ Present</w:t>
            </w:r>
          </w:p>
        </w:tc>
      </w:tr>
      <w:tr>
        <w:tc>
          <w:tcPr>
            <w:tcW w:type="dxa" w:w="2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supabase.js</w:t>
            </w:r>
          </w:p>
        </w:tc>
        <w:tc>
          <w:tcPr>
            <w:tcW w:type="dxa" w:w="4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Supabase client setup with env vars, error handling, auth helpers.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⭐⭐⭐⭐ Good</w:t>
            </w:r>
          </w:p>
        </w:tc>
      </w:tr>
      <w:tr>
        <w:tc>
          <w:tcPr>
            <w:tcW w:type="dxa" w:w="2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index.css</w:t>
            </w:r>
          </w:p>
        </w:tc>
        <w:tc>
          <w:tcPr>
            <w:tcW w:type="dxa" w:w="4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Design tokens (CSS vars), Tailwind layer extensions, A4 canvas, page-break classes, glass effects.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⭐⭐⭐⭐ Good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1.2  Critical Bugs &amp; Issues Found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following issues require immediate attention before any new feature development: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00"/>
        <w:gridCol w:w="3680"/>
        <w:gridCol w:w="2600"/>
      </w:tblGrid>
      <w:tr>
        <w:trPr>
          <w:tblHeader/>
        </w:trPr>
        <w:tc>
          <w:tcPr>
            <w:tcW w:type="dxa" w:w="48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68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260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Required</w:t>
            </w:r>
          </w:p>
        </w:tc>
      </w:tr>
      <w:tr>
        <w:tc>
          <w:tcPr>
            <w:tcW w:type="dxa" w:w="480"/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BUG-1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Page break: Text overlaps on 2nd page header area</w:t>
            </w:r>
          </w:p>
        </w:tc>
        <w:tc>
          <w:tcPr>
            <w:tcW w:type="dxa" w:w="368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Scaled resume (scale-[0.65]) clips the A4 canvas margin at page boundary. PAGE2_TOP_MARGIN=45px insufficient for scaled render.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7"/>
                <w:szCs w:val="17"/>
              </w:rPr>
              <w:t xml:space="preserve">Increase PAGE2_TOP_MARGIN to 72px. Add .resume-page-header CSS class with page-break-before: avoid.</w:t>
            </w:r>
          </w:p>
        </w:tc>
      </w:tr>
      <w:tr>
        <w:tc>
          <w:tcPr>
            <w:tcW w:type="dxa" w:w="480"/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BUG-2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Page 1 bottom text cut off</w:t>
            </w:r>
          </w:p>
        </w:tc>
        <w:tc>
          <w:tcPr>
            <w:tcW w:type="dxa" w:w="368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html2canvas captures at 3× scale but jsPDF slice is calculated in 1× px space. Off-by-scale error in getBreakPoint().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7"/>
                <w:szCs w:val="17"/>
              </w:rPr>
              <w:t xml:space="preserve">All pixel math must be done in SCALE space. Multiply all tier thresholds by SCALE constant.</w:t>
            </w:r>
          </w:p>
        </w:tc>
      </w:tr>
      <w:tr>
        <w:tc>
          <w:tcPr>
            <w:tcW w:type="dxa" w:w="480"/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BUG-3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Mobile builder unusable</w:t>
            </w:r>
          </w:p>
        </w:tc>
        <w:tc>
          <w:tcPr>
            <w:tcW w:type="dxa" w:w="368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BuilderPage has no mobile layout. flex h-[calc(100vh-64px)] with a 420px sidebar renders off-screen on mobile.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7"/>
                <w:szCs w:val="17"/>
              </w:rPr>
              <w:t xml:space="preserve">Add mobile tab layout (Build/Preview/ATS/Export tabs) with useMediaQuery hook — Phase 8 from existing plan.</w:t>
            </w:r>
          </w:p>
        </w:tc>
      </w:tr>
      <w:tr>
        <w:tc>
          <w:tcPr>
            <w:tcW w:type="dxa" w:w="480"/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BUG-4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ATSScorePage.jsx is empty</w:t>
            </w:r>
          </w:p>
        </w:tc>
        <w:tc>
          <w:tcPr>
            <w:tcW w:type="dxa" w:w="368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src/pages/ATSScorePage.jsx contains only: import CoverLetterPage from ./CoverLetterPage — wrong redirect.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7"/>
                <w:szCs w:val="17"/>
              </w:rPr>
              <w:t xml:space="preserve">Either build a standalone ATS Score page or redirect to /builder with ATS tab pre-selected.</w:t>
            </w:r>
          </w:p>
        </w:tc>
      </w:tr>
      <w:tr>
        <w:tc>
          <w:tcPr>
            <w:tcW w:type="dxa" w:w="480"/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BUG-5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TemplatesPage preview broken on mobile</w:t>
            </w:r>
          </w:p>
        </w:tc>
        <w:tc>
          <w:tcPr>
            <w:tcW w:type="dxa" w:w="368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Template previews use 794px fixed width. No mobile scaling wrapper. Overflows on screens &lt; 800px.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7"/>
                <w:szCs w:val="17"/>
              </w:rPr>
              <w:t xml:space="preserve">Wrap all template previews in a responsive scaler div with transform: scale() based on container width.</w:t>
            </w:r>
          </w:p>
        </w:tc>
      </w:tr>
      <w:tr>
        <w:tc>
          <w:tcPr>
            <w:tcW w:type="dxa" w:w="480"/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BUG-6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contentLibrary.js not integrated</w:t>
            </w:r>
          </w:p>
        </w:tc>
        <w:tc>
          <w:tcPr>
            <w:tcW w:type="dxa" w:w="368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The 26KB contentLibrary.js file exists with role-based bullets but ExperienceForm has no "Suggest Bullets" button.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7"/>
                <w:szCs w:val="17"/>
              </w:rPr>
              <w:t xml:space="preserve">Wire contentLibrary into ExperienceForm. Add lightbulb button per bullet with dropdown — Phase 6.2.</w:t>
            </w:r>
          </w:p>
        </w:tc>
      </w:tr>
      <w:tr>
        <w:tc>
          <w:tcPr>
            <w:tcW w:type="dxa" w:w="480"/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BUG-7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DOCX export quality low</w:t>
            </w:r>
          </w:p>
        </w:tc>
        <w:tc>
          <w:tcPr>
            <w:tcW w:type="dxa" w:w="368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docxExporter.js (4KB) is very minimal — no section headers, no formatting. PDF export is premium but DOCX is barebones.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7"/>
                <w:szCs w:val="17"/>
              </w:rPr>
              <w:t xml:space="preserve">Rewrite docxExporter using the docx npm package with proper styled headings, tables, bullet lists.</w:t>
            </w:r>
          </w:p>
        </w:tc>
      </w:tr>
      <w:tr>
        <w:tc>
          <w:tcPr>
            <w:tcW w:type="dxa" w:w="480"/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BUG-8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 404 page implemented</w:t>
            </w:r>
          </w:p>
        </w:tc>
        <w:tc>
          <w:tcPr>
            <w:tcW w:type="dxa" w:w="368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NotFoundPage.jsx is a stub: import CoverLetterPage — wrong import. Returns 200 with no UI.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7"/>
                <w:szCs w:val="17"/>
              </w:rPr>
              <w:t xml:space="preserve">Build a proper 404 page with brand styling and navigation back to home.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1.3  What Phases Are Already Implemented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Per the previous HireWithPrachi_Upgrade_Plan.md, the following phases have been completed: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E9F6E"/>
          <w:sz w:val="21"/>
          <w:szCs w:val="21"/>
        </w:rPr>
        <w:t xml:space="preserve">Phase 1 (Monetization):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Watermark on free PDF ✅, Razorpay subscription (monthly/annual) ✅, Free tier 1-resume limit (needs verification)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E9F6E"/>
          <w:sz w:val="21"/>
          <w:szCs w:val="21"/>
        </w:rPr>
        <w:t xml:space="preserve">Phase 2 (Cover Letter):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CoverLetterPage.jsx exists ✅, CLClassic + CLModern templates ✅, Navbar integration 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E9F6E"/>
          <w:sz w:val="21"/>
          <w:szCs w:val="21"/>
        </w:rPr>
        <w:t xml:space="preserve">Phase 3 (Interview Prep):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InterviewPrepPage.jsx exists ✅ (large 25KB file) 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E9F6E"/>
          <w:sz w:val="21"/>
          <w:szCs w:val="21"/>
        </w:rPr>
        <w:t xml:space="preserve">Phase 4 (Job Tailoring):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tailorResumeToJD + getKeywordGaps in atsScorer.js 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F97316"/>
          <w:sz w:val="21"/>
          <w:szCs w:val="21"/>
        </w:rPr>
        <w:t xml:space="preserve">Phase 6 (Content Library):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contentLibrary.js exists ✅ — BUT not wired into UI 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F97316"/>
          <w:sz w:val="21"/>
          <w:szCs w:val="21"/>
        </w:rPr>
        <w:t xml:space="preserve">Phase 7 (LinkedIn Import):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UploadResumeModal.jsx has PDF parsing ✅ — LinkedIn-specific instructions TBD</w:t>
      </w:r>
    </w:p>
    <w:p>
      <w:pPr>
        <w:spacing w:after="0" w:before="80"/>
      </w:pPr>
    </w:p>
    <w:p>
      <w:pPr>
        <w:pBdr>
          <w:left w:val="single" w:color="4F46E5" w:sz="12" w:space="6"/>
        </w:pBdr>
        <w:spacing w:after="80" w:before="8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Phases 5 (Photo upload), 8 (Mobile), 9 (Analytics), 10 (SEO), 11 (Advanced AI) are not yet implemented.</w:t>
      </w:r>
    </w:p>
    <w:p>
      <w:pPr>
        <w:spacing w:after="0" w:before="0"/>
      </w:pPr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4F46E5"/>
          <w:sz w:val="44"/>
          <w:szCs w:val="44"/>
        </w:rPr>
        <w:t xml:space="preserve">SECTION 2 — PREMIUM DESIGN VISION &amp; REDESIGN PLAN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Based on 2026 UI/UX trends research (Bento Grids, Liquid Glassmorphism, Scroll Storytelling, Bold Typography, Micro-interactions) and competitive analysis of Kickresume, Resume.io, Teal, and Zety, here is the complete redesign plan.</w:t>
      </w: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2.1  Design Philosophy — "Obsidian Premium"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new HireWithPrachi design language is named Obsidian Premium. It combines: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F46E5"/>
          <w:sz w:val="21"/>
          <w:szCs w:val="21"/>
        </w:rPr>
        <w:t xml:space="preserve">Dark-first aesthetic: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Deep navy/charcoal base with luminous indigo accents — positions the product as premium tech tool, not a cheap template 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F46E5"/>
          <w:sz w:val="21"/>
          <w:szCs w:val="21"/>
        </w:rPr>
        <w:t xml:space="preserve">Liquid Glass surfaces: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Apple visionOS-inspired frosted glass panels for cards, modals, and sidebars — depth without clutter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F46E5"/>
          <w:sz w:val="21"/>
          <w:szCs w:val="21"/>
        </w:rPr>
        <w:t xml:space="preserve">Bento Grid layouts: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Dashboard homepage, features page, and upgrade page use modular bento cards of varying sizes for visual hierarchy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F46E5"/>
          <w:sz w:val="21"/>
          <w:szCs w:val="21"/>
        </w:rPr>
        <w:t xml:space="preserve">Micro-interaction delight: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Every button press, form input, and state change has a purposeful physics-based animation via Framer Motion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F46E5"/>
          <w:sz w:val="21"/>
          <w:szCs w:val="21"/>
        </w:rPr>
        <w:t xml:space="preserve">Scroll storytelling: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Landing page reveals features one-by-one on scroll with scroll-triggered animations — like Apple iPhone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F46E5"/>
          <w:sz w:val="21"/>
          <w:szCs w:val="21"/>
        </w:rPr>
        <w:t xml:space="preserve">India-first typography: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Display font: Clash Display / Syne (editorial bold). Body: Inter (universal). Fallback: system-ui for performance</w:t>
      </w:r>
    </w:p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2.2  New Landing Page — Full Redesign Spec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Section-by-Section Layout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400"/>
        <w:gridCol w:w="3120"/>
        <w:gridCol w:w="2400"/>
      </w:tblGrid>
      <w:tr>
        <w:trPr>
          <w:tblHeader/>
        </w:trPr>
        <w:tc>
          <w:tcPr>
            <w:tcW w:type="dxa" w:w="144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40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312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Premium Design</w:t>
            </w:r>
          </w:p>
        </w:tc>
        <w:tc>
          <w:tcPr>
            <w:tcW w:type="dxa" w:w="240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Wow Factor</w:t>
            </w:r>
          </w:p>
        </w:tc>
      </w:tr>
      <w:tr>
        <w:tc>
          <w:tcPr>
            <w:tcW w:type="dxa" w:w="1440"/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Hero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White bg, static text, ATSClassic template preview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DARK navy hero (#0A0E1A). Giant bold headline "Land Your Dream Job in 2026" with gradient text. Animated floating resume card stack (3D perspective, slight tilt on scroll). Live ATS score counter animating from 0→92. Two CTAs: "Start Free" + "Watch Demo" (opens a 30-sec demo modal)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17"/>
                <w:szCs w:val="17"/>
              </w:rPr>
              <w:t xml:space="preserve">Immersive, cinematic entry. Makes competitors look dated.</w:t>
            </w:r>
          </w:p>
        </w:tc>
      </w:tr>
      <w:tr>
        <w:tc>
          <w:tcPr>
            <w:tcW w:type="dxa" w:w="1440"/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Trust Bar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Simple logo strip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Animated marquee: "50,000+ resumes created · Trusted by candidates at Google, Infosys, TCS, Flipkart, Zomato · ★★★★★ 4.9/5 rating". Include company logos as SVG icons.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17"/>
                <w:szCs w:val="17"/>
              </w:rPr>
              <w:t xml:space="preserve">Social proof above the fold.</w:t>
            </w:r>
          </w:p>
        </w:tc>
      </w:tr>
      <w:tr>
        <w:tc>
          <w:tcPr>
            <w:tcW w:type="dxa" w:w="1440"/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Features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Simple icon + text grid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BENTO GRID layout. Large card: "AI That Knows India" with animated keyword graph. Medium cards: templates preview carousel, ATS score donut animation, cover letter preview. Small cards: stat numbers (15 templates, 50K users, 92 avg score).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17"/>
                <w:szCs w:val="17"/>
              </w:rPr>
              <w:t xml:space="preserve">Bento grid is 2026 gold standard.</w:t>
            </w:r>
          </w:p>
        </w:tc>
      </w:tr>
      <w:tr>
        <w:tc>
          <w:tcPr>
            <w:tcW w:type="dxa" w:w="1440"/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How It Works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Numbered steps static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SCROLL STORYTELLING: As user scrolls, each of 3 steps (Upload/Build/Download) animates in. Step 2 shows the builder interface live with a typewriter effect filling in resume fields.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17"/>
                <w:szCs w:val="17"/>
              </w:rPr>
              <w:t xml:space="preserve">Makes the product feel alive.</w:t>
            </w:r>
          </w:p>
        </w:tc>
      </w:tr>
      <w:tr>
        <w:tc>
          <w:tcPr>
            <w:tcW w:type="dxa" w:w="1440"/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Templates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Grid of template thumbnails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3D CAROUSEL: Horizontal scroll carousel with 3D perspective transform. Hovering a template flips it to show "ATS Score: 96, Downloads: 12K, Best for: Tech". Clicking opens full-screen preview modal.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17"/>
                <w:szCs w:val="17"/>
              </w:rPr>
              <w:t xml:space="preserve">Tactile, premium feel.</w:t>
            </w:r>
          </w:p>
        </w:tc>
      </w:tr>
      <w:tr>
        <w:tc>
          <w:tcPr>
            <w:tcW w:type="dxa" w:w="1440"/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Pricing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Basic card comparison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GLASSMORPHISM pricing cards on dark bg. Annual plan card is 10% larger with a golden glow. Includes an animated savings calculator: "You save ₹1,589/year vs monthly". Add a company plan row for coaching institutes.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17"/>
                <w:szCs w:val="17"/>
              </w:rPr>
              <w:t xml:space="preserve">Premium and trustworthy.</w:t>
            </w:r>
          </w:p>
        </w:tc>
      </w:tr>
      <w:tr>
        <w:tc>
          <w:tcPr>
            <w:tcW w:type="dxa" w:w="1440"/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Social Proof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Missing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NEW SECTION: Video testimonials from real users (Loom embeds). Text testimonials in a Masonry grid. LinkedIn share screenshots. "Featured in" press logos.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17"/>
                <w:szCs w:val="17"/>
              </w:rPr>
              <w:t xml:space="preserve">Critical for India market trust.</w:t>
            </w:r>
          </w:p>
        </w:tc>
      </w:tr>
      <w:tr>
        <w:tc>
          <w:tcPr>
            <w:tcW w:type="dxa" w:w="1440"/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CTA Footer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Basic button</w:t>
            </w:r>
          </w:p>
        </w:tc>
        <w:tc>
          <w:tcPr>
            <w:tcW w:type="dxa" w:w="312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Full-width dark gradient section: "Your next job is one resume away." with particle animation in background. Email capture for free template. Countdown timer for limited offer.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17"/>
                <w:szCs w:val="17"/>
              </w:rPr>
              <w:t xml:space="preserve">Urgency + action.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2.3  Builder Page — Redesign Spec (Critical Priority)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BuilderPage is the core product. Current design is functional but dated. New design must feel like Figma meets Notion meets a premium SaaS tool.</w:t>
      </w:r>
    </w:p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  <w:u w:val="single"/>
        </w:rPr>
        <w:t xml:space="preserve">Left Panel — Form Sidebar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Width: 440px (from current 420px). Dark sidebar: bg-slate-900 with glass section cards.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Section nav: Replace vertical text list with icon-only nav strip (64px wide) + a collapsible section panel. Allows more preview space.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Each form field: Input fields get floating label animation, focus glow in brand indigo, character counter on summary textarea.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AI buttons: Replace text CTAs with glowing AI spark icons. Show AI loading with shimmer skeleton, not a spinner.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Completeness ring: Move from bottom to a circular progress ring in the top-right of the sidebar. 0-100% animated ring.</w:t>
      </w:r>
    </w:p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  <w:u w:val="single"/>
        </w:rPr>
        <w:t xml:space="preserve">Center — Resume Preview Canvas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Preview area: White canvas with a subtle grid background that fades on focus. Paper drop shadow upgraded to 3-layer premium shadow.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Page indicator: "Page 1 of 2" badge that appears when resume exceeds 1 page. Clicking jumps to page 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Template switcher: Floating pill at bottom of preview: "← Template →" to cycle through templates without leaving builder.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Zoom: Current zoom control is functional — add a "Fit to Screen" button and a "100%" reset shortcut.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CRITICAL FIX: Page 2 content must never clip. See BUG-1 and BUG-2 fixes in Section 1.2.</w:t>
      </w:r>
    </w:p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  <w:u w:val="single"/>
        </w:rPr>
        <w:t xml:space="preserve">Right Panel — Intelligence Panel (NEW)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Replace current tab-based ATS/AI panel with a persistent slide-out right panel (280px).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Tab 1 "Score": ATS gauge (animated), dimension breakdown bars, real-time keyword gaps.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Tab 2 "AI Coach": Chat interface with streaming responses. Context-aware — knows which section is active.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Tab 3 "Tailor": Paste job description → shows keyword match % live → one-click tailor button.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Tab 4 "History": Version history — restore previous save states with timestamps.</w:t>
      </w:r>
    </w:p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2.4  Templates — Premium New Additions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Current 15 templates are good but missing key categories. Add 8 premium templates to reach 23 total: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160"/>
        <w:gridCol w:w="2600"/>
      </w:tblGrid>
      <w:tr>
        <w:trPr>
          <w:tblHeader/>
        </w:trPr>
        <w:tc>
          <w:tcPr>
            <w:tcW w:type="dxa" w:w="220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 Name</w:t>
            </w:r>
          </w:p>
        </w:tc>
        <w:tc>
          <w:tcPr>
            <w:tcW w:type="dxa" w:w="240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Style</w:t>
            </w:r>
          </w:p>
        </w:tc>
        <w:tc>
          <w:tcPr>
            <w:tcW w:type="dxa" w:w="216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User</w:t>
            </w:r>
          </w:p>
        </w:tc>
        <w:tc>
          <w:tcPr>
            <w:tcW w:type="dxa" w:w="260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Unique Feature</w:t>
            </w:r>
          </w:p>
        </w:tc>
      </w:tr>
      <w:tr>
        <w:tc>
          <w:tcPr>
            <w:tcW w:type="dxa" w:w="22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Obsidian Executive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Near-black (#0D0D0D) header, platinum accent lines, ultra-wide name, minimal body</w:t>
            </w:r>
          </w:p>
        </w:tc>
        <w:tc>
          <w:tcPr>
            <w:tcW w:type="dxa" w:w="216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C-suite, VP, Director roles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17"/>
                <w:szCs w:val="17"/>
              </w:rPr>
              <w:t xml:space="preserve">Gold foil effect on name using CSS gradient + mix-blend-mode</w:t>
            </w:r>
          </w:p>
        </w:tc>
      </w:tr>
      <w:tr>
        <w:tc>
          <w:tcPr>
            <w:tcW w:type="dxa" w:w="22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Mumbai Dreams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Warm saffron + ivory, Devanagari-inspired decorative dividers, bilingual-ready layout</w:t>
            </w:r>
          </w:p>
        </w:tc>
        <w:tc>
          <w:tcPr>
            <w:tcW w:type="dxa" w:w="216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India mid-market, traditional companies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17"/>
                <w:szCs w:val="17"/>
              </w:rPr>
              <w:t xml:space="preserve">Optional Hindi name rendering field</w:t>
            </w:r>
          </w:p>
        </w:tc>
      </w:tr>
      <w:tr>
        <w:tc>
          <w:tcPr>
            <w:tcW w:type="dxa" w:w="22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Glassmorphism Pro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Actual frosted glass card layout — sidebar appears translucent, background gradient bleeds through</w:t>
            </w:r>
          </w:p>
        </w:tc>
        <w:tc>
          <w:tcPr>
            <w:tcW w:type="dxa" w:w="216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Design, Product, Creative roles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17"/>
                <w:szCs w:val="17"/>
              </w:rPr>
              <w:t xml:space="preserve">First resume template with real glassmorphism effect</w:t>
            </w:r>
          </w:p>
        </w:tc>
      </w:tr>
      <w:tr>
        <w:tc>
          <w:tcPr>
            <w:tcW w:type="dxa" w:w="22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Naukri Optimizer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Pixel-perfect match to Naukri.com ATS parser expectations — specific field order</w:t>
            </w:r>
          </w:p>
        </w:tc>
        <w:tc>
          <w:tcPr>
            <w:tcW w:type="dxa" w:w="216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India job portal applicants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17"/>
                <w:szCs w:val="17"/>
              </w:rPr>
              <w:t xml:space="preserve">Includes "Current CTC / Expected CTC" section</w:t>
            </w:r>
          </w:p>
        </w:tc>
      </w:tr>
      <w:tr>
        <w:tc>
          <w:tcPr>
            <w:tcW w:type="dxa" w:w="22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FAANG Prep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Google/Amazon/Meta recruiter-preferred: single column, 10.5pt font, 0.5" margins, no color</w:t>
            </w:r>
          </w:p>
        </w:tc>
        <w:tc>
          <w:tcPr>
            <w:tcW w:type="dxa" w:w="216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IIT/IIM/Top-tier tech candidates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17"/>
                <w:szCs w:val="17"/>
              </w:rPr>
              <w:t xml:space="preserve">Auto-calculates exact word count and warns if &gt;700 words</w:t>
            </w:r>
          </w:p>
        </w:tc>
      </w:tr>
      <w:tr>
        <w:tc>
          <w:tcPr>
            <w:tcW w:type="dxa" w:w="22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Healthcare India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Clean white, blue medical cross accent, certification badges prominent, registration number field</w:t>
            </w:r>
          </w:p>
        </w:tc>
        <w:tc>
          <w:tcPr>
            <w:tcW w:type="dxa" w:w="216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Doctors, Nurses, Paramedics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17"/>
                <w:szCs w:val="17"/>
              </w:rPr>
              <w:t xml:space="preserve">MBBS/MD/nursing registration field built in</w:t>
            </w:r>
          </w:p>
        </w:tc>
      </w:tr>
      <w:tr>
        <w:tc>
          <w:tcPr>
            <w:tcW w:type="dxa" w:w="22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Designer Portfolio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Full-bleed left sidebar with avatar, skill rating circles, portfolio URL as QR code</w:t>
            </w:r>
          </w:p>
        </w:tc>
        <w:tc>
          <w:tcPr>
            <w:tcW w:type="dxa" w:w="216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UI/UX, Graphic, Visual designers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17"/>
                <w:szCs w:val="17"/>
              </w:rPr>
              <w:t xml:space="preserve">Generates a QR code from portfolio URL automatically</w:t>
            </w:r>
          </w:p>
        </w:tc>
      </w:tr>
      <w:tr>
        <w:tc>
          <w:tcPr>
            <w:tcW w:type="dxa" w:w="22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Bento Resume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2026 trend: Resume itself uses bento grid layout — sections in modular blocks of varying heights</w:t>
            </w:r>
          </w:p>
        </w:tc>
        <w:tc>
          <w:tcPr>
            <w:tcW w:type="dxa" w:w="216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Creative, startup, product roles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17"/>
                <w:szCs w:val="17"/>
              </w:rPr>
              <w:t xml:space="preserve">Genuinely unique — no competitor has a bento-layout resume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2.5  Page Break Issues — Complete Fix Specification</w:t>
      </w:r>
    </w:p>
    <w:p>
      <w:pPr>
        <w:pBdr>
          <w:left w:val="single" w:color="4F46E5" w:sz="12" w:space="6"/>
        </w:pBdr>
        <w:spacing w:after="80" w:before="8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This is the #1 reported quality issue for multi-page resumes. The fix must work for ALL templates.</w:t>
      </w:r>
    </w:p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  <w:u w:val="single"/>
        </w:rPr>
        <w:t xml:space="preserve">Root Cause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BUG-1: PAGE2_TOP_MARGIN (currently 45px) is calculated in 1× pixel space but html2canvas renders at 3× SCALE. Net margin is only 15 actual pixels — too thin.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BUG-2: Tier search radii (TIER1_BEFORE=220, etc.) are in 1× but the scanned canvas is 3× — so the engine searches 220/3 = 73 actual pixels, missing many valid break points.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BUG-3: Template-specific: Two-column templates (CorporatePro, International, CreativeSidebar) have a fixed-height left sidebar that does not break. Content in the right column can overflow but the left sidebar creates a false safe-break signal.</w:t>
      </w:r>
    </w:p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  <w:u w:val="single"/>
        </w:rPr>
        <w:t xml:space="preserve">Fix Implementation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In pdfExporter.js: Multiply ALL px values by SCALE constant at point of use. Add a SCALE_FACTOR = 3 flag to all tier calculations.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Change PAGE2_TOP_MARGIN from 45 to 120 (renders as 40px at 3× — proper editorial spacing).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Add .resume-col-left { height: auto !important; } to index.css for print mode to fix two-column sidebar clipping.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Add data-page-break="safe" attribute to all section headers in templates. The exporter should always prefer these as break points over generic element detection.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Add a page header on page 2+: Candidate name (small, gray, top-right) + page number. Currently page 2 looks like a floating blob with no context.</w:t>
      </w:r>
    </w:p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  <w:u w:val="single"/>
        </w:rPr>
        <w:t xml:space="preserve">Page 2+ Header Template Code</w:t>
      </w:r>
    </w:p>
    <w:p>
      <w:pPr>
        <w:shd w:fill="F1F5F9" w:val="clear"/>
        <w:spacing w:after="80" w:before="80"/>
      </w:pPr>
      <w:r>
        <w:rPr>
          <w:rFonts w:ascii="Courier New" w:cs="Courier New" w:eastAsia="Courier New" w:hAnsi="Courier New"/>
          <w:color w:val="64748B"/>
          <w:sz w:val="18"/>
          <w:szCs w:val="18"/>
        </w:rPr>
        <w:t xml:space="preserve">// In pdfExporter.js — Add page header for page 2+
</w:t>
      </w: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function addPage2Header(pdf, name, pageNum) {
  pdf.setFontSize(8); pdf.setTextColor(150,150,150);
  pdf.text(name, 15, 8); // Top-left: candidate name
  pdf.text(`Page ${pageNum}`, 195, 8, { align: "right" }); // Top-right
  pdf.setDrawColor(220,220,220);
  pdf.line(15, 10, 195, 10); // Hairline separator
}</w:t>
      </w:r>
    </w:p>
    <w:p>
      <w:pPr>
        <w:spacing w:after="0" w:before="0"/>
      </w:pPr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4F46E5"/>
          <w:sz w:val="44"/>
          <w:szCs w:val="44"/>
        </w:rPr>
        <w:t xml:space="preserve">SECTION 3 — FEATURE UPGRADE ROADMAP v2.0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section defines ALL new features to implement, organized by impact and effort. Features marked 🔴 are must-ship in the next sprint.</w:t>
      </w: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3.1  Immediate Priorities (Sprint 1 — 2 Weeks)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3080"/>
        <w:gridCol w:w="1400"/>
        <w:gridCol w:w="2000"/>
      </w:tblGrid>
      <w:tr>
        <w:trPr>
          <w:tblHeader/>
        </w:trPr>
        <w:tc>
          <w:tcPr>
            <w:tcW w:type="dxa" w:w="48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8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140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00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480"/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S1-01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🔴 Fix PDF Page Break Bugs</w:t>
            </w:r>
          </w:p>
        </w:tc>
        <w:tc>
          <w:tcPr>
            <w:tcW w:type="dxa" w:w="308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Fix SCALE math in pdfExporter.js. See Section 2.5 for exact code. Add page 2 header with candidate name + page number.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0.5 days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17"/>
                <w:szCs w:val="17"/>
              </w:rPr>
              <w:t xml:space="preserve">🔴 Critical Quality</w:t>
            </w:r>
          </w:p>
        </w:tc>
      </w:tr>
      <w:tr>
        <w:tc>
          <w:tcPr>
            <w:tcW w:type="dxa" w:w="480"/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S1-02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🔴 Fix ATSScorePage.jsx</w:t>
            </w:r>
          </w:p>
        </w:tc>
        <w:tc>
          <w:tcPr>
            <w:tcW w:type="dxa" w:w="308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Replace stub with real standalone ATS analyzer page. Accept pasted resume text + JD. Show 7-dimension breakdown.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1 day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17"/>
                <w:szCs w:val="17"/>
              </w:rPr>
              <w:t xml:space="preserve">🔴 Broken Page</w:t>
            </w:r>
          </w:p>
        </w:tc>
      </w:tr>
      <w:tr>
        <w:tc>
          <w:tcPr>
            <w:tcW w:type="dxa" w:w="480"/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S1-03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🔴 Wire contentLibrary to ExperienceForm</w:t>
            </w:r>
          </w:p>
        </w:tc>
        <w:tc>
          <w:tcPr>
            <w:tcW w:type="dxa" w:w="308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Add lightbulb icon button next to each bullet. Dropdown with 5 role-specific bullets from contentLibrary.js. "Generate Custom" option calls AI.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1 day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17"/>
                <w:szCs w:val="17"/>
              </w:rPr>
              <w:t xml:space="preserve">🟠 High UX Impact</w:t>
            </w:r>
          </w:p>
        </w:tc>
      </w:tr>
      <w:tr>
        <w:tc>
          <w:tcPr>
            <w:tcW w:type="dxa" w:w="480"/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S1-04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🔴 Fix Mobile Builder Layout</w:t>
            </w:r>
          </w:p>
        </w:tc>
        <w:tc>
          <w:tcPr>
            <w:tcW w:type="dxa" w:w="308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Add useMediaQuery hook. Bottom tab bar (Build/Preview/ATS/Export) for screens &lt; 768px. Full-screen tabs instead of split panel.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2 days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17"/>
                <w:szCs w:val="17"/>
              </w:rPr>
              <w:t xml:space="preserve">🔴 60% Users</w:t>
            </w:r>
          </w:p>
        </w:tc>
      </w:tr>
      <w:tr>
        <w:tc>
          <w:tcPr>
            <w:tcW w:type="dxa" w:w="480"/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S1-05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🔴 Fix NotFoundPage &amp; empty stubs</w:t>
            </w:r>
          </w:p>
        </w:tc>
        <w:tc>
          <w:tcPr>
            <w:tcW w:type="dxa" w:w="308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Build proper 404, fix ATSScorePage redirect. Both files are currently broken imports.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0.5 days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17"/>
                <w:szCs w:val="17"/>
              </w:rPr>
              <w:t xml:space="preserve">🔴 Broken</w:t>
            </w:r>
          </w:p>
        </w:tc>
      </w:tr>
      <w:tr>
        <w:tc>
          <w:tcPr>
            <w:tcW w:type="dxa" w:w="480"/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S1-06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🟠 Upgrade DOCX Exporter</w:t>
            </w:r>
          </w:p>
        </w:tc>
        <w:tc>
          <w:tcPr>
            <w:tcW w:type="dxa" w:w="308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Rewrite docxExporter.js using docx npm package. Styled headings, bullet lists, proper section formatting.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1.5 days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17"/>
                <w:szCs w:val="17"/>
              </w:rPr>
              <w:t xml:space="preserve">🟠 Export Quality</w:t>
            </w:r>
          </w:p>
        </w:tc>
      </w:tr>
      <w:tr>
        <w:tc>
          <w:tcPr>
            <w:tcW w:type="dxa" w:w="480"/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S1-07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🟠 Template Scaler for TemplatesPage</w:t>
            </w:r>
          </w:p>
        </w:tc>
        <w:tc>
          <w:tcPr>
            <w:tcW w:type="dxa" w:w="308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Add responsive scale() wrapper to all template previews on TemplatesPage. Fix mobile overflow.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0.5 days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17"/>
                <w:szCs w:val="17"/>
              </w:rPr>
              <w:t xml:space="preserve">🟠 Mobile Fix</w:t>
            </w:r>
          </w:p>
        </w:tc>
      </w:tr>
      <w:tr>
        <w:tc>
          <w:tcPr>
            <w:tcW w:type="dxa" w:w="480"/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S1-08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🟠 Naukri Import Modal</w:t>
            </w:r>
          </w:p>
        </w:tc>
        <w:tc>
          <w:tcPr>
            <w:tcW w:type="dxa" w:w="308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Build NaukriImportModal.jsx. Reuse resumeParser.js. Show Naukri PDF download instructions. India-specific field extraction (CTC, notice period).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1 day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17"/>
                <w:szCs w:val="17"/>
              </w:rPr>
              <w:t xml:space="preserve">🟠 India Market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3.2  Sprint 2 — Premium Features (Weeks 3–6)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S2-01: AI Resume Score Explainer: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When ATS score shows, add a "Why this score?" expandable panel. AI explains each dimension in plain English. "Your Summary section scored 6/10 because it lacks quantified achievements."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S2-02: Version History: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Every time a resume is cloud-saved, create a snapshot. Dashboard shows "Version 1 (Apr 5) → Version 2 (Apr 6)". One-click restore. Store in Supabase resumes table with version column.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S2-03: Resume View Analytics: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When share link is opened, log to resume_views table (resume_id, viewer_ip, referrer, viewed_at). DashboardPage shows "Viewed 12 times this week 👀". Pro feature.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S2-04: Shareable ATS Score Badge: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ScoreBadge.jsx component. Pro users generate a "ATS Score: 94 — Verified by HireWithPrachi" image via canvas. Download as PNG. Share on LinkedIn. Free viral marketing.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S2-05: One-Click Resume Tailoring UI: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The tailor-resume Edge Function exists in atsScorer.js. Now build the UI: diff view (red strikethrough → green new text). Accept/Reject per bullet. Creates duplicate resume named "Resume — [Company]".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S2-06: Photo Upload in PersonalInfoForm: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Photo upload with client-side crop/resize to 300×300px via canvas. Store as base64 for local, Supabase Storage for Pro. Add supportsPhoto flag to template registry. Update International, CreativeSidebar, Vedanta templates.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S2-07: Referral Program: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Unique referral code per user (users.referral_code). Share URL: ?ref=CODE. Referrer gets 1 month free when a referred user upgrades. Track in referrals Supabase table. Show stats on dashboard.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S2-08: Dark Mode: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Add a dark mode toggle to Navbar. Use CSS custom properties already defined in index.css. Builder canvas stays white (resume must be printable). All app chrome switches to dark.</w:t>
      </w:r>
    </w:p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3.3  Sprint 3 — AI &amp; Intelligence Features (Weeks 7–12)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F97316"/>
          <w:sz w:val="21"/>
          <w:szCs w:val="21"/>
        </w:rPr>
        <w:t xml:space="preserve">S3-01: Streaming AI Career Coach: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The AICoachSidebar.jsx exists. Add streaming responses via text/event-stream from Supabase Edge Function. Context-aware — passes active section + full resumeData. 50 messages/month for Pro.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F97316"/>
          <w:sz w:val="21"/>
          <w:szCs w:val="21"/>
        </w:rPr>
        <w:t xml:space="preserve">S3-02: Real-Time Keyword Density Bar: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As user types in the JD textarea (BuilderPage ATS tab), show a live horizontal progress bar: "Keyword Match: 67%" that updates with 500ms debounce. Color: red→yellow→green based on % score.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F97316"/>
          <w:sz w:val="21"/>
          <w:szCs w:val="21"/>
        </w:rPr>
        <w:t xml:space="preserve">S3-03: Resume Comparison Mode: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CompareResumesPage.jsx: side-by-side diff of two saved resumes with ATS scores. Pro-only. Helps users see improvement between versions.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F97316"/>
          <w:sz w:val="21"/>
          <w:szCs w:val="21"/>
        </w:rPr>
        <w:t xml:space="preserve">S3-04: AI Summary Variations: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In PersonalInfoForm, add a "Generate 3 Variations" button next to the AI summary generator. Shows 3 different tone options: Professional / Confident / Storytelling. User selects 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F97316"/>
          <w:sz w:val="21"/>
          <w:szCs w:val="21"/>
        </w:rPr>
        <w:t xml:space="preserve">S3-05: Industry Templates (5 new):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FresherTemplate.jsx (already in registry, needs enhancement), ITServicesTemplate.jsx, MBATemplate.jsx, HealthcareTemplate.jsx, GovernmentTemplate.jsx (UPSC/PSU format).</w:t>
      </w:r>
    </w:p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3.4  Sprint 4 — Growth &amp; SEO (Weeks 13–16)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S4-01: SEO &amp; Open Graph: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Add react-helmet-async. Per-page meta tags. og:image for social sharing. sitemap.xml generation. Target keywords: "resume builder India", "ATS resume builder India", "free resume maker Naukri 2026".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S4-02: Blog/Resources Section: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Add /resources route with markdown-based articles: "How to write a resume for Infosys", "ATS tips for India job market". Content drives organic SEO traffic.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S4-03: Email Onboarding Sequence: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Supabase Edge Function triggered on auth.signup: Day 0 welcome, Day 1 tips, Day 3 upgrade nudge. Use Resend or Postmark for transactional email.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S4-04: Bundle Optimization: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Add rollup-plugin-visualizer. Move framer-motion to dynamic import in templates (saves ~40KB gzipped). Tree-shake lucide-react imports.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S4-05: PWA Support: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Add vite-plugin-pwa with service worker. "Add to Home Screen" prompt on mobile. Offline viewing of saved resumes. This replaces the need for a native app.</w:t>
      </w:r>
    </w:p>
    <w:p>
      <w:pPr>
        <w:spacing w:after="0" w:before="0"/>
      </w:pPr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4F46E5"/>
          <w:sz w:val="44"/>
          <w:szCs w:val="44"/>
        </w:rPr>
        <w:t xml:space="preserve">SECTION 4 — THIRD-PARTY INTEGRATION RECOMMENDATIONS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These are carefully selected integrations that directly improve the product. Each entry includes what it does, why it matters, pricing, and integration complexity.</w:t>
      </w:r>
    </w:p>
    <w:p>
      <w:pPr>
        <w:pBdr>
          <w:bottom w:val="single" w:color="E2E8F0" w:sz="6" w:space="1"/>
        </w:pBdr>
        <w:spacing w:after="100" w:before="10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160"/>
        <w:gridCol w:w="2200"/>
        <w:gridCol w:w="1800"/>
      </w:tblGrid>
      <w:tr>
        <w:trPr>
          <w:tblHeader/>
        </w:trPr>
        <w:tc>
          <w:tcPr>
            <w:tcW w:type="dxa" w:w="180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40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16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Adds</w:t>
            </w:r>
          </w:p>
        </w:tc>
        <w:tc>
          <w:tcPr>
            <w:tcW w:type="dxa" w:w="220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HireWithPrachi Needs It</w:t>
            </w:r>
          </w:p>
        </w:tc>
        <w:tc>
          <w:tcPr>
            <w:tcW w:type="dxa" w:w="180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Pricing / Complexity</w:t>
            </w:r>
          </w:p>
        </w:tc>
      </w:tr>
      <w:tr>
        <w:tc>
          <w:tcPr>
            <w:tcW w:type="dxa" w:w="1800"/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OpenAI GPT-4o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AI Core</w:t>
            </w:r>
          </w:p>
        </w:tc>
        <w:tc>
          <w:tcPr>
            <w:tcW w:type="dxa" w:w="216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Powers all AI features: bullet enhancer, summary generator, cover letter, interview prep, career coach, JD tailoring.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Current setup routes through Supabase Edge Functions (correct security pattern). Need to upgrade from gpt-3.5 to gpt-4o-mini for cost-performance balance.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5"/>
                <w:szCs w:val="15"/>
              </w:rPr>
              <w:t xml:space="preserve">$0.15/1M input tokens. ~₹0.10 per AI call. LOW COST.</w:t>
            </w:r>
          </w:p>
        </w:tc>
      </w:tr>
      <w:tr>
        <w:tc>
          <w:tcPr>
            <w:tcW w:type="dxa" w:w="1800"/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Resend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Transactional Email</w:t>
            </w:r>
          </w:p>
        </w:tc>
        <w:tc>
          <w:tcPr>
            <w:tcW w:type="dxa" w:w="216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Welcome emails, resume share notifications, subscription receipts, upgrade nudges, weekly digest.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Currently no email system. Users save a resume and hear nothing. Email is critical for retention and conversion in India market.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5"/>
                <w:szCs w:val="15"/>
              </w:rPr>
              <w:t xml:space="preserve">Free: 3K/mo. $20/mo: 50K emails. Use Supabase Edge Function triggers. EASY setup.</w:t>
            </w:r>
          </w:p>
        </w:tc>
      </w:tr>
      <w:tr>
        <w:tc>
          <w:tcPr>
            <w:tcW w:type="dxa" w:w="1800"/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Cloudinary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Photo/Image CDN</w:t>
            </w:r>
          </w:p>
        </w:tc>
        <w:tc>
          <w:tcPr>
            <w:tcW w:type="dxa" w:w="216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Store and transform profile photos. Auto-resize, crop, optimize. Serve via CDN for fast loading globally.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When photo upload lands (Phase 5), storing raw base64 in Supabase rows is inefficient. Cloudinary handles transformations and CDN delivery.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5"/>
                <w:szCs w:val="15"/>
              </w:rPr>
              <w:t xml:space="preserve">Free: 25 credits/mo. Paid: $89/mo at scale. LOW complexity.</w:t>
            </w:r>
          </w:p>
        </w:tc>
      </w:tr>
      <w:tr>
        <w:tc>
          <w:tcPr>
            <w:tcW w:type="dxa" w:w="1800"/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Lemon Squeezy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Global Payments Alt</w:t>
            </w:r>
          </w:p>
        </w:tc>
        <w:tc>
          <w:tcPr>
            <w:tcW w:type="dxa" w:w="216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Alternative to Razorpay for international users / NRIs. Handles VAT/GST automatically. Better for non-India payments.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Razorpay is perfect for India. But NRIs or international users (Singapore, UAE, US) cannot pay via Razorpay easily. Add Lemon Squeezy as secondary checkout for international billing.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5"/>
                <w:szCs w:val="15"/>
              </w:rPr>
              <w:t xml:space="preserve">$0 setup + 5% + $0.50/transaction. MEDIUM complexity.</w:t>
            </w:r>
          </w:p>
        </w:tc>
      </w:tr>
      <w:tr>
        <w:tc>
          <w:tcPr>
            <w:tcW w:type="dxa" w:w="1800"/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PostHog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Product Analytics</w:t>
            </w:r>
          </w:p>
        </w:tc>
        <w:tc>
          <w:tcPr>
            <w:tcW w:type="dxa" w:w="216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Session recording, funnel analysis, feature flags, A/B testing. Self-hostable (GDPR safe).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Critical: know exactly where users drop off in the builder, which templates convert best, and test pricing page variations. No competitor analytics = flying blind.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5"/>
                <w:szCs w:val="15"/>
              </w:rPr>
              <w:t xml:space="preserve">Free: 1M events/mo. Cloud or self-host on Supabase Edge. LOW complexity.</w:t>
            </w:r>
          </w:p>
        </w:tc>
      </w:tr>
      <w:tr>
        <w:tc>
          <w:tcPr>
            <w:tcW w:type="dxa" w:w="1800"/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Crisp / Tawk.to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Live Chat Support</w:t>
            </w:r>
          </w:p>
        </w:tc>
        <w:tc>
          <w:tcPr>
            <w:tcW w:type="dxa" w:w="216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In-app chat widget. Users can ask questions while building. Prachi can do live coaching sessions directly.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Premium SaaS products have chat support. It dramatically reduces churn and increases upgrades. Prachi's coaching brand is the USP — this is where that brand comes alive.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5"/>
                <w:szCs w:val="15"/>
              </w:rPr>
              <w:t xml:space="preserve">Crisp: Free 2 seats. Tawk.to: Fully free. Embed script in App.jsx. TRIVIAL.</w:t>
            </w:r>
          </w:p>
        </w:tc>
      </w:tr>
      <w:tr>
        <w:tc>
          <w:tcPr>
            <w:tcW w:type="dxa" w:w="1800"/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Sentry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Error Monitoring</w:t>
            </w:r>
          </w:p>
        </w:tc>
        <w:tc>
          <w:tcPr>
            <w:tcW w:type="dxa" w:w="216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Real-time error tracking, performance monitoring, JS exception alerting with stack traces and user context.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Currently zero visibility into production errors. Template rendering errors, PDF export failures, Supabase timeouts — all invisible. Sentry shows exactly what broke and for whom.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5"/>
                <w:szCs w:val="15"/>
              </w:rPr>
              <w:t xml:space="preserve">Free: 5K errors/mo. $26/mo paid. One npm install + DSN in env. TRIVIAL.</w:t>
            </w:r>
          </w:p>
        </w:tc>
      </w:tr>
      <w:tr>
        <w:tc>
          <w:tcPr>
            <w:tcW w:type="dxa" w:w="1800"/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Razorpay Subscriptions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Payments (UPGRADE)</w:t>
            </w:r>
          </w:p>
        </w:tc>
        <w:tc>
          <w:tcPr>
            <w:tcW w:type="dxa" w:w="216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Already using Razorpay. Upgrade from one-time orders to proper subscription plan with auto-renewal, grace period, dunning.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Current implementation creates subscriptions but webhook handling for renewal/failure needs verification. Subscription dunning (retry failed payments 3× before cancellation) is critical for revenue retention.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5"/>
                <w:szCs w:val="15"/>
              </w:rPr>
              <w:t xml:space="preserve">No added cost vs current Razorpay. MEDIUM complexity for webhook audit.</w:t>
            </w:r>
          </w:p>
        </w:tc>
      </w:tr>
      <w:tr>
        <w:tc>
          <w:tcPr>
            <w:tcW w:type="dxa" w:w="1800"/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Vercel Analytics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Web Analytics</w:t>
            </w:r>
          </w:p>
        </w:tc>
        <w:tc>
          <w:tcPr>
            <w:tcW w:type="dxa" w:w="216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Privacy-first web vitals + page view analytics. Integrates with existing Vercel deployment.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Free and built into Vercel. Gives Core Web Vitals, page performance, traffic by route. One-line addition to App.jsx.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5"/>
                <w:szCs w:val="15"/>
              </w:rPr>
              <w:t xml:space="preserve">Free on all Vercel plans. 1 import. TRIVIAL.</w:t>
            </w:r>
          </w:p>
        </w:tc>
      </w:tr>
      <w:tr>
        <w:tc>
          <w:tcPr>
            <w:tcW w:type="dxa" w:w="1800"/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react-pdf / @react-pdf/renderer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PDF (Alternative)</w:t>
            </w:r>
          </w:p>
        </w:tc>
        <w:tc>
          <w:tcPr>
            <w:tcW w:type="dxa" w:w="216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Programmatic PDF generation using React components. Better text quality than html2canvas. No font rendering issues.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The html2canvas approach (current) causes font aliasing issues on Windows Chrome. For Pro tier, offer "High Quality PDF" using React-PDF renderer as an alternative export path.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5"/>
                <w:szCs w:val="15"/>
              </w:rPr>
              <w:t xml:space="preserve">Free OSS. MEDIUM complexity — requires PDF-specific template versions.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4.1  Integration Priority Order</w:t>
      </w:r>
    </w:p>
    <w:p>
      <w:pPr>
        <w:pBdr>
          <w:left w:val="single" w:color="4F46E5" w:sz="12" w:space="6"/>
        </w:pBdr>
        <w:spacing w:after="80" w:before="8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Implement in this exact order. Each builds on the previous.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Week 1: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Sentry (error monitoring — must have before any new code ships) + Vercel Analytics (free, one 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F97316"/>
          <w:sz w:val="21"/>
          <w:szCs w:val="21"/>
        </w:rPr>
        <w:t xml:space="preserve">Week 2: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PostHog (understand current user behavior before redesigning anything)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F97316"/>
          <w:sz w:val="21"/>
          <w:szCs w:val="21"/>
        </w:rPr>
        <w:t xml:space="preserve">Week 3: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Resend (email — set up welcome sequence and upgrade nudge drip)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E9F6E"/>
          <w:sz w:val="21"/>
          <w:szCs w:val="21"/>
        </w:rPr>
        <w:t xml:space="preserve">Week 4: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Crisp/Tawk.to (live chat — test if coaching-style chat increases Pro conversions)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Week 6: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Cloudinary (only needed when photo upload ships)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Week 8: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Lemon Squeezy (only needed if launching international marketing)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Week 10: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react-pdf renderer (High Quality PDF option for Pro tier)</w:t>
      </w:r>
    </w:p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4.2  Supabase Infrastructure Additions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New database tables and Edge Functions required for upcoming features:</w:t>
      </w:r>
    </w:p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  <w:u w:val="single"/>
        </w:rPr>
        <w:t xml:space="preserve">New Supabase Tables (SQL)</w:t>
      </w:r>
    </w:p>
    <w:p>
      <w:pPr>
        <w:shd w:fill="F1F5F9" w:val="clear"/>
        <w:spacing w:after="80" w:before="8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CREATE TABLE resume_views (
  id UUID PRIMARY KEY DEFAULT gen_random_uuid(),
  resume_id UUID REFERENCES resumes(id) ON DELETE CASCADE,
  viewer_ip TEXT, referrer TEXT,
  viewed_at TIMESTAMPTZ DEFAULT now()
);
CREATE TABLE resume_versions (
  id UUID PRIMARY KEY DEFAULT gen_random_uuid(),
  resume_id UUID, user_id UUID, version_number INT,
  snapshot JSONB, created_at TIMESTAMPTZ DEFAULT now()
);
CREATE TABLE referrals (
  id UUID PRIMARY KEY DEFAULT gen_random_uuid(),
  referrer_id UUID, referred_id UUID,
  converted BOOLEAN DEFAULT false,
  credit_applied BOOLEAN DEFAULT false,
  created_at TIMESTAMPTZ DEFAULT now()
);</w:t>
      </w:r>
    </w:p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  <w:u w:val="single"/>
        </w:rPr>
        <w:t xml:space="preserve">New Edge Functions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F46E5"/>
          <w:sz w:val="21"/>
          <w:szCs w:val="21"/>
        </w:rPr>
        <w:t xml:space="preserve">send-email: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Trigger: auth.signup, resume.share, payment.success. Uses Resend API. Template-based HTML emails.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F46E5"/>
          <w:sz w:val="21"/>
          <w:szCs w:val="21"/>
        </w:rPr>
        <w:t xml:space="preserve">track-resume-view: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Triggered by SharePage on load. Logs to resume_views. Rate-limited (1 view per IP per hour).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F46E5"/>
          <w:sz w:val="21"/>
          <w:szCs w:val="21"/>
        </w:rPr>
        <w:t xml:space="preserve">create-resume-version: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Triggered on every cloud save. Stores JSONB snapshot with version number. Prunes versions &gt; 20.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F46E5"/>
          <w:sz w:val="21"/>
          <w:szCs w:val="21"/>
        </w:rPr>
        <w:t xml:space="preserve">apply-referral-credit: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Triggered by subscription.activated webhook. Checks referrals table. Adds 1 month to referrer.pro_credits.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F46E5"/>
          <w:sz w:val="21"/>
          <w:szCs w:val="21"/>
        </w:rPr>
        <w:t xml:space="preserve">generate-score-badge: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Accepts resume_id. Returns a PNG buffer of the ATS score badge image using canvas rendering.</w:t>
      </w:r>
    </w:p>
    <w:p>
      <w:pPr>
        <w:spacing w:after="0" w:before="0"/>
      </w:pPr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4F46E5"/>
          <w:sz w:val="44"/>
          <w:szCs w:val="44"/>
        </w:rPr>
        <w:t xml:space="preserve">SECTION 5 — MASTER AI IMPLEMENTATION PROMPTS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These are exact prompts to give to any AI agent, developer, or LLM implementing each feature. Copy-paste ready.</w:t>
      </w: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5.1  Prompt: Fix PDF Page Break Engine</w:t>
      </w:r>
    </w:p>
    <w:p>
      <w:pPr>
        <w:shd w:fill="0A0E1A" w:val="clear"/>
        <w:spacing w:after="80" w:before="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"You are fixing a critical PDF export bug in a React resume builder app.
FILE: src/utils/pdfExporter.js
STACK: React 18, html2canvas, jsPDF, Vite
BUGS TO FIX:
1. The SCALE constant is 3 but all pixel math (TIER1_BEFORE=220, PAGE2_TOP_MARGIN=45) 
   is written in 1× space. Result: page breaks happen at wrong positions.
   FIX: All pixel thresholds must be multiplied by SCALE at point of use.
2. Page 2+ has no header. When a resume spills to page 2, the second page 
   looks like floating content with no context.
   FIX: Add addPage2Header(pdf, candidateName, pageNum) that writes the 
   candidate name (left, 8pt gray) and page number (right, 8pt gray) 
   with a 0.5pt gray hairline below them at y=8mm.
3. Two-column templates clip their sidebar on page 2.
   FIX: Add a special two-column detection. If element has class 'resume-col-left',
   skip it as a break point and look for breaks in '.resume-col-right' only.
Do NOT change the SCALE constant, html2canvas options, or jsPDF init.
Do NOT change the function signatures — exportToPDF() must keep same params.
Only fix the pixel math and add the page header function."</w:t>
      </w:r>
    </w:p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5.2  Prompt: Mobile Builder Layout</w:t>
      </w:r>
    </w:p>
    <w:p>
      <w:pPr>
        <w:shd w:fill="0A0E1A" w:val="clear"/>
        <w:spacing w:after="80" w:before="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"You are adding mobile support to a React resume builder page.
FILE: src/pages/BuilderPage.jsx (45KB file)
CURRENT: Desktop-only split panel: left sidebar (420px) + center preview
GOAL: Add responsive mobile layout — NO changes to desktop layout.
IMPLEMENTATION:
1. Add this custom hook at top of file:
   const useIsMobile = () =&gt; {
     const [isMobile, setIsMobile] = useState(window.innerWidth &lt; 768)
     useEffect(() =&gt; {
       const check = () =&gt; setIsMobile(window.innerWidth &lt; 768)
       window.addEventListener('resize', check)
       return () =&gt; window.removeEventListener('resize', check)
     }, [])
     return isMobile
   }
2. Add state: const [mobileTab, setMobileTab] = useState('form')
3. On mobile (isMobile === true): 
   - Hide the existing split-panel layout (add 'hidden md:flex' to wrapper)
   - Show a FULL SCREEN mobile layout:
     * Tab 'form': The form sidebar fills 100vh minus 56px bottom bar
     * Tab 'preview': Resume preview, scaled to fit width, scrollable
     * Tab 'ats': The ATS/score panel, full screen
     * Tab 'export': Export buttons + template switcher
4. Fixed bottom tab bar (md:hidden):
   &lt;div className='fixed bottom-0 left-0 right-0 flex bg-white border-t z-50'&gt;
     {tabs.map(tab =&gt; &lt;TabBtn key={tab.id} ... /&gt;)}
   &lt;/div&gt;
5. Bottom bar height: 56px. Content area height: calc(100vh - 64px - 56px).
   (64px = Navbar height, 56px = bottom tab bar)
DO NOT modify any desktop layout classes. Only add new mobile-specific code."</w:t>
      </w:r>
    </w:p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5.3  Prompt: Upgrade DOCX Exporter</w:t>
      </w:r>
    </w:p>
    <w:p>
      <w:pPr>
        <w:shd w:fill="0A0E1A" w:val="clear"/>
        <w:spacing w:after="80" w:before="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"Rewrite src/utils/docxExporter.js from scratch.
DEPENDENCIES AVAILABLE: docx npm package (v9+)
CURRENT FILE: Only 4KB, barebones — produces plain text DOCX with no formatting.
GOAL: Professional, properly formatted DOCX matching the PDF export quality.
REQUIREMENTS:
- Keep function signature: exportToDocx(resumeData, settings, filename)
- Import from 'docx': Document, Packer, Paragraph, TextRun, Table, etc.
- Output: trigger browser download of .docx file
STRUCTURE TO BUILD:
1. HEADER section: Candidate name (18pt bold), job title (12pt), 
   contact row: email | phone | location | linkedin (10pt, with | separators)
   Underline separator below header
2. SUMMARY: 'PROFESSIONAL SUMMARY' heading (all caps, brand color underline), 
   body text paragraph
3. EXPERIENCE: 'EXPERIENCE' section heading, then for each job:
   - Job title (12pt bold) + Company + Dates on same line (right-aligned dates)
   - Location line (italic, 10pt)
   - Bullet list of achievements using LevelFormat.BULLET
4. EDUCATION: Similar structure to experience
5. SKILLS: 'SKILLS' heading, then skills as a 2-column table 
   (category | items)
6. OTHER SECTIONS: Certifications, Projects, Languages if data exists
DESIGN:
- Accent color: settings.accentColor (use for section headings)
- Font: Calibri (universally supported in DOCX)
- A4 page size: width: 11906, height: 16838 DXA
- Margins: 1 inch all sides (1440 DXA)"</w:t>
      </w:r>
    </w:p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5.4  Prompt: Bento Grid Landing Page Hero</w:t>
      </w:r>
    </w:p>
    <w:p>
      <w:pPr>
        <w:shd w:fill="0A0E1A" w:val="clear"/>
        <w:spacing w:after="80" w:before="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"Redesign the Features section of src/pages/LandingPage.jsx.
REPLACE the current &lt;Features /&gt; function with a BENTO GRID layout.
BENTO GRID SPEC (CSS Grid):
- Container: grid grid-cols-12 gap-4 max-w-7xl mx-auto
- Card 1 (col-span-7): 'AI That Knows India' — dark bg-slate-900, 
  animated ATS score counter (0→92 on scroll), keyword chip animation
- Card 2 (col-span-5): Template carousel — 3 template thumbnails 
  in a horizontal scroll snap with dots indicator
- Card 3 (col-span-4): Stats card — 50K+ users, 15 templates, 
  92 avg ATS score (animated countUp on scroll)  
- Card 4 (col-span-4): Cover Letter — preview of a generated cover letter
  with a 'Generate in 10 seconds' badge
- Card 5 (col-span-4): Interview Prep — question card with difficulty badge
- Card 6 (col-span-12): Trust bar — scrolling marquee of company logos
ANIMATION: Use Framer Motion whileInView for each card.
Each card animates in from below (y: 40 → 0) with 0.1s stagger delay.
MOBILE: grid-cols-1, all cards full width.
Keep existing import structure. Only replace the Features() function."</w:t>
      </w:r>
    </w:p>
    <w:p>
      <w:pPr>
        <w:spacing w:after="0" w:before="0"/>
      </w:pPr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4F46E5"/>
          <w:sz w:val="44"/>
          <w:szCs w:val="44"/>
        </w:rPr>
        <w:t xml:space="preserve">SECTION 6 — EXECUTION TIMELINE &amp; SUCCESS METRICS</w:t>
      </w: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6.1  16-Week Execution Plan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2200"/>
        <w:gridCol w:w="3200"/>
        <w:gridCol w:w="1600"/>
        <w:gridCol w:w="1400"/>
      </w:tblGrid>
      <w:tr>
        <w:trPr>
          <w:tblHeader/>
        </w:trPr>
        <w:tc>
          <w:tcPr>
            <w:tcW w:type="dxa" w:w="96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20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Goal</w:t>
            </w:r>
          </w:p>
        </w:tc>
        <w:tc>
          <w:tcPr>
            <w:tcW w:type="dxa" w:w="320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160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KPI</w:t>
            </w:r>
          </w:p>
        </w:tc>
        <w:tc>
          <w:tcPr>
            <w:tcW w:type="dxa" w:w="140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Impact</w:t>
            </w:r>
          </w:p>
        </w:tc>
      </w:tr>
      <w:tr>
        <w:tc>
          <w:tcPr>
            <w:tcW w:type="dxa" w:w="960"/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Wk 1–2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Bug Fixes + Monitoring</w:t>
            </w:r>
          </w:p>
        </w:tc>
        <w:tc>
          <w:tcPr>
            <w:tcW w:type="dxa" w:w="32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Fix PDF page breaks, fix ATSScorePage, fix NotFoundPage, add Sentry, add Vercel Analytics, add PostHog.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6"/>
                <w:szCs w:val="16"/>
              </w:rPr>
              <w:t xml:space="preserve">0 new bugs in PDF export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16"/>
                <w:szCs w:val="16"/>
              </w:rPr>
              <w:t xml:space="preserve">⬆️ Retention</w:t>
            </w:r>
          </w:p>
        </w:tc>
      </w:tr>
      <w:tr>
        <w:tc>
          <w:tcPr>
            <w:tcW w:type="dxa" w:w="960"/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Wk 3–4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Mobile Experience</w:t>
            </w:r>
          </w:p>
        </w:tc>
        <w:tc>
          <w:tcPr>
            <w:tcW w:type="dxa" w:w="32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Mobile builder tab layout, touch-optimized inputs, template scaler on TemplatesPage, PWA manifest.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6"/>
                <w:szCs w:val="16"/>
              </w:rPr>
              <w:t xml:space="preserve">60% mobile users can build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16"/>
                <w:szCs w:val="16"/>
              </w:rPr>
              <w:t xml:space="preserve">⬆️ 60% new traffic</w:t>
            </w:r>
          </w:p>
        </w:tc>
      </w:tr>
      <w:tr>
        <w:tc>
          <w:tcPr>
            <w:tcW w:type="dxa" w:w="960"/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Wk 5–6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Content &amp; Features</w:t>
            </w:r>
          </w:p>
        </w:tc>
        <w:tc>
          <w:tcPr>
            <w:tcW w:type="dxa" w:w="32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Wire contentLibrary to ExperienceForm, Naukri import modal, DOCX exporter rewrite, photo upload.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6"/>
                <w:szCs w:val="16"/>
              </w:rPr>
              <w:t xml:space="preserve">Content suggestions used by 40%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16"/>
                <w:szCs w:val="16"/>
              </w:rPr>
              <w:t xml:space="preserve">⬆️ Engagement</w:t>
            </w:r>
          </w:p>
        </w:tc>
      </w:tr>
      <w:tr>
        <w:tc>
          <w:tcPr>
            <w:tcW w:type="dxa" w:w="960"/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Wk 7–8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Landing Page Redesign</w:t>
            </w:r>
          </w:p>
        </w:tc>
        <w:tc>
          <w:tcPr>
            <w:tcW w:type="dxa" w:w="32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New dark hero section, bento grid features, 3D template carousel, scroll storytelling how-it-works.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6"/>
                <w:szCs w:val="16"/>
              </w:rPr>
              <w:t xml:space="preserve">Homepage bounce rate &lt; 60%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16"/>
                <w:szCs w:val="16"/>
              </w:rPr>
              <w:t xml:space="preserve">⬆️ Conversions</w:t>
            </w:r>
          </w:p>
        </w:tc>
      </w:tr>
      <w:tr>
        <w:tc>
          <w:tcPr>
            <w:tcW w:type="dxa" w:w="960"/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Wk 9–10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Analytics &amp; Growth</w:t>
            </w:r>
          </w:p>
        </w:tc>
        <w:tc>
          <w:tcPr>
            <w:tcW w:type="dxa" w:w="32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Resume view tracking, version history, ATS score badge generator, referral program.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6"/>
                <w:szCs w:val="16"/>
              </w:rPr>
              <w:t xml:space="preserve">Viral coefficient &gt; 0.1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16"/>
                <w:szCs w:val="16"/>
              </w:rPr>
              <w:t xml:space="preserve">⬆️ Organic growth</w:t>
            </w:r>
          </w:p>
        </w:tc>
      </w:tr>
      <w:tr>
        <w:tc>
          <w:tcPr>
            <w:tcW w:type="dxa" w:w="960"/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Wk 11–12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Email + Retention</w:t>
            </w:r>
          </w:p>
        </w:tc>
        <w:tc>
          <w:tcPr>
            <w:tcW w:type="dxa" w:w="32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Resend integration, welcome sequence, upgrade drip, weekly digest. Crisp chat widget.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6"/>
                <w:szCs w:val="16"/>
              </w:rPr>
              <w:t xml:space="preserve">Day-7 retention +15%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16"/>
                <w:szCs w:val="16"/>
              </w:rPr>
              <w:t xml:space="preserve">⬆️ Revenue</w:t>
            </w:r>
          </w:p>
        </w:tc>
      </w:tr>
      <w:tr>
        <w:tc>
          <w:tcPr>
            <w:tcW w:type="dxa" w:w="960"/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Wk 13–14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New Templates</w:t>
            </w:r>
          </w:p>
        </w:tc>
        <w:tc>
          <w:tcPr>
            <w:tcW w:type="dxa" w:w="32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Obsidian Executive, Glassmorphism Pro, Naukri Optimizer, FAANG Prep, Bento Resume (5 new templates).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6"/>
                <w:szCs w:val="16"/>
              </w:rPr>
              <w:t xml:space="preserve">25% more template page visits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16"/>
                <w:szCs w:val="16"/>
              </w:rPr>
              <w:t xml:space="preserve">⬆️ Pro upgrades</w:t>
            </w:r>
          </w:p>
        </w:tc>
      </w:tr>
      <w:tr>
        <w:tc>
          <w:tcPr>
            <w:tcW w:type="dxa" w:w="960"/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Wk 15–16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SEO &amp; Performance</w:t>
            </w:r>
          </w:p>
        </w:tc>
        <w:tc>
          <w:tcPr>
            <w:tcW w:type="dxa" w:w="32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Meta tags, Open Graph, sitemap.xml, bundle optimization, blog/resources section.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6"/>
                <w:szCs w:val="16"/>
              </w:rPr>
              <w:t xml:space="preserve">Organic traffic +30% in 60 days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16"/>
                <w:szCs w:val="16"/>
              </w:rPr>
              <w:t xml:space="preserve">⬆️ Long-term CAC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6.2  Success Metrics Dashboard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160"/>
        <w:gridCol w:w="2400"/>
      </w:tblGrid>
      <w:tr>
        <w:trPr>
          <w:tblHeader/>
        </w:trPr>
        <w:tc>
          <w:tcPr>
            <w:tcW w:type="dxa" w:w="240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Baseline</w:t>
            </w:r>
          </w:p>
        </w:tc>
        <w:tc>
          <w:tcPr>
            <w:tcW w:type="dxa" w:w="216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3-Month Target</w:t>
            </w:r>
          </w:p>
        </w:tc>
        <w:tc>
          <w:tcPr>
            <w:tcW w:type="dxa" w:w="240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6-Month Target</w:t>
            </w:r>
          </w:p>
        </w:tc>
      </w:tr>
      <w:tr>
        <w:tc>
          <w:tcPr>
            <w:tcW w:type="dxa" w:w="2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Pro Conversion Rate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Unknown (no analytics)</w:t>
            </w:r>
          </w:p>
        </w:tc>
        <w:tc>
          <w:tcPr>
            <w:tcW w:type="dxa" w:w="2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17"/>
                <w:szCs w:val="17"/>
              </w:rPr>
              <w:t xml:space="preserve">2–3%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17"/>
                <w:szCs w:val="17"/>
              </w:rPr>
              <w:t xml:space="preserve">4–6%</w:t>
            </w:r>
          </w:p>
        </w:tc>
      </w:tr>
      <w:tr>
        <w:tc>
          <w:tcPr>
            <w:tcW w:type="dxa" w:w="2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Monthly Active Users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Unknown</w:t>
            </w:r>
          </w:p>
        </w:tc>
        <w:tc>
          <w:tcPr>
            <w:tcW w:type="dxa" w:w="2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17"/>
                <w:szCs w:val="17"/>
              </w:rPr>
              <w:t xml:space="preserve">+40% from baseline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17"/>
                <w:szCs w:val="17"/>
              </w:rPr>
              <w:t xml:space="preserve">+100% from baseline</w:t>
            </w:r>
          </w:p>
        </w:tc>
      </w:tr>
      <w:tr>
        <w:tc>
          <w:tcPr>
            <w:tcW w:type="dxa" w:w="2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Average Session Duration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Unknown</w:t>
            </w:r>
          </w:p>
        </w:tc>
        <w:tc>
          <w:tcPr>
            <w:tcW w:type="dxa" w:w="2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17"/>
                <w:szCs w:val="17"/>
              </w:rPr>
              <w:t xml:space="preserve">8 minutes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17"/>
                <w:szCs w:val="17"/>
              </w:rPr>
              <w:t xml:space="preserve">12 minutes</w:t>
            </w:r>
          </w:p>
        </w:tc>
      </w:tr>
      <w:tr>
        <w:tc>
          <w:tcPr>
            <w:tcW w:type="dxa" w:w="2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PDF Export Success Rate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Unknown (likely &lt; 90%)</w:t>
            </w:r>
          </w:p>
        </w:tc>
        <w:tc>
          <w:tcPr>
            <w:tcW w:type="dxa" w:w="2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17"/>
                <w:szCs w:val="17"/>
              </w:rPr>
              <w:t xml:space="preserve">97%+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17"/>
                <w:szCs w:val="17"/>
              </w:rPr>
              <w:t xml:space="preserve">99%+</w:t>
            </w:r>
          </w:p>
        </w:tc>
      </w:tr>
      <w:tr>
        <w:tc>
          <w:tcPr>
            <w:tcW w:type="dxa" w:w="2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Mobile Builder Usage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Near 0% (broken)</w:t>
            </w:r>
          </w:p>
        </w:tc>
        <w:tc>
          <w:tcPr>
            <w:tcW w:type="dxa" w:w="2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17"/>
                <w:szCs w:val="17"/>
              </w:rPr>
              <w:t xml:space="preserve">25% of sessions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17"/>
                <w:szCs w:val="17"/>
              </w:rPr>
              <w:t xml:space="preserve">40% of sessions</w:t>
            </w:r>
          </w:p>
        </w:tc>
      </w:tr>
      <w:tr>
        <w:tc>
          <w:tcPr>
            <w:tcW w:type="dxa" w:w="2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Monthly Recurring Revenue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Baseline</w:t>
            </w:r>
          </w:p>
        </w:tc>
        <w:tc>
          <w:tcPr>
            <w:tcW w:type="dxa" w:w="2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17"/>
                <w:szCs w:val="17"/>
              </w:rPr>
              <w:t xml:space="preserve">+₹50,000/mo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17"/>
                <w:szCs w:val="17"/>
              </w:rPr>
              <w:t xml:space="preserve">+₹2,00,000/mo</w:t>
            </w:r>
          </w:p>
        </w:tc>
      </w:tr>
      <w:tr>
        <w:tc>
          <w:tcPr>
            <w:tcW w:type="dxa" w:w="2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Organic Search Traffic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Baseline</w:t>
            </w:r>
          </w:p>
        </w:tc>
        <w:tc>
          <w:tcPr>
            <w:tcW w:type="dxa" w:w="2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17"/>
                <w:szCs w:val="17"/>
              </w:rPr>
              <w:t xml:space="preserve">+20%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17"/>
                <w:szCs w:val="17"/>
              </w:rPr>
              <w:t xml:space="preserve">+80%</w:t>
            </w:r>
          </w:p>
        </w:tc>
      </w:tr>
      <w:tr>
        <w:tc>
          <w:tcPr>
            <w:tcW w:type="dxa" w:w="2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Referral Program Signups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Not implemented</w:t>
            </w:r>
          </w:p>
        </w:tc>
        <w:tc>
          <w:tcPr>
            <w:tcW w:type="dxa" w:w="2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17"/>
                <w:szCs w:val="17"/>
              </w:rPr>
              <w:t xml:space="preserve">5% of new users via referral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17"/>
                <w:szCs w:val="17"/>
              </w:rPr>
              <w:t xml:space="preserve">15% via referral</w:t>
            </w:r>
          </w:p>
        </w:tc>
      </w:tr>
      <w:tr>
        <w:tc>
          <w:tcPr>
            <w:tcW w:type="dxa" w:w="2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Template Page Conversion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Unknown</w:t>
            </w:r>
          </w:p>
        </w:tc>
        <w:tc>
          <w:tcPr>
            <w:tcW w:type="dxa" w:w="2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17"/>
                <w:szCs w:val="17"/>
              </w:rPr>
              <w:t xml:space="preserve">8% template → builder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17"/>
                <w:szCs w:val="17"/>
              </w:rPr>
              <w:t xml:space="preserve">15% template → builder</w:t>
            </w:r>
          </w:p>
        </w:tc>
      </w:tr>
      <w:tr>
        <w:tc>
          <w:tcPr>
            <w:tcW w:type="dxa" w:w="2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AI Feature Adoption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Unknown</w:t>
            </w:r>
          </w:p>
        </w:tc>
        <w:tc>
          <w:tcPr>
            <w:tcW w:type="dxa" w:w="2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17"/>
                <w:szCs w:val="17"/>
              </w:rPr>
              <w:t xml:space="preserve">45% of Pro users use AI/week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17"/>
                <w:szCs w:val="17"/>
              </w:rPr>
              <w:t xml:space="preserve">70% use AI/week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6.3  Design System Tokens — Obsidian Premium</w:t>
      </w:r>
    </w:p>
    <w:p>
      <w:pPr>
        <w:pBdr>
          <w:left w:val="single" w:color="4F46E5" w:sz="12" w:space="6"/>
        </w:pBdr>
        <w:spacing w:after="80" w:before="8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Copy these values into src/index.css and tailwind.config.js to implement the new design language.</w:t>
      </w:r>
    </w:p>
    <w:p>
      <w:pPr>
        <w:spacing w:after="0" w:before="80"/>
      </w:pPr>
    </w:p>
    <w:p>
      <w:pPr>
        <w:shd w:fill="F1F5F9" w:val="clear"/>
        <w:spacing w:after="80" w:before="8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/* CSS Custom Properties — Obsidian Premium Design System */
:root {
  /* Brand Colors */
  --obsidian-900: #0A0E1A;    /* Hero backgrounds, dark sections */
  --obsidian-800: #0F172A;    /* Dark card backgrounds */
  --brand-500: #6366F1;       /* Primary indigo */
  --brand-400: #818CF8;       /* Light indigo for dark bg */
  --accent-500: #0E9F6E;      /* Emerald success/CTA */
  --gold-400: #D4AF37;        /* Premium gold highlights */
  /* Glassmorphism System */
  --glass-bg: rgba(255,255,255,0.07);
  --glass-border: rgba(255,255,255,0.12);
  --glass-blur: blur(20px);
  --glass-shadow: 0 8px 32px rgba(0,0,0,0.3);
  /* Typography Scale */
  --font-display: 'Clash Display', 'Syne', 'Inter', sans-serif;
  --font-body: 'Inter', system-ui, sans-serif;
  --font-mono: 'JetBrains Mono', monospace;
}
/* Glass card utility */
.glass-dark {
  background: var(--glass-bg);
  border: 1px solid var(--glass-border);
  backdrop-filter: var(--glass-blur);
  box-shadow: var(--glass-shadow);
}</w:t>
      </w:r>
    </w:p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6.4  Do Not Do List (Preserved from v1.0)</w:t>
      </w:r>
    </w:p>
    <w:p>
      <w:pPr>
        <w:pBdr>
          <w:left w:val="single" w:color="4F46E5" w:sz="12" w:space="6"/>
        </w:pBdr>
        <w:spacing w:after="80" w:before="8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These warnings remain valid. Do not implement these despite any temptation.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DO NOT build a Chrome Extension before mobile is fixed — India market is mobile-first.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DO NOT build a job board — stay in the resume-building lane. Competing with Naukri is suicidal.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DO NOT switch to Next.js — Vite + React is working well. Migration = weeks of zero user value.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DO NOT offer lifetime deals — damages LTV. Subscriptions are the only correct model.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DO NOT add more templates before wiring contentLibrary — content beats design for conversion.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DO NOT put any API keys (OpenAI, Razorpay secret) in frontend code. Always use Supabase Edge Functions.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DO NOT modify resumeStore schema without incrementing SCHEMA_VERSION and writing a migration function.</w:t>
      </w:r>
    </w:p>
    <w:p>
      <w:pPr>
        <w:spacing w:after="0" w:before="200"/>
      </w:pPr>
    </w:p>
    <w:p>
      <w:pPr>
        <w:pBdr>
          <w:bottom w:val="single" w:color="4F46E5" w:sz="6" w:space="1"/>
        </w:pBdr>
        <w:spacing w:after="100" w:before="100"/>
      </w:pPr>
    </w:p>
    <w:p>
      <w:pPr>
        <w:spacing w:after="0" w:before="80"/>
      </w:pPr>
    </w:p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HireWithPrachi Resume Builder — Premium Upgrade Blueprint v2.0</w:t>
      </w: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Audit Date: April 2026 · Platform: resume.hirewithprachi.com · Stack: React 18 · Vite · Tailwind · Zustand · Supabase · Razorpay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resume.hirewithprachi.com  · 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1"/>
      </w:pBdr>
    </w:pPr>
    <w:r>
      <w:rPr>
        <w:rFonts w:ascii="Arial" w:cs="Arial" w:eastAsia="Arial" w:hAnsi="Arial"/>
        <w:b/>
        <w:bCs/>
        <w:color w:val="4F46E5"/>
        <w:sz w:val="18"/>
        <w:szCs w:val="18"/>
      </w:rPr>
      <w:t xml:space="preserve">HireWithPrachi </w:t>
    </w:r>
    <w:r>
      <w:rPr>
        <w:rFonts w:ascii="Arial" w:cs="Arial" w:eastAsia="Arial" w:hAnsi="Arial"/>
        <w:color w:val="64748B"/>
        <w:sz w:val="18"/>
        <w:szCs w:val="18"/>
      </w:rPr>
      <w:t xml:space="preserve">— Premium Upgrade Blueprint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2026-04-06T20:09:07.884Z</dcterms:created>
  <dcterms:modified xsi:type="dcterms:W3CDTF">2026-04-06T20:09:07.885Z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