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eiryo" w:hAnsi="Meiryo"/>
          <w:b/>
          <w:color w:val="004682"/>
          <w:sz w:val="32"/>
        </w:rPr>
        <w:t>心エコー検査 DICOM SR連携 推奨項目マスターリファレンス (完全版)</w:t>
      </w:r>
    </w:p>
    <w:p>
      <w:pPr>
        <w:jc w:val="center"/>
      </w:pPr>
      <w:r>
        <w:rPr>
          <w:rFonts w:ascii="Meiryo" w:hAnsi="Meiryo"/>
          <w:i/>
          <w:color w:val="464646"/>
          <w:sz w:val="19"/>
        </w:rPr>
        <w:t>― 全弁逆流定量（AR/MR/TR/PR）・シャント率（Qp/Qs）・血行動態（PVR, dP/dt, RV-PA）・LARS対応 ―</w:t>
      </w:r>
    </w:p>
    <w:p>
      <w:pPr>
        <w:spacing w:before="40" w:after="80"/>
      </w:pPr>
      <w:r>
        <w:rPr>
          <w:rFonts w:ascii="Meiryo" w:hAnsi="Meiryo"/>
          <w:color w:val="14283C"/>
          <w:sz w:val="17"/>
        </w:rPr>
        <w:t>【概要と目的】</w:t>
        <w:br/>
        <w:t>超音波診断装置で測定した数値をDICOM SRとしてレポートシステム・電子カルテへ自動連携することにより、① 転記ミスの完全撲滅、② 検査時間の短縮、③ 4弁すべての逆流症定量（PISA/VC/EROA/RVol）、④ シャント率（Qp/Qs）・肺血管抵抗（PVR）・左室収縮性（dP/dt）・右室肺動脈カップリング（TAPSE/PASP）、⑤ 最新ASE 2025拡張能新基準（LARS・E/e'等）の完全自動判定を実現します。</w:t>
      </w:r>
    </w:p>
    <w:p>
      <w:pPr>
        <w:spacing w:before="160" w:after="40"/>
      </w:pPr>
      <w:r>
        <w:rPr>
          <w:rFonts w:ascii="Meiryo" w:hAnsi="Meiryo"/>
          <w:b/>
          <w:color w:val="005AA0"/>
          <w:sz w:val="22"/>
        </w:rPr>
        <w:t>1. 🫀 左室形態・収縮能 ＆ 特殊血行動態指標（dP/dt）</w:t>
      </w:r>
    </w:p>
    <w:tbl>
      <w:tblPr>
        <w:tblW w:type="auto" w:w="0"/>
        <w:jc w:val="center"/>
        <w:tblLook w:firstColumn="1" w:firstRow="1" w:lastColumn="0" w:lastRow="0" w:noHBand="0" w:noVBand="1" w:val="04A0"/>
        <w:tblBorders>
          <w:top w:val="single" w:sz="6" w:space="0" w:color="D3D3D3"/>
          <w:left w:val="none" w:sz="0" w:space="0" w:color="auto"/>
          <w:bottom w:val="single" w:sz="8" w:space="0" w:color="005691"/>
          <w:right w:val="none" w:sz="0" w:space="0" w:color="auto"/>
          <w:insideH w:val="single" w:sz="4" w:space="0" w:color="D3D3D3"/>
          <w:insideV w:val="none" w:sz="0" w:space="0" w:color="auto"/>
        </w:tblBorders>
      </w:tblPr>
      <w:tblGrid>
        <w:gridCol w:w="2189"/>
        <w:gridCol w:w="2189"/>
        <w:gridCol w:w="2189"/>
        <w:gridCol w:w="2189"/>
        <w:gridCol w:w="2189"/>
      </w:tblGrid>
      <w:tr>
        <w:tc>
          <w:tcPr>
            <w:tcW w:type="dxa" w:w="1872"/>
            <w:shd w:fill="005691"/>
            <w:tcMar>
              <w:top w:w="80" w:type="dxa"/>
              <w:bottom w:w="80" w:type="dxa"/>
              <w:left w:w="60" w:type="dxa"/>
              <w:right w:w="60" w:type="dxa"/>
            </w:tcMar>
          </w:tcPr>
          <w:p>
            <w:pPr>
              <w:jc w:val="center"/>
            </w:pPr>
            <w:r>
              <w:rPr>
                <w:rFonts w:ascii="Meiryo" w:hAnsi="Meiryo"/>
                <w:b/>
                <w:color w:val="FFFFFF"/>
                <w:sz w:val="17"/>
              </w:rPr>
              <w:t>大分類</w:t>
            </w:r>
          </w:p>
        </w:tc>
        <w:tc>
          <w:tcPr>
            <w:tcW w:type="dxa" w:w="2592"/>
            <w:shd w:fill="005691"/>
            <w:tcMar>
              <w:top w:w="80" w:type="dxa"/>
              <w:bottom w:w="80" w:type="dxa"/>
              <w:left w:w="60" w:type="dxa"/>
              <w:right w:w="60" w:type="dxa"/>
            </w:tcMar>
          </w:tcPr>
          <w:p>
            <w:pPr>
              <w:jc w:val="center"/>
            </w:pPr>
            <w:r>
              <w:rPr>
                <w:rFonts w:ascii="Meiryo" w:hAnsi="Meiryo"/>
                <w:b/>
                <w:color w:val="FFFFFF"/>
                <w:sz w:val="17"/>
              </w:rPr>
              <w:t>SR連携推奨項目</w:t>
            </w:r>
          </w:p>
        </w:tc>
        <w:tc>
          <w:tcPr>
            <w:tcW w:type="dxa" w:w="2304"/>
            <w:shd w:fill="005691"/>
            <w:tcMar>
              <w:top w:w="80" w:type="dxa"/>
              <w:bottom w:w="80" w:type="dxa"/>
              <w:left w:w="60" w:type="dxa"/>
              <w:right w:w="60" w:type="dxa"/>
            </w:tcMar>
          </w:tcPr>
          <w:p>
            <w:pPr>
              <w:jc w:val="center"/>
            </w:pPr>
            <w:r>
              <w:rPr>
                <w:rFonts w:ascii="Meiryo" w:hAnsi="Meiryo"/>
                <w:b/>
                <w:color w:val="FFFFFF"/>
                <w:sz w:val="17"/>
              </w:rPr>
              <w:t>英語表記 / DICOMタグ</w:t>
            </w:r>
          </w:p>
        </w:tc>
        <w:tc>
          <w:tcPr>
            <w:tcW w:type="dxa" w:w="1008"/>
            <w:shd w:fill="005691"/>
            <w:tcMar>
              <w:top w:w="80" w:type="dxa"/>
              <w:bottom w:w="80" w:type="dxa"/>
              <w:left w:w="60" w:type="dxa"/>
              <w:right w:w="60" w:type="dxa"/>
            </w:tcMar>
          </w:tcPr>
          <w:p>
            <w:pPr>
              <w:jc w:val="center"/>
            </w:pPr>
            <w:r>
              <w:rPr>
                <w:rFonts w:ascii="Meiryo" w:hAnsi="Meiryo"/>
                <w:b/>
                <w:color w:val="FFFFFF"/>
                <w:sz w:val="17"/>
              </w:rPr>
              <w:t>単位</w:t>
            </w:r>
          </w:p>
        </w:tc>
        <w:tc>
          <w:tcPr>
            <w:tcW w:type="dxa" w:w="3024"/>
            <w:shd w:fill="005691"/>
            <w:tcMar>
              <w:top w:w="80" w:type="dxa"/>
              <w:bottom w:w="80" w:type="dxa"/>
              <w:left w:w="60" w:type="dxa"/>
              <w:right w:w="60" w:type="dxa"/>
            </w:tcMar>
          </w:tcPr>
          <w:p>
            <w:pPr>
              <w:jc w:val="center"/>
            </w:pPr>
            <w:r>
              <w:rPr>
                <w:rFonts w:ascii="Meiryo" w:hAnsi="Meiryo"/>
                <w:b/>
                <w:color w:val="FFFFFF"/>
                <w:sz w:val="17"/>
              </w:rPr>
              <w:t>臨床的意義・システム自動演算</w:t>
            </w:r>
          </w:p>
        </w:tc>
      </w:tr>
      <w:tr>
        <w:tc>
          <w:tcPr>
            <w:tcW w:type="dxa" w:w="1872"/>
            <w:shd w:fill="FFFFFF"/>
            <w:tcMar>
              <w:top w:w="50" w:type="dxa"/>
              <w:bottom w:w="50" w:type="dxa"/>
              <w:left w:w="60" w:type="dxa"/>
              <w:right w:w="60" w:type="dxa"/>
            </w:tcMar>
          </w:tcPr>
          <w:p>
            <w:pPr>
              <w:jc w:val="left"/>
            </w:pPr>
            <w:r>
              <w:rPr>
                <w:rFonts w:ascii="Meiryo" w:hAnsi="Meiryo"/>
                <w:color w:val="282828"/>
                <w:sz w:val="16"/>
              </w:rPr>
              <w:t>Mモード / 2D</w:t>
            </w:r>
          </w:p>
        </w:tc>
        <w:tc>
          <w:tcPr>
            <w:tcW w:type="dxa" w:w="2592"/>
            <w:shd w:fill="FFFFFF"/>
            <w:tcMar>
              <w:top w:w="50" w:type="dxa"/>
              <w:bottom w:w="50" w:type="dxa"/>
              <w:left w:w="60" w:type="dxa"/>
              <w:right w:w="60" w:type="dxa"/>
            </w:tcMar>
          </w:tcPr>
          <w:p>
            <w:pPr>
              <w:jc w:val="left"/>
            </w:pPr>
            <w:r>
              <w:rPr>
                <w:rFonts w:ascii="Meiryo" w:hAnsi="Meiryo"/>
                <w:color w:val="282828"/>
                <w:sz w:val="16"/>
              </w:rPr>
              <w:t>左室拡張末期径 / 収縮末期径</w:t>
            </w:r>
          </w:p>
        </w:tc>
        <w:tc>
          <w:tcPr>
            <w:tcW w:type="dxa" w:w="2304"/>
            <w:shd w:fill="FFFFFF"/>
            <w:tcMar>
              <w:top w:w="50" w:type="dxa"/>
              <w:bottom w:w="50" w:type="dxa"/>
              <w:left w:w="60" w:type="dxa"/>
              <w:right w:w="60" w:type="dxa"/>
            </w:tcMar>
          </w:tcPr>
          <w:p>
            <w:pPr>
              <w:jc w:val="center"/>
            </w:pPr>
            <w:r>
              <w:rPr>
                <w:rFonts w:ascii="Meiryo" w:hAnsi="Meiryo"/>
                <w:color w:val="282828"/>
                <w:sz w:val="16"/>
              </w:rPr>
              <w:t>LVDd / LVDs</w:t>
            </w:r>
          </w:p>
        </w:tc>
        <w:tc>
          <w:tcPr>
            <w:tcW w:type="dxa" w:w="1008"/>
            <w:shd w:fill="FFFFFF"/>
            <w:tcMar>
              <w:top w:w="50" w:type="dxa"/>
              <w:bottom w:w="50" w:type="dxa"/>
              <w:left w:w="60" w:type="dxa"/>
              <w:right w:w="60" w:type="dxa"/>
            </w:tcMar>
          </w:tcPr>
          <w:p>
            <w:pPr>
              <w:jc w:val="center"/>
            </w:pPr>
            <w:r>
              <w:rPr>
                <w:rFonts w:ascii="Meiryo" w:hAnsi="Meiryo"/>
                <w:color w:val="282828"/>
                <w:sz w:val="16"/>
              </w:rPr>
              <w:t>mm</w:t>
            </w:r>
          </w:p>
        </w:tc>
        <w:tc>
          <w:tcPr>
            <w:tcW w:type="dxa" w:w="3024"/>
            <w:shd w:fill="FFFFFF"/>
            <w:tcMar>
              <w:top w:w="50" w:type="dxa"/>
              <w:bottom w:w="50" w:type="dxa"/>
              <w:left w:w="60" w:type="dxa"/>
              <w:right w:w="60" w:type="dxa"/>
            </w:tcMar>
          </w:tcPr>
          <w:p>
            <w:pPr>
              <w:jc w:val="left"/>
            </w:pPr>
            <w:r>
              <w:rPr>
                <w:rFonts w:ascii="Meiryo" w:hAnsi="Meiryo"/>
                <w:color w:val="282828"/>
                <w:sz w:val="16"/>
              </w:rPr>
              <w:t>左室径・容量負荷評価・BSA補正値算出</w:t>
            </w:r>
          </w:p>
        </w:tc>
      </w:tr>
      <w:tr>
        <w:tc>
          <w:tcPr>
            <w:tcW w:type="dxa" w:w="1872"/>
            <w:shd w:fill="F4F8FA"/>
            <w:tcMar>
              <w:top w:w="50" w:type="dxa"/>
              <w:bottom w:w="50" w:type="dxa"/>
              <w:left w:w="60" w:type="dxa"/>
              <w:right w:w="60" w:type="dxa"/>
            </w:tcMar>
          </w:tcPr>
          <w:p>
            <w:pPr>
              <w:jc w:val="left"/>
            </w:pPr>
            <w:r>
              <w:rPr>
                <w:rFonts w:ascii="Meiryo" w:hAnsi="Meiryo"/>
                <w:color w:val="282828"/>
                <w:sz w:val="16"/>
              </w:rPr>
              <w:t>Mモード / 2D</w:t>
            </w:r>
          </w:p>
        </w:tc>
        <w:tc>
          <w:tcPr>
            <w:tcW w:type="dxa" w:w="2592"/>
            <w:shd w:fill="F4F8FA"/>
            <w:tcMar>
              <w:top w:w="50" w:type="dxa"/>
              <w:bottom w:w="50" w:type="dxa"/>
              <w:left w:w="60" w:type="dxa"/>
              <w:right w:w="60" w:type="dxa"/>
            </w:tcMar>
          </w:tcPr>
          <w:p>
            <w:pPr>
              <w:jc w:val="left"/>
            </w:pPr>
            <w:r>
              <w:rPr>
                <w:rFonts w:ascii="Meiryo" w:hAnsi="Meiryo"/>
                <w:color w:val="282828"/>
                <w:sz w:val="16"/>
              </w:rPr>
              <w:t>心室中隔壁厚 / 後壁厚</w:t>
            </w:r>
          </w:p>
        </w:tc>
        <w:tc>
          <w:tcPr>
            <w:tcW w:type="dxa" w:w="2304"/>
            <w:shd w:fill="F4F8FA"/>
            <w:tcMar>
              <w:top w:w="50" w:type="dxa"/>
              <w:bottom w:w="50" w:type="dxa"/>
              <w:left w:w="60" w:type="dxa"/>
              <w:right w:w="60" w:type="dxa"/>
            </w:tcMar>
          </w:tcPr>
          <w:p>
            <w:pPr>
              <w:jc w:val="center"/>
            </w:pPr>
            <w:r>
              <w:rPr>
                <w:rFonts w:ascii="Meiryo" w:hAnsi="Meiryo"/>
                <w:color w:val="282828"/>
                <w:sz w:val="16"/>
              </w:rPr>
              <w:t>IVSTd / PWTd</w:t>
            </w:r>
          </w:p>
        </w:tc>
        <w:tc>
          <w:tcPr>
            <w:tcW w:type="dxa" w:w="1008"/>
            <w:shd w:fill="F4F8FA"/>
            <w:tcMar>
              <w:top w:w="50" w:type="dxa"/>
              <w:bottom w:w="50" w:type="dxa"/>
              <w:left w:w="60" w:type="dxa"/>
              <w:right w:w="60" w:type="dxa"/>
            </w:tcMar>
          </w:tcPr>
          <w:p>
            <w:pPr>
              <w:jc w:val="center"/>
            </w:pPr>
            <w:r>
              <w:rPr>
                <w:rFonts w:ascii="Meiryo" w:hAnsi="Meiryo"/>
                <w:color w:val="282828"/>
                <w:sz w:val="16"/>
              </w:rPr>
              <w:t>mm</w:t>
            </w:r>
          </w:p>
        </w:tc>
        <w:tc>
          <w:tcPr>
            <w:tcW w:type="dxa" w:w="3024"/>
            <w:shd w:fill="F4F8FA"/>
            <w:tcMar>
              <w:top w:w="50" w:type="dxa"/>
              <w:bottom w:w="50" w:type="dxa"/>
              <w:left w:w="60" w:type="dxa"/>
              <w:right w:w="60" w:type="dxa"/>
            </w:tcMar>
          </w:tcPr>
          <w:p>
            <w:pPr>
              <w:jc w:val="left"/>
            </w:pPr>
            <w:r>
              <w:rPr>
                <w:rFonts w:ascii="Meiryo" w:hAnsi="Meiryo"/>
                <w:color w:val="282828"/>
                <w:sz w:val="16"/>
              </w:rPr>
              <w:t>壁肥厚・HCM・求心性肥大の評価</w:t>
            </w:r>
          </w:p>
        </w:tc>
      </w:tr>
      <w:tr>
        <w:tc>
          <w:tcPr>
            <w:tcW w:type="dxa" w:w="1872"/>
            <w:shd w:fill="FFFFFF"/>
            <w:tcMar>
              <w:top w:w="50" w:type="dxa"/>
              <w:bottom w:w="50" w:type="dxa"/>
              <w:left w:w="60" w:type="dxa"/>
              <w:right w:w="60" w:type="dxa"/>
            </w:tcMar>
          </w:tcPr>
          <w:p>
            <w:pPr>
              <w:jc w:val="left"/>
            </w:pPr>
            <w:r>
              <w:rPr>
                <w:rFonts w:ascii="Meiryo" w:hAnsi="Meiryo"/>
                <w:color w:val="282828"/>
                <w:sz w:val="16"/>
              </w:rPr>
              <w:t>自動演算</w:t>
            </w:r>
          </w:p>
        </w:tc>
        <w:tc>
          <w:tcPr>
            <w:tcW w:type="dxa" w:w="2592"/>
            <w:shd w:fill="FFFFFF"/>
            <w:tcMar>
              <w:top w:w="50" w:type="dxa"/>
              <w:bottom w:w="50" w:type="dxa"/>
              <w:left w:w="60" w:type="dxa"/>
              <w:right w:w="60" w:type="dxa"/>
            </w:tcMar>
          </w:tcPr>
          <w:p>
            <w:pPr>
              <w:jc w:val="left"/>
            </w:pPr>
            <w:r>
              <w:rPr>
                <w:rFonts w:ascii="Meiryo" w:hAnsi="Meiryo"/>
                <w:color w:val="282828"/>
                <w:sz w:val="16"/>
              </w:rPr>
              <w:t>左室心筋重量係数</w:t>
            </w:r>
          </w:p>
        </w:tc>
        <w:tc>
          <w:tcPr>
            <w:tcW w:type="dxa" w:w="2304"/>
            <w:shd w:fill="FFFFFF"/>
            <w:tcMar>
              <w:top w:w="50" w:type="dxa"/>
              <w:bottom w:w="50" w:type="dxa"/>
              <w:left w:w="60" w:type="dxa"/>
              <w:right w:w="60" w:type="dxa"/>
            </w:tcMar>
          </w:tcPr>
          <w:p>
            <w:pPr>
              <w:jc w:val="center"/>
            </w:pPr>
            <w:r>
              <w:rPr>
                <w:rFonts w:ascii="Meiryo" w:hAnsi="Meiryo"/>
                <w:color w:val="282828"/>
                <w:sz w:val="16"/>
              </w:rPr>
              <w:t>LVMI (LV Mass Index)</w:t>
            </w:r>
          </w:p>
        </w:tc>
        <w:tc>
          <w:tcPr>
            <w:tcW w:type="dxa" w:w="1008"/>
            <w:shd w:fill="FFFFFF"/>
            <w:tcMar>
              <w:top w:w="50" w:type="dxa"/>
              <w:bottom w:w="50" w:type="dxa"/>
              <w:left w:w="60" w:type="dxa"/>
              <w:right w:w="60" w:type="dxa"/>
            </w:tcMar>
          </w:tcPr>
          <w:p>
            <w:pPr>
              <w:jc w:val="center"/>
            </w:pPr>
            <w:r>
              <w:rPr>
                <w:rFonts w:ascii="Meiryo" w:hAnsi="Meiryo"/>
                <w:color w:val="282828"/>
                <w:sz w:val="16"/>
              </w:rPr>
              <w:t>g/m²</w:t>
            </w:r>
          </w:p>
        </w:tc>
        <w:tc>
          <w:tcPr>
            <w:tcW w:type="dxa" w:w="3024"/>
            <w:shd w:fill="FFFFFF"/>
            <w:tcMar>
              <w:top w:w="50" w:type="dxa"/>
              <w:bottom w:w="50" w:type="dxa"/>
              <w:left w:w="60" w:type="dxa"/>
              <w:right w:w="60" w:type="dxa"/>
            </w:tcMar>
          </w:tcPr>
          <w:p>
            <w:pPr>
              <w:jc w:val="left"/>
            </w:pPr>
            <w:r>
              <w:rPr>
                <w:rFonts w:ascii="Meiryo" w:hAnsi="Meiryo"/>
                <w:color w:val="282828"/>
                <w:sz w:val="16"/>
              </w:rPr>
              <w:t>左室肥大 (LVH) 確定診断 (男&gt;115, 女&gt;95)</w:t>
            </w:r>
          </w:p>
        </w:tc>
      </w:tr>
      <w:tr>
        <w:tc>
          <w:tcPr>
            <w:tcW w:type="dxa" w:w="1872"/>
            <w:shd w:fill="F4F8FA"/>
            <w:tcMar>
              <w:top w:w="50" w:type="dxa"/>
              <w:bottom w:w="50" w:type="dxa"/>
              <w:left w:w="60" w:type="dxa"/>
              <w:right w:w="60" w:type="dxa"/>
            </w:tcMar>
          </w:tcPr>
          <w:p>
            <w:pPr>
              <w:jc w:val="left"/>
            </w:pPr>
            <w:r>
              <w:rPr>
                <w:rFonts w:ascii="Meiryo" w:hAnsi="Meiryo"/>
                <w:color w:val="282828"/>
                <w:sz w:val="16"/>
              </w:rPr>
              <w:t>自動演算</w:t>
            </w:r>
          </w:p>
        </w:tc>
        <w:tc>
          <w:tcPr>
            <w:tcW w:type="dxa" w:w="2592"/>
            <w:shd w:fill="F4F8FA"/>
            <w:tcMar>
              <w:top w:w="50" w:type="dxa"/>
              <w:bottom w:w="50" w:type="dxa"/>
              <w:left w:w="60" w:type="dxa"/>
              <w:right w:w="60" w:type="dxa"/>
            </w:tcMar>
          </w:tcPr>
          <w:p>
            <w:pPr>
              <w:jc w:val="left"/>
            </w:pPr>
            <w:r>
              <w:rPr>
                <w:rFonts w:ascii="Meiryo" w:hAnsi="Meiryo"/>
                <w:color w:val="282828"/>
                <w:sz w:val="16"/>
              </w:rPr>
              <w:t>相対的壁厚 / 左室短縮率</w:t>
            </w:r>
          </w:p>
        </w:tc>
        <w:tc>
          <w:tcPr>
            <w:tcW w:type="dxa" w:w="2304"/>
            <w:shd w:fill="F4F8FA"/>
            <w:tcMar>
              <w:top w:w="50" w:type="dxa"/>
              <w:bottom w:w="50" w:type="dxa"/>
              <w:left w:w="60" w:type="dxa"/>
              <w:right w:w="60" w:type="dxa"/>
            </w:tcMar>
          </w:tcPr>
          <w:p>
            <w:pPr>
              <w:jc w:val="center"/>
            </w:pPr>
            <w:r>
              <w:rPr>
                <w:rFonts w:ascii="Meiryo" w:hAnsi="Meiryo"/>
                <w:color w:val="282828"/>
                <w:sz w:val="16"/>
              </w:rPr>
              <w:t>RWT / FS (%FS)</w:t>
            </w:r>
          </w:p>
        </w:tc>
        <w:tc>
          <w:tcPr>
            <w:tcW w:type="dxa" w:w="1008"/>
            <w:shd w:fill="F4F8FA"/>
            <w:tcMar>
              <w:top w:w="50" w:type="dxa"/>
              <w:bottom w:w="50" w:type="dxa"/>
              <w:left w:w="60" w:type="dxa"/>
              <w:right w:w="60" w:type="dxa"/>
            </w:tcMar>
          </w:tcPr>
          <w:p>
            <w:pPr>
              <w:jc w:val="center"/>
            </w:pPr>
            <w:r>
              <w:rPr>
                <w:rFonts w:ascii="Meiryo" w:hAnsi="Meiryo"/>
                <w:color w:val="282828"/>
                <w:sz w:val="16"/>
              </w:rPr>
              <w:t>-, %</w:t>
            </w:r>
          </w:p>
        </w:tc>
        <w:tc>
          <w:tcPr>
            <w:tcW w:type="dxa" w:w="3024"/>
            <w:shd w:fill="F4F8FA"/>
            <w:tcMar>
              <w:top w:w="50" w:type="dxa"/>
              <w:bottom w:w="50" w:type="dxa"/>
              <w:left w:w="60" w:type="dxa"/>
              <w:right w:w="60" w:type="dxa"/>
            </w:tcMar>
          </w:tcPr>
          <w:p>
            <w:pPr>
              <w:jc w:val="left"/>
            </w:pPr>
            <w:r>
              <w:rPr>
                <w:rFonts w:ascii="Meiryo" w:hAnsi="Meiryo"/>
                <w:color w:val="282828"/>
                <w:sz w:val="16"/>
              </w:rPr>
              <w:t>求心性vs遠心性肥大分類 (RWT&gt;0.42), 円周収縮能</w:t>
            </w:r>
          </w:p>
        </w:tc>
      </w:tr>
      <w:tr>
        <w:tc>
          <w:tcPr>
            <w:tcW w:type="dxa" w:w="1872"/>
            <w:shd w:fill="FFFFFF"/>
            <w:tcMar>
              <w:top w:w="50" w:type="dxa"/>
              <w:bottom w:w="50" w:type="dxa"/>
              <w:left w:w="60" w:type="dxa"/>
              <w:right w:w="60" w:type="dxa"/>
            </w:tcMar>
          </w:tcPr>
          <w:p>
            <w:pPr>
              <w:jc w:val="left"/>
            </w:pPr>
            <w:r>
              <w:rPr>
                <w:rFonts w:ascii="Meiryo" w:hAnsi="Meiryo"/>
                <w:color w:val="282828"/>
                <w:sz w:val="16"/>
              </w:rPr>
              <w:t>Simpson法</w:t>
            </w:r>
          </w:p>
        </w:tc>
        <w:tc>
          <w:tcPr>
            <w:tcW w:type="dxa" w:w="2592"/>
            <w:shd w:fill="FFFFFF"/>
            <w:tcMar>
              <w:top w:w="50" w:type="dxa"/>
              <w:bottom w:w="50" w:type="dxa"/>
              <w:left w:w="60" w:type="dxa"/>
              <w:right w:w="60" w:type="dxa"/>
            </w:tcMar>
          </w:tcPr>
          <w:p>
            <w:pPr>
              <w:jc w:val="left"/>
            </w:pPr>
            <w:r>
              <w:rPr>
                <w:rFonts w:ascii="Meiryo" w:hAnsi="Meiryo"/>
                <w:color w:val="282828"/>
                <w:sz w:val="16"/>
              </w:rPr>
              <w:t>左室拡張末期 / 収縮末期容積</w:t>
            </w:r>
          </w:p>
        </w:tc>
        <w:tc>
          <w:tcPr>
            <w:tcW w:type="dxa" w:w="2304"/>
            <w:shd w:fill="FFFFFF"/>
            <w:tcMar>
              <w:top w:w="50" w:type="dxa"/>
              <w:bottom w:w="50" w:type="dxa"/>
              <w:left w:w="60" w:type="dxa"/>
              <w:right w:w="60" w:type="dxa"/>
            </w:tcMar>
          </w:tcPr>
          <w:p>
            <w:pPr>
              <w:jc w:val="center"/>
            </w:pPr>
            <w:r>
              <w:rPr>
                <w:rFonts w:ascii="Meiryo" w:hAnsi="Meiryo"/>
                <w:color w:val="282828"/>
                <w:sz w:val="16"/>
              </w:rPr>
              <w:t>LVEDV / LVESV</w:t>
            </w:r>
          </w:p>
        </w:tc>
        <w:tc>
          <w:tcPr>
            <w:tcW w:type="dxa" w:w="1008"/>
            <w:shd w:fill="FFFFFF"/>
            <w:tcMar>
              <w:top w:w="50" w:type="dxa"/>
              <w:bottom w:w="50" w:type="dxa"/>
              <w:left w:w="60" w:type="dxa"/>
              <w:right w:w="60" w:type="dxa"/>
            </w:tcMar>
          </w:tcPr>
          <w:p>
            <w:pPr>
              <w:jc w:val="center"/>
            </w:pPr>
            <w:r>
              <w:rPr>
                <w:rFonts w:ascii="Meiryo" w:hAnsi="Meiryo"/>
                <w:color w:val="282828"/>
                <w:sz w:val="16"/>
              </w:rPr>
              <w:t>mL</w:t>
            </w:r>
          </w:p>
        </w:tc>
        <w:tc>
          <w:tcPr>
            <w:tcW w:type="dxa" w:w="3024"/>
            <w:shd w:fill="FFFFFF"/>
            <w:tcMar>
              <w:top w:w="50" w:type="dxa"/>
              <w:bottom w:w="50" w:type="dxa"/>
              <w:left w:w="60" w:type="dxa"/>
              <w:right w:w="60" w:type="dxa"/>
            </w:tcMar>
          </w:tcPr>
          <w:p>
            <w:pPr>
              <w:jc w:val="left"/>
            </w:pPr>
            <w:r>
              <w:rPr>
                <w:rFonts w:ascii="Meiryo" w:hAnsi="Meiryo"/>
                <w:color w:val="282828"/>
                <w:sz w:val="16"/>
              </w:rPr>
              <w:t>容量負荷評価・BSA補正 (EDVI, ESVI)</w:t>
            </w:r>
          </w:p>
        </w:tc>
      </w:tr>
      <w:tr>
        <w:tc>
          <w:tcPr>
            <w:tcW w:type="dxa" w:w="1872"/>
            <w:shd w:fill="F4F8FA"/>
            <w:tcMar>
              <w:top w:w="50" w:type="dxa"/>
              <w:bottom w:w="50" w:type="dxa"/>
              <w:left w:w="60" w:type="dxa"/>
              <w:right w:w="60" w:type="dxa"/>
            </w:tcMar>
          </w:tcPr>
          <w:p>
            <w:pPr>
              <w:jc w:val="left"/>
            </w:pPr>
            <w:r>
              <w:rPr>
                <w:rFonts w:ascii="Meiryo" w:hAnsi="Meiryo"/>
                <w:color w:val="282828"/>
                <w:sz w:val="16"/>
              </w:rPr>
              <w:t>Simpson法</w:t>
            </w:r>
          </w:p>
        </w:tc>
        <w:tc>
          <w:tcPr>
            <w:tcW w:type="dxa" w:w="2592"/>
            <w:shd w:fill="F4F8FA"/>
            <w:tcMar>
              <w:top w:w="50" w:type="dxa"/>
              <w:bottom w:w="50" w:type="dxa"/>
              <w:left w:w="60" w:type="dxa"/>
              <w:right w:w="60" w:type="dxa"/>
            </w:tcMar>
          </w:tcPr>
          <w:p>
            <w:pPr>
              <w:jc w:val="left"/>
            </w:pPr>
            <w:r>
              <w:rPr>
                <w:rFonts w:ascii="Meiryo" w:hAnsi="Meiryo"/>
                <w:color w:val="282828"/>
                <w:sz w:val="16"/>
              </w:rPr>
              <w:t>左室駆出率 (最重要)</w:t>
            </w:r>
          </w:p>
        </w:tc>
        <w:tc>
          <w:tcPr>
            <w:tcW w:type="dxa" w:w="2304"/>
            <w:shd w:fill="F4F8FA"/>
            <w:tcMar>
              <w:top w:w="50" w:type="dxa"/>
              <w:bottom w:w="50" w:type="dxa"/>
              <w:left w:w="60" w:type="dxa"/>
              <w:right w:w="60" w:type="dxa"/>
            </w:tcMar>
          </w:tcPr>
          <w:p>
            <w:pPr>
              <w:jc w:val="center"/>
            </w:pPr>
            <w:r>
              <w:rPr>
                <w:rFonts w:ascii="Meiryo" w:hAnsi="Meiryo"/>
                <w:color w:val="282828"/>
                <w:sz w:val="16"/>
              </w:rPr>
              <w:t>LVEF (Biplane EF)</w:t>
            </w:r>
          </w:p>
        </w:tc>
        <w:tc>
          <w:tcPr>
            <w:tcW w:type="dxa" w:w="1008"/>
            <w:shd w:fill="F4F8FA"/>
            <w:tcMar>
              <w:top w:w="50" w:type="dxa"/>
              <w:bottom w:w="50" w:type="dxa"/>
              <w:left w:w="60" w:type="dxa"/>
              <w:right w:w="60" w:type="dxa"/>
            </w:tcMar>
          </w:tcPr>
          <w:p>
            <w:pPr>
              <w:jc w:val="center"/>
            </w:pPr>
            <w:r>
              <w:rPr>
                <w:rFonts w:ascii="Meiryo" w:hAnsi="Meiryo"/>
                <w:color w:val="282828"/>
                <w:sz w:val="16"/>
              </w:rPr>
              <w:t>%</w:t>
            </w:r>
          </w:p>
        </w:tc>
        <w:tc>
          <w:tcPr>
            <w:tcW w:type="dxa" w:w="3024"/>
            <w:shd w:fill="F4F8FA"/>
            <w:tcMar>
              <w:top w:w="50" w:type="dxa"/>
              <w:bottom w:w="50" w:type="dxa"/>
              <w:left w:w="60" w:type="dxa"/>
              <w:right w:w="60" w:type="dxa"/>
            </w:tcMar>
          </w:tcPr>
          <w:p>
            <w:pPr>
              <w:jc w:val="left"/>
            </w:pPr>
            <w:r>
              <w:rPr>
                <w:rFonts w:ascii="Meiryo" w:hAnsi="Meiryo"/>
                <w:color w:val="282828"/>
                <w:sz w:val="16"/>
              </w:rPr>
              <w:t>心機能分類 (HFrEF / HFmrEF / HFpEF)</w:t>
            </w:r>
          </w:p>
        </w:tc>
      </w:tr>
      <w:tr>
        <w:tc>
          <w:tcPr>
            <w:tcW w:type="dxa" w:w="1872"/>
            <w:shd w:fill="FFFFFF"/>
            <w:tcMar>
              <w:top w:w="50" w:type="dxa"/>
              <w:bottom w:w="50" w:type="dxa"/>
              <w:left w:w="60" w:type="dxa"/>
              <w:right w:w="60" w:type="dxa"/>
            </w:tcMar>
          </w:tcPr>
          <w:p>
            <w:pPr>
              <w:jc w:val="left"/>
            </w:pPr>
            <w:r>
              <w:rPr>
                <w:rFonts w:ascii="Meiryo" w:hAnsi="Meiryo"/>
                <w:color w:val="282828"/>
                <w:sz w:val="16"/>
              </w:rPr>
              <w:t>Simpson法</w:t>
            </w:r>
          </w:p>
        </w:tc>
        <w:tc>
          <w:tcPr>
            <w:tcW w:type="dxa" w:w="2592"/>
            <w:shd w:fill="FFFFFF"/>
            <w:tcMar>
              <w:top w:w="50" w:type="dxa"/>
              <w:bottom w:w="50" w:type="dxa"/>
              <w:left w:w="60" w:type="dxa"/>
              <w:right w:w="60" w:type="dxa"/>
            </w:tcMar>
          </w:tcPr>
          <w:p>
            <w:pPr>
              <w:jc w:val="left"/>
            </w:pPr>
            <w:r>
              <w:rPr>
                <w:rFonts w:ascii="Meiryo" w:hAnsi="Meiryo"/>
                <w:color w:val="282828"/>
                <w:sz w:val="16"/>
              </w:rPr>
              <w:t>1回拍出量 / 心拍出量 / SVi</w:t>
            </w:r>
          </w:p>
        </w:tc>
        <w:tc>
          <w:tcPr>
            <w:tcW w:type="dxa" w:w="2304"/>
            <w:shd w:fill="FFFFFF"/>
            <w:tcMar>
              <w:top w:w="50" w:type="dxa"/>
              <w:bottom w:w="50" w:type="dxa"/>
              <w:left w:w="60" w:type="dxa"/>
              <w:right w:w="60" w:type="dxa"/>
            </w:tcMar>
          </w:tcPr>
          <w:p>
            <w:pPr>
              <w:jc w:val="center"/>
            </w:pPr>
            <w:r>
              <w:rPr>
                <w:rFonts w:ascii="Meiryo" w:hAnsi="Meiryo"/>
                <w:color w:val="282828"/>
                <w:sz w:val="16"/>
              </w:rPr>
              <w:t>SV / CO / SVi</w:t>
            </w:r>
          </w:p>
        </w:tc>
        <w:tc>
          <w:tcPr>
            <w:tcW w:type="dxa" w:w="1008"/>
            <w:shd w:fill="FFFFFF"/>
            <w:tcMar>
              <w:top w:w="50" w:type="dxa"/>
              <w:bottom w:w="50" w:type="dxa"/>
              <w:left w:w="60" w:type="dxa"/>
              <w:right w:w="60" w:type="dxa"/>
            </w:tcMar>
          </w:tcPr>
          <w:p>
            <w:pPr>
              <w:jc w:val="center"/>
            </w:pPr>
            <w:r>
              <w:rPr>
                <w:rFonts w:ascii="Meiryo" w:hAnsi="Meiryo"/>
                <w:color w:val="282828"/>
                <w:sz w:val="16"/>
              </w:rPr>
              <w:t>mL, L/min, mL/m²</w:t>
            </w:r>
          </w:p>
        </w:tc>
        <w:tc>
          <w:tcPr>
            <w:tcW w:type="dxa" w:w="3024"/>
            <w:shd w:fill="FFFFFF"/>
            <w:tcMar>
              <w:top w:w="50" w:type="dxa"/>
              <w:bottom w:w="50" w:type="dxa"/>
              <w:left w:w="60" w:type="dxa"/>
              <w:right w:w="60" w:type="dxa"/>
            </w:tcMar>
          </w:tcPr>
          <w:p>
            <w:pPr>
              <w:jc w:val="left"/>
            </w:pPr>
            <w:r>
              <w:rPr>
                <w:rFonts w:ascii="Meiryo" w:hAnsi="Meiryo"/>
                <w:color w:val="282828"/>
                <w:sz w:val="16"/>
              </w:rPr>
              <w:t>有効拍出量・心係数 (CI)・低流量判定 (&lt;35 mL/m²)</w:t>
            </w:r>
          </w:p>
        </w:tc>
      </w:tr>
      <w:tr>
        <w:tc>
          <w:tcPr>
            <w:tcW w:type="dxa" w:w="1872"/>
            <w:shd w:fill="F4F8FA"/>
            <w:tcMar>
              <w:top w:w="50" w:type="dxa"/>
              <w:bottom w:w="50" w:type="dxa"/>
              <w:left w:w="60" w:type="dxa"/>
              <w:right w:w="60" w:type="dxa"/>
            </w:tcMar>
          </w:tcPr>
          <w:p>
            <w:pPr>
              <w:jc w:val="left"/>
            </w:pPr>
            <w:r>
              <w:rPr>
                <w:rFonts w:ascii="Meiryo" w:hAnsi="Meiryo"/>
                <w:color w:val="282828"/>
                <w:sz w:val="16"/>
              </w:rPr>
              <w:t>MR連続波 CW</w:t>
            </w:r>
          </w:p>
        </w:tc>
        <w:tc>
          <w:tcPr>
            <w:tcW w:type="dxa" w:w="2592"/>
            <w:shd w:fill="F4F8FA"/>
            <w:tcMar>
              <w:top w:w="50" w:type="dxa"/>
              <w:bottom w:w="50" w:type="dxa"/>
              <w:left w:w="60" w:type="dxa"/>
              <w:right w:w="60" w:type="dxa"/>
            </w:tcMar>
          </w:tcPr>
          <w:p>
            <w:pPr>
              <w:jc w:val="left"/>
            </w:pPr>
            <w:r>
              <w:rPr>
                <w:rFonts w:ascii="Meiryo" w:hAnsi="Meiryo"/>
                <w:b/>
                <w:color w:val="B41414"/>
                <w:sz w:val="16"/>
              </w:rPr>
              <w:t>左室収縮期圧上昇率 (dP/dt)</w:t>
            </w:r>
          </w:p>
        </w:tc>
        <w:tc>
          <w:tcPr>
            <w:tcW w:type="dxa" w:w="2304"/>
            <w:shd w:fill="F4F8FA"/>
            <w:tcMar>
              <w:top w:w="50" w:type="dxa"/>
              <w:bottom w:w="50" w:type="dxa"/>
              <w:left w:w="60" w:type="dxa"/>
              <w:right w:w="60" w:type="dxa"/>
            </w:tcMar>
          </w:tcPr>
          <w:p>
            <w:pPr>
              <w:jc w:val="center"/>
            </w:pPr>
            <w:r>
              <w:rPr>
                <w:rFonts w:ascii="Meiryo" w:hAnsi="Meiryo"/>
                <w:color w:val="282828"/>
                <w:sz w:val="16"/>
              </w:rPr>
              <w:t>LV dP/dt</w:t>
            </w:r>
          </w:p>
        </w:tc>
        <w:tc>
          <w:tcPr>
            <w:tcW w:type="dxa" w:w="1008"/>
            <w:shd w:fill="F4F8FA"/>
            <w:tcMar>
              <w:top w:w="50" w:type="dxa"/>
              <w:bottom w:w="50" w:type="dxa"/>
              <w:left w:w="60" w:type="dxa"/>
              <w:right w:w="60" w:type="dxa"/>
            </w:tcMar>
          </w:tcPr>
          <w:p>
            <w:pPr>
              <w:jc w:val="center"/>
            </w:pPr>
            <w:r>
              <w:rPr>
                <w:rFonts w:ascii="Meiryo" w:hAnsi="Meiryo"/>
                <w:color w:val="282828"/>
                <w:sz w:val="16"/>
              </w:rPr>
              <w:t>mmHg/s</w:t>
            </w:r>
          </w:p>
        </w:tc>
        <w:tc>
          <w:tcPr>
            <w:tcW w:type="dxa" w:w="3024"/>
            <w:shd w:fill="F4F8FA"/>
            <w:tcMar>
              <w:top w:w="50" w:type="dxa"/>
              <w:bottom w:w="50" w:type="dxa"/>
              <w:left w:w="60" w:type="dxa"/>
              <w:right w:w="60" w:type="dxa"/>
            </w:tcMar>
          </w:tcPr>
          <w:p>
            <w:pPr>
              <w:jc w:val="left"/>
            </w:pPr>
            <w:r>
              <w:rPr>
                <w:rFonts w:ascii="Meiryo" w:hAnsi="Meiryo"/>
                <w:color w:val="282828"/>
                <w:sz w:val="16"/>
              </w:rPr>
              <w:t>MR波形1-3m/s時間より算出。正常&gt;1200, 低下&lt;1000</w:t>
            </w:r>
          </w:p>
        </w:tc>
      </w:tr>
    </w:tbl>
    <w:p>
      <w:pPr>
        <w:spacing w:before="160" w:after="40"/>
      </w:pPr>
      <w:r>
        <w:rPr>
          <w:rFonts w:ascii="Meiryo" w:hAnsi="Meiryo"/>
          <w:b/>
          <w:color w:val="005AA0"/>
          <w:sz w:val="22"/>
        </w:rPr>
        <w:t>2. 🌊 左室拡張能評価（ASE 2025新基準 / LARS・E/e'・LAVI・TR）</w:t>
      </w:r>
    </w:p>
    <w:p>
      <w:r>
        <w:rPr>
          <w:rFonts w:ascii="Meiryo" w:hAnsi="Meiryo"/>
          <w:b/>
          <w:color w:val="A03200"/>
          <w:sz w:val="16"/>
        </w:rPr>
        <w:t>【ASE 2025新基準 判定要件】</w:t>
        <w:br/>
        <w:t>① 平均 E/e' &gt; 14  |  ② 中隔側 e' &lt; 7 cm/s または 側壁側 e' &lt; 10 cm/s  |  ③ TR Vmax &gt; 2.8 m/s  |  ④ LAVI &gt; 34 mL/m²</w:t>
        <w:br/>
        <w:t>★【新指標 LARS（左房リザーバーストレイン）】: LARS &lt; 18% で充満圧上昇確定。LAVI正常の早期HFpEFを決定づける。</w:t>
        <w:br/>
        <w:t>※ AF（心房細動）症例では、E/e' ≧ 11 単独判定ロジックへ自動切り替え。</w:t>
      </w:r>
    </w:p>
    <w:tbl>
      <w:tblPr>
        <w:tblW w:type="auto" w:w="0"/>
        <w:jc w:val="center"/>
        <w:tblLook w:firstColumn="1" w:firstRow="1" w:lastColumn="0" w:lastRow="0" w:noHBand="0" w:noVBand="1" w:val="04A0"/>
        <w:tblBorders>
          <w:top w:val="single" w:sz="6" w:space="0" w:color="D3D3D3"/>
          <w:left w:val="none" w:sz="0" w:space="0" w:color="auto"/>
          <w:bottom w:val="single" w:sz="8" w:space="0" w:color="005691"/>
          <w:right w:val="none" w:sz="0" w:space="0" w:color="auto"/>
          <w:insideH w:val="single" w:sz="4" w:space="0" w:color="D3D3D3"/>
          <w:insideV w:val="none" w:sz="0" w:space="0" w:color="auto"/>
        </w:tblBorders>
      </w:tblPr>
      <w:tblGrid>
        <w:gridCol w:w="2189"/>
        <w:gridCol w:w="2189"/>
        <w:gridCol w:w="2189"/>
        <w:gridCol w:w="2189"/>
        <w:gridCol w:w="2189"/>
      </w:tblGrid>
      <w:tr>
        <w:tc>
          <w:tcPr>
            <w:tcW w:type="dxa" w:w="1872"/>
            <w:shd w:fill="005691"/>
            <w:tcMar>
              <w:top w:w="80" w:type="dxa"/>
              <w:bottom w:w="80" w:type="dxa"/>
              <w:left w:w="60" w:type="dxa"/>
              <w:right w:w="60" w:type="dxa"/>
            </w:tcMar>
          </w:tcPr>
          <w:p>
            <w:pPr>
              <w:jc w:val="center"/>
            </w:pPr>
            <w:r>
              <w:rPr>
                <w:rFonts w:ascii="Meiryo" w:hAnsi="Meiryo"/>
                <w:b/>
                <w:color w:val="FFFFFF"/>
                <w:sz w:val="17"/>
              </w:rPr>
              <w:t>検査手技</w:t>
            </w:r>
          </w:p>
        </w:tc>
        <w:tc>
          <w:tcPr>
            <w:tcW w:type="dxa" w:w="2592"/>
            <w:shd w:fill="005691"/>
            <w:tcMar>
              <w:top w:w="80" w:type="dxa"/>
              <w:bottom w:w="80" w:type="dxa"/>
              <w:left w:w="60" w:type="dxa"/>
              <w:right w:w="60" w:type="dxa"/>
            </w:tcMar>
          </w:tcPr>
          <w:p>
            <w:pPr>
              <w:jc w:val="center"/>
            </w:pPr>
            <w:r>
              <w:rPr>
                <w:rFonts w:ascii="Meiryo" w:hAnsi="Meiryo"/>
                <w:b/>
                <w:color w:val="FFFFFF"/>
                <w:sz w:val="17"/>
              </w:rPr>
              <w:t>SR連携推奨項目</w:t>
            </w:r>
          </w:p>
        </w:tc>
        <w:tc>
          <w:tcPr>
            <w:tcW w:type="dxa" w:w="2304"/>
            <w:shd w:fill="005691"/>
            <w:tcMar>
              <w:top w:w="80" w:type="dxa"/>
              <w:bottom w:w="80" w:type="dxa"/>
              <w:left w:w="60" w:type="dxa"/>
              <w:right w:w="60" w:type="dxa"/>
            </w:tcMar>
          </w:tcPr>
          <w:p>
            <w:pPr>
              <w:jc w:val="center"/>
            </w:pPr>
            <w:r>
              <w:rPr>
                <w:rFonts w:ascii="Meiryo" w:hAnsi="Meiryo"/>
                <w:b/>
                <w:color w:val="FFFFFF"/>
                <w:sz w:val="17"/>
              </w:rPr>
              <w:t>英語表記 / DICOMタグ</w:t>
            </w:r>
          </w:p>
        </w:tc>
        <w:tc>
          <w:tcPr>
            <w:tcW w:type="dxa" w:w="1008"/>
            <w:shd w:fill="005691"/>
            <w:tcMar>
              <w:top w:w="80" w:type="dxa"/>
              <w:bottom w:w="80" w:type="dxa"/>
              <w:left w:w="60" w:type="dxa"/>
              <w:right w:w="60" w:type="dxa"/>
            </w:tcMar>
          </w:tcPr>
          <w:p>
            <w:pPr>
              <w:jc w:val="center"/>
            </w:pPr>
            <w:r>
              <w:rPr>
                <w:rFonts w:ascii="Meiryo" w:hAnsi="Meiryo"/>
                <w:b/>
                <w:color w:val="FFFFFF"/>
                <w:sz w:val="17"/>
              </w:rPr>
              <w:t>単位</w:t>
            </w:r>
          </w:p>
        </w:tc>
        <w:tc>
          <w:tcPr>
            <w:tcW w:type="dxa" w:w="3024"/>
            <w:shd w:fill="005691"/>
            <w:tcMar>
              <w:top w:w="80" w:type="dxa"/>
              <w:bottom w:w="80" w:type="dxa"/>
              <w:left w:w="60" w:type="dxa"/>
              <w:right w:w="60" w:type="dxa"/>
            </w:tcMar>
          </w:tcPr>
          <w:p>
            <w:pPr>
              <w:jc w:val="center"/>
            </w:pPr>
            <w:r>
              <w:rPr>
                <w:rFonts w:ascii="Meiryo" w:hAnsi="Meiryo"/>
                <w:b/>
                <w:color w:val="FFFFFF"/>
                <w:sz w:val="17"/>
              </w:rPr>
              <w:t>判定基準・自動連携メリット</w:t>
            </w:r>
          </w:p>
        </w:tc>
      </w:tr>
      <w:tr>
        <w:tc>
          <w:tcPr>
            <w:tcW w:type="dxa" w:w="1872"/>
            <w:shd w:fill="FFFFFF"/>
            <w:tcMar>
              <w:top w:w="50" w:type="dxa"/>
              <w:bottom w:w="50" w:type="dxa"/>
              <w:left w:w="60" w:type="dxa"/>
              <w:right w:w="60" w:type="dxa"/>
            </w:tcMar>
          </w:tcPr>
          <w:p>
            <w:pPr>
              <w:jc w:val="left"/>
            </w:pPr>
            <w:r>
              <w:rPr>
                <w:rFonts w:ascii="Meiryo" w:hAnsi="Meiryo"/>
                <w:color w:val="282828"/>
                <w:sz w:val="16"/>
              </w:rPr>
              <w:t>左房ストレイン</w:t>
            </w:r>
          </w:p>
        </w:tc>
        <w:tc>
          <w:tcPr>
            <w:tcW w:type="dxa" w:w="2592"/>
            <w:shd w:fill="FFFFFF"/>
            <w:tcMar>
              <w:top w:w="50" w:type="dxa"/>
              <w:bottom w:w="50" w:type="dxa"/>
              <w:left w:w="60" w:type="dxa"/>
              <w:right w:w="60" w:type="dxa"/>
            </w:tcMar>
          </w:tcPr>
          <w:p>
            <w:pPr>
              <w:jc w:val="left"/>
            </w:pPr>
            <w:r>
              <w:rPr>
                <w:rFonts w:ascii="Meiryo" w:hAnsi="Meiryo"/>
                <w:color w:val="282828"/>
                <w:sz w:val="16"/>
              </w:rPr>
              <w:t>左房リザーバーストレイン (新基準)</w:t>
            </w:r>
          </w:p>
        </w:tc>
        <w:tc>
          <w:tcPr>
            <w:tcW w:type="dxa" w:w="2304"/>
            <w:shd w:fill="FFFFFF"/>
            <w:tcMar>
              <w:top w:w="50" w:type="dxa"/>
              <w:bottom w:w="50" w:type="dxa"/>
              <w:left w:w="60" w:type="dxa"/>
              <w:right w:w="60" w:type="dxa"/>
            </w:tcMar>
          </w:tcPr>
          <w:p>
            <w:pPr>
              <w:jc w:val="center"/>
            </w:pPr>
            <w:r>
              <w:rPr>
                <w:rFonts w:ascii="Meiryo" w:hAnsi="Meiryo"/>
                <w:color w:val="282828"/>
                <w:sz w:val="16"/>
              </w:rPr>
              <w:t>LARS (LA Res. Strain)</w:t>
            </w:r>
          </w:p>
        </w:tc>
        <w:tc>
          <w:tcPr>
            <w:tcW w:type="dxa" w:w="1008"/>
            <w:shd w:fill="FFFFFF"/>
            <w:tcMar>
              <w:top w:w="50" w:type="dxa"/>
              <w:bottom w:w="50" w:type="dxa"/>
              <w:left w:w="60" w:type="dxa"/>
              <w:right w:w="60" w:type="dxa"/>
            </w:tcMar>
          </w:tcPr>
          <w:p>
            <w:pPr>
              <w:jc w:val="center"/>
            </w:pPr>
            <w:r>
              <w:rPr>
                <w:rFonts w:ascii="Meiryo" w:hAnsi="Meiryo"/>
                <w:color w:val="282828"/>
                <w:sz w:val="16"/>
              </w:rPr>
              <w:t>%</w:t>
            </w:r>
          </w:p>
        </w:tc>
        <w:tc>
          <w:tcPr>
            <w:tcW w:type="dxa" w:w="3024"/>
            <w:shd w:fill="FFFFFF"/>
            <w:tcMar>
              <w:top w:w="50" w:type="dxa"/>
              <w:bottom w:w="50" w:type="dxa"/>
              <w:left w:w="60" w:type="dxa"/>
              <w:right w:w="60" w:type="dxa"/>
            </w:tcMar>
          </w:tcPr>
          <w:p>
            <w:pPr>
              <w:jc w:val="left"/>
            </w:pPr>
            <w:r>
              <w:rPr>
                <w:rFonts w:ascii="Meiryo" w:hAnsi="Meiryo"/>
                <w:color w:val="282828"/>
                <w:sz w:val="16"/>
              </w:rPr>
              <w:t>充満圧上昇確定 (重度低下 &lt; 18%, 軽度低下 &lt; 24%, 正常 &gt; 39%)</w:t>
            </w:r>
          </w:p>
        </w:tc>
      </w:tr>
      <w:tr>
        <w:tc>
          <w:tcPr>
            <w:tcW w:type="dxa" w:w="1872"/>
            <w:shd w:fill="F4F8FA"/>
            <w:tcMar>
              <w:top w:w="50" w:type="dxa"/>
              <w:bottom w:w="50" w:type="dxa"/>
              <w:left w:w="60" w:type="dxa"/>
              <w:right w:w="60" w:type="dxa"/>
            </w:tcMar>
          </w:tcPr>
          <w:p>
            <w:pPr>
              <w:jc w:val="left"/>
            </w:pPr>
            <w:r>
              <w:rPr>
                <w:rFonts w:ascii="Meiryo" w:hAnsi="Meiryo"/>
                <w:color w:val="282828"/>
                <w:sz w:val="16"/>
              </w:rPr>
              <w:t>左房ストレイン</w:t>
            </w:r>
          </w:p>
        </w:tc>
        <w:tc>
          <w:tcPr>
            <w:tcW w:type="dxa" w:w="2592"/>
            <w:shd w:fill="F4F8FA"/>
            <w:tcMar>
              <w:top w:w="50" w:type="dxa"/>
              <w:bottom w:w="50" w:type="dxa"/>
              <w:left w:w="60" w:type="dxa"/>
              <w:right w:w="60" w:type="dxa"/>
            </w:tcMar>
          </w:tcPr>
          <w:p>
            <w:pPr>
              <w:jc w:val="left"/>
            </w:pPr>
            <w:r>
              <w:rPr>
                <w:rFonts w:ascii="Meiryo" w:hAnsi="Meiryo"/>
                <w:color w:val="282828"/>
                <w:sz w:val="16"/>
              </w:rPr>
              <w:t>左房コンジット / ポンプストレイン</w:t>
            </w:r>
          </w:p>
        </w:tc>
        <w:tc>
          <w:tcPr>
            <w:tcW w:type="dxa" w:w="2304"/>
            <w:shd w:fill="F4F8FA"/>
            <w:tcMar>
              <w:top w:w="50" w:type="dxa"/>
              <w:bottom w:w="50" w:type="dxa"/>
              <w:left w:w="60" w:type="dxa"/>
              <w:right w:w="60" w:type="dxa"/>
            </w:tcMar>
          </w:tcPr>
          <w:p>
            <w:pPr>
              <w:jc w:val="center"/>
            </w:pPr>
            <w:r>
              <w:rPr>
                <w:rFonts w:ascii="Meiryo" w:hAnsi="Meiryo"/>
                <w:color w:val="282828"/>
                <w:sz w:val="16"/>
              </w:rPr>
              <w:t>LACS / LAAS</w:t>
            </w:r>
          </w:p>
        </w:tc>
        <w:tc>
          <w:tcPr>
            <w:tcW w:type="dxa" w:w="1008"/>
            <w:shd w:fill="F4F8FA"/>
            <w:tcMar>
              <w:top w:w="50" w:type="dxa"/>
              <w:bottom w:w="50" w:type="dxa"/>
              <w:left w:w="60" w:type="dxa"/>
              <w:right w:w="60" w:type="dxa"/>
            </w:tcMar>
          </w:tcPr>
          <w:p>
            <w:pPr>
              <w:jc w:val="center"/>
            </w:pPr>
            <w:r>
              <w:rPr>
                <w:rFonts w:ascii="Meiryo" w:hAnsi="Meiryo"/>
                <w:color w:val="282828"/>
                <w:sz w:val="16"/>
              </w:rPr>
              <w:t>%</w:t>
            </w:r>
          </w:p>
        </w:tc>
        <w:tc>
          <w:tcPr>
            <w:tcW w:type="dxa" w:w="3024"/>
            <w:shd w:fill="F4F8FA"/>
            <w:tcMar>
              <w:top w:w="50" w:type="dxa"/>
              <w:bottom w:w="50" w:type="dxa"/>
              <w:left w:w="60" w:type="dxa"/>
              <w:right w:w="60" w:type="dxa"/>
            </w:tcMar>
          </w:tcPr>
          <w:p>
            <w:pPr>
              <w:jc w:val="left"/>
            </w:pPr>
            <w:r>
              <w:rPr>
                <w:rFonts w:ascii="Meiryo" w:hAnsi="Meiryo"/>
                <w:color w:val="282828"/>
                <w:sz w:val="16"/>
              </w:rPr>
              <w:t>受動的導管機能 / 心房能動的収縮機能の評価</w:t>
            </w:r>
          </w:p>
        </w:tc>
      </w:tr>
      <w:tr>
        <w:tc>
          <w:tcPr>
            <w:tcW w:type="dxa" w:w="1872"/>
            <w:shd w:fill="FFFFFF"/>
            <w:tcMar>
              <w:top w:w="50" w:type="dxa"/>
              <w:bottom w:w="50" w:type="dxa"/>
              <w:left w:w="60" w:type="dxa"/>
              <w:right w:w="60" w:type="dxa"/>
            </w:tcMar>
          </w:tcPr>
          <w:p>
            <w:pPr>
              <w:jc w:val="left"/>
            </w:pPr>
            <w:r>
              <w:rPr>
                <w:rFonts w:ascii="Meiryo" w:hAnsi="Meiryo"/>
                <w:color w:val="282828"/>
                <w:sz w:val="16"/>
              </w:rPr>
              <w:t>TVI (流入血流)</w:t>
            </w:r>
          </w:p>
        </w:tc>
        <w:tc>
          <w:tcPr>
            <w:tcW w:type="dxa" w:w="2592"/>
            <w:shd w:fill="FFFFFF"/>
            <w:tcMar>
              <w:top w:w="50" w:type="dxa"/>
              <w:bottom w:w="50" w:type="dxa"/>
              <w:left w:w="60" w:type="dxa"/>
              <w:right w:w="60" w:type="dxa"/>
            </w:tcMar>
          </w:tcPr>
          <w:p>
            <w:pPr>
              <w:jc w:val="left"/>
            </w:pPr>
            <w:r>
              <w:rPr>
                <w:rFonts w:ascii="Meiryo" w:hAnsi="Meiryo"/>
                <w:color w:val="282828"/>
                <w:sz w:val="16"/>
              </w:rPr>
              <w:t>E波最高血流速度 / A波最高血流速度</w:t>
            </w:r>
          </w:p>
        </w:tc>
        <w:tc>
          <w:tcPr>
            <w:tcW w:type="dxa" w:w="2304"/>
            <w:shd w:fill="FFFFFF"/>
            <w:tcMar>
              <w:top w:w="50" w:type="dxa"/>
              <w:bottom w:w="50" w:type="dxa"/>
              <w:left w:w="60" w:type="dxa"/>
              <w:right w:w="60" w:type="dxa"/>
            </w:tcMar>
          </w:tcPr>
          <w:p>
            <w:pPr>
              <w:jc w:val="center"/>
            </w:pPr>
            <w:r>
              <w:rPr>
                <w:rFonts w:ascii="Meiryo" w:hAnsi="Meiryo"/>
                <w:color w:val="282828"/>
                <w:sz w:val="16"/>
              </w:rPr>
              <w:t>MV E vel / MV A vel</w:t>
            </w:r>
          </w:p>
        </w:tc>
        <w:tc>
          <w:tcPr>
            <w:tcW w:type="dxa" w:w="1008"/>
            <w:shd w:fill="FFFFFF"/>
            <w:tcMar>
              <w:top w:w="50" w:type="dxa"/>
              <w:bottom w:w="50" w:type="dxa"/>
              <w:left w:w="60" w:type="dxa"/>
              <w:right w:w="60" w:type="dxa"/>
            </w:tcMar>
          </w:tcPr>
          <w:p>
            <w:pPr>
              <w:jc w:val="center"/>
            </w:pPr>
            <w:r>
              <w:rPr>
                <w:rFonts w:ascii="Meiryo" w:hAnsi="Meiryo"/>
                <w:color w:val="282828"/>
                <w:sz w:val="16"/>
              </w:rPr>
              <w:t>cm/s</w:t>
            </w:r>
          </w:p>
        </w:tc>
        <w:tc>
          <w:tcPr>
            <w:tcW w:type="dxa" w:w="3024"/>
            <w:shd w:fill="FFFFFF"/>
            <w:tcMar>
              <w:top w:w="50" w:type="dxa"/>
              <w:bottom w:w="50" w:type="dxa"/>
              <w:left w:w="60" w:type="dxa"/>
              <w:right w:w="60" w:type="dxa"/>
            </w:tcMar>
          </w:tcPr>
          <w:p>
            <w:pPr>
              <w:jc w:val="left"/>
            </w:pPr>
            <w:r>
              <w:rPr>
                <w:rFonts w:ascii="Meiryo" w:hAnsi="Meiryo"/>
                <w:color w:val="282828"/>
                <w:sz w:val="16"/>
              </w:rPr>
              <w:t>拡張早期 / 心房収縮期流入速度 (AF時はA波欠損)</w:t>
            </w:r>
          </w:p>
        </w:tc>
      </w:tr>
      <w:tr>
        <w:tc>
          <w:tcPr>
            <w:tcW w:type="dxa" w:w="1872"/>
            <w:shd w:fill="F4F8FA"/>
            <w:tcMar>
              <w:top w:w="50" w:type="dxa"/>
              <w:bottom w:w="50" w:type="dxa"/>
              <w:left w:w="60" w:type="dxa"/>
              <w:right w:w="60" w:type="dxa"/>
            </w:tcMar>
          </w:tcPr>
          <w:p>
            <w:pPr>
              <w:jc w:val="left"/>
            </w:pPr>
            <w:r>
              <w:rPr>
                <w:rFonts w:ascii="Meiryo" w:hAnsi="Meiryo"/>
                <w:color w:val="282828"/>
                <w:sz w:val="16"/>
              </w:rPr>
              <w:t>自動演算</w:t>
            </w:r>
          </w:p>
        </w:tc>
        <w:tc>
          <w:tcPr>
            <w:tcW w:type="dxa" w:w="2592"/>
            <w:shd w:fill="F4F8FA"/>
            <w:tcMar>
              <w:top w:w="50" w:type="dxa"/>
              <w:bottom w:w="50" w:type="dxa"/>
              <w:left w:w="60" w:type="dxa"/>
              <w:right w:w="60" w:type="dxa"/>
            </w:tcMar>
          </w:tcPr>
          <w:p>
            <w:pPr>
              <w:jc w:val="left"/>
            </w:pPr>
            <w:r>
              <w:rPr>
                <w:rFonts w:ascii="Meiryo" w:hAnsi="Meiryo"/>
                <w:color w:val="282828"/>
                <w:sz w:val="16"/>
              </w:rPr>
              <w:t>E/A比 / E波減速時間 (DT)</w:t>
            </w:r>
          </w:p>
        </w:tc>
        <w:tc>
          <w:tcPr>
            <w:tcW w:type="dxa" w:w="2304"/>
            <w:shd w:fill="F4F8FA"/>
            <w:tcMar>
              <w:top w:w="50" w:type="dxa"/>
              <w:bottom w:w="50" w:type="dxa"/>
              <w:left w:w="60" w:type="dxa"/>
              <w:right w:w="60" w:type="dxa"/>
            </w:tcMar>
          </w:tcPr>
          <w:p>
            <w:pPr>
              <w:jc w:val="center"/>
            </w:pPr>
            <w:r>
              <w:rPr>
                <w:rFonts w:ascii="Meiryo" w:hAnsi="Meiryo"/>
                <w:color w:val="282828"/>
                <w:sz w:val="16"/>
              </w:rPr>
              <w:t>E/A ratio / MV DT</w:t>
            </w:r>
          </w:p>
        </w:tc>
        <w:tc>
          <w:tcPr>
            <w:tcW w:type="dxa" w:w="1008"/>
            <w:shd w:fill="F4F8FA"/>
            <w:tcMar>
              <w:top w:w="50" w:type="dxa"/>
              <w:bottom w:w="50" w:type="dxa"/>
              <w:left w:w="60" w:type="dxa"/>
              <w:right w:w="60" w:type="dxa"/>
            </w:tcMar>
          </w:tcPr>
          <w:p>
            <w:pPr>
              <w:jc w:val="center"/>
            </w:pPr>
            <w:r>
              <w:rPr>
                <w:rFonts w:ascii="Meiryo" w:hAnsi="Meiryo"/>
                <w:color w:val="282828"/>
                <w:sz w:val="16"/>
              </w:rPr>
              <w:t>-, ms</w:t>
            </w:r>
          </w:p>
        </w:tc>
        <w:tc>
          <w:tcPr>
            <w:tcW w:type="dxa" w:w="3024"/>
            <w:shd w:fill="F4F8FA"/>
            <w:tcMar>
              <w:top w:w="50" w:type="dxa"/>
              <w:bottom w:w="50" w:type="dxa"/>
              <w:left w:w="60" w:type="dxa"/>
              <w:right w:w="60" w:type="dxa"/>
            </w:tcMar>
          </w:tcPr>
          <w:p>
            <w:pPr>
              <w:jc w:val="left"/>
            </w:pPr>
            <w:r>
              <w:rPr>
                <w:rFonts w:ascii="Meiryo" w:hAnsi="Meiryo"/>
                <w:color w:val="282828"/>
                <w:sz w:val="16"/>
              </w:rPr>
              <w:t>弛緩障害型 (&lt;0.8), 拘束型 (&gt;2.0, DT&lt;160ms)</w:t>
            </w:r>
          </w:p>
        </w:tc>
      </w:tr>
      <w:tr>
        <w:tc>
          <w:tcPr>
            <w:tcW w:type="dxa" w:w="1872"/>
            <w:shd w:fill="FFFFFF"/>
            <w:tcMar>
              <w:top w:w="50" w:type="dxa"/>
              <w:bottom w:w="50" w:type="dxa"/>
              <w:left w:w="60" w:type="dxa"/>
              <w:right w:w="60" w:type="dxa"/>
            </w:tcMar>
          </w:tcPr>
          <w:p>
            <w:pPr>
              <w:jc w:val="left"/>
            </w:pPr>
            <w:r>
              <w:rPr>
                <w:rFonts w:ascii="Meiryo" w:hAnsi="Meiryo"/>
                <w:color w:val="282828"/>
                <w:sz w:val="16"/>
              </w:rPr>
              <w:t>組織ドプラ TDI</w:t>
            </w:r>
          </w:p>
        </w:tc>
        <w:tc>
          <w:tcPr>
            <w:tcW w:type="dxa" w:w="2592"/>
            <w:shd w:fill="FFFFFF"/>
            <w:tcMar>
              <w:top w:w="50" w:type="dxa"/>
              <w:bottom w:w="50" w:type="dxa"/>
              <w:left w:w="60" w:type="dxa"/>
              <w:right w:w="60" w:type="dxa"/>
            </w:tcMar>
          </w:tcPr>
          <w:p>
            <w:pPr>
              <w:jc w:val="left"/>
            </w:pPr>
            <w:r>
              <w:rPr>
                <w:rFonts w:ascii="Meiryo" w:hAnsi="Meiryo"/>
                <w:color w:val="282828"/>
                <w:sz w:val="16"/>
              </w:rPr>
              <w:t>中隔側 / 側壁側 e' 速度</w:t>
            </w:r>
          </w:p>
        </w:tc>
        <w:tc>
          <w:tcPr>
            <w:tcW w:type="dxa" w:w="2304"/>
            <w:shd w:fill="FFFFFF"/>
            <w:tcMar>
              <w:top w:w="50" w:type="dxa"/>
              <w:bottom w:w="50" w:type="dxa"/>
              <w:left w:w="60" w:type="dxa"/>
              <w:right w:w="60" w:type="dxa"/>
            </w:tcMar>
          </w:tcPr>
          <w:p>
            <w:pPr>
              <w:jc w:val="center"/>
            </w:pPr>
            <w:r>
              <w:rPr>
                <w:rFonts w:ascii="Meiryo" w:hAnsi="Meiryo"/>
                <w:color w:val="282828"/>
                <w:sz w:val="16"/>
              </w:rPr>
              <w:t>Septal e' / Lateral e'</w:t>
            </w:r>
          </w:p>
        </w:tc>
        <w:tc>
          <w:tcPr>
            <w:tcW w:type="dxa" w:w="1008"/>
            <w:shd w:fill="FFFFFF"/>
            <w:tcMar>
              <w:top w:w="50" w:type="dxa"/>
              <w:bottom w:w="50" w:type="dxa"/>
              <w:left w:w="60" w:type="dxa"/>
              <w:right w:w="60" w:type="dxa"/>
            </w:tcMar>
          </w:tcPr>
          <w:p>
            <w:pPr>
              <w:jc w:val="center"/>
            </w:pPr>
            <w:r>
              <w:rPr>
                <w:rFonts w:ascii="Meiryo" w:hAnsi="Meiryo"/>
                <w:color w:val="282828"/>
                <w:sz w:val="16"/>
              </w:rPr>
              <w:t>cm/s</w:t>
            </w:r>
          </w:p>
        </w:tc>
        <w:tc>
          <w:tcPr>
            <w:tcW w:type="dxa" w:w="3024"/>
            <w:shd w:fill="FFFFFF"/>
            <w:tcMar>
              <w:top w:w="50" w:type="dxa"/>
              <w:bottom w:w="50" w:type="dxa"/>
              <w:left w:w="60" w:type="dxa"/>
              <w:right w:w="60" w:type="dxa"/>
            </w:tcMar>
          </w:tcPr>
          <w:p>
            <w:pPr>
              <w:jc w:val="left"/>
            </w:pPr>
            <w:r>
              <w:rPr>
                <w:rFonts w:ascii="Meiryo" w:hAnsi="Meiryo"/>
                <w:color w:val="282828"/>
                <w:sz w:val="16"/>
              </w:rPr>
              <w:t>局所弛緩能低下 (中隔 &lt; 7.0, 側壁 &lt; 10.0 cm/s)</w:t>
            </w:r>
          </w:p>
        </w:tc>
      </w:tr>
      <w:tr>
        <w:tc>
          <w:tcPr>
            <w:tcW w:type="dxa" w:w="1872"/>
            <w:shd w:fill="F4F8FA"/>
            <w:tcMar>
              <w:top w:w="50" w:type="dxa"/>
              <w:bottom w:w="50" w:type="dxa"/>
              <w:left w:w="60" w:type="dxa"/>
              <w:right w:w="60" w:type="dxa"/>
            </w:tcMar>
          </w:tcPr>
          <w:p>
            <w:pPr>
              <w:jc w:val="left"/>
            </w:pPr>
            <w:r>
              <w:rPr>
                <w:rFonts w:ascii="Meiryo" w:hAnsi="Meiryo"/>
                <w:color w:val="282828"/>
                <w:sz w:val="16"/>
              </w:rPr>
              <w:t>自動演算</w:t>
            </w:r>
          </w:p>
        </w:tc>
        <w:tc>
          <w:tcPr>
            <w:tcW w:type="dxa" w:w="2592"/>
            <w:shd w:fill="F4F8FA"/>
            <w:tcMar>
              <w:top w:w="50" w:type="dxa"/>
              <w:bottom w:w="50" w:type="dxa"/>
              <w:left w:w="60" w:type="dxa"/>
              <w:right w:w="60" w:type="dxa"/>
            </w:tcMar>
          </w:tcPr>
          <w:p>
            <w:pPr>
              <w:jc w:val="left"/>
            </w:pPr>
            <w:r>
              <w:rPr>
                <w:rFonts w:ascii="Meiryo" w:hAnsi="Meiryo"/>
                <w:b/>
                <w:color w:val="B41414"/>
                <w:sz w:val="16"/>
              </w:rPr>
              <w:t>平均 E/e' 比 (最重要)</w:t>
            </w:r>
          </w:p>
        </w:tc>
        <w:tc>
          <w:tcPr>
            <w:tcW w:type="dxa" w:w="2304"/>
            <w:shd w:fill="F4F8FA"/>
            <w:tcMar>
              <w:top w:w="50" w:type="dxa"/>
              <w:bottom w:w="50" w:type="dxa"/>
              <w:left w:w="60" w:type="dxa"/>
              <w:right w:w="60" w:type="dxa"/>
            </w:tcMar>
          </w:tcPr>
          <w:p>
            <w:pPr>
              <w:jc w:val="center"/>
            </w:pPr>
            <w:r>
              <w:rPr>
                <w:rFonts w:ascii="Meiryo" w:hAnsi="Meiryo"/>
                <w:color w:val="282828"/>
                <w:sz w:val="16"/>
              </w:rPr>
              <w:t>Average E/e'</w:t>
            </w:r>
          </w:p>
        </w:tc>
        <w:tc>
          <w:tcPr>
            <w:tcW w:type="dxa" w:w="1008"/>
            <w:shd w:fill="F4F8FA"/>
            <w:tcMar>
              <w:top w:w="50" w:type="dxa"/>
              <w:bottom w:w="50" w:type="dxa"/>
              <w:left w:w="60" w:type="dxa"/>
              <w:right w:w="60" w:type="dxa"/>
            </w:tcMar>
          </w:tcPr>
          <w:p>
            <w:pPr>
              <w:jc w:val="center"/>
            </w:pPr>
            <w:r>
              <w:rPr>
                <w:rFonts w:ascii="Meiryo" w:hAnsi="Meiryo"/>
                <w:color w:val="282828"/>
                <w:sz w:val="16"/>
              </w:rPr>
              <w:t>-</w:t>
            </w:r>
          </w:p>
        </w:tc>
        <w:tc>
          <w:tcPr>
            <w:tcW w:type="dxa" w:w="3024"/>
            <w:shd w:fill="F4F8FA"/>
            <w:tcMar>
              <w:top w:w="50" w:type="dxa"/>
              <w:bottom w:w="50" w:type="dxa"/>
              <w:left w:w="60" w:type="dxa"/>
              <w:right w:w="60" w:type="dxa"/>
            </w:tcMar>
          </w:tcPr>
          <w:p>
            <w:pPr>
              <w:jc w:val="left"/>
            </w:pPr>
            <w:r>
              <w:rPr>
                <w:rFonts w:ascii="Meiryo" w:hAnsi="Meiryo"/>
                <w:color w:val="282828"/>
                <w:sz w:val="16"/>
              </w:rPr>
              <w:t>左房圧・充満圧指標 (&gt; 14 で上昇, AF時は ≧ 11)</w:t>
            </w:r>
          </w:p>
        </w:tc>
      </w:tr>
      <w:tr>
        <w:tc>
          <w:tcPr>
            <w:tcW w:type="dxa" w:w="1872"/>
            <w:shd w:fill="FFFFFF"/>
            <w:tcMar>
              <w:top w:w="50" w:type="dxa"/>
              <w:bottom w:w="50" w:type="dxa"/>
              <w:left w:w="60" w:type="dxa"/>
              <w:right w:w="60" w:type="dxa"/>
            </w:tcMar>
          </w:tcPr>
          <w:p>
            <w:pPr>
              <w:jc w:val="left"/>
            </w:pPr>
            <w:r>
              <w:rPr>
                <w:rFonts w:ascii="Meiryo" w:hAnsi="Meiryo"/>
                <w:color w:val="282828"/>
                <w:sz w:val="16"/>
              </w:rPr>
              <w:t>Biplane容積</w:t>
            </w:r>
          </w:p>
        </w:tc>
        <w:tc>
          <w:tcPr>
            <w:tcW w:type="dxa" w:w="2592"/>
            <w:shd w:fill="FFFFFF"/>
            <w:tcMar>
              <w:top w:w="50" w:type="dxa"/>
              <w:bottom w:w="50" w:type="dxa"/>
              <w:left w:w="60" w:type="dxa"/>
              <w:right w:w="60" w:type="dxa"/>
            </w:tcMar>
          </w:tcPr>
          <w:p>
            <w:pPr>
              <w:jc w:val="left"/>
            </w:pPr>
            <w:r>
              <w:rPr>
                <w:rFonts w:ascii="Meiryo" w:hAnsi="Meiryo"/>
                <w:color w:val="282828"/>
                <w:sz w:val="16"/>
              </w:rPr>
              <w:t>左房容積係数 (最重要)</w:t>
            </w:r>
          </w:p>
        </w:tc>
        <w:tc>
          <w:tcPr>
            <w:tcW w:type="dxa" w:w="2304"/>
            <w:shd w:fill="FFFFFF"/>
            <w:tcMar>
              <w:top w:w="50" w:type="dxa"/>
              <w:bottom w:w="50" w:type="dxa"/>
              <w:left w:w="60" w:type="dxa"/>
              <w:right w:w="60" w:type="dxa"/>
            </w:tcMar>
          </w:tcPr>
          <w:p>
            <w:pPr>
              <w:jc w:val="center"/>
            </w:pPr>
            <w:r>
              <w:rPr>
                <w:rFonts w:ascii="Meiryo" w:hAnsi="Meiryo"/>
                <w:color w:val="282828"/>
                <w:sz w:val="16"/>
              </w:rPr>
              <w:t>LAVI</w:t>
            </w:r>
          </w:p>
        </w:tc>
        <w:tc>
          <w:tcPr>
            <w:tcW w:type="dxa" w:w="1008"/>
            <w:shd w:fill="FFFFFF"/>
            <w:tcMar>
              <w:top w:w="50" w:type="dxa"/>
              <w:bottom w:w="50" w:type="dxa"/>
              <w:left w:w="60" w:type="dxa"/>
              <w:right w:w="60" w:type="dxa"/>
            </w:tcMar>
          </w:tcPr>
          <w:p>
            <w:pPr>
              <w:jc w:val="center"/>
            </w:pPr>
            <w:r>
              <w:rPr>
                <w:rFonts w:ascii="Meiryo" w:hAnsi="Meiryo"/>
                <w:color w:val="282828"/>
                <w:sz w:val="16"/>
              </w:rPr>
              <w:t>mL/m²</w:t>
            </w:r>
          </w:p>
        </w:tc>
        <w:tc>
          <w:tcPr>
            <w:tcW w:type="dxa" w:w="3024"/>
            <w:shd w:fill="FFFFFF"/>
            <w:tcMar>
              <w:top w:w="50" w:type="dxa"/>
              <w:bottom w:w="50" w:type="dxa"/>
              <w:left w:w="60" w:type="dxa"/>
              <w:right w:w="60" w:type="dxa"/>
            </w:tcMar>
          </w:tcPr>
          <w:p>
            <w:pPr>
              <w:jc w:val="left"/>
            </w:pPr>
            <w:r>
              <w:rPr>
                <w:rFonts w:ascii="Meiryo" w:hAnsi="Meiryo"/>
                <w:color w:val="282828"/>
                <w:sz w:val="16"/>
              </w:rPr>
              <w:t>慢性左房圧上昇 (&gt; 34 mL/m² で拡大陽性)</w:t>
            </w:r>
          </w:p>
        </w:tc>
      </w:tr>
      <w:tr>
        <w:tc>
          <w:tcPr>
            <w:tcW w:type="dxa" w:w="1872"/>
            <w:shd w:fill="F4F8FA"/>
            <w:tcMar>
              <w:top w:w="50" w:type="dxa"/>
              <w:bottom w:w="50" w:type="dxa"/>
              <w:left w:w="60" w:type="dxa"/>
              <w:right w:w="60" w:type="dxa"/>
            </w:tcMar>
          </w:tcPr>
          <w:p>
            <w:pPr>
              <w:jc w:val="left"/>
            </w:pPr>
            <w:r>
              <w:rPr>
                <w:rFonts w:ascii="Meiryo" w:hAnsi="Meiryo"/>
                <w:color w:val="282828"/>
                <w:sz w:val="16"/>
              </w:rPr>
              <w:t>連続波ドプラ CW</w:t>
            </w:r>
          </w:p>
        </w:tc>
        <w:tc>
          <w:tcPr>
            <w:tcW w:type="dxa" w:w="2592"/>
            <w:shd w:fill="F4F8FA"/>
            <w:tcMar>
              <w:top w:w="50" w:type="dxa"/>
              <w:bottom w:w="50" w:type="dxa"/>
              <w:left w:w="60" w:type="dxa"/>
              <w:right w:w="60" w:type="dxa"/>
            </w:tcMar>
          </w:tcPr>
          <w:p>
            <w:pPr>
              <w:jc w:val="left"/>
            </w:pPr>
            <w:r>
              <w:rPr>
                <w:rFonts w:ascii="Meiryo" w:hAnsi="Meiryo"/>
                <w:color w:val="282828"/>
                <w:sz w:val="16"/>
              </w:rPr>
              <w:t>三尖弁逆流最高流速</w:t>
            </w:r>
          </w:p>
        </w:tc>
        <w:tc>
          <w:tcPr>
            <w:tcW w:type="dxa" w:w="2304"/>
            <w:shd w:fill="F4F8FA"/>
            <w:tcMar>
              <w:top w:w="50" w:type="dxa"/>
              <w:bottom w:w="50" w:type="dxa"/>
              <w:left w:w="60" w:type="dxa"/>
              <w:right w:w="60" w:type="dxa"/>
            </w:tcMar>
          </w:tcPr>
          <w:p>
            <w:pPr>
              <w:jc w:val="center"/>
            </w:pPr>
            <w:r>
              <w:rPr>
                <w:rFonts w:ascii="Meiryo" w:hAnsi="Meiryo"/>
                <w:color w:val="282828"/>
                <w:sz w:val="16"/>
              </w:rPr>
              <w:t>TR Vmax</w:t>
            </w:r>
          </w:p>
        </w:tc>
        <w:tc>
          <w:tcPr>
            <w:tcW w:type="dxa" w:w="1008"/>
            <w:shd w:fill="F4F8FA"/>
            <w:tcMar>
              <w:top w:w="50" w:type="dxa"/>
              <w:bottom w:w="50" w:type="dxa"/>
              <w:left w:w="60" w:type="dxa"/>
              <w:right w:w="60" w:type="dxa"/>
            </w:tcMar>
          </w:tcPr>
          <w:p>
            <w:pPr>
              <w:jc w:val="center"/>
            </w:pPr>
            <w:r>
              <w:rPr>
                <w:rFonts w:ascii="Meiryo" w:hAnsi="Meiryo"/>
                <w:color w:val="282828"/>
                <w:sz w:val="16"/>
              </w:rPr>
              <w:t>m/s</w:t>
            </w:r>
          </w:p>
        </w:tc>
        <w:tc>
          <w:tcPr>
            <w:tcW w:type="dxa" w:w="3024"/>
            <w:shd w:fill="F4F8FA"/>
            <w:tcMar>
              <w:top w:w="50" w:type="dxa"/>
              <w:bottom w:w="50" w:type="dxa"/>
              <w:left w:w="60" w:type="dxa"/>
              <w:right w:w="60" w:type="dxa"/>
            </w:tcMar>
          </w:tcPr>
          <w:p>
            <w:pPr>
              <w:jc w:val="left"/>
            </w:pPr>
            <w:r>
              <w:rPr>
                <w:rFonts w:ascii="Meiryo" w:hAnsi="Meiryo"/>
                <w:color w:val="282828"/>
                <w:sz w:val="16"/>
              </w:rPr>
              <w:t>肺動脈圧上昇スクリーニング (&gt; 2.8 m/s で陽性)</w:t>
            </w:r>
          </w:p>
        </w:tc>
      </w:tr>
      <w:tr>
        <w:tc>
          <w:tcPr>
            <w:tcW w:type="dxa" w:w="1872"/>
            <w:shd w:fill="FFFFFF"/>
            <w:tcMar>
              <w:top w:w="50" w:type="dxa"/>
              <w:bottom w:w="50" w:type="dxa"/>
              <w:left w:w="60" w:type="dxa"/>
              <w:right w:w="60" w:type="dxa"/>
            </w:tcMar>
          </w:tcPr>
          <w:p>
            <w:pPr>
              <w:jc w:val="left"/>
            </w:pPr>
            <w:r>
              <w:rPr>
                <w:rFonts w:ascii="Meiryo" w:hAnsi="Meiryo"/>
                <w:color w:val="282828"/>
                <w:sz w:val="16"/>
              </w:rPr>
              <w:t>肺静脈血流 PW</w:t>
            </w:r>
          </w:p>
        </w:tc>
        <w:tc>
          <w:tcPr>
            <w:tcW w:type="dxa" w:w="2592"/>
            <w:shd w:fill="FFFFFF"/>
            <w:tcMar>
              <w:top w:w="50" w:type="dxa"/>
              <w:bottom w:w="50" w:type="dxa"/>
              <w:left w:w="60" w:type="dxa"/>
              <w:right w:w="60" w:type="dxa"/>
            </w:tcMar>
          </w:tcPr>
          <w:p>
            <w:pPr>
              <w:jc w:val="left"/>
            </w:pPr>
            <w:r>
              <w:rPr>
                <w:rFonts w:ascii="Meiryo" w:hAnsi="Meiryo"/>
                <w:color w:val="282828"/>
                <w:sz w:val="16"/>
              </w:rPr>
              <w:t>S/D比 ＆ Ar-A持続時間差</w:t>
            </w:r>
          </w:p>
        </w:tc>
        <w:tc>
          <w:tcPr>
            <w:tcW w:type="dxa" w:w="2304"/>
            <w:shd w:fill="FFFFFF"/>
            <w:tcMar>
              <w:top w:w="50" w:type="dxa"/>
              <w:bottom w:w="50" w:type="dxa"/>
              <w:left w:w="60" w:type="dxa"/>
              <w:right w:w="60" w:type="dxa"/>
            </w:tcMar>
          </w:tcPr>
          <w:p>
            <w:pPr>
              <w:jc w:val="center"/>
            </w:pPr>
            <w:r>
              <w:rPr>
                <w:rFonts w:ascii="Meiryo" w:hAnsi="Meiryo"/>
                <w:color w:val="282828"/>
                <w:sz w:val="16"/>
              </w:rPr>
              <w:t>PV S/D / (Ar dur - A dur)</w:t>
            </w:r>
          </w:p>
        </w:tc>
        <w:tc>
          <w:tcPr>
            <w:tcW w:type="dxa" w:w="1008"/>
            <w:shd w:fill="FFFFFF"/>
            <w:tcMar>
              <w:top w:w="50" w:type="dxa"/>
              <w:bottom w:w="50" w:type="dxa"/>
              <w:left w:w="60" w:type="dxa"/>
              <w:right w:w="60" w:type="dxa"/>
            </w:tcMar>
          </w:tcPr>
          <w:p>
            <w:pPr>
              <w:jc w:val="center"/>
            </w:pPr>
            <w:r>
              <w:rPr>
                <w:rFonts w:ascii="Meiryo" w:hAnsi="Meiryo"/>
                <w:color w:val="282828"/>
                <w:sz w:val="16"/>
              </w:rPr>
              <w:t>-, ms</w:t>
            </w:r>
          </w:p>
        </w:tc>
        <w:tc>
          <w:tcPr>
            <w:tcW w:type="dxa" w:w="3024"/>
            <w:shd w:fill="FFFFFF"/>
            <w:tcMar>
              <w:top w:w="50" w:type="dxa"/>
              <w:bottom w:w="50" w:type="dxa"/>
              <w:left w:w="60" w:type="dxa"/>
              <w:right w:w="60" w:type="dxa"/>
            </w:tcMar>
          </w:tcPr>
          <w:p>
            <w:pPr>
              <w:jc w:val="left"/>
            </w:pPr>
            <w:r>
              <w:rPr>
                <w:rFonts w:ascii="Meiryo" w:hAnsi="Meiryo"/>
                <w:color w:val="282828"/>
                <w:sz w:val="16"/>
              </w:rPr>
              <w:t>S &lt; D: 左房圧上昇 / Ar-A ≧ 30ms: LVEDP上昇</w:t>
            </w:r>
          </w:p>
        </w:tc>
      </w:tr>
    </w:tbl>
    <w:p>
      <w:pPr>
        <w:spacing w:before="160" w:after="40"/>
      </w:pPr>
      <w:r>
        <w:rPr>
          <w:rFonts w:ascii="Meiryo" w:hAnsi="Meiryo"/>
          <w:b/>
          <w:color w:val="005AA0"/>
          <w:sz w:val="22"/>
        </w:rPr>
        <w:t>3. 🎯 全弁膜逆流症の完全定量・半定量評価（AR / MR / TR / PR）</w:t>
      </w:r>
    </w:p>
    <w:tbl>
      <w:tblPr>
        <w:tblW w:type="auto" w:w="0"/>
        <w:jc w:val="center"/>
        <w:tblLook w:firstColumn="1" w:firstRow="1" w:lastColumn="0" w:lastRow="0" w:noHBand="0" w:noVBand="1" w:val="04A0"/>
        <w:tblBorders>
          <w:top w:val="single" w:sz="6" w:space="0" w:color="D3D3D3"/>
          <w:left w:val="none" w:sz="0" w:space="0" w:color="auto"/>
          <w:bottom w:val="single" w:sz="8" w:space="0" w:color="005691"/>
          <w:right w:val="none" w:sz="0" w:space="0" w:color="auto"/>
          <w:insideH w:val="single" w:sz="4" w:space="0" w:color="D3D3D3"/>
          <w:insideV w:val="none" w:sz="0" w:space="0" w:color="auto"/>
        </w:tblBorders>
      </w:tblPr>
      <w:tblGrid>
        <w:gridCol w:w="2189"/>
        <w:gridCol w:w="2189"/>
        <w:gridCol w:w="2189"/>
        <w:gridCol w:w="2189"/>
        <w:gridCol w:w="2189"/>
      </w:tblGrid>
      <w:tr>
        <w:tc>
          <w:tcPr>
            <w:tcW w:type="dxa" w:w="1872"/>
            <w:shd w:fill="005691"/>
            <w:tcMar>
              <w:top w:w="80" w:type="dxa"/>
              <w:bottom w:w="80" w:type="dxa"/>
              <w:left w:w="60" w:type="dxa"/>
              <w:right w:w="60" w:type="dxa"/>
            </w:tcMar>
          </w:tcPr>
          <w:p>
            <w:pPr>
              <w:jc w:val="center"/>
            </w:pPr>
            <w:r>
              <w:rPr>
                <w:rFonts w:ascii="Meiryo" w:hAnsi="Meiryo"/>
                <w:b/>
                <w:color w:val="FFFFFF"/>
                <w:sz w:val="17"/>
              </w:rPr>
              <w:t>対象弁</w:t>
            </w:r>
          </w:p>
        </w:tc>
        <w:tc>
          <w:tcPr>
            <w:tcW w:type="dxa" w:w="2592"/>
            <w:shd w:fill="005691"/>
            <w:tcMar>
              <w:top w:w="80" w:type="dxa"/>
              <w:bottom w:w="80" w:type="dxa"/>
              <w:left w:w="60" w:type="dxa"/>
              <w:right w:w="60" w:type="dxa"/>
            </w:tcMar>
          </w:tcPr>
          <w:p>
            <w:pPr>
              <w:jc w:val="center"/>
            </w:pPr>
            <w:r>
              <w:rPr>
                <w:rFonts w:ascii="Meiryo" w:hAnsi="Meiryo"/>
                <w:b/>
                <w:color w:val="FFFFFF"/>
                <w:sz w:val="17"/>
              </w:rPr>
              <w:t>SR連携推奨項目</w:t>
            </w:r>
          </w:p>
        </w:tc>
        <w:tc>
          <w:tcPr>
            <w:tcW w:type="dxa" w:w="2304"/>
            <w:shd w:fill="005691"/>
            <w:tcMar>
              <w:top w:w="80" w:type="dxa"/>
              <w:bottom w:w="80" w:type="dxa"/>
              <w:left w:w="60" w:type="dxa"/>
              <w:right w:w="60" w:type="dxa"/>
            </w:tcMar>
          </w:tcPr>
          <w:p>
            <w:pPr>
              <w:jc w:val="center"/>
            </w:pPr>
            <w:r>
              <w:rPr>
                <w:rFonts w:ascii="Meiryo" w:hAnsi="Meiryo"/>
                <w:b/>
                <w:color w:val="FFFFFF"/>
                <w:sz w:val="17"/>
              </w:rPr>
              <w:t>英語表記 / DICOMタグ</w:t>
            </w:r>
          </w:p>
        </w:tc>
        <w:tc>
          <w:tcPr>
            <w:tcW w:type="dxa" w:w="1008"/>
            <w:shd w:fill="005691"/>
            <w:tcMar>
              <w:top w:w="80" w:type="dxa"/>
              <w:bottom w:w="80" w:type="dxa"/>
              <w:left w:w="60" w:type="dxa"/>
              <w:right w:w="60" w:type="dxa"/>
            </w:tcMar>
          </w:tcPr>
          <w:p>
            <w:pPr>
              <w:jc w:val="center"/>
            </w:pPr>
            <w:r>
              <w:rPr>
                <w:rFonts w:ascii="Meiryo" w:hAnsi="Meiryo"/>
                <w:b/>
                <w:color w:val="FFFFFF"/>
                <w:sz w:val="17"/>
              </w:rPr>
              <w:t>単位</w:t>
            </w:r>
          </w:p>
        </w:tc>
        <w:tc>
          <w:tcPr>
            <w:tcW w:type="dxa" w:w="3024"/>
            <w:shd w:fill="005691"/>
            <w:tcMar>
              <w:top w:w="80" w:type="dxa"/>
              <w:bottom w:w="80" w:type="dxa"/>
              <w:left w:w="60" w:type="dxa"/>
              <w:right w:w="60" w:type="dxa"/>
            </w:tcMar>
          </w:tcPr>
          <w:p>
            <w:pPr>
              <w:jc w:val="center"/>
            </w:pPr>
            <w:r>
              <w:rPr>
                <w:rFonts w:ascii="Meiryo" w:hAnsi="Meiryo"/>
                <w:b/>
                <w:color w:val="FFFFFF"/>
                <w:sz w:val="17"/>
              </w:rPr>
              <w:t>重症度判定カットオフ値 (ASE/ESC基準)</w:t>
            </w:r>
          </w:p>
        </w:tc>
      </w:tr>
      <w:tr>
        <w:tc>
          <w:tcPr>
            <w:tcW w:type="dxa" w:w="1872"/>
            <w:shd w:fill="FFFFFF"/>
            <w:tcMar>
              <w:top w:w="50" w:type="dxa"/>
              <w:bottom w:w="50" w:type="dxa"/>
              <w:left w:w="60" w:type="dxa"/>
              <w:right w:w="60" w:type="dxa"/>
            </w:tcMar>
          </w:tcPr>
          <w:p>
            <w:pPr>
              <w:jc w:val="left"/>
            </w:pPr>
            <w:r>
              <w:rPr>
                <w:rFonts w:ascii="Meiryo" w:hAnsi="Meiryo"/>
                <w:color w:val="282828"/>
                <w:sz w:val="16"/>
              </w:rPr>
              <w:t>大動脈弁逆流 AR</w:t>
            </w:r>
          </w:p>
        </w:tc>
        <w:tc>
          <w:tcPr>
            <w:tcW w:type="dxa" w:w="2592"/>
            <w:shd w:fill="FFFFFF"/>
            <w:tcMar>
              <w:top w:w="50" w:type="dxa"/>
              <w:bottom w:w="50" w:type="dxa"/>
              <w:left w:w="60" w:type="dxa"/>
              <w:right w:w="60" w:type="dxa"/>
            </w:tcMar>
          </w:tcPr>
          <w:p>
            <w:pPr>
              <w:jc w:val="left"/>
            </w:pPr>
            <w:r>
              <w:rPr>
                <w:rFonts w:ascii="Meiryo" w:hAnsi="Meiryo"/>
                <w:color w:val="282828"/>
                <w:sz w:val="16"/>
              </w:rPr>
              <w:t>Vena Contracta 幅 (VC)</w:t>
            </w:r>
          </w:p>
        </w:tc>
        <w:tc>
          <w:tcPr>
            <w:tcW w:type="dxa" w:w="2304"/>
            <w:shd w:fill="FFFFFF"/>
            <w:tcMar>
              <w:top w:w="50" w:type="dxa"/>
              <w:bottom w:w="50" w:type="dxa"/>
              <w:left w:w="60" w:type="dxa"/>
              <w:right w:w="60" w:type="dxa"/>
            </w:tcMar>
          </w:tcPr>
          <w:p>
            <w:pPr>
              <w:jc w:val="center"/>
            </w:pPr>
            <w:r>
              <w:rPr>
                <w:rFonts w:ascii="Meiryo" w:hAnsi="Meiryo"/>
                <w:color w:val="282828"/>
                <w:sz w:val="16"/>
              </w:rPr>
              <w:t>AR VC width</w:t>
            </w:r>
          </w:p>
        </w:tc>
        <w:tc>
          <w:tcPr>
            <w:tcW w:type="dxa" w:w="1008"/>
            <w:shd w:fill="FFFFFF"/>
            <w:tcMar>
              <w:top w:w="50" w:type="dxa"/>
              <w:bottom w:w="50" w:type="dxa"/>
              <w:left w:w="60" w:type="dxa"/>
              <w:right w:w="60" w:type="dxa"/>
            </w:tcMar>
          </w:tcPr>
          <w:p>
            <w:pPr>
              <w:jc w:val="center"/>
            </w:pPr>
            <w:r>
              <w:rPr>
                <w:rFonts w:ascii="Meiryo" w:hAnsi="Meiryo"/>
                <w:color w:val="282828"/>
                <w:sz w:val="16"/>
              </w:rPr>
              <w:t>mm</w:t>
            </w:r>
          </w:p>
        </w:tc>
        <w:tc>
          <w:tcPr>
            <w:tcW w:type="dxa" w:w="3024"/>
            <w:shd w:fill="FFFFFF"/>
            <w:tcMar>
              <w:top w:w="50" w:type="dxa"/>
              <w:bottom w:w="50" w:type="dxa"/>
              <w:left w:w="60" w:type="dxa"/>
              <w:right w:w="60" w:type="dxa"/>
            </w:tcMar>
          </w:tcPr>
          <w:p>
            <w:pPr>
              <w:jc w:val="left"/>
            </w:pPr>
            <w:r>
              <w:rPr>
                <w:rFonts w:ascii="Meiryo" w:hAnsi="Meiryo"/>
                <w:color w:val="282828"/>
                <w:sz w:val="16"/>
              </w:rPr>
              <w:t>重症: &gt; 6.0 mm (軽症: &lt; 3.0 mm)</w:t>
            </w:r>
          </w:p>
        </w:tc>
      </w:tr>
      <w:tr>
        <w:tc>
          <w:tcPr>
            <w:tcW w:type="dxa" w:w="1872"/>
            <w:shd w:fill="F4F8FA"/>
            <w:tcMar>
              <w:top w:w="50" w:type="dxa"/>
              <w:bottom w:w="50" w:type="dxa"/>
              <w:left w:w="60" w:type="dxa"/>
              <w:right w:w="60" w:type="dxa"/>
            </w:tcMar>
          </w:tcPr>
          <w:p>
            <w:pPr>
              <w:jc w:val="left"/>
            </w:pPr>
            <w:r>
              <w:rPr>
                <w:rFonts w:ascii="Meiryo" w:hAnsi="Meiryo"/>
                <w:color w:val="282828"/>
                <w:sz w:val="16"/>
              </w:rPr>
              <w:t>大動脈弁逆流 AR</w:t>
            </w:r>
          </w:p>
        </w:tc>
        <w:tc>
          <w:tcPr>
            <w:tcW w:type="dxa" w:w="2592"/>
            <w:shd w:fill="F4F8FA"/>
            <w:tcMar>
              <w:top w:w="50" w:type="dxa"/>
              <w:bottom w:w="50" w:type="dxa"/>
              <w:left w:w="60" w:type="dxa"/>
              <w:right w:w="60" w:type="dxa"/>
            </w:tcMar>
          </w:tcPr>
          <w:p>
            <w:pPr>
              <w:jc w:val="left"/>
            </w:pPr>
            <w:r>
              <w:rPr>
                <w:rFonts w:ascii="Meiryo" w:hAnsi="Meiryo"/>
                <w:color w:val="282828"/>
                <w:sz w:val="16"/>
              </w:rPr>
              <w:t>圧半減時間 (PHT)</w:t>
            </w:r>
          </w:p>
        </w:tc>
        <w:tc>
          <w:tcPr>
            <w:tcW w:type="dxa" w:w="2304"/>
            <w:shd w:fill="F4F8FA"/>
            <w:tcMar>
              <w:top w:w="50" w:type="dxa"/>
              <w:bottom w:w="50" w:type="dxa"/>
              <w:left w:w="60" w:type="dxa"/>
              <w:right w:w="60" w:type="dxa"/>
            </w:tcMar>
          </w:tcPr>
          <w:p>
            <w:pPr>
              <w:jc w:val="center"/>
            </w:pPr>
            <w:r>
              <w:rPr>
                <w:rFonts w:ascii="Meiryo" w:hAnsi="Meiryo"/>
                <w:color w:val="282828"/>
                <w:sz w:val="16"/>
              </w:rPr>
              <w:t>AR PHT</w:t>
            </w:r>
          </w:p>
        </w:tc>
        <w:tc>
          <w:tcPr>
            <w:tcW w:type="dxa" w:w="1008"/>
            <w:shd w:fill="F4F8FA"/>
            <w:tcMar>
              <w:top w:w="50" w:type="dxa"/>
              <w:bottom w:w="50" w:type="dxa"/>
              <w:left w:w="60" w:type="dxa"/>
              <w:right w:w="60" w:type="dxa"/>
            </w:tcMar>
          </w:tcPr>
          <w:p>
            <w:pPr>
              <w:jc w:val="center"/>
            </w:pPr>
            <w:r>
              <w:rPr>
                <w:rFonts w:ascii="Meiryo" w:hAnsi="Meiryo"/>
                <w:color w:val="282828"/>
                <w:sz w:val="16"/>
              </w:rPr>
              <w:t>ms</w:t>
            </w:r>
          </w:p>
        </w:tc>
        <w:tc>
          <w:tcPr>
            <w:tcW w:type="dxa" w:w="3024"/>
            <w:shd w:fill="F4F8FA"/>
            <w:tcMar>
              <w:top w:w="50" w:type="dxa"/>
              <w:bottom w:w="50" w:type="dxa"/>
              <w:left w:w="60" w:type="dxa"/>
              <w:right w:w="60" w:type="dxa"/>
            </w:tcMar>
          </w:tcPr>
          <w:p>
            <w:pPr>
              <w:jc w:val="left"/>
            </w:pPr>
            <w:r>
              <w:rPr>
                <w:rFonts w:ascii="Meiryo" w:hAnsi="Meiryo"/>
                <w:color w:val="282828"/>
                <w:sz w:val="16"/>
              </w:rPr>
              <w:t>重症: &lt; 200 ms (軽症: &gt; 500 ms)</w:t>
            </w:r>
          </w:p>
        </w:tc>
      </w:tr>
      <w:tr>
        <w:tc>
          <w:tcPr>
            <w:tcW w:type="dxa" w:w="1872"/>
            <w:shd w:fill="FFFFFF"/>
            <w:tcMar>
              <w:top w:w="50" w:type="dxa"/>
              <w:bottom w:w="50" w:type="dxa"/>
              <w:left w:w="60" w:type="dxa"/>
              <w:right w:w="60" w:type="dxa"/>
            </w:tcMar>
          </w:tcPr>
          <w:p>
            <w:pPr>
              <w:jc w:val="left"/>
            </w:pPr>
            <w:r>
              <w:rPr>
                <w:rFonts w:ascii="Meiryo" w:hAnsi="Meiryo"/>
                <w:color w:val="282828"/>
                <w:sz w:val="16"/>
              </w:rPr>
              <w:t>大動脈弁逆流 AR</w:t>
            </w:r>
          </w:p>
        </w:tc>
        <w:tc>
          <w:tcPr>
            <w:tcW w:type="dxa" w:w="2592"/>
            <w:shd w:fill="FFFFFF"/>
            <w:tcMar>
              <w:top w:w="50" w:type="dxa"/>
              <w:bottom w:w="50" w:type="dxa"/>
              <w:left w:w="60" w:type="dxa"/>
              <w:right w:w="60" w:type="dxa"/>
            </w:tcMar>
          </w:tcPr>
          <w:p>
            <w:pPr>
              <w:jc w:val="left"/>
            </w:pPr>
            <w:r>
              <w:rPr>
                <w:rFonts w:ascii="Meiryo" w:hAnsi="Meiryo"/>
                <w:b/>
                <w:color w:val="B41414"/>
                <w:sz w:val="16"/>
              </w:rPr>
              <w:t>有効逆流弁口面積 (EROA)</w:t>
            </w:r>
          </w:p>
        </w:tc>
        <w:tc>
          <w:tcPr>
            <w:tcW w:type="dxa" w:w="2304"/>
            <w:shd w:fill="FFFFFF"/>
            <w:tcMar>
              <w:top w:w="50" w:type="dxa"/>
              <w:bottom w:w="50" w:type="dxa"/>
              <w:left w:w="60" w:type="dxa"/>
              <w:right w:w="60" w:type="dxa"/>
            </w:tcMar>
          </w:tcPr>
          <w:p>
            <w:pPr>
              <w:jc w:val="center"/>
            </w:pPr>
            <w:r>
              <w:rPr>
                <w:rFonts w:ascii="Meiryo" w:hAnsi="Meiryo"/>
                <w:color w:val="282828"/>
                <w:sz w:val="16"/>
              </w:rPr>
              <w:t>AR EROA</w:t>
            </w:r>
          </w:p>
        </w:tc>
        <w:tc>
          <w:tcPr>
            <w:tcW w:type="dxa" w:w="1008"/>
            <w:shd w:fill="FFFFFF"/>
            <w:tcMar>
              <w:top w:w="50" w:type="dxa"/>
              <w:bottom w:w="50" w:type="dxa"/>
              <w:left w:w="60" w:type="dxa"/>
              <w:right w:w="60" w:type="dxa"/>
            </w:tcMar>
          </w:tcPr>
          <w:p>
            <w:pPr>
              <w:jc w:val="center"/>
            </w:pPr>
            <w:r>
              <w:rPr>
                <w:rFonts w:ascii="Meiryo" w:hAnsi="Meiryo"/>
                <w:color w:val="282828"/>
                <w:sz w:val="16"/>
              </w:rPr>
              <w:t>cm²</w:t>
            </w:r>
          </w:p>
        </w:tc>
        <w:tc>
          <w:tcPr>
            <w:tcW w:type="dxa" w:w="3024"/>
            <w:shd w:fill="FFFFFF"/>
            <w:tcMar>
              <w:top w:w="50" w:type="dxa"/>
              <w:bottom w:w="50" w:type="dxa"/>
              <w:left w:w="60" w:type="dxa"/>
              <w:right w:w="60" w:type="dxa"/>
            </w:tcMar>
          </w:tcPr>
          <w:p>
            <w:pPr>
              <w:jc w:val="left"/>
            </w:pPr>
            <w:r>
              <w:rPr>
                <w:rFonts w:ascii="Meiryo" w:hAnsi="Meiryo"/>
                <w:color w:val="282828"/>
                <w:sz w:val="16"/>
              </w:rPr>
              <w:t>重症: ≧ 0.30 cm² (軽症: &lt; 0.10 cm²)</w:t>
            </w:r>
          </w:p>
        </w:tc>
      </w:tr>
      <w:tr>
        <w:tc>
          <w:tcPr>
            <w:tcW w:type="dxa" w:w="1872"/>
            <w:shd w:fill="F4F8FA"/>
            <w:tcMar>
              <w:top w:w="50" w:type="dxa"/>
              <w:bottom w:w="50" w:type="dxa"/>
              <w:left w:w="60" w:type="dxa"/>
              <w:right w:w="60" w:type="dxa"/>
            </w:tcMar>
          </w:tcPr>
          <w:p>
            <w:pPr>
              <w:jc w:val="left"/>
            </w:pPr>
            <w:r>
              <w:rPr>
                <w:rFonts w:ascii="Meiryo" w:hAnsi="Meiryo"/>
                <w:color w:val="282828"/>
                <w:sz w:val="16"/>
              </w:rPr>
              <w:t>大動脈弁逆流 AR</w:t>
            </w:r>
          </w:p>
        </w:tc>
        <w:tc>
          <w:tcPr>
            <w:tcW w:type="dxa" w:w="2592"/>
            <w:shd w:fill="F4F8FA"/>
            <w:tcMar>
              <w:top w:w="50" w:type="dxa"/>
              <w:bottom w:w="50" w:type="dxa"/>
              <w:left w:w="60" w:type="dxa"/>
              <w:right w:w="60" w:type="dxa"/>
            </w:tcMar>
          </w:tcPr>
          <w:p>
            <w:pPr>
              <w:jc w:val="left"/>
            </w:pPr>
            <w:r>
              <w:rPr>
                <w:rFonts w:ascii="Meiryo" w:hAnsi="Meiryo"/>
                <w:color w:val="282828"/>
                <w:sz w:val="16"/>
              </w:rPr>
              <w:t>逆流量 (Regurgitant Volume)</w:t>
            </w:r>
          </w:p>
        </w:tc>
        <w:tc>
          <w:tcPr>
            <w:tcW w:type="dxa" w:w="2304"/>
            <w:shd w:fill="F4F8FA"/>
            <w:tcMar>
              <w:top w:w="50" w:type="dxa"/>
              <w:bottom w:w="50" w:type="dxa"/>
              <w:left w:w="60" w:type="dxa"/>
              <w:right w:w="60" w:type="dxa"/>
            </w:tcMar>
          </w:tcPr>
          <w:p>
            <w:pPr>
              <w:jc w:val="center"/>
            </w:pPr>
            <w:r>
              <w:rPr>
                <w:rFonts w:ascii="Meiryo" w:hAnsi="Meiryo"/>
                <w:color w:val="282828"/>
                <w:sz w:val="16"/>
              </w:rPr>
              <w:t>AR RVol</w:t>
            </w:r>
          </w:p>
        </w:tc>
        <w:tc>
          <w:tcPr>
            <w:tcW w:type="dxa" w:w="1008"/>
            <w:shd w:fill="F4F8FA"/>
            <w:tcMar>
              <w:top w:w="50" w:type="dxa"/>
              <w:bottom w:w="50" w:type="dxa"/>
              <w:left w:w="60" w:type="dxa"/>
              <w:right w:w="60" w:type="dxa"/>
            </w:tcMar>
          </w:tcPr>
          <w:p>
            <w:pPr>
              <w:jc w:val="center"/>
            </w:pPr>
            <w:r>
              <w:rPr>
                <w:rFonts w:ascii="Meiryo" w:hAnsi="Meiryo"/>
                <w:color w:val="282828"/>
                <w:sz w:val="16"/>
              </w:rPr>
              <w:t>mL</w:t>
            </w:r>
          </w:p>
        </w:tc>
        <w:tc>
          <w:tcPr>
            <w:tcW w:type="dxa" w:w="3024"/>
            <w:shd w:fill="F4F8FA"/>
            <w:tcMar>
              <w:top w:w="50" w:type="dxa"/>
              <w:bottom w:w="50" w:type="dxa"/>
              <w:left w:w="60" w:type="dxa"/>
              <w:right w:w="60" w:type="dxa"/>
            </w:tcMar>
          </w:tcPr>
          <w:p>
            <w:pPr>
              <w:jc w:val="left"/>
            </w:pPr>
            <w:r>
              <w:rPr>
                <w:rFonts w:ascii="Meiryo" w:hAnsi="Meiryo"/>
                <w:color w:val="282828"/>
                <w:sz w:val="16"/>
              </w:rPr>
              <w:t>重症: ≧ 60 mL (軽症: &lt; 30 mL)</w:t>
            </w:r>
          </w:p>
        </w:tc>
      </w:tr>
      <w:tr>
        <w:tc>
          <w:tcPr>
            <w:tcW w:type="dxa" w:w="1872"/>
            <w:shd w:fill="FFFFFF"/>
            <w:tcMar>
              <w:top w:w="50" w:type="dxa"/>
              <w:bottom w:w="50" w:type="dxa"/>
              <w:left w:w="60" w:type="dxa"/>
              <w:right w:w="60" w:type="dxa"/>
            </w:tcMar>
          </w:tcPr>
          <w:p>
            <w:pPr>
              <w:jc w:val="left"/>
            </w:pPr>
            <w:r>
              <w:rPr>
                <w:rFonts w:ascii="Meiryo" w:hAnsi="Meiryo"/>
                <w:color w:val="282828"/>
                <w:sz w:val="16"/>
              </w:rPr>
              <w:t>大動脈弁逆流 AR</w:t>
            </w:r>
          </w:p>
        </w:tc>
        <w:tc>
          <w:tcPr>
            <w:tcW w:type="dxa" w:w="2592"/>
            <w:shd w:fill="FFFFFF"/>
            <w:tcMar>
              <w:top w:w="50" w:type="dxa"/>
              <w:bottom w:w="50" w:type="dxa"/>
              <w:left w:w="60" w:type="dxa"/>
              <w:right w:w="60" w:type="dxa"/>
            </w:tcMar>
          </w:tcPr>
          <w:p>
            <w:pPr>
              <w:jc w:val="left"/>
            </w:pPr>
            <w:r>
              <w:rPr>
                <w:rFonts w:ascii="Meiryo" w:hAnsi="Meiryo"/>
                <w:color w:val="282828"/>
                <w:sz w:val="16"/>
              </w:rPr>
              <w:t>下行大動脈拡張期逆流終末速度</w:t>
            </w:r>
          </w:p>
        </w:tc>
        <w:tc>
          <w:tcPr>
            <w:tcW w:type="dxa" w:w="2304"/>
            <w:shd w:fill="FFFFFF"/>
            <w:tcMar>
              <w:top w:w="50" w:type="dxa"/>
              <w:bottom w:w="50" w:type="dxa"/>
              <w:left w:w="60" w:type="dxa"/>
              <w:right w:w="60" w:type="dxa"/>
            </w:tcMar>
          </w:tcPr>
          <w:p>
            <w:pPr>
              <w:jc w:val="center"/>
            </w:pPr>
            <w:r>
              <w:rPr>
                <w:rFonts w:ascii="Meiryo" w:hAnsi="Meiryo"/>
                <w:color w:val="282828"/>
                <w:sz w:val="16"/>
              </w:rPr>
              <w:t>AR Holodiastolic flow (EDV)</w:t>
            </w:r>
          </w:p>
        </w:tc>
        <w:tc>
          <w:tcPr>
            <w:tcW w:type="dxa" w:w="1008"/>
            <w:shd w:fill="FFFFFF"/>
            <w:tcMar>
              <w:top w:w="50" w:type="dxa"/>
              <w:bottom w:w="50" w:type="dxa"/>
              <w:left w:w="60" w:type="dxa"/>
              <w:right w:w="60" w:type="dxa"/>
            </w:tcMar>
          </w:tcPr>
          <w:p>
            <w:pPr>
              <w:jc w:val="center"/>
            </w:pPr>
            <w:r>
              <w:rPr>
                <w:rFonts w:ascii="Meiryo" w:hAnsi="Meiryo"/>
                <w:color w:val="282828"/>
                <w:sz w:val="16"/>
              </w:rPr>
              <w:t>cm/s</w:t>
            </w:r>
          </w:p>
        </w:tc>
        <w:tc>
          <w:tcPr>
            <w:tcW w:type="dxa" w:w="3024"/>
            <w:shd w:fill="FFFFFF"/>
            <w:tcMar>
              <w:top w:w="50" w:type="dxa"/>
              <w:bottom w:w="50" w:type="dxa"/>
              <w:left w:w="60" w:type="dxa"/>
              <w:right w:w="60" w:type="dxa"/>
            </w:tcMar>
          </w:tcPr>
          <w:p>
            <w:pPr>
              <w:jc w:val="left"/>
            </w:pPr>
            <w:r>
              <w:rPr>
                <w:rFonts w:ascii="Meiryo" w:hAnsi="Meiryo"/>
                <w:color w:val="282828"/>
                <w:sz w:val="16"/>
              </w:rPr>
              <w:t>重症: 下行大動脈で全拡張期逆流 ＆ EDV &gt; 20 cm/s</w:t>
            </w:r>
          </w:p>
        </w:tc>
      </w:tr>
      <w:tr>
        <w:tc>
          <w:tcPr>
            <w:tcW w:type="dxa" w:w="1872"/>
            <w:shd w:fill="F4F8FA"/>
            <w:tcMar>
              <w:top w:w="50" w:type="dxa"/>
              <w:bottom w:w="50" w:type="dxa"/>
              <w:left w:w="60" w:type="dxa"/>
              <w:right w:w="60" w:type="dxa"/>
            </w:tcMar>
          </w:tcPr>
          <w:p>
            <w:pPr>
              <w:jc w:val="left"/>
            </w:pPr>
            <w:r>
              <w:rPr>
                <w:rFonts w:ascii="Meiryo" w:hAnsi="Meiryo"/>
                <w:color w:val="282828"/>
                <w:sz w:val="16"/>
              </w:rPr>
              <w:t>僧帽弁逆流 MR</w:t>
            </w:r>
          </w:p>
        </w:tc>
        <w:tc>
          <w:tcPr>
            <w:tcW w:type="dxa" w:w="2592"/>
            <w:shd w:fill="F4F8FA"/>
            <w:tcMar>
              <w:top w:w="50" w:type="dxa"/>
              <w:bottom w:w="50" w:type="dxa"/>
              <w:left w:w="60" w:type="dxa"/>
              <w:right w:w="60" w:type="dxa"/>
            </w:tcMar>
          </w:tcPr>
          <w:p>
            <w:pPr>
              <w:jc w:val="left"/>
            </w:pPr>
            <w:r>
              <w:rPr>
                <w:rFonts w:ascii="Meiryo" w:hAnsi="Meiryo"/>
                <w:color w:val="282828"/>
                <w:sz w:val="16"/>
              </w:rPr>
              <w:t>Vena Contracta 幅 (VC)</w:t>
            </w:r>
          </w:p>
        </w:tc>
        <w:tc>
          <w:tcPr>
            <w:tcW w:type="dxa" w:w="2304"/>
            <w:shd w:fill="F4F8FA"/>
            <w:tcMar>
              <w:top w:w="50" w:type="dxa"/>
              <w:bottom w:w="50" w:type="dxa"/>
              <w:left w:w="60" w:type="dxa"/>
              <w:right w:w="60" w:type="dxa"/>
            </w:tcMar>
          </w:tcPr>
          <w:p>
            <w:pPr>
              <w:jc w:val="center"/>
            </w:pPr>
            <w:r>
              <w:rPr>
                <w:rFonts w:ascii="Meiryo" w:hAnsi="Meiryo"/>
                <w:color w:val="282828"/>
                <w:sz w:val="16"/>
              </w:rPr>
              <w:t>MR VC width</w:t>
            </w:r>
          </w:p>
        </w:tc>
        <w:tc>
          <w:tcPr>
            <w:tcW w:type="dxa" w:w="1008"/>
            <w:shd w:fill="F4F8FA"/>
            <w:tcMar>
              <w:top w:w="50" w:type="dxa"/>
              <w:bottom w:w="50" w:type="dxa"/>
              <w:left w:w="60" w:type="dxa"/>
              <w:right w:w="60" w:type="dxa"/>
            </w:tcMar>
          </w:tcPr>
          <w:p>
            <w:pPr>
              <w:jc w:val="center"/>
            </w:pPr>
            <w:r>
              <w:rPr>
                <w:rFonts w:ascii="Meiryo" w:hAnsi="Meiryo"/>
                <w:color w:val="282828"/>
                <w:sz w:val="16"/>
              </w:rPr>
              <w:t>mm</w:t>
            </w:r>
          </w:p>
        </w:tc>
        <w:tc>
          <w:tcPr>
            <w:tcW w:type="dxa" w:w="3024"/>
            <w:shd w:fill="F4F8FA"/>
            <w:tcMar>
              <w:top w:w="50" w:type="dxa"/>
              <w:bottom w:w="50" w:type="dxa"/>
              <w:left w:w="60" w:type="dxa"/>
              <w:right w:w="60" w:type="dxa"/>
            </w:tcMar>
          </w:tcPr>
          <w:p>
            <w:pPr>
              <w:jc w:val="left"/>
            </w:pPr>
            <w:r>
              <w:rPr>
                <w:rFonts w:ascii="Meiryo" w:hAnsi="Meiryo"/>
                <w:color w:val="282828"/>
                <w:sz w:val="16"/>
              </w:rPr>
              <w:t>重症: ≧ 7.0 mm (軽症: &lt; 3.0 mm)</w:t>
            </w:r>
          </w:p>
        </w:tc>
      </w:tr>
      <w:tr>
        <w:tc>
          <w:tcPr>
            <w:tcW w:type="dxa" w:w="1872"/>
            <w:shd w:fill="FFFFFF"/>
            <w:tcMar>
              <w:top w:w="50" w:type="dxa"/>
              <w:bottom w:w="50" w:type="dxa"/>
              <w:left w:w="60" w:type="dxa"/>
              <w:right w:w="60" w:type="dxa"/>
            </w:tcMar>
          </w:tcPr>
          <w:p>
            <w:pPr>
              <w:jc w:val="left"/>
            </w:pPr>
            <w:r>
              <w:rPr>
                <w:rFonts w:ascii="Meiryo" w:hAnsi="Meiryo"/>
                <w:color w:val="282828"/>
                <w:sz w:val="16"/>
              </w:rPr>
              <w:t>僧帽弁逆流 MR</w:t>
            </w:r>
          </w:p>
        </w:tc>
        <w:tc>
          <w:tcPr>
            <w:tcW w:type="dxa" w:w="2592"/>
            <w:shd w:fill="FFFFFF"/>
            <w:tcMar>
              <w:top w:w="50" w:type="dxa"/>
              <w:bottom w:w="50" w:type="dxa"/>
              <w:left w:w="60" w:type="dxa"/>
              <w:right w:w="60" w:type="dxa"/>
            </w:tcMar>
          </w:tcPr>
          <w:p>
            <w:pPr>
              <w:jc w:val="left"/>
            </w:pPr>
            <w:r>
              <w:rPr>
                <w:rFonts w:ascii="Meiryo" w:hAnsi="Meiryo"/>
                <w:color w:val="282828"/>
                <w:sz w:val="16"/>
              </w:rPr>
              <w:t>PISA半径 / アライアンス速度</w:t>
            </w:r>
          </w:p>
        </w:tc>
        <w:tc>
          <w:tcPr>
            <w:tcW w:type="dxa" w:w="2304"/>
            <w:shd w:fill="FFFFFF"/>
            <w:tcMar>
              <w:top w:w="50" w:type="dxa"/>
              <w:bottom w:w="50" w:type="dxa"/>
              <w:left w:w="60" w:type="dxa"/>
              <w:right w:w="60" w:type="dxa"/>
            </w:tcMar>
          </w:tcPr>
          <w:p>
            <w:pPr>
              <w:jc w:val="center"/>
            </w:pPr>
            <w:r>
              <w:rPr>
                <w:rFonts w:ascii="Meiryo" w:hAnsi="Meiryo"/>
                <w:color w:val="282828"/>
                <w:sz w:val="16"/>
              </w:rPr>
              <w:t>PISA Radius / Aliasing Vel</w:t>
            </w:r>
          </w:p>
        </w:tc>
        <w:tc>
          <w:tcPr>
            <w:tcW w:type="dxa" w:w="1008"/>
            <w:shd w:fill="FFFFFF"/>
            <w:tcMar>
              <w:top w:w="50" w:type="dxa"/>
              <w:bottom w:w="50" w:type="dxa"/>
              <w:left w:w="60" w:type="dxa"/>
              <w:right w:w="60" w:type="dxa"/>
            </w:tcMar>
          </w:tcPr>
          <w:p>
            <w:pPr>
              <w:jc w:val="center"/>
            </w:pPr>
            <w:r>
              <w:rPr>
                <w:rFonts w:ascii="Meiryo" w:hAnsi="Meiryo"/>
                <w:color w:val="282828"/>
                <w:sz w:val="16"/>
              </w:rPr>
              <w:t>mm, cm/s</w:t>
            </w:r>
          </w:p>
        </w:tc>
        <w:tc>
          <w:tcPr>
            <w:tcW w:type="dxa" w:w="3024"/>
            <w:shd w:fill="FFFFFF"/>
            <w:tcMar>
              <w:top w:w="50" w:type="dxa"/>
              <w:bottom w:w="50" w:type="dxa"/>
              <w:left w:w="60" w:type="dxa"/>
              <w:right w:w="60" w:type="dxa"/>
            </w:tcMar>
          </w:tcPr>
          <w:p>
            <w:pPr>
              <w:jc w:val="left"/>
            </w:pPr>
            <w:r>
              <w:rPr>
                <w:rFonts w:ascii="Meiryo" w:hAnsi="Meiryo"/>
                <w:color w:val="282828"/>
                <w:sz w:val="16"/>
              </w:rPr>
              <w:t>定量的逆流評価 (PISA法) の必須元データ</w:t>
            </w:r>
          </w:p>
        </w:tc>
      </w:tr>
      <w:tr>
        <w:tc>
          <w:tcPr>
            <w:tcW w:type="dxa" w:w="1872"/>
            <w:shd w:fill="F4F8FA"/>
            <w:tcMar>
              <w:top w:w="50" w:type="dxa"/>
              <w:bottom w:w="50" w:type="dxa"/>
              <w:left w:w="60" w:type="dxa"/>
              <w:right w:w="60" w:type="dxa"/>
            </w:tcMar>
          </w:tcPr>
          <w:p>
            <w:pPr>
              <w:jc w:val="left"/>
            </w:pPr>
            <w:r>
              <w:rPr>
                <w:rFonts w:ascii="Meiryo" w:hAnsi="Meiryo"/>
                <w:color w:val="282828"/>
                <w:sz w:val="16"/>
              </w:rPr>
              <w:t>僧帽弁逆流 MR</w:t>
            </w:r>
          </w:p>
        </w:tc>
        <w:tc>
          <w:tcPr>
            <w:tcW w:type="dxa" w:w="2592"/>
            <w:shd w:fill="F4F8FA"/>
            <w:tcMar>
              <w:top w:w="50" w:type="dxa"/>
              <w:bottom w:w="50" w:type="dxa"/>
              <w:left w:w="60" w:type="dxa"/>
              <w:right w:w="60" w:type="dxa"/>
            </w:tcMar>
          </w:tcPr>
          <w:p>
            <w:pPr>
              <w:jc w:val="left"/>
            </w:pPr>
            <w:r>
              <w:rPr>
                <w:rFonts w:ascii="Meiryo" w:hAnsi="Meiryo"/>
                <w:b/>
                <w:color w:val="B41414"/>
                <w:sz w:val="16"/>
              </w:rPr>
              <w:t>有効逆流弁口面積 (EROA)</w:t>
            </w:r>
          </w:p>
        </w:tc>
        <w:tc>
          <w:tcPr>
            <w:tcW w:type="dxa" w:w="2304"/>
            <w:shd w:fill="F4F8FA"/>
            <w:tcMar>
              <w:top w:w="50" w:type="dxa"/>
              <w:bottom w:w="50" w:type="dxa"/>
              <w:left w:w="60" w:type="dxa"/>
              <w:right w:w="60" w:type="dxa"/>
            </w:tcMar>
          </w:tcPr>
          <w:p>
            <w:pPr>
              <w:jc w:val="center"/>
            </w:pPr>
            <w:r>
              <w:rPr>
                <w:rFonts w:ascii="Meiryo" w:hAnsi="Meiryo"/>
                <w:color w:val="282828"/>
                <w:sz w:val="16"/>
              </w:rPr>
              <w:t>MR EROA</w:t>
            </w:r>
          </w:p>
        </w:tc>
        <w:tc>
          <w:tcPr>
            <w:tcW w:type="dxa" w:w="1008"/>
            <w:shd w:fill="F4F8FA"/>
            <w:tcMar>
              <w:top w:w="50" w:type="dxa"/>
              <w:bottom w:w="50" w:type="dxa"/>
              <w:left w:w="60" w:type="dxa"/>
              <w:right w:w="60" w:type="dxa"/>
            </w:tcMar>
          </w:tcPr>
          <w:p>
            <w:pPr>
              <w:jc w:val="center"/>
            </w:pPr>
            <w:r>
              <w:rPr>
                <w:rFonts w:ascii="Meiryo" w:hAnsi="Meiryo"/>
                <w:color w:val="282828"/>
                <w:sz w:val="16"/>
              </w:rPr>
              <w:t>cm²</w:t>
            </w:r>
          </w:p>
        </w:tc>
        <w:tc>
          <w:tcPr>
            <w:tcW w:type="dxa" w:w="3024"/>
            <w:shd w:fill="F4F8FA"/>
            <w:tcMar>
              <w:top w:w="50" w:type="dxa"/>
              <w:bottom w:w="50" w:type="dxa"/>
              <w:left w:w="60" w:type="dxa"/>
              <w:right w:w="60" w:type="dxa"/>
            </w:tcMar>
          </w:tcPr>
          <w:p>
            <w:pPr>
              <w:jc w:val="left"/>
            </w:pPr>
            <w:r>
              <w:rPr>
                <w:rFonts w:ascii="Meiryo" w:hAnsi="Meiryo"/>
                <w:color w:val="282828"/>
                <w:sz w:val="16"/>
              </w:rPr>
              <w:t>重症: ≧ 0.40 cm² (二次性MRでは ≧ 0.20 cm²)</w:t>
            </w:r>
          </w:p>
        </w:tc>
      </w:tr>
      <w:tr>
        <w:tc>
          <w:tcPr>
            <w:tcW w:type="dxa" w:w="1872"/>
            <w:shd w:fill="FFFFFF"/>
            <w:tcMar>
              <w:top w:w="50" w:type="dxa"/>
              <w:bottom w:w="50" w:type="dxa"/>
              <w:left w:w="60" w:type="dxa"/>
              <w:right w:w="60" w:type="dxa"/>
            </w:tcMar>
          </w:tcPr>
          <w:p>
            <w:pPr>
              <w:jc w:val="left"/>
            </w:pPr>
            <w:r>
              <w:rPr>
                <w:rFonts w:ascii="Meiryo" w:hAnsi="Meiryo"/>
                <w:color w:val="282828"/>
                <w:sz w:val="16"/>
              </w:rPr>
              <w:t>僧帽弁逆流 MR</w:t>
            </w:r>
          </w:p>
        </w:tc>
        <w:tc>
          <w:tcPr>
            <w:tcW w:type="dxa" w:w="2592"/>
            <w:shd w:fill="FFFFFF"/>
            <w:tcMar>
              <w:top w:w="50" w:type="dxa"/>
              <w:bottom w:w="50" w:type="dxa"/>
              <w:left w:w="60" w:type="dxa"/>
              <w:right w:w="60" w:type="dxa"/>
            </w:tcMar>
          </w:tcPr>
          <w:p>
            <w:pPr>
              <w:jc w:val="left"/>
            </w:pPr>
            <w:r>
              <w:rPr>
                <w:rFonts w:ascii="Meiryo" w:hAnsi="Meiryo"/>
                <w:color w:val="282828"/>
                <w:sz w:val="16"/>
              </w:rPr>
              <w:t>逆流量 (Regurgitant Volume)</w:t>
            </w:r>
          </w:p>
        </w:tc>
        <w:tc>
          <w:tcPr>
            <w:tcW w:type="dxa" w:w="2304"/>
            <w:shd w:fill="FFFFFF"/>
            <w:tcMar>
              <w:top w:w="50" w:type="dxa"/>
              <w:bottom w:w="50" w:type="dxa"/>
              <w:left w:w="60" w:type="dxa"/>
              <w:right w:w="60" w:type="dxa"/>
            </w:tcMar>
          </w:tcPr>
          <w:p>
            <w:pPr>
              <w:jc w:val="center"/>
            </w:pPr>
            <w:r>
              <w:rPr>
                <w:rFonts w:ascii="Meiryo" w:hAnsi="Meiryo"/>
                <w:color w:val="282828"/>
                <w:sz w:val="16"/>
              </w:rPr>
              <w:t>MR RVol</w:t>
            </w:r>
          </w:p>
        </w:tc>
        <w:tc>
          <w:tcPr>
            <w:tcW w:type="dxa" w:w="1008"/>
            <w:shd w:fill="FFFFFF"/>
            <w:tcMar>
              <w:top w:w="50" w:type="dxa"/>
              <w:bottom w:w="50" w:type="dxa"/>
              <w:left w:w="60" w:type="dxa"/>
              <w:right w:w="60" w:type="dxa"/>
            </w:tcMar>
          </w:tcPr>
          <w:p>
            <w:pPr>
              <w:jc w:val="center"/>
            </w:pPr>
            <w:r>
              <w:rPr>
                <w:rFonts w:ascii="Meiryo" w:hAnsi="Meiryo"/>
                <w:color w:val="282828"/>
                <w:sz w:val="16"/>
              </w:rPr>
              <w:t>mL</w:t>
            </w:r>
          </w:p>
        </w:tc>
        <w:tc>
          <w:tcPr>
            <w:tcW w:type="dxa" w:w="3024"/>
            <w:shd w:fill="FFFFFF"/>
            <w:tcMar>
              <w:top w:w="50" w:type="dxa"/>
              <w:bottom w:w="50" w:type="dxa"/>
              <w:left w:w="60" w:type="dxa"/>
              <w:right w:w="60" w:type="dxa"/>
            </w:tcMar>
          </w:tcPr>
          <w:p>
            <w:pPr>
              <w:jc w:val="left"/>
            </w:pPr>
            <w:r>
              <w:rPr>
                <w:rFonts w:ascii="Meiryo" w:hAnsi="Meiryo"/>
                <w:color w:val="282828"/>
                <w:sz w:val="16"/>
              </w:rPr>
              <w:t>重症: ≧ 60 mL (二次性MRでは ≧ 30 mL)</w:t>
            </w:r>
          </w:p>
        </w:tc>
      </w:tr>
      <w:tr>
        <w:tc>
          <w:tcPr>
            <w:tcW w:type="dxa" w:w="1872"/>
            <w:shd w:fill="F4F8FA"/>
            <w:tcMar>
              <w:top w:w="50" w:type="dxa"/>
              <w:bottom w:w="50" w:type="dxa"/>
              <w:left w:w="60" w:type="dxa"/>
              <w:right w:w="60" w:type="dxa"/>
            </w:tcMar>
          </w:tcPr>
          <w:p>
            <w:pPr>
              <w:jc w:val="left"/>
            </w:pPr>
            <w:r>
              <w:rPr>
                <w:rFonts w:ascii="Meiryo" w:hAnsi="Meiryo"/>
                <w:color w:val="282828"/>
                <w:sz w:val="16"/>
              </w:rPr>
              <w:t>僧帽弁逆流 MR</w:t>
            </w:r>
          </w:p>
        </w:tc>
        <w:tc>
          <w:tcPr>
            <w:tcW w:type="dxa" w:w="2592"/>
            <w:shd w:fill="F4F8FA"/>
            <w:tcMar>
              <w:top w:w="50" w:type="dxa"/>
              <w:bottom w:w="50" w:type="dxa"/>
              <w:left w:w="60" w:type="dxa"/>
              <w:right w:w="60" w:type="dxa"/>
            </w:tcMar>
          </w:tcPr>
          <w:p>
            <w:pPr>
              <w:jc w:val="left"/>
            </w:pPr>
            <w:r>
              <w:rPr>
                <w:rFonts w:ascii="Meiryo" w:hAnsi="Meiryo"/>
                <w:color w:val="282828"/>
                <w:sz w:val="16"/>
              </w:rPr>
              <w:t>肺静脈逆流波 (収縮期逆流)</w:t>
            </w:r>
          </w:p>
        </w:tc>
        <w:tc>
          <w:tcPr>
            <w:tcW w:type="dxa" w:w="2304"/>
            <w:shd w:fill="F4F8FA"/>
            <w:tcMar>
              <w:top w:w="50" w:type="dxa"/>
              <w:bottom w:w="50" w:type="dxa"/>
              <w:left w:w="60" w:type="dxa"/>
              <w:right w:w="60" w:type="dxa"/>
            </w:tcMar>
          </w:tcPr>
          <w:p>
            <w:pPr>
              <w:jc w:val="center"/>
            </w:pPr>
            <w:r>
              <w:rPr>
                <w:rFonts w:ascii="Meiryo" w:hAnsi="Meiryo"/>
                <w:color w:val="282828"/>
                <w:sz w:val="16"/>
              </w:rPr>
              <w:t>PV Systolic flow reversal</w:t>
            </w:r>
          </w:p>
        </w:tc>
        <w:tc>
          <w:tcPr>
            <w:tcW w:type="dxa" w:w="1008"/>
            <w:shd w:fill="F4F8FA"/>
            <w:tcMar>
              <w:top w:w="50" w:type="dxa"/>
              <w:bottom w:w="50" w:type="dxa"/>
              <w:left w:w="60" w:type="dxa"/>
              <w:right w:w="60" w:type="dxa"/>
            </w:tcMar>
          </w:tcPr>
          <w:p>
            <w:pPr>
              <w:jc w:val="center"/>
            </w:pPr>
            <w:r>
              <w:rPr>
                <w:rFonts w:ascii="Meiryo" w:hAnsi="Meiryo"/>
                <w:color w:val="282828"/>
                <w:sz w:val="16"/>
              </w:rPr>
              <w:t>-</w:t>
            </w:r>
          </w:p>
        </w:tc>
        <w:tc>
          <w:tcPr>
            <w:tcW w:type="dxa" w:w="3024"/>
            <w:shd w:fill="F4F8FA"/>
            <w:tcMar>
              <w:top w:w="50" w:type="dxa"/>
              <w:bottom w:w="50" w:type="dxa"/>
              <w:left w:w="60" w:type="dxa"/>
              <w:right w:w="60" w:type="dxa"/>
            </w:tcMar>
          </w:tcPr>
          <w:p>
            <w:pPr>
              <w:jc w:val="left"/>
            </w:pPr>
            <w:r>
              <w:rPr>
                <w:rFonts w:ascii="Meiryo" w:hAnsi="Meiryo"/>
                <w:color w:val="282828"/>
                <w:sz w:val="16"/>
              </w:rPr>
              <w:t>重症: 肺静脈血流で収縮期逆流 (S波の陰転化)</w:t>
            </w:r>
          </w:p>
        </w:tc>
      </w:tr>
      <w:tr>
        <w:tc>
          <w:tcPr>
            <w:tcW w:type="dxa" w:w="1872"/>
            <w:shd w:fill="FFFFFF"/>
            <w:tcMar>
              <w:top w:w="50" w:type="dxa"/>
              <w:bottom w:w="50" w:type="dxa"/>
              <w:left w:w="60" w:type="dxa"/>
              <w:right w:w="60" w:type="dxa"/>
            </w:tcMar>
          </w:tcPr>
          <w:p>
            <w:pPr>
              <w:jc w:val="left"/>
            </w:pPr>
            <w:r>
              <w:rPr>
                <w:rFonts w:ascii="Meiryo" w:hAnsi="Meiryo"/>
                <w:color w:val="282828"/>
                <w:sz w:val="16"/>
              </w:rPr>
              <w:t>三尖弁逆流 TR</w:t>
            </w:r>
          </w:p>
        </w:tc>
        <w:tc>
          <w:tcPr>
            <w:tcW w:type="dxa" w:w="2592"/>
            <w:shd w:fill="FFFFFF"/>
            <w:tcMar>
              <w:top w:w="50" w:type="dxa"/>
              <w:bottom w:w="50" w:type="dxa"/>
              <w:left w:w="60" w:type="dxa"/>
              <w:right w:w="60" w:type="dxa"/>
            </w:tcMar>
          </w:tcPr>
          <w:p>
            <w:pPr>
              <w:jc w:val="left"/>
            </w:pPr>
            <w:r>
              <w:rPr>
                <w:rFonts w:ascii="Meiryo" w:hAnsi="Meiryo"/>
                <w:color w:val="282828"/>
                <w:sz w:val="16"/>
              </w:rPr>
              <w:t>三尖弁逆流最高流速 / 最大PG</w:t>
            </w:r>
          </w:p>
        </w:tc>
        <w:tc>
          <w:tcPr>
            <w:tcW w:type="dxa" w:w="2304"/>
            <w:shd w:fill="FFFFFF"/>
            <w:tcMar>
              <w:top w:w="50" w:type="dxa"/>
              <w:bottom w:w="50" w:type="dxa"/>
              <w:left w:w="60" w:type="dxa"/>
              <w:right w:w="60" w:type="dxa"/>
            </w:tcMar>
          </w:tcPr>
          <w:p>
            <w:pPr>
              <w:jc w:val="center"/>
            </w:pPr>
            <w:r>
              <w:rPr>
                <w:rFonts w:ascii="Meiryo" w:hAnsi="Meiryo"/>
                <w:color w:val="282828"/>
                <w:sz w:val="16"/>
              </w:rPr>
              <w:t>TR Vmax / TR max PG</w:t>
            </w:r>
          </w:p>
        </w:tc>
        <w:tc>
          <w:tcPr>
            <w:tcW w:type="dxa" w:w="1008"/>
            <w:shd w:fill="FFFFFF"/>
            <w:tcMar>
              <w:top w:w="50" w:type="dxa"/>
              <w:bottom w:w="50" w:type="dxa"/>
              <w:left w:w="60" w:type="dxa"/>
              <w:right w:w="60" w:type="dxa"/>
            </w:tcMar>
          </w:tcPr>
          <w:p>
            <w:pPr>
              <w:jc w:val="center"/>
            </w:pPr>
            <w:r>
              <w:rPr>
                <w:rFonts w:ascii="Meiryo" w:hAnsi="Meiryo"/>
                <w:color w:val="282828"/>
                <w:sz w:val="16"/>
              </w:rPr>
              <w:t>m/s, mmHg</w:t>
            </w:r>
          </w:p>
        </w:tc>
        <w:tc>
          <w:tcPr>
            <w:tcW w:type="dxa" w:w="3024"/>
            <w:shd w:fill="FFFFFF"/>
            <w:tcMar>
              <w:top w:w="50" w:type="dxa"/>
              <w:bottom w:w="50" w:type="dxa"/>
              <w:left w:w="60" w:type="dxa"/>
              <w:right w:w="60" w:type="dxa"/>
            </w:tcMar>
          </w:tcPr>
          <w:p>
            <w:pPr>
              <w:jc w:val="left"/>
            </w:pPr>
            <w:r>
              <w:rPr>
                <w:rFonts w:ascii="Meiryo" w:hAnsi="Meiryo"/>
                <w:color w:val="282828"/>
                <w:sz w:val="16"/>
              </w:rPr>
              <w:t>肺動脈圧推定の基幹 (Vmax &gt; 2.8 m/s でPH疑い)</w:t>
            </w:r>
          </w:p>
        </w:tc>
      </w:tr>
      <w:tr>
        <w:tc>
          <w:tcPr>
            <w:tcW w:type="dxa" w:w="1872"/>
            <w:shd w:fill="F4F8FA"/>
            <w:tcMar>
              <w:top w:w="50" w:type="dxa"/>
              <w:bottom w:w="50" w:type="dxa"/>
              <w:left w:w="60" w:type="dxa"/>
              <w:right w:w="60" w:type="dxa"/>
            </w:tcMar>
          </w:tcPr>
          <w:p>
            <w:pPr>
              <w:jc w:val="left"/>
            </w:pPr>
            <w:r>
              <w:rPr>
                <w:rFonts w:ascii="Meiryo" w:hAnsi="Meiryo"/>
                <w:color w:val="282828"/>
                <w:sz w:val="16"/>
              </w:rPr>
              <w:t>三尖弁逆流 TR</w:t>
            </w:r>
          </w:p>
        </w:tc>
        <w:tc>
          <w:tcPr>
            <w:tcW w:type="dxa" w:w="2592"/>
            <w:shd w:fill="F4F8FA"/>
            <w:tcMar>
              <w:top w:w="50" w:type="dxa"/>
              <w:bottom w:w="50" w:type="dxa"/>
              <w:left w:w="60" w:type="dxa"/>
              <w:right w:w="60" w:type="dxa"/>
            </w:tcMar>
          </w:tcPr>
          <w:p>
            <w:pPr>
              <w:jc w:val="left"/>
            </w:pPr>
            <w:r>
              <w:rPr>
                <w:rFonts w:ascii="Meiryo" w:hAnsi="Meiryo"/>
                <w:color w:val="282828"/>
                <w:sz w:val="16"/>
              </w:rPr>
              <w:t>TR Vena Contracta 幅 (VC)</w:t>
            </w:r>
          </w:p>
        </w:tc>
        <w:tc>
          <w:tcPr>
            <w:tcW w:type="dxa" w:w="2304"/>
            <w:shd w:fill="F4F8FA"/>
            <w:tcMar>
              <w:top w:w="50" w:type="dxa"/>
              <w:bottom w:w="50" w:type="dxa"/>
              <w:left w:w="60" w:type="dxa"/>
              <w:right w:w="60" w:type="dxa"/>
            </w:tcMar>
          </w:tcPr>
          <w:p>
            <w:pPr>
              <w:jc w:val="center"/>
            </w:pPr>
            <w:r>
              <w:rPr>
                <w:rFonts w:ascii="Meiryo" w:hAnsi="Meiryo"/>
                <w:color w:val="282828"/>
                <w:sz w:val="16"/>
              </w:rPr>
              <w:t>TR VC width</w:t>
            </w:r>
          </w:p>
        </w:tc>
        <w:tc>
          <w:tcPr>
            <w:tcW w:type="dxa" w:w="1008"/>
            <w:shd w:fill="F4F8FA"/>
            <w:tcMar>
              <w:top w:w="50" w:type="dxa"/>
              <w:bottom w:w="50" w:type="dxa"/>
              <w:left w:w="60" w:type="dxa"/>
              <w:right w:w="60" w:type="dxa"/>
            </w:tcMar>
          </w:tcPr>
          <w:p>
            <w:pPr>
              <w:jc w:val="center"/>
            </w:pPr>
            <w:r>
              <w:rPr>
                <w:rFonts w:ascii="Meiryo" w:hAnsi="Meiryo"/>
                <w:color w:val="282828"/>
                <w:sz w:val="16"/>
              </w:rPr>
              <w:t>mm</w:t>
            </w:r>
          </w:p>
        </w:tc>
        <w:tc>
          <w:tcPr>
            <w:tcW w:type="dxa" w:w="3024"/>
            <w:shd w:fill="F4F8FA"/>
            <w:tcMar>
              <w:top w:w="50" w:type="dxa"/>
              <w:bottom w:w="50" w:type="dxa"/>
              <w:left w:w="60" w:type="dxa"/>
              <w:right w:w="60" w:type="dxa"/>
            </w:tcMar>
          </w:tcPr>
          <w:p>
            <w:pPr>
              <w:jc w:val="left"/>
            </w:pPr>
            <w:r>
              <w:rPr>
                <w:rFonts w:ascii="Meiryo" w:hAnsi="Meiryo"/>
                <w:color w:val="282828"/>
                <w:sz w:val="16"/>
              </w:rPr>
              <w:t>重症: ≧ 7.0 mm (Massive 14-20, Torrential ≧21mm)</w:t>
            </w:r>
          </w:p>
        </w:tc>
      </w:tr>
      <w:tr>
        <w:tc>
          <w:tcPr>
            <w:tcW w:type="dxa" w:w="1872"/>
            <w:shd w:fill="FFFFFF"/>
            <w:tcMar>
              <w:top w:w="50" w:type="dxa"/>
              <w:bottom w:w="50" w:type="dxa"/>
              <w:left w:w="60" w:type="dxa"/>
              <w:right w:w="60" w:type="dxa"/>
            </w:tcMar>
          </w:tcPr>
          <w:p>
            <w:pPr>
              <w:jc w:val="left"/>
            </w:pPr>
            <w:r>
              <w:rPr>
                <w:rFonts w:ascii="Meiryo" w:hAnsi="Meiryo"/>
                <w:color w:val="282828"/>
                <w:sz w:val="16"/>
              </w:rPr>
              <w:t>三尖弁逆流 TR</w:t>
            </w:r>
          </w:p>
        </w:tc>
        <w:tc>
          <w:tcPr>
            <w:tcW w:type="dxa" w:w="2592"/>
            <w:shd w:fill="FFFFFF"/>
            <w:tcMar>
              <w:top w:w="50" w:type="dxa"/>
              <w:bottom w:w="50" w:type="dxa"/>
              <w:left w:w="60" w:type="dxa"/>
              <w:right w:w="60" w:type="dxa"/>
            </w:tcMar>
          </w:tcPr>
          <w:p>
            <w:pPr>
              <w:jc w:val="left"/>
            </w:pPr>
            <w:r>
              <w:rPr>
                <w:rFonts w:ascii="Meiryo" w:hAnsi="Meiryo"/>
                <w:b/>
                <w:color w:val="B41414"/>
                <w:sz w:val="16"/>
              </w:rPr>
              <w:t>TR PISA EROA / 逆流量</w:t>
            </w:r>
          </w:p>
        </w:tc>
        <w:tc>
          <w:tcPr>
            <w:tcW w:type="dxa" w:w="2304"/>
            <w:shd w:fill="FFFFFF"/>
            <w:tcMar>
              <w:top w:w="50" w:type="dxa"/>
              <w:bottom w:w="50" w:type="dxa"/>
              <w:left w:w="60" w:type="dxa"/>
              <w:right w:w="60" w:type="dxa"/>
            </w:tcMar>
          </w:tcPr>
          <w:p>
            <w:pPr>
              <w:jc w:val="center"/>
            </w:pPr>
            <w:r>
              <w:rPr>
                <w:rFonts w:ascii="Meiryo" w:hAnsi="Meiryo"/>
                <w:color w:val="282828"/>
                <w:sz w:val="16"/>
              </w:rPr>
              <w:t>TR EROA / TR RVol</w:t>
            </w:r>
          </w:p>
        </w:tc>
        <w:tc>
          <w:tcPr>
            <w:tcW w:type="dxa" w:w="1008"/>
            <w:shd w:fill="FFFFFF"/>
            <w:tcMar>
              <w:top w:w="50" w:type="dxa"/>
              <w:bottom w:w="50" w:type="dxa"/>
              <w:left w:w="60" w:type="dxa"/>
              <w:right w:w="60" w:type="dxa"/>
            </w:tcMar>
          </w:tcPr>
          <w:p>
            <w:pPr>
              <w:jc w:val="center"/>
            </w:pPr>
            <w:r>
              <w:rPr>
                <w:rFonts w:ascii="Meiryo" w:hAnsi="Meiryo"/>
                <w:color w:val="282828"/>
                <w:sz w:val="16"/>
              </w:rPr>
              <w:t>cm², mL</w:t>
            </w:r>
          </w:p>
        </w:tc>
        <w:tc>
          <w:tcPr>
            <w:tcW w:type="dxa" w:w="3024"/>
            <w:shd w:fill="FFFFFF"/>
            <w:tcMar>
              <w:top w:w="50" w:type="dxa"/>
              <w:bottom w:w="50" w:type="dxa"/>
              <w:left w:w="60" w:type="dxa"/>
              <w:right w:w="60" w:type="dxa"/>
            </w:tcMar>
          </w:tcPr>
          <w:p>
            <w:pPr>
              <w:jc w:val="left"/>
            </w:pPr>
            <w:r>
              <w:rPr>
                <w:rFonts w:ascii="Meiryo" w:hAnsi="Meiryo"/>
                <w:color w:val="282828"/>
                <w:sz w:val="16"/>
              </w:rPr>
              <w:t>重症: EROA ≧ 0.40 cm² / RVol ≧ 45 mL</w:t>
            </w:r>
          </w:p>
        </w:tc>
      </w:tr>
      <w:tr>
        <w:tc>
          <w:tcPr>
            <w:tcW w:type="dxa" w:w="1872"/>
            <w:shd w:fill="F4F8FA"/>
            <w:tcMar>
              <w:top w:w="50" w:type="dxa"/>
              <w:bottom w:w="50" w:type="dxa"/>
              <w:left w:w="60" w:type="dxa"/>
              <w:right w:w="60" w:type="dxa"/>
            </w:tcMar>
          </w:tcPr>
          <w:p>
            <w:pPr>
              <w:jc w:val="left"/>
            </w:pPr>
            <w:r>
              <w:rPr>
                <w:rFonts w:ascii="Meiryo" w:hAnsi="Meiryo"/>
                <w:color w:val="282828"/>
                <w:sz w:val="16"/>
              </w:rPr>
              <w:t>三尖弁逆流 TR</w:t>
            </w:r>
          </w:p>
        </w:tc>
        <w:tc>
          <w:tcPr>
            <w:tcW w:type="dxa" w:w="2592"/>
            <w:shd w:fill="F4F8FA"/>
            <w:tcMar>
              <w:top w:w="50" w:type="dxa"/>
              <w:bottom w:w="50" w:type="dxa"/>
              <w:left w:w="60" w:type="dxa"/>
              <w:right w:w="60" w:type="dxa"/>
            </w:tcMar>
          </w:tcPr>
          <w:p>
            <w:pPr>
              <w:jc w:val="left"/>
            </w:pPr>
            <w:r>
              <w:rPr>
                <w:rFonts w:ascii="Meiryo" w:hAnsi="Meiryo"/>
                <w:color w:val="282828"/>
                <w:sz w:val="16"/>
              </w:rPr>
              <w:t>肝静脈収縮期逆流波</w:t>
            </w:r>
          </w:p>
        </w:tc>
        <w:tc>
          <w:tcPr>
            <w:tcW w:type="dxa" w:w="2304"/>
            <w:shd w:fill="F4F8FA"/>
            <w:tcMar>
              <w:top w:w="50" w:type="dxa"/>
              <w:bottom w:w="50" w:type="dxa"/>
              <w:left w:w="60" w:type="dxa"/>
              <w:right w:w="60" w:type="dxa"/>
            </w:tcMar>
          </w:tcPr>
          <w:p>
            <w:pPr>
              <w:jc w:val="center"/>
            </w:pPr>
            <w:r>
              <w:rPr>
                <w:rFonts w:ascii="Meiryo" w:hAnsi="Meiryo"/>
                <w:color w:val="282828"/>
                <w:sz w:val="16"/>
              </w:rPr>
              <w:t>Hepatic vein flow reversal</w:t>
            </w:r>
          </w:p>
        </w:tc>
        <w:tc>
          <w:tcPr>
            <w:tcW w:type="dxa" w:w="1008"/>
            <w:shd w:fill="F4F8FA"/>
            <w:tcMar>
              <w:top w:w="50" w:type="dxa"/>
              <w:bottom w:w="50" w:type="dxa"/>
              <w:left w:w="60" w:type="dxa"/>
              <w:right w:w="60" w:type="dxa"/>
            </w:tcMar>
          </w:tcPr>
          <w:p>
            <w:pPr>
              <w:jc w:val="center"/>
            </w:pPr>
            <w:r>
              <w:rPr>
                <w:rFonts w:ascii="Meiryo" w:hAnsi="Meiryo"/>
                <w:color w:val="282828"/>
                <w:sz w:val="16"/>
              </w:rPr>
              <w:t>-</w:t>
            </w:r>
          </w:p>
        </w:tc>
        <w:tc>
          <w:tcPr>
            <w:tcW w:type="dxa" w:w="3024"/>
            <w:shd w:fill="F4F8FA"/>
            <w:tcMar>
              <w:top w:w="50" w:type="dxa"/>
              <w:bottom w:w="50" w:type="dxa"/>
              <w:left w:w="60" w:type="dxa"/>
              <w:right w:w="60" w:type="dxa"/>
            </w:tcMar>
          </w:tcPr>
          <w:p>
            <w:pPr>
              <w:jc w:val="left"/>
            </w:pPr>
            <w:r>
              <w:rPr>
                <w:rFonts w:ascii="Meiryo" w:hAnsi="Meiryo"/>
                <w:color w:val="282828"/>
                <w:sz w:val="16"/>
              </w:rPr>
              <w:t>重症: 肝静脈波形での収縮期逆流 (Systolic blunting/reversal)</w:t>
            </w:r>
          </w:p>
        </w:tc>
      </w:tr>
      <w:tr>
        <w:tc>
          <w:tcPr>
            <w:tcW w:type="dxa" w:w="1872"/>
            <w:shd w:fill="FFFFFF"/>
            <w:tcMar>
              <w:top w:w="50" w:type="dxa"/>
              <w:bottom w:w="50" w:type="dxa"/>
              <w:left w:w="60" w:type="dxa"/>
              <w:right w:w="60" w:type="dxa"/>
            </w:tcMar>
          </w:tcPr>
          <w:p>
            <w:pPr>
              <w:jc w:val="left"/>
            </w:pPr>
            <w:r>
              <w:rPr>
                <w:rFonts w:ascii="Meiryo" w:hAnsi="Meiryo"/>
                <w:color w:val="282828"/>
                <w:sz w:val="16"/>
              </w:rPr>
              <w:t>肺動脈弁逆流 PR</w:t>
            </w:r>
          </w:p>
        </w:tc>
        <w:tc>
          <w:tcPr>
            <w:tcW w:type="dxa" w:w="2592"/>
            <w:shd w:fill="FFFFFF"/>
            <w:tcMar>
              <w:top w:w="50" w:type="dxa"/>
              <w:bottom w:w="50" w:type="dxa"/>
              <w:left w:w="60" w:type="dxa"/>
              <w:right w:w="60" w:type="dxa"/>
            </w:tcMar>
          </w:tcPr>
          <w:p>
            <w:pPr>
              <w:jc w:val="left"/>
            </w:pPr>
            <w:r>
              <w:rPr>
                <w:rFonts w:ascii="Meiryo" w:hAnsi="Meiryo"/>
                <w:color w:val="282828"/>
                <w:sz w:val="16"/>
              </w:rPr>
              <w:t>PR peak vel / end-diastolic vel</w:t>
            </w:r>
          </w:p>
        </w:tc>
        <w:tc>
          <w:tcPr>
            <w:tcW w:type="dxa" w:w="2304"/>
            <w:shd w:fill="FFFFFF"/>
            <w:tcMar>
              <w:top w:w="50" w:type="dxa"/>
              <w:bottom w:w="50" w:type="dxa"/>
              <w:left w:w="60" w:type="dxa"/>
              <w:right w:w="60" w:type="dxa"/>
            </w:tcMar>
          </w:tcPr>
          <w:p>
            <w:pPr>
              <w:jc w:val="center"/>
            </w:pPr>
            <w:r>
              <w:rPr>
                <w:rFonts w:ascii="Meiryo" w:hAnsi="Meiryo"/>
                <w:color w:val="282828"/>
                <w:sz w:val="16"/>
              </w:rPr>
              <w:t>PR peak vel / PRed vel</w:t>
            </w:r>
          </w:p>
        </w:tc>
        <w:tc>
          <w:tcPr>
            <w:tcW w:type="dxa" w:w="1008"/>
            <w:shd w:fill="FFFFFF"/>
            <w:tcMar>
              <w:top w:w="50" w:type="dxa"/>
              <w:bottom w:w="50" w:type="dxa"/>
              <w:left w:w="60" w:type="dxa"/>
              <w:right w:w="60" w:type="dxa"/>
            </w:tcMar>
          </w:tcPr>
          <w:p>
            <w:pPr>
              <w:jc w:val="center"/>
            </w:pPr>
            <w:r>
              <w:rPr>
                <w:rFonts w:ascii="Meiryo" w:hAnsi="Meiryo"/>
                <w:color w:val="282828"/>
                <w:sz w:val="16"/>
              </w:rPr>
              <w:t>m/s</w:t>
            </w:r>
          </w:p>
        </w:tc>
        <w:tc>
          <w:tcPr>
            <w:tcW w:type="dxa" w:w="3024"/>
            <w:shd w:fill="FFFFFF"/>
            <w:tcMar>
              <w:top w:w="50" w:type="dxa"/>
              <w:bottom w:w="50" w:type="dxa"/>
              <w:left w:w="60" w:type="dxa"/>
              <w:right w:w="60" w:type="dxa"/>
            </w:tcMar>
          </w:tcPr>
          <w:p>
            <w:pPr>
              <w:jc w:val="left"/>
            </w:pPr>
            <w:r>
              <w:rPr>
                <w:rFonts w:ascii="Meiryo" w:hAnsi="Meiryo"/>
                <w:color w:val="282828"/>
                <w:sz w:val="16"/>
              </w:rPr>
              <w:t>平均肺動脈圧 (mPAP) ＆ 拡張期圧 (PADP) 推定</w:t>
            </w:r>
          </w:p>
        </w:tc>
      </w:tr>
      <w:tr>
        <w:tc>
          <w:tcPr>
            <w:tcW w:type="dxa" w:w="1872"/>
            <w:shd w:fill="F4F8FA"/>
            <w:tcMar>
              <w:top w:w="50" w:type="dxa"/>
              <w:bottom w:w="50" w:type="dxa"/>
              <w:left w:w="60" w:type="dxa"/>
              <w:right w:w="60" w:type="dxa"/>
            </w:tcMar>
          </w:tcPr>
          <w:p>
            <w:pPr>
              <w:jc w:val="left"/>
            </w:pPr>
            <w:r>
              <w:rPr>
                <w:rFonts w:ascii="Meiryo" w:hAnsi="Meiryo"/>
                <w:color w:val="282828"/>
                <w:sz w:val="16"/>
              </w:rPr>
              <w:t>肺動脈弁逆流 PR</w:t>
            </w:r>
          </w:p>
        </w:tc>
        <w:tc>
          <w:tcPr>
            <w:tcW w:type="dxa" w:w="2592"/>
            <w:shd w:fill="F4F8FA"/>
            <w:tcMar>
              <w:top w:w="50" w:type="dxa"/>
              <w:bottom w:w="50" w:type="dxa"/>
              <w:left w:w="60" w:type="dxa"/>
              <w:right w:w="60" w:type="dxa"/>
            </w:tcMar>
          </w:tcPr>
          <w:p>
            <w:pPr>
              <w:jc w:val="left"/>
            </w:pPr>
            <w:r>
              <w:rPr>
                <w:rFonts w:ascii="Meiryo" w:hAnsi="Meiryo"/>
                <w:color w:val="282828"/>
                <w:sz w:val="16"/>
              </w:rPr>
              <w:t>PR 圧半減時間 (PHT)</w:t>
            </w:r>
          </w:p>
        </w:tc>
        <w:tc>
          <w:tcPr>
            <w:tcW w:type="dxa" w:w="2304"/>
            <w:shd w:fill="F4F8FA"/>
            <w:tcMar>
              <w:top w:w="50" w:type="dxa"/>
              <w:bottom w:w="50" w:type="dxa"/>
              <w:left w:w="60" w:type="dxa"/>
              <w:right w:w="60" w:type="dxa"/>
            </w:tcMar>
          </w:tcPr>
          <w:p>
            <w:pPr>
              <w:jc w:val="center"/>
            </w:pPr>
            <w:r>
              <w:rPr>
                <w:rFonts w:ascii="Meiryo" w:hAnsi="Meiryo"/>
                <w:color w:val="282828"/>
                <w:sz w:val="16"/>
              </w:rPr>
              <w:t>PR PHT</w:t>
            </w:r>
          </w:p>
        </w:tc>
        <w:tc>
          <w:tcPr>
            <w:tcW w:type="dxa" w:w="1008"/>
            <w:shd w:fill="F4F8FA"/>
            <w:tcMar>
              <w:top w:w="50" w:type="dxa"/>
              <w:bottom w:w="50" w:type="dxa"/>
              <w:left w:w="60" w:type="dxa"/>
              <w:right w:w="60" w:type="dxa"/>
            </w:tcMar>
          </w:tcPr>
          <w:p>
            <w:pPr>
              <w:jc w:val="center"/>
            </w:pPr>
            <w:r>
              <w:rPr>
                <w:rFonts w:ascii="Meiryo" w:hAnsi="Meiryo"/>
                <w:color w:val="282828"/>
                <w:sz w:val="16"/>
              </w:rPr>
              <w:t>ms</w:t>
            </w:r>
          </w:p>
        </w:tc>
        <w:tc>
          <w:tcPr>
            <w:tcW w:type="dxa" w:w="3024"/>
            <w:shd w:fill="F4F8FA"/>
            <w:tcMar>
              <w:top w:w="50" w:type="dxa"/>
              <w:bottom w:w="50" w:type="dxa"/>
              <w:left w:w="60" w:type="dxa"/>
              <w:right w:w="60" w:type="dxa"/>
            </w:tcMar>
          </w:tcPr>
          <w:p>
            <w:pPr>
              <w:jc w:val="left"/>
            </w:pPr>
            <w:r>
              <w:rPr>
                <w:rFonts w:ascii="Meiryo" w:hAnsi="Meiryo"/>
                <w:color w:val="282828"/>
                <w:sz w:val="16"/>
              </w:rPr>
              <w:t>重症: &lt; 100 ms で急峻な減衰 (Severe PR)</w:t>
            </w:r>
          </w:p>
        </w:tc>
      </w:tr>
      <w:tr>
        <w:tc>
          <w:tcPr>
            <w:tcW w:type="dxa" w:w="1872"/>
            <w:shd w:fill="FFFFFF"/>
            <w:tcMar>
              <w:top w:w="50" w:type="dxa"/>
              <w:bottom w:w="50" w:type="dxa"/>
              <w:left w:w="60" w:type="dxa"/>
              <w:right w:w="60" w:type="dxa"/>
            </w:tcMar>
          </w:tcPr>
          <w:p>
            <w:pPr>
              <w:jc w:val="left"/>
            </w:pPr>
            <w:r>
              <w:rPr>
                <w:rFonts w:ascii="Meiryo" w:hAnsi="Meiryo"/>
                <w:color w:val="282828"/>
                <w:sz w:val="16"/>
              </w:rPr>
              <w:t>肺動脈弁逆流 PR</w:t>
            </w:r>
          </w:p>
        </w:tc>
        <w:tc>
          <w:tcPr>
            <w:tcW w:type="dxa" w:w="2592"/>
            <w:shd w:fill="FFFFFF"/>
            <w:tcMar>
              <w:top w:w="50" w:type="dxa"/>
              <w:bottom w:w="50" w:type="dxa"/>
              <w:left w:w="60" w:type="dxa"/>
              <w:right w:w="60" w:type="dxa"/>
            </w:tcMar>
          </w:tcPr>
          <w:p>
            <w:pPr>
              <w:jc w:val="left"/>
            </w:pPr>
            <w:r>
              <w:rPr>
                <w:rFonts w:ascii="Meiryo" w:hAnsi="Meiryo"/>
                <w:color w:val="282828"/>
                <w:sz w:val="16"/>
              </w:rPr>
              <w:t>PR Index (持続時間比)</w:t>
            </w:r>
          </w:p>
        </w:tc>
        <w:tc>
          <w:tcPr>
            <w:tcW w:type="dxa" w:w="2304"/>
            <w:shd w:fill="FFFFFF"/>
            <w:tcMar>
              <w:top w:w="50" w:type="dxa"/>
              <w:bottom w:w="50" w:type="dxa"/>
              <w:left w:w="60" w:type="dxa"/>
              <w:right w:w="60" w:type="dxa"/>
            </w:tcMar>
          </w:tcPr>
          <w:p>
            <w:pPr>
              <w:jc w:val="center"/>
            </w:pPr>
            <w:r>
              <w:rPr>
                <w:rFonts w:ascii="Meiryo" w:hAnsi="Meiryo"/>
                <w:color w:val="282828"/>
                <w:sz w:val="16"/>
              </w:rPr>
              <w:t>PR Index (PR dur / Diastole)</w:t>
            </w:r>
          </w:p>
        </w:tc>
        <w:tc>
          <w:tcPr>
            <w:tcW w:type="dxa" w:w="1008"/>
            <w:shd w:fill="FFFFFF"/>
            <w:tcMar>
              <w:top w:w="50" w:type="dxa"/>
              <w:bottom w:w="50" w:type="dxa"/>
              <w:left w:w="60" w:type="dxa"/>
              <w:right w:w="60" w:type="dxa"/>
            </w:tcMar>
          </w:tcPr>
          <w:p>
            <w:pPr>
              <w:jc w:val="center"/>
            </w:pPr>
            <w:r>
              <w:rPr>
                <w:rFonts w:ascii="Meiryo" w:hAnsi="Meiryo"/>
                <w:color w:val="282828"/>
                <w:sz w:val="16"/>
              </w:rPr>
              <w:t>-</w:t>
            </w:r>
          </w:p>
        </w:tc>
        <w:tc>
          <w:tcPr>
            <w:tcW w:type="dxa" w:w="3024"/>
            <w:shd w:fill="FFFFFF"/>
            <w:tcMar>
              <w:top w:w="50" w:type="dxa"/>
              <w:bottom w:w="50" w:type="dxa"/>
              <w:left w:w="60" w:type="dxa"/>
              <w:right w:w="60" w:type="dxa"/>
            </w:tcMar>
          </w:tcPr>
          <w:p>
            <w:pPr>
              <w:jc w:val="left"/>
            </w:pPr>
            <w:r>
              <w:rPr>
                <w:rFonts w:ascii="Meiryo" w:hAnsi="Meiryo"/>
                <w:color w:val="282828"/>
                <w:sz w:val="16"/>
              </w:rPr>
              <w:t>重症: &lt; 0.77 (拡張期の早期に血流途絶)</w:t>
            </w:r>
          </w:p>
        </w:tc>
      </w:tr>
    </w:tbl>
    <w:p>
      <w:pPr>
        <w:spacing w:before="160" w:after="40"/>
      </w:pPr>
      <w:r>
        <w:rPr>
          <w:rFonts w:ascii="Meiryo" w:hAnsi="Meiryo"/>
          <w:b/>
          <w:color w:val="005AA0"/>
          <w:sz w:val="22"/>
        </w:rPr>
        <w:t>4. 🫁 先進血行動態指標（Qp/Qs・PVR・RV-PAカップリング・AS狭窄）</w:t>
      </w:r>
    </w:p>
    <w:p>
      <w:r>
        <w:rPr>
          <w:rFonts w:ascii="Meiryo" w:hAnsi="Meiryo"/>
          <w:b/>
          <w:color w:val="A03200"/>
          <w:sz w:val="16"/>
        </w:rPr>
        <w:t>【先進演算指標の計算式】</w:t>
        <w:br/>
        <w:t>・Qp/Qs = (RVOT面積 × RVOT VTI) / (LVOT面積 × LVOT VTI)  ➔ &gt; 1.5 でシャント閉鎖術適応</w:t>
        <w:br/>
        <w:t>・PVR (Wood units) = 10 × (TR Vmax / RVOT VTI) + 0.16  ➔ &gt; 3.0 Wood units で毛細血管前肺高血圧</w:t>
        <w:br/>
        <w:t>・RV-PA Coupling = TAPSE / PASP (mm/mmHg)  ➔ &lt; 0.36 で右室非代償・予後不良</w:t>
      </w:r>
    </w:p>
    <w:tbl>
      <w:tblPr>
        <w:tblW w:type="auto" w:w="0"/>
        <w:jc w:val="center"/>
        <w:tblLook w:firstColumn="1" w:firstRow="1" w:lastColumn="0" w:lastRow="0" w:noHBand="0" w:noVBand="1" w:val="04A0"/>
        <w:tblBorders>
          <w:top w:val="single" w:sz="6" w:space="0" w:color="D3D3D3"/>
          <w:left w:val="none" w:sz="0" w:space="0" w:color="auto"/>
          <w:bottom w:val="single" w:sz="8" w:space="0" w:color="005691"/>
          <w:right w:val="none" w:sz="0" w:space="0" w:color="auto"/>
          <w:insideH w:val="single" w:sz="4" w:space="0" w:color="D3D3D3"/>
          <w:insideV w:val="none" w:sz="0" w:space="0" w:color="auto"/>
        </w:tblBorders>
      </w:tblPr>
      <w:tblGrid>
        <w:gridCol w:w="2189"/>
        <w:gridCol w:w="2189"/>
        <w:gridCol w:w="2189"/>
        <w:gridCol w:w="2189"/>
        <w:gridCol w:w="2189"/>
      </w:tblGrid>
      <w:tr>
        <w:tc>
          <w:tcPr>
            <w:tcW w:type="dxa" w:w="1872"/>
            <w:shd w:fill="005691"/>
            <w:tcMar>
              <w:top w:w="80" w:type="dxa"/>
              <w:bottom w:w="80" w:type="dxa"/>
              <w:left w:w="60" w:type="dxa"/>
              <w:right w:w="60" w:type="dxa"/>
            </w:tcMar>
          </w:tcPr>
          <w:p>
            <w:pPr>
              <w:jc w:val="center"/>
            </w:pPr>
            <w:r>
              <w:rPr>
                <w:rFonts w:ascii="Meiryo" w:hAnsi="Meiryo"/>
                <w:b/>
                <w:color w:val="FFFFFF"/>
                <w:sz w:val="17"/>
              </w:rPr>
              <w:t>演算領域</w:t>
            </w:r>
          </w:p>
        </w:tc>
        <w:tc>
          <w:tcPr>
            <w:tcW w:type="dxa" w:w="2592"/>
            <w:shd w:fill="005691"/>
            <w:tcMar>
              <w:top w:w="80" w:type="dxa"/>
              <w:bottom w:w="80" w:type="dxa"/>
              <w:left w:w="60" w:type="dxa"/>
              <w:right w:w="60" w:type="dxa"/>
            </w:tcMar>
          </w:tcPr>
          <w:p>
            <w:pPr>
              <w:jc w:val="center"/>
            </w:pPr>
            <w:r>
              <w:rPr>
                <w:rFonts w:ascii="Meiryo" w:hAnsi="Meiryo"/>
                <w:b/>
                <w:color w:val="FFFFFF"/>
                <w:sz w:val="17"/>
              </w:rPr>
              <w:t>SR連携推奨項目</w:t>
            </w:r>
          </w:p>
        </w:tc>
        <w:tc>
          <w:tcPr>
            <w:tcW w:type="dxa" w:w="2304"/>
            <w:shd w:fill="005691"/>
            <w:tcMar>
              <w:top w:w="80" w:type="dxa"/>
              <w:bottom w:w="80" w:type="dxa"/>
              <w:left w:w="60" w:type="dxa"/>
              <w:right w:w="60" w:type="dxa"/>
            </w:tcMar>
          </w:tcPr>
          <w:p>
            <w:pPr>
              <w:jc w:val="center"/>
            </w:pPr>
            <w:r>
              <w:rPr>
                <w:rFonts w:ascii="Meiryo" w:hAnsi="Meiryo"/>
                <w:b/>
                <w:color w:val="FFFFFF"/>
                <w:sz w:val="17"/>
              </w:rPr>
              <w:t>英語表記 / DICOMタグ</w:t>
            </w:r>
          </w:p>
        </w:tc>
        <w:tc>
          <w:tcPr>
            <w:tcW w:type="dxa" w:w="1008"/>
            <w:shd w:fill="005691"/>
            <w:tcMar>
              <w:top w:w="80" w:type="dxa"/>
              <w:bottom w:w="80" w:type="dxa"/>
              <w:left w:w="60" w:type="dxa"/>
              <w:right w:w="60" w:type="dxa"/>
            </w:tcMar>
          </w:tcPr>
          <w:p>
            <w:pPr>
              <w:jc w:val="center"/>
            </w:pPr>
            <w:r>
              <w:rPr>
                <w:rFonts w:ascii="Meiryo" w:hAnsi="Meiryo"/>
                <w:b/>
                <w:color w:val="FFFFFF"/>
                <w:sz w:val="17"/>
              </w:rPr>
              <w:t>単位</w:t>
            </w:r>
          </w:p>
        </w:tc>
        <w:tc>
          <w:tcPr>
            <w:tcW w:type="dxa" w:w="3024"/>
            <w:shd w:fill="005691"/>
            <w:tcMar>
              <w:top w:w="80" w:type="dxa"/>
              <w:bottom w:w="80" w:type="dxa"/>
              <w:left w:w="60" w:type="dxa"/>
              <w:right w:w="60" w:type="dxa"/>
            </w:tcMar>
          </w:tcPr>
          <w:p>
            <w:pPr>
              <w:jc w:val="center"/>
            </w:pPr>
            <w:r>
              <w:rPr>
                <w:rFonts w:ascii="Meiryo" w:hAnsi="Meiryo"/>
                <w:b/>
                <w:color w:val="FFFFFF"/>
                <w:sz w:val="17"/>
              </w:rPr>
              <w:t>計算ロジック・臨床判断基準</w:t>
            </w:r>
          </w:p>
        </w:tc>
      </w:tr>
      <w:tr>
        <w:tc>
          <w:tcPr>
            <w:tcW w:type="dxa" w:w="1872"/>
            <w:shd w:fill="FFFFFF"/>
            <w:tcMar>
              <w:top w:w="50" w:type="dxa"/>
              <w:bottom w:w="50" w:type="dxa"/>
              <w:left w:w="60" w:type="dxa"/>
              <w:right w:w="60" w:type="dxa"/>
            </w:tcMar>
          </w:tcPr>
          <w:p>
            <w:pPr>
              <w:jc w:val="left"/>
            </w:pPr>
            <w:r>
              <w:rPr>
                <w:rFonts w:ascii="Meiryo" w:hAnsi="Meiryo"/>
                <w:color w:val="282828"/>
                <w:sz w:val="16"/>
              </w:rPr>
              <w:t>シャント率 (Qp/Qs)</w:t>
            </w:r>
          </w:p>
        </w:tc>
        <w:tc>
          <w:tcPr>
            <w:tcW w:type="dxa" w:w="2592"/>
            <w:shd w:fill="FFFFFF"/>
            <w:tcMar>
              <w:top w:w="50" w:type="dxa"/>
              <w:bottom w:w="50" w:type="dxa"/>
              <w:left w:w="60" w:type="dxa"/>
              <w:right w:w="60" w:type="dxa"/>
            </w:tcMar>
          </w:tcPr>
          <w:p>
            <w:pPr>
              <w:jc w:val="left"/>
            </w:pPr>
            <w:r>
              <w:rPr>
                <w:rFonts w:ascii="Meiryo" w:hAnsi="Meiryo"/>
                <w:b/>
                <w:color w:val="B41414"/>
                <w:sz w:val="16"/>
              </w:rPr>
              <w:t>肺体血流比 (Qp/Qs)</w:t>
            </w:r>
          </w:p>
        </w:tc>
        <w:tc>
          <w:tcPr>
            <w:tcW w:type="dxa" w:w="2304"/>
            <w:shd w:fill="FFFFFF"/>
            <w:tcMar>
              <w:top w:w="50" w:type="dxa"/>
              <w:bottom w:w="50" w:type="dxa"/>
              <w:left w:w="60" w:type="dxa"/>
              <w:right w:w="60" w:type="dxa"/>
            </w:tcMar>
          </w:tcPr>
          <w:p>
            <w:pPr>
              <w:jc w:val="center"/>
            </w:pPr>
            <w:r>
              <w:rPr>
                <w:rFonts w:ascii="Meiryo" w:hAnsi="Meiryo"/>
                <w:color w:val="282828"/>
                <w:sz w:val="16"/>
              </w:rPr>
              <w:t>Qp/Qs ratio</w:t>
            </w:r>
          </w:p>
        </w:tc>
        <w:tc>
          <w:tcPr>
            <w:tcW w:type="dxa" w:w="1008"/>
            <w:shd w:fill="FFFFFF"/>
            <w:tcMar>
              <w:top w:w="50" w:type="dxa"/>
              <w:bottom w:w="50" w:type="dxa"/>
              <w:left w:w="60" w:type="dxa"/>
              <w:right w:w="60" w:type="dxa"/>
            </w:tcMar>
          </w:tcPr>
          <w:p>
            <w:pPr>
              <w:jc w:val="center"/>
            </w:pPr>
            <w:r>
              <w:rPr>
                <w:rFonts w:ascii="Meiryo" w:hAnsi="Meiryo"/>
                <w:color w:val="282828"/>
                <w:sz w:val="16"/>
              </w:rPr>
              <w:t>-</w:t>
            </w:r>
          </w:p>
        </w:tc>
        <w:tc>
          <w:tcPr>
            <w:tcW w:type="dxa" w:w="3024"/>
            <w:shd w:fill="FFFFFF"/>
            <w:tcMar>
              <w:top w:w="50" w:type="dxa"/>
              <w:bottom w:w="50" w:type="dxa"/>
              <w:left w:w="60" w:type="dxa"/>
              <w:right w:w="60" w:type="dxa"/>
            </w:tcMar>
          </w:tcPr>
          <w:p>
            <w:pPr>
              <w:jc w:val="left"/>
            </w:pPr>
            <w:r>
              <w:rPr>
                <w:rFonts w:ascii="Meiryo" w:hAnsi="Meiryo"/>
                <w:color w:val="282828"/>
                <w:sz w:val="16"/>
              </w:rPr>
              <w:t>ASD/VSD/PDAの評価。正常 1.0, &gt; 1.5 で閉鎖適応</w:t>
            </w:r>
          </w:p>
        </w:tc>
      </w:tr>
      <w:tr>
        <w:tc>
          <w:tcPr>
            <w:tcW w:type="dxa" w:w="1872"/>
            <w:shd w:fill="F4F8FA"/>
            <w:tcMar>
              <w:top w:w="50" w:type="dxa"/>
              <w:bottom w:w="50" w:type="dxa"/>
              <w:left w:w="60" w:type="dxa"/>
              <w:right w:w="60" w:type="dxa"/>
            </w:tcMar>
          </w:tcPr>
          <w:p>
            <w:pPr>
              <w:jc w:val="left"/>
            </w:pPr>
            <w:r>
              <w:rPr>
                <w:rFonts w:ascii="Meiryo" w:hAnsi="Meiryo"/>
                <w:color w:val="282828"/>
                <w:sz w:val="16"/>
              </w:rPr>
              <w:t>Qp/Qs 基礎データ</w:t>
            </w:r>
          </w:p>
        </w:tc>
        <w:tc>
          <w:tcPr>
            <w:tcW w:type="dxa" w:w="2592"/>
            <w:shd w:fill="F4F8FA"/>
            <w:tcMar>
              <w:top w:w="50" w:type="dxa"/>
              <w:bottom w:w="50" w:type="dxa"/>
              <w:left w:w="60" w:type="dxa"/>
              <w:right w:w="60" w:type="dxa"/>
            </w:tcMar>
          </w:tcPr>
          <w:p>
            <w:pPr>
              <w:jc w:val="left"/>
            </w:pPr>
            <w:r>
              <w:rPr>
                <w:rFonts w:ascii="Meiryo" w:hAnsi="Meiryo"/>
                <w:color w:val="282828"/>
                <w:sz w:val="16"/>
              </w:rPr>
              <w:t>右室流出道径 / RVOT VTI</w:t>
            </w:r>
          </w:p>
        </w:tc>
        <w:tc>
          <w:tcPr>
            <w:tcW w:type="dxa" w:w="2304"/>
            <w:shd w:fill="F4F8FA"/>
            <w:tcMar>
              <w:top w:w="50" w:type="dxa"/>
              <w:bottom w:w="50" w:type="dxa"/>
              <w:left w:w="60" w:type="dxa"/>
              <w:right w:w="60" w:type="dxa"/>
            </w:tcMar>
          </w:tcPr>
          <w:p>
            <w:pPr>
              <w:jc w:val="center"/>
            </w:pPr>
            <w:r>
              <w:rPr>
                <w:rFonts w:ascii="Meiryo" w:hAnsi="Meiryo"/>
                <w:color w:val="282828"/>
                <w:sz w:val="16"/>
              </w:rPr>
              <w:t>RVOT diam / RVOT VTI</w:t>
            </w:r>
          </w:p>
        </w:tc>
        <w:tc>
          <w:tcPr>
            <w:tcW w:type="dxa" w:w="1008"/>
            <w:shd w:fill="F4F8FA"/>
            <w:tcMar>
              <w:top w:w="50" w:type="dxa"/>
              <w:bottom w:w="50" w:type="dxa"/>
              <w:left w:w="60" w:type="dxa"/>
              <w:right w:w="60" w:type="dxa"/>
            </w:tcMar>
          </w:tcPr>
          <w:p>
            <w:pPr>
              <w:jc w:val="center"/>
            </w:pPr>
            <w:r>
              <w:rPr>
                <w:rFonts w:ascii="Meiryo" w:hAnsi="Meiryo"/>
                <w:color w:val="282828"/>
                <w:sz w:val="16"/>
              </w:rPr>
              <w:t>mm, cm</w:t>
            </w:r>
          </w:p>
        </w:tc>
        <w:tc>
          <w:tcPr>
            <w:tcW w:type="dxa" w:w="3024"/>
            <w:shd w:fill="F4F8FA"/>
            <w:tcMar>
              <w:top w:w="50" w:type="dxa"/>
              <w:bottom w:w="50" w:type="dxa"/>
              <w:left w:w="60" w:type="dxa"/>
              <w:right w:w="60" w:type="dxa"/>
            </w:tcMar>
          </w:tcPr>
          <w:p>
            <w:pPr>
              <w:jc w:val="left"/>
            </w:pPr>
            <w:r>
              <w:rPr>
                <w:rFonts w:ascii="Meiryo" w:hAnsi="Meiryo"/>
                <w:color w:val="282828"/>
                <w:sz w:val="16"/>
              </w:rPr>
              <w:t>Qp (肺血流量) 算出のための必須計測</w:t>
            </w:r>
          </w:p>
        </w:tc>
      </w:tr>
      <w:tr>
        <w:tc>
          <w:tcPr>
            <w:tcW w:type="dxa" w:w="1872"/>
            <w:shd w:fill="FFFFFF"/>
            <w:tcMar>
              <w:top w:w="50" w:type="dxa"/>
              <w:bottom w:w="50" w:type="dxa"/>
              <w:left w:w="60" w:type="dxa"/>
              <w:right w:w="60" w:type="dxa"/>
            </w:tcMar>
          </w:tcPr>
          <w:p>
            <w:pPr>
              <w:jc w:val="left"/>
            </w:pPr>
            <w:r>
              <w:rPr>
                <w:rFonts w:ascii="Meiryo" w:hAnsi="Meiryo"/>
                <w:color w:val="282828"/>
                <w:sz w:val="16"/>
              </w:rPr>
              <w:t>Qp/Qs 基礎データ</w:t>
            </w:r>
          </w:p>
        </w:tc>
        <w:tc>
          <w:tcPr>
            <w:tcW w:type="dxa" w:w="2592"/>
            <w:shd w:fill="FFFFFF"/>
            <w:tcMar>
              <w:top w:w="50" w:type="dxa"/>
              <w:bottom w:w="50" w:type="dxa"/>
              <w:left w:w="60" w:type="dxa"/>
              <w:right w:w="60" w:type="dxa"/>
            </w:tcMar>
          </w:tcPr>
          <w:p>
            <w:pPr>
              <w:jc w:val="left"/>
            </w:pPr>
            <w:r>
              <w:rPr>
                <w:rFonts w:ascii="Meiryo" w:hAnsi="Meiryo"/>
                <w:color w:val="282828"/>
                <w:sz w:val="16"/>
              </w:rPr>
              <w:t>左室流出道径 / LVOT VTI</w:t>
            </w:r>
          </w:p>
        </w:tc>
        <w:tc>
          <w:tcPr>
            <w:tcW w:type="dxa" w:w="2304"/>
            <w:shd w:fill="FFFFFF"/>
            <w:tcMar>
              <w:top w:w="50" w:type="dxa"/>
              <w:bottom w:w="50" w:type="dxa"/>
              <w:left w:w="60" w:type="dxa"/>
              <w:right w:w="60" w:type="dxa"/>
            </w:tcMar>
          </w:tcPr>
          <w:p>
            <w:pPr>
              <w:jc w:val="center"/>
            </w:pPr>
            <w:r>
              <w:rPr>
                <w:rFonts w:ascii="Meiryo" w:hAnsi="Meiryo"/>
                <w:color w:val="282828"/>
                <w:sz w:val="16"/>
              </w:rPr>
              <w:t>LVOT diam / LVOT VTI</w:t>
            </w:r>
          </w:p>
        </w:tc>
        <w:tc>
          <w:tcPr>
            <w:tcW w:type="dxa" w:w="1008"/>
            <w:shd w:fill="FFFFFF"/>
            <w:tcMar>
              <w:top w:w="50" w:type="dxa"/>
              <w:bottom w:w="50" w:type="dxa"/>
              <w:left w:w="60" w:type="dxa"/>
              <w:right w:w="60" w:type="dxa"/>
            </w:tcMar>
          </w:tcPr>
          <w:p>
            <w:pPr>
              <w:jc w:val="center"/>
            </w:pPr>
            <w:r>
              <w:rPr>
                <w:rFonts w:ascii="Meiryo" w:hAnsi="Meiryo"/>
                <w:color w:val="282828"/>
                <w:sz w:val="16"/>
              </w:rPr>
              <w:t>mm, cm</w:t>
            </w:r>
          </w:p>
        </w:tc>
        <w:tc>
          <w:tcPr>
            <w:tcW w:type="dxa" w:w="3024"/>
            <w:shd w:fill="FFFFFF"/>
            <w:tcMar>
              <w:top w:w="50" w:type="dxa"/>
              <w:bottom w:w="50" w:type="dxa"/>
              <w:left w:w="60" w:type="dxa"/>
              <w:right w:w="60" w:type="dxa"/>
            </w:tcMar>
          </w:tcPr>
          <w:p>
            <w:pPr>
              <w:jc w:val="left"/>
            </w:pPr>
            <w:r>
              <w:rPr>
                <w:rFonts w:ascii="Meiryo" w:hAnsi="Meiryo"/>
                <w:color w:val="282828"/>
                <w:sz w:val="16"/>
              </w:rPr>
              <w:t>Qs (体血流量) 算出のための必須計測</w:t>
            </w:r>
          </w:p>
        </w:tc>
      </w:tr>
      <w:tr>
        <w:tc>
          <w:tcPr>
            <w:tcW w:type="dxa" w:w="1872"/>
            <w:shd w:fill="F4F8FA"/>
            <w:tcMar>
              <w:top w:w="50" w:type="dxa"/>
              <w:bottom w:w="50" w:type="dxa"/>
              <w:left w:w="60" w:type="dxa"/>
              <w:right w:w="60" w:type="dxa"/>
            </w:tcMar>
          </w:tcPr>
          <w:p>
            <w:pPr>
              <w:jc w:val="left"/>
            </w:pPr>
            <w:r>
              <w:rPr>
                <w:rFonts w:ascii="Meiryo" w:hAnsi="Meiryo"/>
                <w:color w:val="282828"/>
                <w:sz w:val="16"/>
              </w:rPr>
              <w:t>肺血管抵抗 (PVR)</w:t>
            </w:r>
          </w:p>
        </w:tc>
        <w:tc>
          <w:tcPr>
            <w:tcW w:type="dxa" w:w="2592"/>
            <w:shd w:fill="F4F8FA"/>
            <w:tcMar>
              <w:top w:w="50" w:type="dxa"/>
              <w:bottom w:w="50" w:type="dxa"/>
              <w:left w:w="60" w:type="dxa"/>
              <w:right w:w="60" w:type="dxa"/>
            </w:tcMar>
          </w:tcPr>
          <w:p>
            <w:pPr>
              <w:jc w:val="left"/>
            </w:pPr>
            <w:r>
              <w:rPr>
                <w:rFonts w:ascii="Meiryo" w:hAnsi="Meiryo"/>
                <w:color w:val="282828"/>
                <w:sz w:val="16"/>
              </w:rPr>
              <w:t>肺血管抵抗 (Abbas推定式)</w:t>
            </w:r>
          </w:p>
        </w:tc>
        <w:tc>
          <w:tcPr>
            <w:tcW w:type="dxa" w:w="2304"/>
            <w:shd w:fill="F4F8FA"/>
            <w:tcMar>
              <w:top w:w="50" w:type="dxa"/>
              <w:bottom w:w="50" w:type="dxa"/>
              <w:left w:w="60" w:type="dxa"/>
              <w:right w:w="60" w:type="dxa"/>
            </w:tcMar>
          </w:tcPr>
          <w:p>
            <w:pPr>
              <w:jc w:val="center"/>
            </w:pPr>
            <w:r>
              <w:rPr>
                <w:rFonts w:ascii="Meiryo" w:hAnsi="Meiryo"/>
                <w:color w:val="282828"/>
                <w:sz w:val="16"/>
              </w:rPr>
              <w:t>PVR (Wood Units)</w:t>
            </w:r>
          </w:p>
        </w:tc>
        <w:tc>
          <w:tcPr>
            <w:tcW w:type="dxa" w:w="1008"/>
            <w:shd w:fill="F4F8FA"/>
            <w:tcMar>
              <w:top w:w="50" w:type="dxa"/>
              <w:bottom w:w="50" w:type="dxa"/>
              <w:left w:w="60" w:type="dxa"/>
              <w:right w:w="60" w:type="dxa"/>
            </w:tcMar>
          </w:tcPr>
          <w:p>
            <w:pPr>
              <w:jc w:val="center"/>
            </w:pPr>
            <w:r>
              <w:rPr>
                <w:rFonts w:ascii="Meiryo" w:hAnsi="Meiryo"/>
                <w:color w:val="282828"/>
                <w:sz w:val="16"/>
              </w:rPr>
              <w:t>Wood U</w:t>
            </w:r>
          </w:p>
        </w:tc>
        <w:tc>
          <w:tcPr>
            <w:tcW w:type="dxa" w:w="3024"/>
            <w:shd w:fill="F4F8FA"/>
            <w:tcMar>
              <w:top w:w="50" w:type="dxa"/>
              <w:bottom w:w="50" w:type="dxa"/>
              <w:left w:w="60" w:type="dxa"/>
              <w:right w:w="60" w:type="dxa"/>
            </w:tcMar>
          </w:tcPr>
          <w:p>
            <w:pPr>
              <w:jc w:val="left"/>
            </w:pPr>
            <w:r>
              <w:rPr>
                <w:rFonts w:ascii="Meiryo" w:hAnsi="Meiryo"/>
                <w:color w:val="282828"/>
                <w:sz w:val="16"/>
              </w:rPr>
              <w:t>正常 &lt; 2.0, &gt; 3.0 で前毛細管性肺高血圧 (毛細血管病変)</w:t>
            </w:r>
          </w:p>
        </w:tc>
      </w:tr>
      <w:tr>
        <w:tc>
          <w:tcPr>
            <w:tcW w:type="dxa" w:w="1872"/>
            <w:shd w:fill="FFFFFF"/>
            <w:tcMar>
              <w:top w:w="50" w:type="dxa"/>
              <w:bottom w:w="50" w:type="dxa"/>
              <w:left w:w="60" w:type="dxa"/>
              <w:right w:w="60" w:type="dxa"/>
            </w:tcMar>
          </w:tcPr>
          <w:p>
            <w:pPr>
              <w:jc w:val="left"/>
            </w:pPr>
            <w:r>
              <w:rPr>
                <w:rFonts w:ascii="Meiryo" w:hAnsi="Meiryo"/>
                <w:color w:val="282828"/>
                <w:sz w:val="16"/>
              </w:rPr>
              <w:t>右室PA連関</w:t>
            </w:r>
          </w:p>
        </w:tc>
        <w:tc>
          <w:tcPr>
            <w:tcW w:type="dxa" w:w="2592"/>
            <w:shd w:fill="FFFFFF"/>
            <w:tcMar>
              <w:top w:w="50" w:type="dxa"/>
              <w:bottom w:w="50" w:type="dxa"/>
              <w:left w:w="60" w:type="dxa"/>
              <w:right w:w="60" w:type="dxa"/>
            </w:tcMar>
          </w:tcPr>
          <w:p>
            <w:pPr>
              <w:jc w:val="left"/>
            </w:pPr>
            <w:r>
              <w:rPr>
                <w:rFonts w:ascii="Meiryo" w:hAnsi="Meiryo"/>
                <w:color w:val="282828"/>
                <w:sz w:val="16"/>
              </w:rPr>
              <w:t>TAPSE / PASP 比 (カップリング)</w:t>
            </w:r>
          </w:p>
        </w:tc>
        <w:tc>
          <w:tcPr>
            <w:tcW w:type="dxa" w:w="2304"/>
            <w:shd w:fill="FFFFFF"/>
            <w:tcMar>
              <w:top w:w="50" w:type="dxa"/>
              <w:bottom w:w="50" w:type="dxa"/>
              <w:left w:w="60" w:type="dxa"/>
              <w:right w:w="60" w:type="dxa"/>
            </w:tcMar>
          </w:tcPr>
          <w:p>
            <w:pPr>
              <w:jc w:val="center"/>
            </w:pPr>
            <w:r>
              <w:rPr>
                <w:rFonts w:ascii="Meiryo" w:hAnsi="Meiryo"/>
                <w:color w:val="282828"/>
                <w:sz w:val="16"/>
              </w:rPr>
              <w:t>TAPSE/PASP ratio</w:t>
            </w:r>
          </w:p>
        </w:tc>
        <w:tc>
          <w:tcPr>
            <w:tcW w:type="dxa" w:w="1008"/>
            <w:shd w:fill="FFFFFF"/>
            <w:tcMar>
              <w:top w:w="50" w:type="dxa"/>
              <w:bottom w:w="50" w:type="dxa"/>
              <w:left w:w="60" w:type="dxa"/>
              <w:right w:w="60" w:type="dxa"/>
            </w:tcMar>
          </w:tcPr>
          <w:p>
            <w:pPr>
              <w:jc w:val="center"/>
            </w:pPr>
            <w:r>
              <w:rPr>
                <w:rFonts w:ascii="Meiryo" w:hAnsi="Meiryo"/>
                <w:color w:val="282828"/>
                <w:sz w:val="16"/>
              </w:rPr>
              <w:t>mm/mmHg</w:t>
            </w:r>
          </w:p>
        </w:tc>
        <w:tc>
          <w:tcPr>
            <w:tcW w:type="dxa" w:w="3024"/>
            <w:shd w:fill="FFFFFF"/>
            <w:tcMar>
              <w:top w:w="50" w:type="dxa"/>
              <w:bottom w:w="50" w:type="dxa"/>
              <w:left w:w="60" w:type="dxa"/>
              <w:right w:w="60" w:type="dxa"/>
            </w:tcMar>
          </w:tcPr>
          <w:p>
            <w:pPr>
              <w:jc w:val="left"/>
            </w:pPr>
            <w:r>
              <w:rPr>
                <w:rFonts w:ascii="Meiryo" w:hAnsi="Meiryo"/>
                <w:color w:val="282828"/>
                <w:sz w:val="16"/>
              </w:rPr>
              <w:t>右室後負荷不整合の指標。正常 &gt; 0.55, 予後不良 &lt; 0.36</w:t>
            </w:r>
          </w:p>
        </w:tc>
      </w:tr>
      <w:tr>
        <w:tc>
          <w:tcPr>
            <w:tcW w:type="dxa" w:w="1872"/>
            <w:shd w:fill="F4F8FA"/>
            <w:tcMar>
              <w:top w:w="50" w:type="dxa"/>
              <w:bottom w:w="50" w:type="dxa"/>
              <w:left w:w="60" w:type="dxa"/>
              <w:right w:w="60" w:type="dxa"/>
            </w:tcMar>
          </w:tcPr>
          <w:p>
            <w:pPr>
              <w:jc w:val="left"/>
            </w:pPr>
            <w:r>
              <w:rPr>
                <w:rFonts w:ascii="Meiryo" w:hAnsi="Meiryo"/>
                <w:color w:val="282828"/>
                <w:sz w:val="16"/>
              </w:rPr>
              <w:t>大動脈弁狭窄 AS</w:t>
            </w:r>
          </w:p>
        </w:tc>
        <w:tc>
          <w:tcPr>
            <w:tcW w:type="dxa" w:w="2592"/>
            <w:shd w:fill="F4F8FA"/>
            <w:tcMar>
              <w:top w:w="50" w:type="dxa"/>
              <w:bottom w:w="50" w:type="dxa"/>
              <w:left w:w="60" w:type="dxa"/>
              <w:right w:w="60" w:type="dxa"/>
            </w:tcMar>
          </w:tcPr>
          <w:p>
            <w:pPr>
              <w:jc w:val="left"/>
            </w:pPr>
            <w:r>
              <w:rPr>
                <w:rFonts w:ascii="Meiryo" w:hAnsi="Meiryo"/>
                <w:color w:val="282828"/>
                <w:sz w:val="16"/>
              </w:rPr>
              <w:t>大動脈弁最高血流 / 平均圧較差</w:t>
            </w:r>
          </w:p>
        </w:tc>
        <w:tc>
          <w:tcPr>
            <w:tcW w:type="dxa" w:w="2304"/>
            <w:shd w:fill="F4F8FA"/>
            <w:tcMar>
              <w:top w:w="50" w:type="dxa"/>
              <w:bottom w:w="50" w:type="dxa"/>
              <w:left w:w="60" w:type="dxa"/>
              <w:right w:w="60" w:type="dxa"/>
            </w:tcMar>
          </w:tcPr>
          <w:p>
            <w:pPr>
              <w:jc w:val="center"/>
            </w:pPr>
            <w:r>
              <w:rPr>
                <w:rFonts w:ascii="Meiryo" w:hAnsi="Meiryo"/>
                <w:color w:val="282828"/>
                <w:sz w:val="16"/>
              </w:rPr>
              <w:t>AV Vmax / AV Mean PG</w:t>
            </w:r>
          </w:p>
        </w:tc>
        <w:tc>
          <w:tcPr>
            <w:tcW w:type="dxa" w:w="1008"/>
            <w:shd w:fill="F4F8FA"/>
            <w:tcMar>
              <w:top w:w="50" w:type="dxa"/>
              <w:bottom w:w="50" w:type="dxa"/>
              <w:left w:w="60" w:type="dxa"/>
              <w:right w:w="60" w:type="dxa"/>
            </w:tcMar>
          </w:tcPr>
          <w:p>
            <w:pPr>
              <w:jc w:val="center"/>
            </w:pPr>
            <w:r>
              <w:rPr>
                <w:rFonts w:ascii="Meiryo" w:hAnsi="Meiryo"/>
                <w:color w:val="282828"/>
                <w:sz w:val="16"/>
              </w:rPr>
              <w:t>m/s, mmHg</w:t>
            </w:r>
          </w:p>
        </w:tc>
        <w:tc>
          <w:tcPr>
            <w:tcW w:type="dxa" w:w="3024"/>
            <w:shd w:fill="F4F8FA"/>
            <w:tcMar>
              <w:top w:w="50" w:type="dxa"/>
              <w:bottom w:w="50" w:type="dxa"/>
              <w:left w:w="60" w:type="dxa"/>
              <w:right w:w="60" w:type="dxa"/>
            </w:tcMar>
          </w:tcPr>
          <w:p>
            <w:pPr>
              <w:jc w:val="left"/>
            </w:pPr>
            <w:r>
              <w:rPr>
                <w:rFonts w:ascii="Meiryo" w:hAnsi="Meiryo"/>
                <w:color w:val="282828"/>
                <w:sz w:val="16"/>
              </w:rPr>
              <w:t>重症AS: Vmax ≧ 4.0 m/s / Mean PG ≧ 40 mmHg</w:t>
            </w:r>
          </w:p>
        </w:tc>
      </w:tr>
      <w:tr>
        <w:tc>
          <w:tcPr>
            <w:tcW w:type="dxa" w:w="1872"/>
            <w:shd w:fill="FFFFFF"/>
            <w:tcMar>
              <w:top w:w="50" w:type="dxa"/>
              <w:bottom w:w="50" w:type="dxa"/>
              <w:left w:w="60" w:type="dxa"/>
              <w:right w:w="60" w:type="dxa"/>
            </w:tcMar>
          </w:tcPr>
          <w:p>
            <w:pPr>
              <w:jc w:val="left"/>
            </w:pPr>
            <w:r>
              <w:rPr>
                <w:rFonts w:ascii="Meiryo" w:hAnsi="Meiryo"/>
                <w:color w:val="282828"/>
                <w:sz w:val="16"/>
              </w:rPr>
              <w:t>大動脈弁狭窄 AS</w:t>
            </w:r>
          </w:p>
        </w:tc>
        <w:tc>
          <w:tcPr>
            <w:tcW w:type="dxa" w:w="2592"/>
            <w:shd w:fill="FFFFFF"/>
            <w:tcMar>
              <w:top w:w="50" w:type="dxa"/>
              <w:bottom w:w="50" w:type="dxa"/>
              <w:left w:w="60" w:type="dxa"/>
              <w:right w:w="60" w:type="dxa"/>
            </w:tcMar>
          </w:tcPr>
          <w:p>
            <w:pPr>
              <w:jc w:val="left"/>
            </w:pPr>
            <w:r>
              <w:rPr>
                <w:rFonts w:ascii="Meiryo" w:hAnsi="Meiryo"/>
                <w:color w:val="282828"/>
                <w:sz w:val="16"/>
              </w:rPr>
              <w:t>大動脈弁口面積 (連続の式) / DVI</w:t>
            </w:r>
          </w:p>
        </w:tc>
        <w:tc>
          <w:tcPr>
            <w:tcW w:type="dxa" w:w="2304"/>
            <w:shd w:fill="FFFFFF"/>
            <w:tcMar>
              <w:top w:w="50" w:type="dxa"/>
              <w:bottom w:w="50" w:type="dxa"/>
              <w:left w:w="60" w:type="dxa"/>
              <w:right w:w="60" w:type="dxa"/>
            </w:tcMar>
          </w:tcPr>
          <w:p>
            <w:pPr>
              <w:jc w:val="center"/>
            </w:pPr>
            <w:r>
              <w:rPr>
                <w:rFonts w:ascii="Meiryo" w:hAnsi="Meiryo"/>
                <w:color w:val="282828"/>
                <w:sz w:val="16"/>
              </w:rPr>
              <w:t>AVA / DVI (LVOT/AV VTI)</w:t>
            </w:r>
          </w:p>
        </w:tc>
        <w:tc>
          <w:tcPr>
            <w:tcW w:type="dxa" w:w="1008"/>
            <w:shd w:fill="FFFFFF"/>
            <w:tcMar>
              <w:top w:w="50" w:type="dxa"/>
              <w:bottom w:w="50" w:type="dxa"/>
              <w:left w:w="60" w:type="dxa"/>
              <w:right w:w="60" w:type="dxa"/>
            </w:tcMar>
          </w:tcPr>
          <w:p>
            <w:pPr>
              <w:jc w:val="center"/>
            </w:pPr>
            <w:r>
              <w:rPr>
                <w:rFonts w:ascii="Meiryo" w:hAnsi="Meiryo"/>
                <w:color w:val="282828"/>
                <w:sz w:val="16"/>
              </w:rPr>
              <w:t>cm², -</w:t>
            </w:r>
          </w:p>
        </w:tc>
        <w:tc>
          <w:tcPr>
            <w:tcW w:type="dxa" w:w="3024"/>
            <w:shd w:fill="FFFFFF"/>
            <w:tcMar>
              <w:top w:w="50" w:type="dxa"/>
              <w:bottom w:w="50" w:type="dxa"/>
              <w:left w:w="60" w:type="dxa"/>
              <w:right w:w="60" w:type="dxa"/>
            </w:tcMar>
          </w:tcPr>
          <w:p>
            <w:pPr>
              <w:jc w:val="left"/>
            </w:pPr>
            <w:r>
              <w:rPr>
                <w:rFonts w:ascii="Meiryo" w:hAnsi="Meiryo"/>
                <w:color w:val="282828"/>
                <w:sz w:val="16"/>
              </w:rPr>
              <w:t>重症AS: AVA &lt; 1.0 cm² (AVAi &lt; 0.6 cm²/m²), DVI &lt; 0.25</w:t>
            </w:r>
          </w:p>
        </w:tc>
      </w:tr>
      <w:tr>
        <w:tc>
          <w:tcPr>
            <w:tcW w:type="dxa" w:w="1872"/>
            <w:shd w:fill="F4F8FA"/>
            <w:tcMar>
              <w:top w:w="50" w:type="dxa"/>
              <w:bottom w:w="50" w:type="dxa"/>
              <w:left w:w="60" w:type="dxa"/>
              <w:right w:w="60" w:type="dxa"/>
            </w:tcMar>
          </w:tcPr>
          <w:p>
            <w:pPr>
              <w:jc w:val="left"/>
            </w:pPr>
            <w:r>
              <w:rPr>
                <w:rFonts w:ascii="Meiryo" w:hAnsi="Meiryo"/>
                <w:color w:val="282828"/>
                <w:sz w:val="16"/>
              </w:rPr>
              <w:t>僧帽弁狭窄 MS</w:t>
            </w:r>
          </w:p>
        </w:tc>
        <w:tc>
          <w:tcPr>
            <w:tcW w:type="dxa" w:w="2592"/>
            <w:shd w:fill="F4F8FA"/>
            <w:tcMar>
              <w:top w:w="50" w:type="dxa"/>
              <w:bottom w:w="50" w:type="dxa"/>
              <w:left w:w="60" w:type="dxa"/>
              <w:right w:w="60" w:type="dxa"/>
            </w:tcMar>
          </w:tcPr>
          <w:p>
            <w:pPr>
              <w:jc w:val="left"/>
            </w:pPr>
            <w:r>
              <w:rPr>
                <w:rFonts w:ascii="Meiryo" w:hAnsi="Meiryo"/>
                <w:color w:val="282828"/>
                <w:sz w:val="16"/>
              </w:rPr>
              <w:t>僧帽弁平均圧較差 / 弁口面積</w:t>
            </w:r>
          </w:p>
        </w:tc>
        <w:tc>
          <w:tcPr>
            <w:tcW w:type="dxa" w:w="2304"/>
            <w:shd w:fill="F4F8FA"/>
            <w:tcMar>
              <w:top w:w="50" w:type="dxa"/>
              <w:bottom w:w="50" w:type="dxa"/>
              <w:left w:w="60" w:type="dxa"/>
              <w:right w:w="60" w:type="dxa"/>
            </w:tcMar>
          </w:tcPr>
          <w:p>
            <w:pPr>
              <w:jc w:val="center"/>
            </w:pPr>
            <w:r>
              <w:rPr>
                <w:rFonts w:ascii="Meiryo" w:hAnsi="Meiryo"/>
                <w:color w:val="282828"/>
                <w:sz w:val="16"/>
              </w:rPr>
              <w:t>MV Mean PG / MVA (PHT)</w:t>
            </w:r>
          </w:p>
        </w:tc>
        <w:tc>
          <w:tcPr>
            <w:tcW w:type="dxa" w:w="1008"/>
            <w:shd w:fill="F4F8FA"/>
            <w:tcMar>
              <w:top w:w="50" w:type="dxa"/>
              <w:bottom w:w="50" w:type="dxa"/>
              <w:left w:w="60" w:type="dxa"/>
              <w:right w:w="60" w:type="dxa"/>
            </w:tcMar>
          </w:tcPr>
          <w:p>
            <w:pPr>
              <w:jc w:val="center"/>
            </w:pPr>
            <w:r>
              <w:rPr>
                <w:rFonts w:ascii="Meiryo" w:hAnsi="Meiryo"/>
                <w:color w:val="282828"/>
                <w:sz w:val="16"/>
              </w:rPr>
              <w:t>mmHg, cm²</w:t>
            </w:r>
          </w:p>
        </w:tc>
        <w:tc>
          <w:tcPr>
            <w:tcW w:type="dxa" w:w="3024"/>
            <w:shd w:fill="F4F8FA"/>
            <w:tcMar>
              <w:top w:w="50" w:type="dxa"/>
              <w:bottom w:w="50" w:type="dxa"/>
              <w:left w:w="60" w:type="dxa"/>
              <w:right w:w="60" w:type="dxa"/>
            </w:tcMar>
          </w:tcPr>
          <w:p>
            <w:pPr>
              <w:jc w:val="left"/>
            </w:pPr>
            <w:r>
              <w:rPr>
                <w:rFonts w:ascii="Meiryo" w:hAnsi="Meiryo"/>
                <w:color w:val="282828"/>
                <w:sz w:val="16"/>
              </w:rPr>
              <w:t>重症MS: Mean PG ≧ 10 mmHg / MVA ≦ 1.5 cm²</w:t>
            </w:r>
          </w:p>
        </w:tc>
      </w:tr>
    </w:tbl>
    <w:p>
      <w:pPr>
        <w:spacing w:before="160" w:after="40"/>
      </w:pPr>
      <w:r>
        <w:rPr>
          <w:rFonts w:ascii="Meiryo" w:hAnsi="Meiryo"/>
          <w:b/>
          <w:color w:val="005AA0"/>
          <w:sz w:val="22"/>
        </w:rPr>
        <w:t>5. 📏 右室機能・下大静脈・大動脈基部計測</w:t>
      </w:r>
    </w:p>
    <w:tbl>
      <w:tblPr>
        <w:tblW w:type="auto" w:w="0"/>
        <w:jc w:val="center"/>
        <w:tblLook w:firstColumn="1" w:firstRow="1" w:lastColumn="0" w:lastRow="0" w:noHBand="0" w:noVBand="1" w:val="04A0"/>
        <w:tblBorders>
          <w:top w:val="single" w:sz="6" w:space="0" w:color="D3D3D3"/>
          <w:left w:val="none" w:sz="0" w:space="0" w:color="auto"/>
          <w:bottom w:val="single" w:sz="8" w:space="0" w:color="005691"/>
          <w:right w:val="none" w:sz="0" w:space="0" w:color="auto"/>
          <w:insideH w:val="single" w:sz="4" w:space="0" w:color="D3D3D3"/>
          <w:insideV w:val="none" w:sz="0" w:space="0" w:color="auto"/>
        </w:tblBorders>
      </w:tblPr>
      <w:tblGrid>
        <w:gridCol w:w="2189"/>
        <w:gridCol w:w="2189"/>
        <w:gridCol w:w="2189"/>
        <w:gridCol w:w="2189"/>
        <w:gridCol w:w="2189"/>
      </w:tblGrid>
      <w:tr>
        <w:tc>
          <w:tcPr>
            <w:tcW w:type="dxa" w:w="1872"/>
            <w:shd w:fill="005691"/>
            <w:tcMar>
              <w:top w:w="80" w:type="dxa"/>
              <w:bottom w:w="80" w:type="dxa"/>
              <w:left w:w="60" w:type="dxa"/>
              <w:right w:w="60" w:type="dxa"/>
            </w:tcMar>
          </w:tcPr>
          <w:p>
            <w:pPr>
              <w:jc w:val="center"/>
            </w:pPr>
            <w:r>
              <w:rPr>
                <w:rFonts w:ascii="Meiryo" w:hAnsi="Meiryo"/>
                <w:b/>
                <w:color w:val="FFFFFF"/>
                <w:sz w:val="17"/>
              </w:rPr>
              <w:t>評価領域</w:t>
            </w:r>
          </w:p>
        </w:tc>
        <w:tc>
          <w:tcPr>
            <w:tcW w:type="dxa" w:w="2592"/>
            <w:shd w:fill="005691"/>
            <w:tcMar>
              <w:top w:w="80" w:type="dxa"/>
              <w:bottom w:w="80" w:type="dxa"/>
              <w:left w:w="60" w:type="dxa"/>
              <w:right w:w="60" w:type="dxa"/>
            </w:tcMar>
          </w:tcPr>
          <w:p>
            <w:pPr>
              <w:jc w:val="center"/>
            </w:pPr>
            <w:r>
              <w:rPr>
                <w:rFonts w:ascii="Meiryo" w:hAnsi="Meiryo"/>
                <w:b/>
                <w:color w:val="FFFFFF"/>
                <w:sz w:val="17"/>
              </w:rPr>
              <w:t>SR連携推奨項目</w:t>
            </w:r>
          </w:p>
        </w:tc>
        <w:tc>
          <w:tcPr>
            <w:tcW w:type="dxa" w:w="2304"/>
            <w:shd w:fill="005691"/>
            <w:tcMar>
              <w:top w:w="80" w:type="dxa"/>
              <w:bottom w:w="80" w:type="dxa"/>
              <w:left w:w="60" w:type="dxa"/>
              <w:right w:w="60" w:type="dxa"/>
            </w:tcMar>
          </w:tcPr>
          <w:p>
            <w:pPr>
              <w:jc w:val="center"/>
            </w:pPr>
            <w:r>
              <w:rPr>
                <w:rFonts w:ascii="Meiryo" w:hAnsi="Meiryo"/>
                <w:b/>
                <w:color w:val="FFFFFF"/>
                <w:sz w:val="17"/>
              </w:rPr>
              <w:t>英語表記 / DICOMタグ</w:t>
            </w:r>
          </w:p>
        </w:tc>
        <w:tc>
          <w:tcPr>
            <w:tcW w:type="dxa" w:w="1008"/>
            <w:shd w:fill="005691"/>
            <w:tcMar>
              <w:top w:w="80" w:type="dxa"/>
              <w:bottom w:w="80" w:type="dxa"/>
              <w:left w:w="60" w:type="dxa"/>
              <w:right w:w="60" w:type="dxa"/>
            </w:tcMar>
          </w:tcPr>
          <w:p>
            <w:pPr>
              <w:jc w:val="center"/>
            </w:pPr>
            <w:r>
              <w:rPr>
                <w:rFonts w:ascii="Meiryo" w:hAnsi="Meiryo"/>
                <w:b/>
                <w:color w:val="FFFFFF"/>
                <w:sz w:val="17"/>
              </w:rPr>
              <w:t>単位</w:t>
            </w:r>
          </w:p>
        </w:tc>
        <w:tc>
          <w:tcPr>
            <w:tcW w:type="dxa" w:w="3024"/>
            <w:shd w:fill="005691"/>
            <w:tcMar>
              <w:top w:w="80" w:type="dxa"/>
              <w:bottom w:w="80" w:type="dxa"/>
              <w:left w:w="60" w:type="dxa"/>
              <w:right w:w="60" w:type="dxa"/>
            </w:tcMar>
          </w:tcPr>
          <w:p>
            <w:pPr>
              <w:jc w:val="center"/>
            </w:pPr>
            <w:r>
              <w:rPr>
                <w:rFonts w:ascii="Meiryo" w:hAnsi="Meiryo"/>
                <w:b/>
                <w:color w:val="FFFFFF"/>
                <w:sz w:val="17"/>
              </w:rPr>
              <w:t>判定基準・カットオフ</w:t>
            </w:r>
          </w:p>
        </w:tc>
      </w:tr>
      <w:tr>
        <w:tc>
          <w:tcPr>
            <w:tcW w:type="dxa" w:w="1872"/>
            <w:shd w:fill="FFFFFF"/>
            <w:tcMar>
              <w:top w:w="50" w:type="dxa"/>
              <w:bottom w:w="50" w:type="dxa"/>
              <w:left w:w="60" w:type="dxa"/>
              <w:right w:w="60" w:type="dxa"/>
            </w:tcMar>
          </w:tcPr>
          <w:p>
            <w:pPr>
              <w:jc w:val="left"/>
            </w:pPr>
            <w:r>
              <w:rPr>
                <w:rFonts w:ascii="Meiryo" w:hAnsi="Meiryo"/>
                <w:color w:val="282828"/>
                <w:sz w:val="16"/>
              </w:rPr>
              <w:t>右室収縮能</w:t>
            </w:r>
          </w:p>
        </w:tc>
        <w:tc>
          <w:tcPr>
            <w:tcW w:type="dxa" w:w="2592"/>
            <w:shd w:fill="FFFFFF"/>
            <w:tcMar>
              <w:top w:w="50" w:type="dxa"/>
              <w:bottom w:w="50" w:type="dxa"/>
              <w:left w:w="60" w:type="dxa"/>
              <w:right w:w="60" w:type="dxa"/>
            </w:tcMar>
          </w:tcPr>
          <w:p>
            <w:pPr>
              <w:jc w:val="left"/>
            </w:pPr>
            <w:r>
              <w:rPr>
                <w:rFonts w:ascii="Meiryo" w:hAnsi="Meiryo"/>
                <w:color w:val="282828"/>
                <w:sz w:val="16"/>
              </w:rPr>
              <w:t>三尖弁輪収縮期移動距離</w:t>
            </w:r>
          </w:p>
        </w:tc>
        <w:tc>
          <w:tcPr>
            <w:tcW w:type="dxa" w:w="2304"/>
            <w:shd w:fill="FFFFFF"/>
            <w:tcMar>
              <w:top w:w="50" w:type="dxa"/>
              <w:bottom w:w="50" w:type="dxa"/>
              <w:left w:w="60" w:type="dxa"/>
              <w:right w:w="60" w:type="dxa"/>
            </w:tcMar>
          </w:tcPr>
          <w:p>
            <w:pPr>
              <w:jc w:val="center"/>
            </w:pPr>
            <w:r>
              <w:rPr>
                <w:rFonts w:ascii="Meiryo" w:hAnsi="Meiryo"/>
                <w:color w:val="282828"/>
                <w:sz w:val="16"/>
              </w:rPr>
              <w:t>TAPSE</w:t>
            </w:r>
          </w:p>
        </w:tc>
        <w:tc>
          <w:tcPr>
            <w:tcW w:type="dxa" w:w="1008"/>
            <w:shd w:fill="FFFFFF"/>
            <w:tcMar>
              <w:top w:w="50" w:type="dxa"/>
              <w:bottom w:w="50" w:type="dxa"/>
              <w:left w:w="60" w:type="dxa"/>
              <w:right w:w="60" w:type="dxa"/>
            </w:tcMar>
          </w:tcPr>
          <w:p>
            <w:pPr>
              <w:jc w:val="center"/>
            </w:pPr>
            <w:r>
              <w:rPr>
                <w:rFonts w:ascii="Meiryo" w:hAnsi="Meiryo"/>
                <w:color w:val="282828"/>
                <w:sz w:val="16"/>
              </w:rPr>
              <w:t>mm</w:t>
            </w:r>
          </w:p>
        </w:tc>
        <w:tc>
          <w:tcPr>
            <w:tcW w:type="dxa" w:w="3024"/>
            <w:shd w:fill="FFFFFF"/>
            <w:tcMar>
              <w:top w:w="50" w:type="dxa"/>
              <w:bottom w:w="50" w:type="dxa"/>
              <w:left w:w="60" w:type="dxa"/>
              <w:right w:w="60" w:type="dxa"/>
            </w:tcMar>
          </w:tcPr>
          <w:p>
            <w:pPr>
              <w:jc w:val="left"/>
            </w:pPr>
            <w:r>
              <w:rPr>
                <w:rFonts w:ascii="Meiryo" w:hAnsi="Meiryo"/>
                <w:color w:val="282828"/>
                <w:sz w:val="16"/>
              </w:rPr>
              <w:t>&lt; 17 mm で右室収縮能低下</w:t>
            </w:r>
          </w:p>
        </w:tc>
      </w:tr>
      <w:tr>
        <w:tc>
          <w:tcPr>
            <w:tcW w:type="dxa" w:w="1872"/>
            <w:shd w:fill="F4F8FA"/>
            <w:tcMar>
              <w:top w:w="50" w:type="dxa"/>
              <w:bottom w:w="50" w:type="dxa"/>
              <w:left w:w="60" w:type="dxa"/>
              <w:right w:w="60" w:type="dxa"/>
            </w:tcMar>
          </w:tcPr>
          <w:p>
            <w:pPr>
              <w:jc w:val="left"/>
            </w:pPr>
            <w:r>
              <w:rPr>
                <w:rFonts w:ascii="Meiryo" w:hAnsi="Meiryo"/>
                <w:color w:val="282828"/>
                <w:sz w:val="16"/>
              </w:rPr>
              <w:t>右室収縮能</w:t>
            </w:r>
          </w:p>
        </w:tc>
        <w:tc>
          <w:tcPr>
            <w:tcW w:type="dxa" w:w="2592"/>
            <w:shd w:fill="F4F8FA"/>
            <w:tcMar>
              <w:top w:w="50" w:type="dxa"/>
              <w:bottom w:w="50" w:type="dxa"/>
              <w:left w:w="60" w:type="dxa"/>
              <w:right w:w="60" w:type="dxa"/>
            </w:tcMar>
          </w:tcPr>
          <w:p>
            <w:pPr>
              <w:jc w:val="left"/>
            </w:pPr>
            <w:r>
              <w:rPr>
                <w:rFonts w:ascii="Meiryo" w:hAnsi="Meiryo"/>
                <w:color w:val="282828"/>
                <w:sz w:val="16"/>
              </w:rPr>
              <w:t>組織ドプラ三尖弁輪収縮速度</w:t>
            </w:r>
          </w:p>
        </w:tc>
        <w:tc>
          <w:tcPr>
            <w:tcW w:type="dxa" w:w="2304"/>
            <w:shd w:fill="F4F8FA"/>
            <w:tcMar>
              <w:top w:w="50" w:type="dxa"/>
              <w:bottom w:w="50" w:type="dxa"/>
              <w:left w:w="60" w:type="dxa"/>
              <w:right w:w="60" w:type="dxa"/>
            </w:tcMar>
          </w:tcPr>
          <w:p>
            <w:pPr>
              <w:jc w:val="center"/>
            </w:pPr>
            <w:r>
              <w:rPr>
                <w:rFonts w:ascii="Meiryo" w:hAnsi="Meiryo"/>
                <w:color w:val="282828"/>
                <w:sz w:val="16"/>
              </w:rPr>
              <w:t>RV s' (TDI S')</w:t>
            </w:r>
          </w:p>
        </w:tc>
        <w:tc>
          <w:tcPr>
            <w:tcW w:type="dxa" w:w="1008"/>
            <w:shd w:fill="F4F8FA"/>
            <w:tcMar>
              <w:top w:w="50" w:type="dxa"/>
              <w:bottom w:w="50" w:type="dxa"/>
              <w:left w:w="60" w:type="dxa"/>
              <w:right w:w="60" w:type="dxa"/>
            </w:tcMar>
          </w:tcPr>
          <w:p>
            <w:pPr>
              <w:jc w:val="center"/>
            </w:pPr>
            <w:r>
              <w:rPr>
                <w:rFonts w:ascii="Meiryo" w:hAnsi="Meiryo"/>
                <w:color w:val="282828"/>
                <w:sz w:val="16"/>
              </w:rPr>
              <w:t>cm/s</w:t>
            </w:r>
          </w:p>
        </w:tc>
        <w:tc>
          <w:tcPr>
            <w:tcW w:type="dxa" w:w="3024"/>
            <w:shd w:fill="F4F8FA"/>
            <w:tcMar>
              <w:top w:w="50" w:type="dxa"/>
              <w:bottom w:w="50" w:type="dxa"/>
              <w:left w:w="60" w:type="dxa"/>
              <w:right w:w="60" w:type="dxa"/>
            </w:tcMar>
          </w:tcPr>
          <w:p>
            <w:pPr>
              <w:jc w:val="left"/>
            </w:pPr>
            <w:r>
              <w:rPr>
                <w:rFonts w:ascii="Meiryo" w:hAnsi="Meiryo"/>
                <w:color w:val="282828"/>
                <w:sz w:val="16"/>
              </w:rPr>
              <w:t>&lt; 9.5 cm/s で右室収縮能低下</w:t>
            </w:r>
          </w:p>
        </w:tc>
      </w:tr>
      <w:tr>
        <w:tc>
          <w:tcPr>
            <w:tcW w:type="dxa" w:w="1872"/>
            <w:shd w:fill="FFFFFF"/>
            <w:tcMar>
              <w:top w:w="50" w:type="dxa"/>
              <w:bottom w:w="50" w:type="dxa"/>
              <w:left w:w="60" w:type="dxa"/>
              <w:right w:w="60" w:type="dxa"/>
            </w:tcMar>
          </w:tcPr>
          <w:p>
            <w:pPr>
              <w:jc w:val="left"/>
            </w:pPr>
            <w:r>
              <w:rPr>
                <w:rFonts w:ascii="Meiryo" w:hAnsi="Meiryo"/>
                <w:color w:val="282828"/>
                <w:sz w:val="16"/>
              </w:rPr>
              <w:t>右室収縮能</w:t>
            </w:r>
          </w:p>
        </w:tc>
        <w:tc>
          <w:tcPr>
            <w:tcW w:type="dxa" w:w="2592"/>
            <w:shd w:fill="FFFFFF"/>
            <w:tcMar>
              <w:top w:w="50" w:type="dxa"/>
              <w:bottom w:w="50" w:type="dxa"/>
              <w:left w:w="60" w:type="dxa"/>
              <w:right w:w="60" w:type="dxa"/>
            </w:tcMar>
          </w:tcPr>
          <w:p>
            <w:pPr>
              <w:jc w:val="left"/>
            </w:pPr>
            <w:r>
              <w:rPr>
                <w:rFonts w:ascii="Meiryo" w:hAnsi="Meiryo"/>
                <w:color w:val="282828"/>
                <w:sz w:val="16"/>
              </w:rPr>
              <w:t>右室面積変化率</w:t>
            </w:r>
          </w:p>
        </w:tc>
        <w:tc>
          <w:tcPr>
            <w:tcW w:type="dxa" w:w="2304"/>
            <w:shd w:fill="FFFFFF"/>
            <w:tcMar>
              <w:top w:w="50" w:type="dxa"/>
              <w:bottom w:w="50" w:type="dxa"/>
              <w:left w:w="60" w:type="dxa"/>
              <w:right w:w="60" w:type="dxa"/>
            </w:tcMar>
          </w:tcPr>
          <w:p>
            <w:pPr>
              <w:jc w:val="center"/>
            </w:pPr>
            <w:r>
              <w:rPr>
                <w:rFonts w:ascii="Meiryo" w:hAnsi="Meiryo"/>
                <w:color w:val="282828"/>
                <w:sz w:val="16"/>
              </w:rPr>
              <w:t>RV FAC</w:t>
            </w:r>
          </w:p>
        </w:tc>
        <w:tc>
          <w:tcPr>
            <w:tcW w:type="dxa" w:w="1008"/>
            <w:shd w:fill="FFFFFF"/>
            <w:tcMar>
              <w:top w:w="50" w:type="dxa"/>
              <w:bottom w:w="50" w:type="dxa"/>
              <w:left w:w="60" w:type="dxa"/>
              <w:right w:w="60" w:type="dxa"/>
            </w:tcMar>
          </w:tcPr>
          <w:p>
            <w:pPr>
              <w:jc w:val="center"/>
            </w:pPr>
            <w:r>
              <w:rPr>
                <w:rFonts w:ascii="Meiryo" w:hAnsi="Meiryo"/>
                <w:color w:val="282828"/>
                <w:sz w:val="16"/>
              </w:rPr>
              <w:t>%</w:t>
            </w:r>
          </w:p>
        </w:tc>
        <w:tc>
          <w:tcPr>
            <w:tcW w:type="dxa" w:w="3024"/>
            <w:shd w:fill="FFFFFF"/>
            <w:tcMar>
              <w:top w:w="50" w:type="dxa"/>
              <w:bottom w:w="50" w:type="dxa"/>
              <w:left w:w="60" w:type="dxa"/>
              <w:right w:w="60" w:type="dxa"/>
            </w:tcMar>
          </w:tcPr>
          <w:p>
            <w:pPr>
              <w:jc w:val="left"/>
            </w:pPr>
            <w:r>
              <w:rPr>
                <w:rFonts w:ascii="Meiryo" w:hAnsi="Meiryo"/>
                <w:color w:val="282828"/>
                <w:sz w:val="16"/>
              </w:rPr>
              <w:t>&lt; 35 % で右室機能低下</w:t>
            </w:r>
          </w:p>
        </w:tc>
      </w:tr>
      <w:tr>
        <w:tc>
          <w:tcPr>
            <w:tcW w:type="dxa" w:w="1872"/>
            <w:shd w:fill="F4F8FA"/>
            <w:tcMar>
              <w:top w:w="50" w:type="dxa"/>
              <w:bottom w:w="50" w:type="dxa"/>
              <w:left w:w="60" w:type="dxa"/>
              <w:right w:w="60" w:type="dxa"/>
            </w:tcMar>
          </w:tcPr>
          <w:p>
            <w:pPr>
              <w:jc w:val="left"/>
            </w:pPr>
            <w:r>
              <w:rPr>
                <w:rFonts w:ascii="Meiryo" w:hAnsi="Meiryo"/>
                <w:color w:val="282828"/>
                <w:sz w:val="16"/>
              </w:rPr>
              <w:t>右室心筋機能</w:t>
            </w:r>
          </w:p>
        </w:tc>
        <w:tc>
          <w:tcPr>
            <w:tcW w:type="dxa" w:w="2592"/>
            <w:shd w:fill="F4F8FA"/>
            <w:tcMar>
              <w:top w:w="50" w:type="dxa"/>
              <w:bottom w:w="50" w:type="dxa"/>
              <w:left w:w="60" w:type="dxa"/>
              <w:right w:w="60" w:type="dxa"/>
            </w:tcMar>
          </w:tcPr>
          <w:p>
            <w:pPr>
              <w:jc w:val="left"/>
            </w:pPr>
            <w:r>
              <w:rPr>
                <w:rFonts w:ascii="Meiryo" w:hAnsi="Meiryo"/>
                <w:color w:val="282828"/>
                <w:sz w:val="16"/>
              </w:rPr>
              <w:t>右室 Tei Index (MPI)</w:t>
            </w:r>
          </w:p>
        </w:tc>
        <w:tc>
          <w:tcPr>
            <w:tcW w:type="dxa" w:w="2304"/>
            <w:shd w:fill="F4F8FA"/>
            <w:tcMar>
              <w:top w:w="50" w:type="dxa"/>
              <w:bottom w:w="50" w:type="dxa"/>
              <w:left w:w="60" w:type="dxa"/>
              <w:right w:w="60" w:type="dxa"/>
            </w:tcMar>
          </w:tcPr>
          <w:p>
            <w:pPr>
              <w:jc w:val="center"/>
            </w:pPr>
            <w:r>
              <w:rPr>
                <w:rFonts w:ascii="Meiryo" w:hAnsi="Meiryo"/>
                <w:color w:val="282828"/>
                <w:sz w:val="16"/>
              </w:rPr>
              <w:t>RV Tei Index (MPI)</w:t>
            </w:r>
          </w:p>
        </w:tc>
        <w:tc>
          <w:tcPr>
            <w:tcW w:type="dxa" w:w="1008"/>
            <w:shd w:fill="F4F8FA"/>
            <w:tcMar>
              <w:top w:w="50" w:type="dxa"/>
              <w:bottom w:w="50" w:type="dxa"/>
              <w:left w:w="60" w:type="dxa"/>
              <w:right w:w="60" w:type="dxa"/>
            </w:tcMar>
          </w:tcPr>
          <w:p>
            <w:pPr>
              <w:jc w:val="center"/>
            </w:pPr>
            <w:r>
              <w:rPr>
                <w:rFonts w:ascii="Meiryo" w:hAnsi="Meiryo"/>
                <w:color w:val="282828"/>
                <w:sz w:val="16"/>
              </w:rPr>
              <w:t>-</w:t>
            </w:r>
          </w:p>
        </w:tc>
        <w:tc>
          <w:tcPr>
            <w:tcW w:type="dxa" w:w="3024"/>
            <w:shd w:fill="F4F8FA"/>
            <w:tcMar>
              <w:top w:w="50" w:type="dxa"/>
              <w:bottom w:w="50" w:type="dxa"/>
              <w:left w:w="60" w:type="dxa"/>
              <w:right w:w="60" w:type="dxa"/>
            </w:tcMar>
          </w:tcPr>
          <w:p>
            <w:pPr>
              <w:jc w:val="left"/>
            </w:pPr>
            <w:r>
              <w:rPr>
                <w:rFonts w:ascii="Meiryo" w:hAnsi="Meiryo"/>
                <w:color w:val="282828"/>
                <w:sz w:val="16"/>
              </w:rPr>
              <w:t>組織ドプラで &gt; 0.54 (パルスで &gt; 0.43) で機能低下</w:t>
            </w:r>
          </w:p>
        </w:tc>
      </w:tr>
      <w:tr>
        <w:tc>
          <w:tcPr>
            <w:tcW w:type="dxa" w:w="1872"/>
            <w:shd w:fill="FFFFFF"/>
            <w:tcMar>
              <w:top w:w="50" w:type="dxa"/>
              <w:bottom w:w="50" w:type="dxa"/>
              <w:left w:w="60" w:type="dxa"/>
              <w:right w:w="60" w:type="dxa"/>
            </w:tcMar>
          </w:tcPr>
          <w:p>
            <w:pPr>
              <w:jc w:val="left"/>
            </w:pPr>
            <w:r>
              <w:rPr>
                <w:rFonts w:ascii="Meiryo" w:hAnsi="Meiryo"/>
                <w:color w:val="282828"/>
                <w:sz w:val="16"/>
              </w:rPr>
              <w:t>下大静脈 IVC</w:t>
            </w:r>
          </w:p>
        </w:tc>
        <w:tc>
          <w:tcPr>
            <w:tcW w:type="dxa" w:w="2592"/>
            <w:shd w:fill="FFFFFF"/>
            <w:tcMar>
              <w:top w:w="50" w:type="dxa"/>
              <w:bottom w:w="50" w:type="dxa"/>
              <w:left w:w="60" w:type="dxa"/>
              <w:right w:w="60" w:type="dxa"/>
            </w:tcMar>
          </w:tcPr>
          <w:p>
            <w:pPr>
              <w:jc w:val="left"/>
            </w:pPr>
            <w:r>
              <w:rPr>
                <w:rFonts w:ascii="Meiryo" w:hAnsi="Meiryo"/>
                <w:color w:val="282828"/>
                <w:sz w:val="16"/>
              </w:rPr>
              <w:t>下大静脈最大径 / 虚脱率</w:t>
            </w:r>
          </w:p>
        </w:tc>
        <w:tc>
          <w:tcPr>
            <w:tcW w:type="dxa" w:w="2304"/>
            <w:shd w:fill="FFFFFF"/>
            <w:tcMar>
              <w:top w:w="50" w:type="dxa"/>
              <w:bottom w:w="50" w:type="dxa"/>
              <w:left w:w="60" w:type="dxa"/>
              <w:right w:w="60" w:type="dxa"/>
            </w:tcMar>
          </w:tcPr>
          <w:p>
            <w:pPr>
              <w:jc w:val="center"/>
            </w:pPr>
            <w:r>
              <w:rPr>
                <w:rFonts w:ascii="Meiryo" w:hAnsi="Meiryo"/>
                <w:color w:val="282828"/>
                <w:sz w:val="16"/>
              </w:rPr>
              <w:t>IVCd max / IVC Collapse</w:t>
            </w:r>
          </w:p>
        </w:tc>
        <w:tc>
          <w:tcPr>
            <w:tcW w:type="dxa" w:w="1008"/>
            <w:shd w:fill="FFFFFF"/>
            <w:tcMar>
              <w:top w:w="50" w:type="dxa"/>
              <w:bottom w:w="50" w:type="dxa"/>
              <w:left w:w="60" w:type="dxa"/>
              <w:right w:w="60" w:type="dxa"/>
            </w:tcMar>
          </w:tcPr>
          <w:p>
            <w:pPr>
              <w:jc w:val="center"/>
            </w:pPr>
            <w:r>
              <w:rPr>
                <w:rFonts w:ascii="Meiryo" w:hAnsi="Meiryo"/>
                <w:color w:val="282828"/>
                <w:sz w:val="16"/>
              </w:rPr>
              <w:t>mm, %</w:t>
            </w:r>
          </w:p>
        </w:tc>
        <w:tc>
          <w:tcPr>
            <w:tcW w:type="dxa" w:w="3024"/>
            <w:shd w:fill="FFFFFF"/>
            <w:tcMar>
              <w:top w:w="50" w:type="dxa"/>
              <w:bottom w:w="50" w:type="dxa"/>
              <w:left w:w="60" w:type="dxa"/>
              <w:right w:w="60" w:type="dxa"/>
            </w:tcMar>
          </w:tcPr>
          <w:p>
            <w:pPr>
              <w:jc w:val="left"/>
            </w:pPr>
            <w:r>
              <w:rPr>
                <w:rFonts w:ascii="Meiryo" w:hAnsi="Meiryo"/>
                <w:color w:val="282828"/>
                <w:sz w:val="16"/>
              </w:rPr>
              <w:t>&gt; 21 mm ＆ 虚脱率 &lt; 50% で右房圧上昇 (RAP 15mmHg)</w:t>
            </w:r>
          </w:p>
        </w:tc>
      </w:tr>
      <w:tr>
        <w:tc>
          <w:tcPr>
            <w:tcW w:type="dxa" w:w="1872"/>
            <w:shd w:fill="F4F8FA"/>
            <w:tcMar>
              <w:top w:w="50" w:type="dxa"/>
              <w:bottom w:w="50" w:type="dxa"/>
              <w:left w:w="60" w:type="dxa"/>
              <w:right w:w="60" w:type="dxa"/>
            </w:tcMar>
          </w:tcPr>
          <w:p>
            <w:pPr>
              <w:jc w:val="left"/>
            </w:pPr>
            <w:r>
              <w:rPr>
                <w:rFonts w:ascii="Meiryo" w:hAnsi="Meiryo"/>
                <w:color w:val="282828"/>
                <w:sz w:val="16"/>
              </w:rPr>
              <w:t>自動演算</w:t>
            </w:r>
          </w:p>
        </w:tc>
        <w:tc>
          <w:tcPr>
            <w:tcW w:type="dxa" w:w="2592"/>
            <w:shd w:fill="F4F8FA"/>
            <w:tcMar>
              <w:top w:w="50" w:type="dxa"/>
              <w:bottom w:w="50" w:type="dxa"/>
              <w:left w:w="60" w:type="dxa"/>
              <w:right w:w="60" w:type="dxa"/>
            </w:tcMar>
          </w:tcPr>
          <w:p>
            <w:pPr>
              <w:jc w:val="left"/>
            </w:pPr>
            <w:r>
              <w:rPr>
                <w:rFonts w:ascii="Meiryo" w:hAnsi="Meiryo"/>
                <w:color w:val="282828"/>
                <w:sz w:val="16"/>
              </w:rPr>
              <w:t>推定右房圧 / 推定肺動脈収縮期圧</w:t>
            </w:r>
          </w:p>
        </w:tc>
        <w:tc>
          <w:tcPr>
            <w:tcW w:type="dxa" w:w="2304"/>
            <w:shd w:fill="F4F8FA"/>
            <w:tcMar>
              <w:top w:w="50" w:type="dxa"/>
              <w:bottom w:w="50" w:type="dxa"/>
              <w:left w:w="60" w:type="dxa"/>
              <w:right w:w="60" w:type="dxa"/>
            </w:tcMar>
          </w:tcPr>
          <w:p>
            <w:pPr>
              <w:jc w:val="center"/>
            </w:pPr>
            <w:r>
              <w:rPr>
                <w:rFonts w:ascii="Meiryo" w:hAnsi="Meiryo"/>
                <w:color w:val="282828"/>
                <w:sz w:val="16"/>
              </w:rPr>
              <w:t>RAP / PASP (TR-PG + RAP)</w:t>
            </w:r>
          </w:p>
        </w:tc>
        <w:tc>
          <w:tcPr>
            <w:tcW w:type="dxa" w:w="1008"/>
            <w:shd w:fill="F4F8FA"/>
            <w:tcMar>
              <w:top w:w="50" w:type="dxa"/>
              <w:bottom w:w="50" w:type="dxa"/>
              <w:left w:w="60" w:type="dxa"/>
              <w:right w:w="60" w:type="dxa"/>
            </w:tcMar>
          </w:tcPr>
          <w:p>
            <w:pPr>
              <w:jc w:val="center"/>
            </w:pPr>
            <w:r>
              <w:rPr>
                <w:rFonts w:ascii="Meiryo" w:hAnsi="Meiryo"/>
                <w:color w:val="282828"/>
                <w:sz w:val="16"/>
              </w:rPr>
              <w:t>mmHg</w:t>
            </w:r>
          </w:p>
        </w:tc>
        <w:tc>
          <w:tcPr>
            <w:tcW w:type="dxa" w:w="3024"/>
            <w:shd w:fill="F4F8FA"/>
            <w:tcMar>
              <w:top w:w="50" w:type="dxa"/>
              <w:bottom w:w="50" w:type="dxa"/>
              <w:left w:w="60" w:type="dxa"/>
              <w:right w:w="60" w:type="dxa"/>
            </w:tcMar>
          </w:tcPr>
          <w:p>
            <w:pPr>
              <w:jc w:val="left"/>
            </w:pPr>
            <w:r>
              <w:rPr>
                <w:rFonts w:ascii="Meiryo" w:hAnsi="Meiryo"/>
                <w:color w:val="282828"/>
                <w:sz w:val="16"/>
              </w:rPr>
              <w:t>RAP: 3/8/15 mmHg, PASP &gt; 35〜40 mmHg で肺高血圧</w:t>
            </w:r>
          </w:p>
        </w:tc>
      </w:tr>
      <w:tr>
        <w:tc>
          <w:tcPr>
            <w:tcW w:type="dxa" w:w="1872"/>
            <w:shd w:fill="FFFFFF"/>
            <w:tcMar>
              <w:top w:w="50" w:type="dxa"/>
              <w:bottom w:w="50" w:type="dxa"/>
              <w:left w:w="60" w:type="dxa"/>
              <w:right w:w="60" w:type="dxa"/>
            </w:tcMar>
          </w:tcPr>
          <w:p>
            <w:pPr>
              <w:jc w:val="left"/>
            </w:pPr>
            <w:r>
              <w:rPr>
                <w:rFonts w:ascii="Meiryo" w:hAnsi="Meiryo"/>
                <w:color w:val="282828"/>
                <w:sz w:val="16"/>
              </w:rPr>
              <w:t>大動脈基部</w:t>
            </w:r>
          </w:p>
        </w:tc>
        <w:tc>
          <w:tcPr>
            <w:tcW w:type="dxa" w:w="2592"/>
            <w:shd w:fill="FFFFFF"/>
            <w:tcMar>
              <w:top w:w="50" w:type="dxa"/>
              <w:bottom w:w="50" w:type="dxa"/>
              <w:left w:w="60" w:type="dxa"/>
              <w:right w:w="60" w:type="dxa"/>
            </w:tcMar>
          </w:tcPr>
          <w:p>
            <w:pPr>
              <w:jc w:val="left"/>
            </w:pPr>
            <w:r>
              <w:rPr>
                <w:rFonts w:ascii="Meiryo" w:hAnsi="Meiryo"/>
                <w:color w:val="282828"/>
                <w:sz w:val="16"/>
              </w:rPr>
              <w:t>弁輪 / Valsalva / STJ / 上行径</w:t>
            </w:r>
          </w:p>
        </w:tc>
        <w:tc>
          <w:tcPr>
            <w:tcW w:type="dxa" w:w="2304"/>
            <w:shd w:fill="FFFFFF"/>
            <w:tcMar>
              <w:top w:w="50" w:type="dxa"/>
              <w:bottom w:w="50" w:type="dxa"/>
              <w:left w:w="60" w:type="dxa"/>
              <w:right w:w="60" w:type="dxa"/>
            </w:tcMar>
          </w:tcPr>
          <w:p>
            <w:pPr>
              <w:jc w:val="center"/>
            </w:pPr>
            <w:r>
              <w:rPr>
                <w:rFonts w:ascii="Meiryo" w:hAnsi="Meiryo"/>
                <w:color w:val="282828"/>
                <w:sz w:val="16"/>
              </w:rPr>
              <w:t>Ao Annulus/Sinus/STJ/Asc</w:t>
            </w:r>
          </w:p>
        </w:tc>
        <w:tc>
          <w:tcPr>
            <w:tcW w:type="dxa" w:w="1008"/>
            <w:shd w:fill="FFFFFF"/>
            <w:tcMar>
              <w:top w:w="50" w:type="dxa"/>
              <w:bottom w:w="50" w:type="dxa"/>
              <w:left w:w="60" w:type="dxa"/>
              <w:right w:w="60" w:type="dxa"/>
            </w:tcMar>
          </w:tcPr>
          <w:p>
            <w:pPr>
              <w:jc w:val="center"/>
            </w:pPr>
            <w:r>
              <w:rPr>
                <w:rFonts w:ascii="Meiryo" w:hAnsi="Meiryo"/>
                <w:color w:val="282828"/>
                <w:sz w:val="16"/>
              </w:rPr>
              <w:t>mm</w:t>
            </w:r>
          </w:p>
        </w:tc>
        <w:tc>
          <w:tcPr>
            <w:tcW w:type="dxa" w:w="3024"/>
            <w:shd w:fill="FFFFFF"/>
            <w:tcMar>
              <w:top w:w="50" w:type="dxa"/>
              <w:bottom w:w="50" w:type="dxa"/>
              <w:left w:w="60" w:type="dxa"/>
              <w:right w:w="60" w:type="dxa"/>
            </w:tcMar>
          </w:tcPr>
          <w:p>
            <w:pPr>
              <w:jc w:val="left"/>
            </w:pPr>
            <w:r>
              <w:rPr>
                <w:rFonts w:ascii="Meiryo" w:hAnsi="Meiryo"/>
                <w:color w:val="282828"/>
                <w:sz w:val="16"/>
              </w:rPr>
              <w:t>Valsalva / 上行 &gt; 40 mm で拡大 (≧ 50mm 手術検討)</w:t>
            </w:r>
          </w:p>
        </w:tc>
      </w:tr>
      <w:tr>
        <w:tc>
          <w:tcPr>
            <w:tcW w:type="dxa" w:w="1872"/>
            <w:shd w:fill="F4F8FA"/>
            <w:tcMar>
              <w:top w:w="50" w:type="dxa"/>
              <w:bottom w:w="50" w:type="dxa"/>
              <w:left w:w="60" w:type="dxa"/>
              <w:right w:w="60" w:type="dxa"/>
            </w:tcMar>
          </w:tcPr>
          <w:p>
            <w:pPr>
              <w:jc w:val="left"/>
            </w:pPr>
            <w:r>
              <w:rPr>
                <w:rFonts w:ascii="Meiryo" w:hAnsi="Meiryo"/>
                <w:color w:val="282828"/>
                <w:sz w:val="16"/>
              </w:rPr>
              <w:t>心膜腔</w:t>
            </w:r>
          </w:p>
        </w:tc>
        <w:tc>
          <w:tcPr>
            <w:tcW w:type="dxa" w:w="2592"/>
            <w:shd w:fill="F4F8FA"/>
            <w:tcMar>
              <w:top w:w="50" w:type="dxa"/>
              <w:bottom w:w="50" w:type="dxa"/>
              <w:left w:w="60" w:type="dxa"/>
              <w:right w:w="60" w:type="dxa"/>
            </w:tcMar>
          </w:tcPr>
          <w:p>
            <w:pPr>
              <w:jc w:val="left"/>
            </w:pPr>
            <w:r>
              <w:rPr>
                <w:rFonts w:ascii="Meiryo" w:hAnsi="Meiryo"/>
                <w:color w:val="282828"/>
                <w:sz w:val="16"/>
              </w:rPr>
              <w:t>心嚢液深度 (拡張末期)</w:t>
            </w:r>
          </w:p>
        </w:tc>
        <w:tc>
          <w:tcPr>
            <w:tcW w:type="dxa" w:w="2304"/>
            <w:shd w:fill="F4F8FA"/>
            <w:tcMar>
              <w:top w:w="50" w:type="dxa"/>
              <w:bottom w:w="50" w:type="dxa"/>
              <w:left w:w="60" w:type="dxa"/>
              <w:right w:w="60" w:type="dxa"/>
            </w:tcMar>
          </w:tcPr>
          <w:p>
            <w:pPr>
              <w:jc w:val="center"/>
            </w:pPr>
            <w:r>
              <w:rPr>
                <w:rFonts w:ascii="Meiryo" w:hAnsi="Meiryo"/>
                <w:color w:val="282828"/>
                <w:sz w:val="16"/>
              </w:rPr>
              <w:t>Pericardial Effusion Depth</w:t>
            </w:r>
          </w:p>
        </w:tc>
        <w:tc>
          <w:tcPr>
            <w:tcW w:type="dxa" w:w="1008"/>
            <w:shd w:fill="F4F8FA"/>
            <w:tcMar>
              <w:top w:w="50" w:type="dxa"/>
              <w:bottom w:w="50" w:type="dxa"/>
              <w:left w:w="60" w:type="dxa"/>
              <w:right w:w="60" w:type="dxa"/>
            </w:tcMar>
          </w:tcPr>
          <w:p>
            <w:pPr>
              <w:jc w:val="center"/>
            </w:pPr>
            <w:r>
              <w:rPr>
                <w:rFonts w:ascii="Meiryo" w:hAnsi="Meiryo"/>
                <w:color w:val="282828"/>
                <w:sz w:val="16"/>
              </w:rPr>
              <w:t>mm</w:t>
            </w:r>
          </w:p>
        </w:tc>
        <w:tc>
          <w:tcPr>
            <w:tcW w:type="dxa" w:w="3024"/>
            <w:shd w:fill="F4F8FA"/>
            <w:tcMar>
              <w:top w:w="50" w:type="dxa"/>
              <w:bottom w:w="50" w:type="dxa"/>
              <w:left w:w="60" w:type="dxa"/>
              <w:right w:w="60" w:type="dxa"/>
            </w:tcMar>
          </w:tcPr>
          <w:p>
            <w:pPr>
              <w:jc w:val="left"/>
            </w:pPr>
            <w:r>
              <w:rPr>
                <w:rFonts w:ascii="Meiryo" w:hAnsi="Meiryo"/>
                <w:color w:val="282828"/>
                <w:sz w:val="16"/>
              </w:rPr>
              <w:t>少量 &lt;10mm, 中等量 10-20mm, 大量 &gt;20mm</w:t>
            </w:r>
          </w:p>
        </w:tc>
      </w:tr>
    </w:tbl>
    <w:p>
      <w:pPr>
        <w:spacing w:before="160" w:after="40"/>
      </w:pPr>
      <w:r>
        <w:rPr>
          <w:rFonts w:ascii="Meiryo" w:hAnsi="Meiryo"/>
          <w:b/>
          <w:color w:val="005AA0"/>
          <w:sz w:val="22"/>
        </w:rPr>
        <w:t>💡 現場でのSR連携 運用・システム設計チェックポイント</w:t>
      </w:r>
    </w:p>
    <w:p>
      <w:r>
        <w:rPr>
          <w:rFonts w:ascii="Meiryo" w:hAnsi="Meiryo"/>
          <w:color w:val="1E1E1E"/>
          <w:sz w:val="16"/>
        </w:rPr>
        <w:t>1. 計測ラベルの選択厳守: フリーキャリパーではなく、必ず装置内蔵の専用ラベル（例: Ao Diam, MV E, Sep e', LARS, RVOT diam, PISA 等）を選択して計測すること。</w:t>
        <w:br/>
        <w:t>2. シャント率 (Qp/Qs) のペアリング: RVOT径・RVOT VTI、および LVOT径・LVOT VTI の4項目が揃って初めてQp/Qsが完全自動算出される。</w:t>
        <w:br/>
        <w:t>3. 肺血管抵抗 (PVR) の自動計算: TR Vmax と RVOT VTI が測定されていれば、レポートシステム側でWood単位を自動計算可能。</w:t>
        <w:br/>
        <w:t>4. 全弁逆流定量の完全網羅: AR/MR/TR/PRのVC幅・PISA・PHT・血流逆転波形をSR連携し、弁膜症重症度を客観的数値で完全担保する。</w:t>
        <w:br/>
        <w:t>5. 単位系スケーリングの整合性: エコー機側の出力単位（cm/s ⇄ m/s、mL ⇄ L）とレポートシステム側の受信単位の整合性を結合テストで必ず照合すること。</w:t>
        <w:br/>
        <w:t>6. 複数計測の代表値採用ルール: 不整脈や連続波ドプラ等で複数回計測した場合、レポート側で「平均値（Average）」を採用する設定に固定することを推奨する。</w:t>
      </w:r>
    </w:p>
    <w:sectPr w:rsidR="00FC693F" w:rsidRPr="0006063C" w:rsidSect="00034616">
      <w:pgSz w:w="12240" w:h="15840"/>
      <w:pgMar w:top="648" w:right="648" w:bottom="648" w:left="64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