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Yu Gothic" w:hAnsi="Yu Gothic" w:eastAsia="Yu Gothic"/>
          <w:b/>
          <w:color w:val="1F3A5F"/>
          <w:sz w:val="30"/>
        </w:rPr>
        <w:t>睡眠測定・体験会・物販 運用マニュアル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有限会社光和工業 ウェルネス事業部(責任者:小林舞/健康経営EA・2級FP技能士)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適用開始:2026年8月/対象事業:睡眠測定サービス・体験会・ブレインスリープ優待販売</w:t>
      </w:r>
    </w:p>
    <w:p>
      <w:pPr>
        <w:spacing w:after="40"/>
        <w:ind w:left="283"/>
      </w:pPr>
      <w:r>
        <w:rPr>
          <w:rFonts w:ascii="Yu Gothic" w:hAnsi="Yu Gothic" w:eastAsia="Yu Gothic"/>
          <w:b/>
          <w:color w:val="555555"/>
          <w:sz w:val="19"/>
        </w:rPr>
        <w:t>注記:本書に含まれる同意書・規程・案内文等のひな形はすべて「たたき台」です。実際の締結・配布前に、必ず顧問税理士・弁護士・社労士の確認を受けてください。</w:t>
      </w:r>
    </w:p>
    <w:p>
      <w:pPr>
        <w:spacing w:after="40"/>
        <w:ind w:left="283"/>
      </w:pPr>
      <w:r>
        <w:rPr>
          <w:rFonts w:ascii="Yu Gothic" w:hAnsi="Yu Gothic" w:eastAsia="Yu Gothic"/>
          <w:b w:val="0"/>
          <w:color w:val="555555"/>
          <w:sz w:val="19"/>
        </w:rPr>
        <w:t>本書全体を通じて、健康効果の断定表現(健康増進法・景表法上のリスク表現)を使用しません。表現ルールは第6章に従うこと。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1. 社長の睡眠測定(1〜3万円)の商品仕様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1-1. 商品概要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商品名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社長の睡眠測定(経営者向けデバイス式睡眠測定)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価格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1社あたり1〜3万円(税別)。測定人数・報告方法により見積り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測定方式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デバイス式:ブレインスリープ コイン(睡眠ステージ/いびき/寝姿勢/寝床内温度)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測定期間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1〜2週間(推奨:平日+週末を含む連続7泊以上)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経営者・役員(健康経営のトップコミットメントの「実感」づくり)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位置づけ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運用の型「測って→施策→3ヶ月後再測定」の入口商品。</w:t>
            </w:r>
            <w:r>
              <w:rPr>
                <w:rFonts w:ascii="Yu Gothic" w:hAnsi="Yu Gothic" w:eastAsia="Yu Gothic"/>
                <w:b/>
                <w:sz w:val="17"/>
              </w:rPr>
              <w:t>全社測定(第2章)とセットで全従業員に機会を開く設計を推奨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税務上の注意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役員のみを対象とする測定費用を会社負担とする場合、特定の役員のみが利益を受けるものとして</w:t>
            </w:r>
            <w:r>
              <w:rPr>
                <w:rFonts w:ascii="Yu Gothic" w:hAnsi="Yu Gothic" w:eastAsia="Yu Gothic"/>
                <w:b/>
                <w:sz w:val="17"/>
              </w:rPr>
              <w:t>役員給与として課税される論点</w:t>
            </w:r>
            <w:r>
              <w:rPr>
                <w:rFonts w:ascii="Yu Gothic" w:hAnsi="Yu Gothic" w:eastAsia="Yu Gothic"/>
                <w:b w:val="0"/>
                <w:sz w:val="17"/>
              </w:rPr>
              <w:t>がある(役員のみを対象とする人間ドック費用と同様の整理)。全社測定とセットにし、全従業員に機会を開く設計を推奨する。</w:t>
            </w:r>
            <w:r>
              <w:rPr>
                <w:rFonts w:ascii="Yu Gothic" w:hAnsi="Yu Gothic" w:eastAsia="Yu Gothic"/>
                <w:b/>
                <w:sz w:val="17"/>
              </w:rPr>
              <w:t>本費用の税務処理(福利厚生費/役員給与)は顧問税理士にご確認ください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1-2. デバイス貸出フロー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手順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担当/様式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①申込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申込書+測定同意書(第4章)に署名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小林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②貸出前点検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充電・アプリ動作・清拭消毒・シリアル番号記録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貸出台帳に記載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③貸出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対面で装着方法・アプリ設定を説明(15分)。貸出借用書に署名(紛失時取り決め含む)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借用書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④測定中フォロー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3日目に記録状況を確認連絡(記録漏れの早期発見)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電話/メール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⑤回収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期間終了後1週間以内に回収。外観・動作確認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貸出台帳に返却日記載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⑥報告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回収後2週間以内に報告書を対面で説明(30〜60分)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報告書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1-3. 報告書の項目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区分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測定結果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睡眠時間・就床/起床時刻のばらつき、睡眠ステージの内訳、いびきの記録、寝姿勢の傾向、寝床内温度の推移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比較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平日/休日差、期間中の推移グラフ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生活習慣メモ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就寝前の行動・入浴・飲酒等との照らし合わせ(本人申告ベース)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提案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睡眠環境・生活リズムの工夫の「選択肢」提示(効果を断定しない。第6章準拠)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次の一歩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3ヶ月後再測定の案内/全社測定・セミナー・KÖWA SAUNA法人契約の紹介(全従業員に機会を開く設計の推奨を含む)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認定活用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健康経営認定の申請書に記載できる文言テンプレ(「経営層が睡眠測定を実施し、結果に基づく取組を行った」等の事実記載)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税務注記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報告書・見積書に「本費用の税務処理(福利厚生費/役員給与)は顧問税理士にご確認ください」の注記を記載する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1-4. 回収・消毒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ルール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消毒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回収後ただちにアルコール系清拭(本体・付属バンド類)。メーカー取扱説明書の手入れ方法に従う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保管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消毒済デバイスは個装袋に入れ「消毒済」ラベル+日付を貼付。未消毒品と物理的に分離保管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データ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次の貸出前に本体・アプリの測定データを初期化したことを台帳でチェック(第4章参照)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1-5. 紛失・破損時の取り決め(借用書に明記)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事象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取り決め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紛失・盗難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実費相当額(デバイス定価を上限とする金額を借用書に明記)を請求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通常使用での故障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請求しない(当社負担)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明らかな過失による破損(水没・踏み割り等)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修理費または実費相当額を請求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返却遅延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1週間超の遅延時は連絡のうえ回収訪問。長期未返却は紛失に準じる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2. 全社測定(アンケート式・睡眠偏差値)の運用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2-1. 商品概要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方式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アンケート式(睡眠偏差値・全国比較)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全従業員(任意参加。不参加による不利益なしを案内文に明記)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回答期間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2週間(推奨)。給与明細配布日や朝礼と合わせて告知すると回収率が上がる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リマインド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開始時・中間(1週間後)・締切2日前の計3回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位置づけ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年間ウェルネスパック(48万円・税別)・認定取得/更新パック(30万円・税別)の測定パートを構成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2-2. 従業員向け案内文テンプレ(たたき台)</w:t>
      </w:r>
    </w:p>
    <w:p>
      <w:pPr>
        <w:spacing w:after="40"/>
        <w:ind w:left="283"/>
      </w:pPr>
      <w:r>
        <w:rPr>
          <w:rFonts w:ascii="Yu Gothic" w:hAnsi="Yu Gothic" w:eastAsia="Yu Gothic"/>
          <w:b/>
          <w:color w:val="555555"/>
          <w:sz w:val="19"/>
        </w:rPr>
        <w:t>件名:【任意・匿名集計】睡眠に関するアンケートのお願い(所要5〜10分)</w:t>
      </w:r>
    </w:p>
    <w:p>
      <w:pPr>
        <w:spacing w:after="40"/>
        <w:ind w:left="283"/>
      </w:pPr>
    </w:p>
    <w:p>
      <w:pPr>
        <w:spacing w:after="40"/>
        <w:ind w:left="283"/>
      </w:pPr>
      <w:r>
        <w:rPr>
          <w:rFonts w:ascii="Yu Gothic" w:hAnsi="Yu Gothic" w:eastAsia="Yu Gothic"/>
          <w:b w:val="0"/>
          <w:color w:val="555555"/>
          <w:sz w:val="19"/>
        </w:rPr>
        <w:t>当社は健康経営の取組の一環として、睡眠に関するアンケートを実施します。</w:t>
      </w:r>
    </w:p>
    <w:p>
      <w:pPr>
        <w:spacing w:after="40"/>
        <w:ind w:left="283"/>
      </w:pPr>
      <w:r>
        <w:rPr>
          <w:rFonts w:ascii="Yu Gothic" w:hAnsi="Yu Gothic" w:eastAsia="Yu Gothic"/>
          <w:b w:val="0"/>
          <w:color w:val="555555"/>
          <w:sz w:val="19"/>
        </w:rPr>
        <w:t>・回答は</w:t>
      </w:r>
      <w:r>
        <w:rPr>
          <w:rFonts w:ascii="Yu Gothic" w:hAnsi="Yu Gothic" w:eastAsia="Yu Gothic"/>
          <w:b/>
          <w:color w:val="555555"/>
          <w:sz w:val="19"/>
        </w:rPr>
        <w:t>任意</w:t>
      </w:r>
      <w:r>
        <w:rPr>
          <w:rFonts w:ascii="Yu Gothic" w:hAnsi="Yu Gothic" w:eastAsia="Yu Gothic"/>
          <w:b w:val="0"/>
          <w:color w:val="555555"/>
          <w:sz w:val="19"/>
        </w:rPr>
        <w:t>です。回答しないことによる不利益は一切ありません。</w:t>
      </w:r>
    </w:p>
    <w:p>
      <w:pPr>
        <w:spacing w:after="40"/>
        <w:ind w:left="283"/>
      </w:pPr>
      <w:r>
        <w:rPr>
          <w:rFonts w:ascii="Yu Gothic" w:hAnsi="Yu Gothic" w:eastAsia="Yu Gothic"/>
          <w:b w:val="0"/>
          <w:color w:val="555555"/>
          <w:sz w:val="19"/>
        </w:rPr>
        <w:t>・結果は外部専門機関(有限会社光和工業ウェルネス事業部)が</w:t>
      </w:r>
      <w:r>
        <w:rPr>
          <w:rFonts w:ascii="Yu Gothic" w:hAnsi="Yu Gothic" w:eastAsia="Yu Gothic"/>
          <w:b/>
          <w:color w:val="555555"/>
          <w:sz w:val="19"/>
        </w:rPr>
        <w:t>匿名で集計</w:t>
      </w:r>
      <w:r>
        <w:rPr>
          <w:rFonts w:ascii="Yu Gothic" w:hAnsi="Yu Gothic" w:eastAsia="Yu Gothic"/>
          <w:b w:val="0"/>
          <w:color w:val="555555"/>
          <w:sz w:val="19"/>
        </w:rPr>
        <w:t>し、会社には</w:t>
      </w:r>
      <w:r>
        <w:rPr>
          <w:rFonts w:ascii="Yu Gothic" w:hAnsi="Yu Gothic" w:eastAsia="Yu Gothic"/>
          <w:b/>
          <w:color w:val="555555"/>
          <w:sz w:val="19"/>
        </w:rPr>
        <w:t>個人が特定されない集計結果のみ</w:t>
      </w:r>
      <w:r>
        <w:rPr>
          <w:rFonts w:ascii="Yu Gothic" w:hAnsi="Yu Gothic" w:eastAsia="Yu Gothic"/>
          <w:b w:val="0"/>
          <w:color w:val="555555"/>
          <w:sz w:val="19"/>
        </w:rPr>
        <w:t>が報告されます。上司や人事があなた個人の回答を見ることはありません。</w:t>
      </w:r>
    </w:p>
    <w:p>
      <w:pPr>
        <w:spacing w:after="40"/>
        <w:ind w:left="283"/>
      </w:pPr>
      <w:r>
        <w:rPr>
          <w:rFonts w:ascii="Yu Gothic" w:hAnsi="Yu Gothic" w:eastAsia="Yu Gothic"/>
          <w:b w:val="0"/>
          <w:color w:val="555555"/>
          <w:sz w:val="19"/>
        </w:rPr>
        <w:t>・回答期間:◯月◯日〜◯月◯日</w:t>
      </w:r>
    </w:p>
    <w:p>
      <w:pPr>
        <w:spacing w:after="40"/>
        <w:ind w:left="283"/>
      </w:pPr>
      <w:r>
        <w:rPr>
          <w:rFonts w:ascii="Yu Gothic" w:hAnsi="Yu Gothic" w:eastAsia="Yu Gothic"/>
          <w:b w:val="0"/>
          <w:color w:val="555555"/>
          <w:sz w:val="19"/>
        </w:rPr>
        <w:t>・希望者には、ご自身の結果(睡眠偏差値・全国比較)を</w:t>
      </w:r>
      <w:r>
        <w:rPr>
          <w:rFonts w:ascii="Yu Gothic" w:hAnsi="Yu Gothic" w:eastAsia="Yu Gothic"/>
          <w:b/>
          <w:color w:val="555555"/>
          <w:sz w:val="19"/>
        </w:rPr>
        <w:t>本人にのみ</w:t>
      </w:r>
      <w:r>
        <w:rPr>
          <w:rFonts w:ascii="Yu Gothic" w:hAnsi="Yu Gothic" w:eastAsia="Yu Gothic"/>
          <w:b w:val="0"/>
          <w:color w:val="555555"/>
          <w:sz w:val="19"/>
        </w:rPr>
        <w:t>お返しします。</w:t>
      </w:r>
    </w:p>
    <w:p>
      <w:pPr>
        <w:spacing w:after="40"/>
        <w:ind w:left="283"/>
      </w:pPr>
      <w:r>
        <w:rPr>
          <w:rFonts w:ascii="Yu Gothic" w:hAnsi="Yu Gothic" w:eastAsia="Yu Gothic"/>
          <w:b w:val="0"/>
          <w:color w:val="555555"/>
          <w:sz w:val="19"/>
        </w:rPr>
        <w:t>・お問い合わせ:有限会社光和工業 ウェルネス事業部 小林(連絡先)</w:t>
      </w: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2-3. 匿名集計の設計(個人が特定される形で経営者に渡さない)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ルール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回収経路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回答は当社(光和工業)が直接回収。会社担当者・経営者は個票に触れない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個人結果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本人にのみ返却(封書またはメール)。会社経由で配布しない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会社レポート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集計値のみ。</w:t>
            </w:r>
            <w:r>
              <w:rPr>
                <w:rFonts w:ascii="Yu Gothic" w:hAnsi="Yu Gothic" w:eastAsia="Yu Gothic"/>
                <w:b/>
                <w:sz w:val="17"/>
              </w:rPr>
              <w:t>5名未満のセグメントは表示しない</w:t>
            </w:r>
            <w:r>
              <w:rPr>
                <w:rFonts w:ascii="Yu Gothic" w:hAnsi="Yu Gothic" w:eastAsia="Yu Gothic"/>
                <w:b w:val="0"/>
                <w:sz w:val="17"/>
              </w:rPr>
              <w:t>(部署別集計で該当者が絞られる場合は部署をまとめる)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自由記述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個人が推測できる記述は要約・マスキングしてから掲載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経営者からの個票開示要求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契約上「応じない」ことを明記(第4章)。小林は理由を説明して断る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2-4. 会社レポートの項目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参加状況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対象者数・回答数・回答率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全体傾向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睡眠偏差値の分布、全国平均との比較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セグメント別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年代別・部署別(5名未満非表示ルール適用)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課題の傾向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睡眠時間・就寝時刻のばらつき等の傾向(断定表現を使わない)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施策の選択肢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セミナーテーマ案、KÖWA SAUNAサウナデー、仮眠室等の環境整備(助成金は情報提供まで)、ブレインスリープ優待販売の案内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再測定計画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「測って→施策→3ヶ月後再測定」のスケジュール案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認定活用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健康経営認定の申請書に転記できる文言テンプレ(実施事実・参加率などの事実ベース)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3. 体験会の運営台本(2時間)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3-1. 基本設計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会場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KÖWA SAUNA(宮城県大和町)※ブランド名kokolo saunaの施設。文書上の事業名はKÖWA SAUNA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所要時間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2時間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人数上限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1回8名まで</w:t>
            </w:r>
            <w:r>
              <w:rPr>
                <w:rFonts w:ascii="Yu Gothic" w:hAnsi="Yu Gothic" w:eastAsia="Yu Gothic"/>
                <w:b w:val="0"/>
                <w:sz w:val="17"/>
              </w:rPr>
              <w:t>(サウナ安全管理と個別相談の質を確保。スタッフ2名体制:進行=小林+施設係1名)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健康経営認定済み・認定検討中の中小企業の経営者/担当者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参加費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単発セミナー価格(5〜8万円・税別)の枠内で法人単位設定、または見込客向け招待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3-2. 時間割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時刻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0:00〜0:15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受付・同意書/健康状態セルフチェック票の回収・着替え案内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同意書未提出者はサウナ体験不可(見学は可)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0:15〜0:35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ミニ講義20分「健康経営認定を"実感と自慢"に変える」睡眠と休養の取組紹介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断定的効果表現禁止。事実・一般情報・体験談は個人の感想である旨明示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0:35〜1:15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サウナ体験(2セット目安)・水分補給・休憩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施設係が常時巡回。体調不良時は即中止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1:15〜1:35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測定デモ(ブレインスリープコインの装着体験・アプリ画面・報告書サンプル/アンケート式の画面)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実データではなくサンプルデータで説明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1:35〜2:00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個別相談(1社10分×最大2枠並行)・アンケート回収・次アクション確認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商品メニュー表・税務3点セット見本を配布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3-3. 持ち物(案内メールに記載)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参加者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主催側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タオル2枚(貸出有償あり)、着替え、飲料(会場でも提供)、水着またはサウナ着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同意書・セルフチェック票、名簿、講義資料、測定デモ機、報告書サンプル、商品メニュー表、救急セット、AED所在確認、飲料水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3-4. 保険・同意書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ルール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保険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施設賠償責任保険+イベント傷害保険(レクリエーション保険)に加入したうえで開催。付保内容を毎回開催前に確認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同意書の要点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①健康状態セルフチェック(飲酒直後・体調不良・医師から入浴等を控えるよう指示がある場合は参加不可)②体調不良時は自ら中止し申し出ること ③写真撮影の可否 ④個人情報の取扱い(第4章) ⑤同意書はたたき台であり弁護士確認済みの版を使用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参加不可基準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飲酒者・体調不良の申告者はサウナ体験に参加させない(講義・デモのみ参加可)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4. 測定データ・個人情報の取扱いルール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睡眠データは私生活に関わる機微性の高い個人情報として、通常の顧客情報より厳格に扱う。</w:t>
      </w: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4-1. 同意書ひな形の要点(たたき台/締結前に弁護士確認)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記載内容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利用目的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①本人への測定結果報告 ②匿名化した集計(会社レポート・サービス改善・統計)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取得項目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デバイス式:睡眠ステージ・いびき・寝姿勢・寝床内温度等/アンケート式:回答内容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第三者提供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行わない</w:t>
            </w:r>
            <w:r>
              <w:rPr>
                <w:rFonts w:ascii="Yu Gothic" w:hAnsi="Yu Gothic" w:eastAsia="Yu Gothic"/>
                <w:b w:val="0"/>
                <w:sz w:val="17"/>
              </w:rPr>
              <w:t>。会社(勤務先)へは個人を特定できない集計結果のみ提供することを明記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保管期間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再測定比較のため測定完了から原則1年間。本人の申出でいつでも削除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任意性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測定参加は任意。不参加・途中撤回による不利益なし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問い合わせ窓口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有限会社光和工業 ウェルネス事業部 小林舞(連絡先)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4-2. 保管・削除・提供の運用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ルール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保管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個人データはパスワード付き管理端末/クラウドに限定。アクセス権は小林+指定担当のみ。紙の個票は施錠保管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台帳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「測定データ管理台帳」に取得日・保管場所・削除予定日・削除実施日を記録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削除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保管期間満了時・本人申出時に削除し、台帳に削除日を記録。貸出デバイスは次の貸出前に必ず初期化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第三者提供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行わない。勤務先・保険会社・提携代理店を含め、個人を特定できる測定データは渡さない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経営者への対応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個票開示の求めには応じない(契約書・案内文に事前明記)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漏えい時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直ちに本人へ連絡し、法令に基づく対応(必要に応じ個人情報保護委員会への報告)。手順は事前に弁護士と整備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FP相談との関係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小林は保険募集を行わない(FP相談・提携代理店紹介まで)。測定データを保険提案・代理店紹介に流用しない</w:t>
            </w:r>
          </w:p>
        </w:tc>
      </w:tr>
    </w:tbl>
    <w:p>
      <w:pPr>
        <w:spacing w:after="20"/>
      </w:pP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5. ブレインスリープ優待販売(定価の80%)の運用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5-1. 販売開始ゲート(最重要)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ゲート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卸条件確定まで販売開始しない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メーカー/卸元との仕入価格・返品条件・保証条件・納期が書面で確定するまで、受注・代金受領・価格の書面提示を一切行わない。それまでは「契約企業向け優待販売を準備中」とのみ案内。開始判断は小林が卸契約書を確認のうえ決裁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5-2. 対象確認・注文フロー(卸条件確定後)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手順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①対象確認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対象=</w:t>
            </w:r>
            <w:r>
              <w:rPr>
                <w:rFonts w:ascii="Yu Gothic" w:hAnsi="Yu Gothic" w:eastAsia="Yu Gothic"/>
                <w:b/>
                <w:sz w:val="17"/>
              </w:rPr>
              <w:t>契約企業(法人契約・顧問契約・年間パック等の有効契約中の企業)の社員</w:t>
            </w:r>
            <w:r>
              <w:rPr>
                <w:rFonts w:ascii="Yu Gothic" w:hAnsi="Yu Gothic" w:eastAsia="Yu Gothic"/>
                <w:b w:val="0"/>
                <w:sz w:val="17"/>
              </w:rPr>
              <w:t>。企業から受領した利用対象者リスト、または社員割引カード(年1.2万円・税別)の提示で確認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②注文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注文書(品名・数量・優待価格=定価の80%・納期目安。税込/税別の別を注文書に明記)を提出。個人の連絡先は配送・保証対応の目的のみに使用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③発注・入金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当社から卸元へ発注。支払方法(前払い/引き渡し時)は卸条件確定後に規定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④引き渡し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原則:契約企業内での一括引き渡し(サウナデー・セミナー来訪時の手渡しも可)。個別配送は送料実費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⑤記録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販売台帳(日付・企業名・品名・数量・金額)を記帳。税務処理は顧問税理士に確認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5-3. 返品・初期不良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事象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初期不良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引き渡しから◯日以内(卸元の保証条件に合わせて設定)の申出で交換対応。当社が卸元との窓口になる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お客様都合の返品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未開封・引き渡しから◯日以内に限り可(衛生商品[枕・寝具類]は開封後返品不可を注文書に明記)。条件は卸契約に整合させる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保証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メーカー保証の登録方法を引き渡し時に案内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5-4. 販売時の注意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価格表示は「契約企業の社員向け優待:定価の80%」と条件を明示(景表法の有利誤認防止。「定価」はメーカー希望小売価格等の根拠ある価格のみ使用)。</w:t>
      </w:r>
    </w:p>
    <w:p>
      <w:pPr>
        <w:pStyle w:val="ListBullet"/>
        <w:spacing w:after="20"/>
      </w:pPr>
      <w:r>
        <w:rPr>
          <w:rFonts w:ascii="Yu Gothic" w:hAnsi="Yu Gothic" w:eastAsia="Yu Gothic"/>
          <w:b w:val="0"/>
          <w:sz w:val="21"/>
        </w:rPr>
        <w:t>商品説明は第6章の表現ガイドラインに従う(寝具・デバイスの機能説明はメーカー公式表現の範囲内)。</w:t>
      </w:r>
    </w:p>
    <w:p>
      <w:pPr>
        <w:spacing w:before="240" w:after="40"/>
      </w:pPr>
      <w:r>
        <w:rPr>
          <w:rFonts w:ascii="Yu Gothic" w:hAnsi="Yu Gothic" w:eastAsia="Yu Gothic"/>
          <w:b/>
          <w:color w:val="1F3A5F"/>
          <w:sz w:val="26"/>
        </w:rPr>
        <w:t>6. 表現ガイドライン(健康増進法・景表法)</w:t>
      </w:r>
    </w:p>
    <w:p>
      <w:pPr>
        <w:spacing w:after="60"/>
      </w:pPr>
      <w:r>
        <w:rPr>
          <w:rFonts w:ascii="Yu Gothic" w:hAnsi="Yu Gothic" w:eastAsia="Yu Gothic"/>
          <w:color w:val="1F3A5F"/>
        </w:rPr>
        <w:t>――――――――――――――――――――――――――――――――――</w:t>
      </w: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6-1. 原則</w:t>
      </w:r>
    </w:p>
    <w:p>
      <w:pPr>
        <w:pStyle w:val="ListNumber"/>
        <w:spacing w:after="20"/>
      </w:pPr>
      <w:r>
        <w:rPr>
          <w:rFonts w:ascii="Yu Gothic" w:hAnsi="Yu Gothic" w:eastAsia="Yu Gothic"/>
          <w:b/>
          <w:sz w:val="21"/>
        </w:rPr>
        <w:t>効果を断定しない。</w:t>
      </w:r>
      <w:r>
        <w:rPr>
          <w:rFonts w:ascii="Yu Gothic" w:hAnsi="Yu Gothic" w:eastAsia="Yu Gothic"/>
          <w:b w:val="0"/>
          <w:sz w:val="21"/>
        </w:rPr>
        <w:t xml:space="preserve"> 「治る・改善する・眠れるようになる」等の保証表現は口頭を含め全面禁止。</w:t>
      </w:r>
    </w:p>
    <w:p>
      <w:pPr>
        <w:pStyle w:val="ListNumber"/>
        <w:spacing w:after="20"/>
      </w:pPr>
      <w:r>
        <w:rPr>
          <w:rFonts w:ascii="Yu Gothic" w:hAnsi="Yu Gothic" w:eastAsia="Yu Gothic"/>
          <w:b/>
          <w:sz w:val="21"/>
        </w:rPr>
        <w:t>事実は言ってよい。</w:t>
      </w:r>
      <w:r>
        <w:rPr>
          <w:rFonts w:ascii="Yu Gothic" w:hAnsi="Yu Gothic" w:eastAsia="Yu Gothic"/>
          <w:b w:val="0"/>
          <w:sz w:val="21"/>
        </w:rPr>
        <w:t xml:space="preserve"> 実施したこと・測定したこと・参加率・全国比較の数値は事実として記載できる。</w:t>
      </w:r>
    </w:p>
    <w:p>
      <w:pPr>
        <w:pStyle w:val="ListNumber"/>
        <w:spacing w:after="20"/>
      </w:pPr>
      <w:r>
        <w:rPr>
          <w:rFonts w:ascii="Yu Gothic" w:hAnsi="Yu Gothic" w:eastAsia="Yu Gothic"/>
          <w:b/>
          <w:sz w:val="21"/>
        </w:rPr>
        <w:t>体験談は「個人の感想」と明示</w:t>
      </w:r>
      <w:r>
        <w:rPr>
          <w:rFonts w:ascii="Yu Gothic" w:hAnsi="Yu Gothic" w:eastAsia="Yu Gothic"/>
          <w:b w:val="0"/>
          <w:sz w:val="21"/>
        </w:rPr>
        <w:t>し、効果の裏付けであるかのような見せ方をしない。</w:t>
      </w:r>
    </w:p>
    <w:p>
      <w:pPr>
        <w:pStyle w:val="ListNumber"/>
        <w:spacing w:after="20"/>
      </w:pPr>
      <w:r>
        <w:rPr>
          <w:rFonts w:ascii="Yu Gothic" w:hAnsi="Yu Gothic" w:eastAsia="Yu Gothic"/>
          <w:b w:val="0"/>
          <w:sz w:val="21"/>
        </w:rPr>
        <w:t>認定申請書テンプレ・報告書・チラシ・SNS・体験会の口頭説明のすべてに適用。配布物は小林が事前に本ガイドラインで確認する。</w:t>
      </w: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6-2. 対照表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場面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❌ ダメな表現(断定・保証)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⭕ 言ってよい表現(事実・可能性・提案)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睡眠測定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「測定すれば睡眠の質が改善します」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「ご自身の睡眠の状態を数値で知ることができます」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睡眠偏差値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「偏差値が上がれば健康になれます」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「全国データと比較した現在地がわかります」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サウナ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「サウナで不眠が治ります」「疲労が回復します」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「リフレッシュの場としてご利用いただけます」「睡眠と休養をテーマにした福利厚生の選択肢です」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セミナー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「受講すれば生産性が◯%向上」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「睡眠と働き方に関する情報をお伝えします」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ブレインスリープ製品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「この枕で深く眠れるようになります」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「メーカー公表の製品特長をご案内します」(公式表現の範囲内)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施策全般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「離職率が下がります」「医療費が減ります」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「睡眠に取り組む企業の事例をご紹介します」「取組の一つとしてご検討いただけます」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再測定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「3ヶ月で必ず数値が良くなります」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「3ヶ月後に再測定し、変化を一緒に確認します」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体験談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「お客様全員が効果を実感」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「※個人の感想です。効果を保証するものではありません」を付記した個別の声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価格・優待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根拠のない「通常価格」からの割引表示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「契約企業の社員様は定価(メーカー希望小売価格)の80%」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認定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「当社サービスで認定が必ず取れます」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「認定取得・更新に向けた申請書類の準備を伴走支援します(成果報酬型)」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助成金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「助成金がもらえます」「申請を代行します」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「助成金の情報提供と社労士のご紹介、資料準備の伴走を行います(申請代行は社労士の独占業務)。交付決定前の施工契約は助成対象外となる点にご注意ください」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Yu Gothic" w:hAnsi="Yu Gothic" w:eastAsia="Yu Gothic"/>
          <w:b/>
          <w:color w:val="2E7D32"/>
          <w:sz w:val="22"/>
        </w:rPr>
        <w:t>■ 6-3. 医療・診断に関する線引き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禁止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代替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「睡眠時無呼吸症候群です」等の診断・診断示唆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「いびきの記録に気になる点があれば、医療機関への相談という選択肢もあります」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測定結果に基づく治療・服薬への言及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医療に関する判断は行わず、受診はあくまで本人の判断として案内する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Yu Gothic" w:hAnsi="Yu Gothic" w:eastAsia="Yu Gothic"/>
          <w:b/>
          <w:sz w:val="21"/>
        </w:rPr>
        <w:t>改訂管理:</w:t>
      </w:r>
      <w:r>
        <w:rPr>
          <w:rFonts w:ascii="Yu Gothic" w:hAnsi="Yu Gothic" w:eastAsia="Yu Gothic"/>
          <w:b w:val="0"/>
          <w:sz w:val="21"/>
        </w:rPr>
        <w:t xml:space="preserve"> 本書はウェルネス事業部(小林)が管理し、卸条件確定時・保険付保内容変更時・法令改正時に改訂する。</w:t>
      </w:r>
    </w:p>
    <w:p>
      <w:pPr>
        <w:spacing w:after="60"/>
      </w:pPr>
      <w:r>
        <w:rPr>
          <w:rFonts w:ascii="Yu Gothic" w:hAnsi="Yu Gothic" w:eastAsia="Yu Gothic"/>
          <w:b/>
          <w:sz w:val="21"/>
        </w:rPr>
        <w:t>再掲:本書内のひな形(案内文・同意書・借用書・注文書等)はたたき台であり、使用前に必ず顧問税理士・弁護士・社労士の確認を受けること。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