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1F3A5F"/>
          <w:sz w:val="36"/>
        </w:rPr>
        <w:t>ウェルネス事業部 事業計画 — 現実性分析レポート</w:t>
      </w:r>
    </w:p>
    <w:p>
      <w:pPr>
        <w:jc w:val="center"/>
      </w:pPr>
      <w:r>
        <w:rPr>
          <w:rFonts w:ascii="Yu Gothic" w:hAnsi="Yu Gothic" w:eastAsia="Yu Gothic"/>
          <w:b w:val="0"/>
          <w:color w:val="555555"/>
          <w:sz w:val="21"/>
        </w:rPr>
        <w:t>実データ・実勢価格・反対意見（レッドチーム審査）を織り込んだ再構築版</w:t>
      </w:r>
    </w:p>
    <w:p>
      <w:pPr>
        <w:jc w:val="center"/>
      </w:pPr>
      <w:r>
        <w:rPr>
          <w:rFonts w:ascii="Yu Gothic" w:hAnsi="Yu Gothic" w:eastAsia="Yu Gothic"/>
          <w:b w:val="0"/>
          <w:color w:val="555555"/>
          <w:sz w:val="20"/>
        </w:rPr>
        <w:t>有限会社 光和工業 ／ 事業責任者：小林 舞</w:t>
      </w:r>
    </w:p>
    <w:p/>
    <w:p>
      <w:pPr>
        <w:spacing w:before="200" w:after="120"/>
      </w:pPr>
      <w:r>
        <w:rPr>
          <w:rFonts w:ascii="Yu Gothic" w:hAnsi="Yu Gothic" w:eastAsia="Yu Gothic"/>
          <w:b/>
          <w:color w:val="1F3A5F"/>
          <w:sz w:val="34"/>
        </w:rPr>
        <w:t>総括：条件付きGO（ただし「単体・1,000万円」計画は要再考＝現状のままではNO-GO）</w:t>
      </w:r>
    </w:p>
    <w:p>
      <w:pPr>
        <w:spacing w:after="60"/>
      </w:pPr>
      <w:r>
        <w:rPr>
          <w:rFonts w:ascii="Yu Gothic" w:hAnsi="Yu Gothic" w:eastAsia="Yu Gothic"/>
          <w:b w:val="0"/>
          <w:sz w:val="21"/>
        </w:rPr>
        <w:t>結論から述べる。</w:t>
      </w:r>
      <w:r>
        <w:rPr>
          <w:rFonts w:ascii="Yu Gothic" w:hAnsi="Yu Gothic" w:eastAsia="Yu Gothic"/>
          <w:b/>
          <w:sz w:val="21"/>
        </w:rPr>
        <w:t>この事業は「筋の良い着眼点（睡眠×サウナ×地場対面）」を持つが、初年度売上1,000万円・担当1名・単体黒字を前提とする現行計画は成立しない。</w:t>
      </w:r>
      <w:r>
        <w:rPr>
          <w:rFonts w:ascii="Yu Gothic" w:hAnsi="Yu Gothic" w:eastAsia="Yu Gothic"/>
          <w:b w:val="0"/>
          <w:sz w:val="21"/>
        </w:rPr>
        <w:t xml:space="preserve"> 財務モデルの積み上げは自己申告でも772万円で未達、主力の入口（セミナー・認定支援）は元勤め先アクサを含む「価格ゼロ勢」と正面衝突し、返済原資となる初年度キャッシュが構造的に出ない（基本シナリオでもリーン固定費600万円割れの赤字）。したがって融資・出資の対象としては</w:t>
      </w:r>
      <w:r>
        <w:rPr>
          <w:rFonts w:ascii="Yu Gothic" w:hAnsi="Yu Gothic" w:eastAsia="Yu Gothic"/>
          <w:b/>
          <w:sz w:val="21"/>
        </w:rPr>
        <w:t>「本体一体審査＋保守計画（初年度300〜400万円・明確な赤字前提）＋開始前LOI複数社」を満たせば条件付きGO、満たせなければ見送り</w:t>
      </w:r>
      <w:r>
        <w:rPr>
          <w:rFonts w:ascii="Yu Gothic" w:hAnsi="Yu Gothic" w:eastAsia="Yu Gothic"/>
          <w:b w:val="0"/>
          <w:sz w:val="21"/>
        </w:rPr>
        <w:t>が妥当。以下、数字で示す。断定できない箇所は「要検証」と明記した。</w:t>
      </w:r>
    </w:p>
    <w:p>
      <w:pPr>
        <w:spacing w:before="240" w:after="60"/>
      </w:pPr>
      <w:r>
        <w:rPr>
          <w:rFonts w:ascii="Yu Gothic" w:hAnsi="Yu Gothic" w:eastAsia="Yu Gothic"/>
          <w:b/>
          <w:color w:val="1F3A5F"/>
          <w:sz w:val="27"/>
        </w:rPr>
        <w:t>1. 市場の現実 — 数字で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p>
      <w:pPr>
        <w:spacing w:before="120" w:after="40"/>
      </w:pPr>
      <w:r>
        <w:rPr>
          <w:rFonts w:ascii="Yu Gothic" w:hAnsi="Yu Gothic" w:eastAsia="Yu Gothic"/>
          <w:b/>
          <w:color w:val="2E7D32"/>
          <w:sz w:val="23"/>
        </w:rPr>
        <w:t>母集団は「大きい」。だが金を払う層は「薄い」。この両面を同時に直視する。</w:t>
      </w:r>
    </w:p>
    <w:p>
      <w:pPr>
        <w:spacing w:after="60"/>
      </w:pPr>
      <w:r>
        <w:rPr>
          <w:rFonts w:ascii="Yu Gothic" w:hAnsi="Yu Gothic" w:eastAsia="Yu Gothic"/>
          <w:b/>
          <w:sz w:val="21"/>
        </w:rPr>
        <w:t>分母（TAM＝到達可能な最大母集団）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宮城県の民営事業所：</w:t>
      </w:r>
      <w:r>
        <w:rPr>
          <w:rFonts w:ascii="Yu Gothic" w:hAnsi="Yu Gothic" w:eastAsia="Yu Gothic"/>
          <w:b/>
          <w:sz w:val="21"/>
        </w:rPr>
        <w:t>104,258事業所／従業者1,031,186人</w:t>
      </w:r>
      <w:r>
        <w:rPr>
          <w:rFonts w:ascii="Yu Gothic" w:hAnsi="Yu Gothic" w:eastAsia="Yu Gothic"/>
          <w:b w:val="0"/>
          <w:sz w:val="21"/>
        </w:rPr>
        <w:t>（令和3年経済センサス-活動調査・確報、pref.miyagi.jp）。確定値。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規模別構成（全国・類似自治体＝大田区・千葉県の比率を当てはめた</w:t>
      </w:r>
      <w:r>
        <w:rPr>
          <w:rFonts w:ascii="Yu Gothic" w:hAnsi="Yu Gothic" w:eastAsia="Yu Gothic"/>
          <w:b/>
          <w:sz w:val="21"/>
        </w:rPr>
        <w:t>推計</w:t>
      </w:r>
      <w:r>
        <w:rPr>
          <w:rFonts w:ascii="Yu Gothic" w:hAnsi="Yu Gothic" w:eastAsia="Yu Gothic"/>
          <w:b w:val="0"/>
          <w:sz w:val="21"/>
        </w:rPr>
        <w:t>、県内実数はe-Statで要検証）：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50人未満：約95〜96%＝約99,000〜100,000事業所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1〜9人（超零細）：約73〜76%＝約76,000〜79,000事業所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仙台市：従業者ベースで県内の約6割、</w:t>
      </w:r>
      <w:r>
        <w:rPr>
          <w:rFonts w:ascii="Yu Gothic" w:hAnsi="Yu Gothic" w:eastAsia="Yu Gothic"/>
          <w:b/>
          <w:sz w:val="21"/>
        </w:rPr>
        <w:t>概ね60,000事業所規模と推計（要確認）</w:t>
      </w:r>
      <w:r>
        <w:rPr>
          <w:rFonts w:ascii="Yu Gothic" w:hAnsi="Yu Gothic" w:eastAsia="Yu Gothic"/>
          <w:b w:val="0"/>
          <w:sz w:val="21"/>
        </w:rPr>
        <w:t>。</w:t>
      </w:r>
    </w:p>
    <w:p>
      <w:pPr>
        <w:spacing w:after="40"/>
        <w:ind w:left="227"/>
      </w:pPr>
      <w:r>
        <w:rPr>
          <w:rFonts w:ascii="Yu Gothic" w:hAnsi="Yu Gothic" w:eastAsia="Yu Gothic"/>
          <w:b w:val="0"/>
          <w:color w:val="1F3A5F"/>
          <w:sz w:val="21"/>
        </w:rPr>
        <w:t xml:space="preserve">→ </w:t>
      </w:r>
      <w:r>
        <w:rPr>
          <w:rFonts w:ascii="Yu Gothic" w:hAnsi="Yu Gothic" w:eastAsia="Yu Gothic"/>
          <w:b/>
          <w:color w:val="1F3A5F"/>
          <w:sz w:val="21"/>
        </w:rPr>
        <w:t>見込み客の圧倒的多数（4分の3）が従業員9人以下の超零細</w:t>
      </w:r>
      <w:r>
        <w:rPr>
          <w:rFonts w:ascii="Yu Gothic" w:hAnsi="Yu Gothic" w:eastAsia="Yu Gothic"/>
          <w:b w:val="0"/>
          <w:color w:val="1F3A5F"/>
          <w:sz w:val="21"/>
        </w:rPr>
        <w:t>。専任担当も予算もなく、健康経営に金を出す体力・動機が構造的に薄い層である。</w:t>
      </w:r>
    </w:p>
    <w:p>
      <w:pPr>
        <w:spacing w:after="60"/>
      </w:pPr>
      <w:r>
        <w:rPr>
          <w:rFonts w:ascii="Yu Gothic" w:hAnsi="Yu Gothic" w:eastAsia="Yu Gothic"/>
          <w:b/>
          <w:sz w:val="21"/>
        </w:rPr>
        <w:t>浸透率（＝関心層の薄さ）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指標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実数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対事業所104,258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健康経営優良法人（中小）認定・宮城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679社（2026）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0.65%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職場健康づくり宣言・宮城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3,161事業所（2026/3）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約3.0%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未着手（宣言すらしていない）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約97%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全国・中小認定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23,085社（2026、meti.go.jp）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中小約358万社の</w:t>
            </w:r>
            <w:r>
              <w:rPr>
                <w:rFonts w:ascii="Yu Gothic" w:hAnsi="Yu Gothic" w:eastAsia="Yu Gothic"/>
                <w:b/>
                <w:sz w:val="18"/>
              </w:rPr>
              <w:t>約0.64%</w:t>
            </w:r>
          </w:p>
        </w:tc>
      </w:tr>
    </w:tbl>
    <w:p>
      <w:pPr>
        <w:spacing w:after="40"/>
      </w:pPr>
    </w:p>
    <w:p>
      <w:pPr>
        <w:spacing w:after="40"/>
        <w:ind w:left="227"/>
      </w:pPr>
      <w:r>
        <w:rPr>
          <w:rFonts w:ascii="Yu Gothic" w:hAnsi="Yu Gothic" w:eastAsia="Yu Gothic"/>
          <w:b w:val="0"/>
          <w:color w:val="1F3A5F"/>
          <w:sz w:val="21"/>
        </w:rPr>
        <w:t>→ 市場は急拡大中（宮城の認定中小は2020年約90社→2026年679社＝約7.5倍）だが、</w:t>
      </w:r>
      <w:r>
        <w:rPr>
          <w:rFonts w:ascii="Yu Gothic" w:hAnsi="Yu Gothic" w:eastAsia="Yu Gothic"/>
          <w:b/>
          <w:color w:val="1F3A5F"/>
          <w:sz w:val="21"/>
        </w:rPr>
        <w:t>到達率は依然1%未満</w:t>
      </w:r>
      <w:r>
        <w:rPr>
          <w:rFonts w:ascii="Yu Gothic" w:hAnsi="Yu Gothic" w:eastAsia="Yu Gothic"/>
          <w:b w:val="0"/>
          <w:color w:val="1F3A5F"/>
          <w:sz w:val="21"/>
        </w:rPr>
        <w:t>。「関心層自体が薄い」という現実は覆らない。無料のエントリー施策（宣言）でも3%止まりで、そこから有償に転換する層はさらにその一部。</w:t>
      </w:r>
    </w:p>
    <w:p>
      <w:pPr>
        <w:spacing w:before="120" w:after="40"/>
      </w:pPr>
      <w:r>
        <w:rPr>
          <w:rFonts w:ascii="Yu Gothic" w:hAnsi="Yu Gothic" w:eastAsia="Yu Gothic"/>
          <w:b/>
          <w:color w:val="2E7D32"/>
          <w:sz w:val="23"/>
        </w:rPr>
        <w:t>担当1名で狙えるSAM/SOMの上限・下限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区分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定義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レンジ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根拠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SAM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有償契約に到達し「うる」母集団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約500〜2,000社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認定679社＋積極的宣言層の一部＋黒川郡/大和町・仙台北部の到達圏（confidence: low、要検証）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SOM（初年度・接触）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1名が年間実接触できる上限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100〜300社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B2B健康経営の長い商談リードタイム（intermind）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SOM（初年度・有償化）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全サービス合計の成約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5〜20社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同上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顧問の伴走上限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1名で継続支援できる社数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6〜10社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財務モデル・稼働制約</w:t>
            </w:r>
          </w:p>
        </w:tc>
      </w:tr>
    </w:tbl>
    <w:p>
      <w:pPr>
        <w:spacing w:after="40"/>
      </w:pPr>
    </w:p>
    <w:p>
      <w:pPr>
        <w:spacing w:after="40"/>
        <w:ind w:left="227"/>
      </w:pPr>
      <w:r>
        <w:rPr>
          <w:rFonts w:ascii="Yu Gothic" w:hAnsi="Yu Gothic" w:eastAsia="Yu Gothic"/>
          <w:b w:val="0"/>
          <w:color w:val="1F3A5F"/>
          <w:sz w:val="21"/>
        </w:rPr>
        <w:t xml:space="preserve">→ </w:t>
      </w:r>
      <w:r>
        <w:rPr>
          <w:rFonts w:ascii="Yu Gothic" w:hAnsi="Yu Gothic" w:eastAsia="Yu Gothic"/>
          <w:b/>
          <w:color w:val="1F3A5F"/>
          <w:sz w:val="21"/>
        </w:rPr>
        <w:t>母集団10万事業所の話と、担当1名が現実に成約できる5〜20社の話を混同しないこと。</w:t>
      </w:r>
      <w:r>
        <w:rPr>
          <w:rFonts w:ascii="Yu Gothic" w:hAnsi="Yu Gothic" w:eastAsia="Yu Gothic"/>
          <w:b w:val="0"/>
          <w:color w:val="1F3A5F"/>
          <w:sz w:val="21"/>
        </w:rPr>
        <w:t xml:space="preserve"> ここが本計画最大の落とし穴。分母の大きさは「夢」を語れるが、分子（支払層）は「担当1名の物理キャパ×薄い関心層×無料競合」で強く収縮する。</w:t>
      </w:r>
    </w:p>
    <w:p>
      <w:pPr>
        <w:spacing w:after="60"/>
      </w:pPr>
      <w:r>
        <w:rPr>
          <w:rFonts w:ascii="Yu Gothic" w:hAnsi="Yu Gothic" w:eastAsia="Yu Gothic"/>
          <w:b/>
          <w:sz w:val="21"/>
        </w:rPr>
        <w:t>反証（金を払う母集団はさらに小さい）</w:t>
      </w:r>
      <w:r>
        <w:rPr>
          <w:rFonts w:ascii="Yu Gothic" w:hAnsi="Yu Gothic" w:eastAsia="Yu Gothic"/>
          <w:b w:val="0"/>
          <w:sz w:val="21"/>
        </w:rPr>
        <w:t>：中小は専任担当を置けず人事総務が兼任、ROIを可視化できず単発で終わり次年度予算が付かない。「まず無料の公的サービスから」が定石で、支払意思が構造的に弱い（intermind）。加えて協会けんぽ・商工会議所・保険会社が無料で健康経営支援を提供する（後述§3）。</w:t>
      </w:r>
    </w:p>
    <w:p>
      <w:pPr>
        <w:spacing w:before="240" w:after="60"/>
      </w:pPr>
      <w:r>
        <w:rPr>
          <w:rFonts w:ascii="Yu Gothic" w:hAnsi="Yu Gothic" w:eastAsia="Yu Gothic"/>
          <w:b/>
          <w:color w:val="1F3A5F"/>
          <w:sz w:val="27"/>
        </w:rPr>
        <w:t>2. 実勢価格と収益性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p>
      <w:pPr>
        <w:spacing w:before="120" w:after="40"/>
      </w:pPr>
      <w:r>
        <w:rPr>
          <w:rFonts w:ascii="Yu Gothic" w:hAnsi="Yu Gothic" w:eastAsia="Yu Gothic"/>
          <w:b/>
          <w:color w:val="2E7D32"/>
          <w:sz w:val="23"/>
        </w:rPr>
        <w:t>実勢価格帯（1件／1社あたり、すべてリサーチ裏取り済み）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サービス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実勢価格帯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当初計画の値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妥当性評価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健康経営セミナー/講演（入口）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無料〜15万/回</w:t>
            </w:r>
            <w:r>
              <w:rPr>
                <w:rFonts w:ascii="Yu Gothic" w:hAnsi="Yu Gothic" w:eastAsia="Yu Gothic"/>
                <w:b w:val="0"/>
                <w:sz w:val="18"/>
              </w:rPr>
              <w:t>（中小カスタムは</w:t>
            </w:r>
            <w:r>
              <w:rPr>
                <w:rFonts w:ascii="Yu Gothic" w:hAnsi="Yu Gothic" w:eastAsia="Yu Gothic"/>
                <w:b/>
                <w:sz w:val="18"/>
              </w:rPr>
              <w:t>5〜10万</w:t>
            </w:r>
            <w:r>
              <w:rPr>
                <w:rFonts w:ascii="Yu Gothic" w:hAnsi="Yu Gothic" w:eastAsia="Yu Gothic"/>
                <w:b w:val="0"/>
                <w:sz w:val="18"/>
              </w:rPr>
              <w:t>が中心、公的主催は無料、RIZAP 15万/回が上限）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20万/回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✕ 過大</w:t>
            </w:r>
            <w:r>
              <w:rPr>
                <w:rFonts w:ascii="Yu Gothic" w:hAnsi="Yu Gothic" w:eastAsia="Yu Gothic"/>
                <w:b w:val="0"/>
                <w:sz w:val="18"/>
              </w:rPr>
              <w:t>。RIZAP 15万すら超え、実勢の2〜4倍。実績ゼロ・無名では</w:t>
            </w:r>
            <w:r>
              <w:rPr>
                <w:rFonts w:ascii="Yu Gothic" w:hAnsi="Yu Gothic" w:eastAsia="Yu Gothic"/>
                <w:b/>
                <w:sz w:val="18"/>
              </w:rPr>
              <w:t>5〜8万が現実的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専門講師の講演料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20〜40万（メディア露出多い専門家）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参考。小林氏は無名帯のため5〜8万レンジ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月額顧問（健康経営特化・中小）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月1.5〜5万</w:t>
            </w:r>
            <w:r>
              <w:rPr>
                <w:rFonts w:ascii="Yu Gothic" w:hAnsi="Yu Gothic" w:eastAsia="Yu Gothic"/>
                <w:b w:val="0"/>
                <w:sz w:val="18"/>
              </w:rPr>
              <w:t>（オフけん中小2万、K-Drive 1.5万〜が競合下限）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月5万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△ 上限だが可</w:t>
            </w:r>
            <w:r>
              <w:rPr>
                <w:rFonts w:ascii="Yu Gothic" w:hAnsi="Yu Gothic" w:eastAsia="Yu Gothic"/>
                <w:b w:val="0"/>
                <w:sz w:val="18"/>
              </w:rPr>
              <w:t>。初月分析10万は妥当。年換算</w:t>
            </w:r>
            <w:r>
              <w:rPr>
                <w:rFonts w:ascii="Yu Gothic" w:hAnsi="Yu Gothic" w:eastAsia="Yu Gothic"/>
                <w:b/>
                <w:sz w:val="18"/>
              </w:rPr>
              <w:t>55〜65万/社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一般経営顧問（参考）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小規模 月10万〜、相場20〜50万、大手100万〜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健康経営特化はこれより大幅に安い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認定取得コンサル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総額30〜100万</w:t>
            </w:r>
            <w:r>
              <w:rPr>
                <w:rFonts w:ascii="Yu Gothic" w:hAnsi="Yu Gothic" w:eastAsia="Yu Gothic"/>
                <w:b w:val="0"/>
                <w:sz w:val="18"/>
              </w:rPr>
              <w:t>、ただし</w:t>
            </w:r>
            <w:r>
              <w:rPr>
                <w:rFonts w:ascii="Yu Gothic" w:hAnsi="Yu Gothic" w:eastAsia="Yu Gothic"/>
                <w:b/>
                <w:sz w:val="18"/>
              </w:rPr>
              <w:t>月額1.5〜2万型が主流</w:t>
            </w:r>
            <w:r>
              <w:rPr>
                <w:rFonts w:ascii="Yu Gothic" w:hAnsi="Yu Gothic" w:eastAsia="Yu Gothic"/>
                <w:b w:val="0"/>
                <w:sz w:val="18"/>
              </w:rPr>
              <w:t>、一部無料（ミイダス定額会員）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総額型は取りにくい。</w:t>
            </w:r>
            <w:r>
              <w:rPr>
                <w:rFonts w:ascii="Yu Gothic" w:hAnsi="Yu Gothic" w:eastAsia="Yu Gothic"/>
                <w:b/>
                <w:sz w:val="18"/>
              </w:rPr>
              <w:t>月額サポート型＋認定後継続</w:t>
            </w:r>
            <w:r>
              <w:rPr>
                <w:rFonts w:ascii="Yu Gothic" w:hAnsi="Yu Gothic" w:eastAsia="Yu Gothic"/>
                <w:b w:val="0"/>
                <w:sz w:val="18"/>
              </w:rPr>
              <w:t>で設計すべき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認定申請料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中小16,500円/年・大規模88,000円/年（毎年更新）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顧客負担に転嫁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FP/ライフプラン個別相談（有料）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5,000〜20,000円/時</w:t>
            </w:r>
            <w:r>
              <w:rPr>
                <w:rFonts w:ascii="Yu Gothic" w:hAnsi="Yu Gothic" w:eastAsia="Yu Gothic"/>
                <w:b w:val="0"/>
                <w:sz w:val="18"/>
              </w:rPr>
              <w:t>（5〜6千円台が最多で約4割）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3万/件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✕ 過大</w:t>
            </w:r>
            <w:r>
              <w:rPr>
                <w:rFonts w:ascii="Yu Gothic" w:hAnsi="Yu Gothic" w:eastAsia="Yu Gothic"/>
                <w:b w:val="0"/>
                <w:sz w:val="18"/>
              </w:rPr>
              <w:t>。実勢の上限超。工数対効果が薄い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ストレスチェック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1人250〜1,320円＋基本料2〜10万（50人規模）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スポット補完に有効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保健指導/面接指導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1〜6万/人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スポット補完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睡眠偏差値 for Biz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公表価格非開示・代理店個別見積り</w:t>
            </w:r>
            <w:r>
              <w:rPr>
                <w:rFonts w:ascii="Yu Gothic" w:hAnsi="Yu Gothic" w:eastAsia="Yu Gothic"/>
                <w:b w:val="0"/>
                <w:sz w:val="18"/>
              </w:rPr>
              <w:t>（3プラン構成、累計6万人超実施）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値付け裁量あり＝小林氏の武器</w:t>
            </w:r>
            <w:r>
              <w:rPr>
                <w:rFonts w:ascii="Yu Gothic" w:hAnsi="Yu Gothic" w:eastAsia="Yu Gothic"/>
                <w:b w:val="0"/>
                <w:sz w:val="18"/>
              </w:rPr>
              <w:t>。ただし市場価格未確立で需要裏取り不能（要検証）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保険手数料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初年度＝年間保険料の</w:t>
            </w:r>
            <w:r>
              <w:rPr>
                <w:rFonts w:ascii="Yu Gothic" w:hAnsi="Yu Gothic" w:eastAsia="Yu Gothic"/>
                <w:b/>
                <w:sz w:val="18"/>
              </w:rPr>
              <w:t>30〜70%</w:t>
            </w:r>
            <w:r>
              <w:rPr>
                <w:rFonts w:ascii="Yu Gothic" w:hAnsi="Yu Gothic" w:eastAsia="Yu Gothic"/>
                <w:b w:val="0"/>
                <w:sz w:val="18"/>
              </w:rPr>
              <w:t>、継続5〜7%、募集人分配50〜90%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ストック化に数年。1〜2年目寄与は小額・条件付き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Yu Gothic" w:hAnsi="Yu Gothic" w:eastAsia="Yu Gothic"/>
          <w:b/>
          <w:color w:val="2E7D32"/>
          <w:sz w:val="23"/>
        </w:rPr>
        <w:t>ユニットエコノミクス（貢献利益ベース）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月額顧問＋睡眠/サウナ体験（主力）</w:t>
      </w:r>
      <w:r>
        <w:rPr>
          <w:rFonts w:ascii="Yu Gothic" w:hAnsi="Yu Gothic" w:eastAsia="Yu Gothic"/>
          <w:b w:val="0"/>
          <w:sz w:val="21"/>
        </w:rPr>
        <w:t xml:space="preserve">：年55〜65万/社 − 直接原価（睡眠偏差値ライセンス仕入＋施設按分）年10〜20万 ＝ </w:t>
      </w:r>
      <w:r>
        <w:rPr>
          <w:rFonts w:ascii="Yu Gothic" w:hAnsi="Yu Gothic" w:eastAsia="Yu Gothic"/>
          <w:b/>
          <w:sz w:val="21"/>
        </w:rPr>
        <w:t>貢献利益40〜50万/社</w:t>
      </w:r>
      <w:r>
        <w:rPr>
          <w:rFonts w:ascii="Yu Gothic" w:hAnsi="Yu Gothic" w:eastAsia="Yu Gothic"/>
          <w:b w:val="0"/>
          <w:sz w:val="21"/>
        </w:rPr>
        <w:t>。1名の伴走上限6〜10社。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セミナー</w:t>
      </w:r>
      <w:r>
        <w:rPr>
          <w:rFonts w:ascii="Yu Gothic" w:hAnsi="Yu Gothic" w:eastAsia="Yu Gothic"/>
          <w:b w:val="0"/>
          <w:sz w:val="21"/>
        </w:rPr>
        <w:t>：単価5〜8万 − 会場/資料0.5〜1万 ＝ 実質は小林工数（0.5〜1人日/件）。粗利率は高いが単価が低く、集客コストと無料競合が上限を抑制。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睡眠/サウナ体験（単発/オプション）</w:t>
      </w:r>
      <w:r>
        <w:rPr>
          <w:rFonts w:ascii="Yu Gothic" w:hAnsi="Yu Gothic" w:eastAsia="Yu Gothic"/>
          <w:b w:val="0"/>
          <w:sz w:val="21"/>
        </w:rPr>
        <w:t>：原価は自社サウナ・ランドリーの施設按分中心＝</w:t>
      </w:r>
      <w:r>
        <w:rPr>
          <w:rFonts w:ascii="Yu Gothic" w:hAnsi="Yu Gothic" w:eastAsia="Yu Gothic"/>
          <w:b/>
          <w:sz w:val="21"/>
        </w:rPr>
        <w:t>限界利益率が高い</w:t>
      </w:r>
      <w:r>
        <w:rPr>
          <w:rFonts w:ascii="Yu Gothic" w:hAnsi="Yu Gothic" w:eastAsia="Yu Gothic"/>
          <w:b w:val="0"/>
          <w:sz w:val="21"/>
        </w:rPr>
        <w:t>。無料競合が持たない唯一の物理的差別化。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FP相談・保険</w:t>
      </w:r>
      <w:r>
        <w:rPr>
          <w:rFonts w:ascii="Yu Gothic" w:hAnsi="Yu Gothic" w:eastAsia="Yu Gothic"/>
          <w:b w:val="0"/>
          <w:sz w:val="21"/>
        </w:rPr>
        <w:t>：相談は単価5千〜2万で工数対効果が薄い。保険は手数料ストックが源泉だが登録失効・再登録が前提で初年度寄与は小額。</w:t>
      </w:r>
    </w:p>
    <w:p>
      <w:pPr>
        <w:spacing w:after="60"/>
      </w:pPr>
      <w:r>
        <w:rPr>
          <w:rFonts w:ascii="Yu Gothic" w:hAnsi="Yu Gothic" w:eastAsia="Yu Gothic"/>
          <w:b/>
          <w:sz w:val="21"/>
        </w:rPr>
        <w:t>当初単価の総括</w:t>
      </w:r>
      <w:r>
        <w:rPr>
          <w:rFonts w:ascii="Yu Gothic" w:hAnsi="Yu Gothic" w:eastAsia="Yu Gothic"/>
          <w:b w:val="0"/>
          <w:sz w:val="21"/>
        </w:rPr>
        <w:t>：セミナー20万・相談3万は実勢の2〜4倍で、</w:t>
      </w:r>
      <w:r>
        <w:rPr>
          <w:rFonts w:ascii="Yu Gothic" w:hAnsi="Yu Gothic" w:eastAsia="Yu Gothic"/>
          <w:b/>
          <w:sz w:val="21"/>
        </w:rPr>
        <w:t>新規・無名の参入では成立しない</w:t>
      </w:r>
      <w:r>
        <w:rPr>
          <w:rFonts w:ascii="Yu Gothic" w:hAnsi="Yu Gothic" w:eastAsia="Yu Gothic"/>
          <w:b w:val="0"/>
          <w:sz w:val="21"/>
        </w:rPr>
        <w:t>。月額顧問5万＋初月分析10万のみ実勢上限内。ここを補正するだけで当初売上想定は大きく下方修正される（§4参照）。</w:t>
      </w:r>
    </w:p>
    <w:p>
      <w:pPr>
        <w:spacing w:before="240" w:after="60"/>
      </w:pPr>
      <w:r>
        <w:rPr>
          <w:rFonts w:ascii="Yu Gothic" w:hAnsi="Yu Gothic" w:eastAsia="Yu Gothic"/>
          <w:b/>
          <w:color w:val="1F3A5F"/>
          <w:sz w:val="27"/>
        </w:rPr>
        <w:t>3. 競合と立ち位置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p>
      <w:pPr>
        <w:spacing w:before="120" w:after="40"/>
      </w:pPr>
      <w:r>
        <w:rPr>
          <w:rFonts w:ascii="Yu Gothic" w:hAnsi="Yu Gothic" w:eastAsia="Yu Gothic"/>
          <w:b/>
          <w:color w:val="2E7D32"/>
          <w:sz w:val="23"/>
        </w:rPr>
        <w:t>「元アクサの無料モデルに、入口では価格で絶対に勝てない」——これを直視する</w:t>
      </w:r>
    </w:p>
    <w:p>
      <w:pPr>
        <w:spacing w:after="60"/>
      </w:pPr>
      <w:r>
        <w:rPr>
          <w:rFonts w:ascii="Yu Gothic" w:hAnsi="Yu Gothic" w:eastAsia="Yu Gothic"/>
          <w:b/>
          <w:sz w:val="21"/>
        </w:rPr>
        <w:t>5つの競合層</w:t>
      </w:r>
    </w:p>
    <w:p>
      <w:pPr>
        <w:pStyle w:val="ListNumber"/>
        <w:spacing w:after="20"/>
      </w:pPr>
      <w:r>
        <w:rPr>
          <w:rFonts w:ascii="Yu Gothic" w:hAnsi="Yu Gothic" w:eastAsia="Yu Gothic"/>
          <w:b/>
          <w:sz w:val="21"/>
        </w:rPr>
        <w:t>保険会社の"無料"支援【致命的】</w:t>
      </w:r>
      <w:r>
        <w:rPr>
          <w:rFonts w:ascii="Yu Gothic" w:hAnsi="Yu Gothic" w:eastAsia="Yu Gothic"/>
          <w:b w:val="0"/>
          <w:sz w:val="21"/>
        </w:rPr>
        <w:t>：アクサ生命『健康経営アクサ式』は</w:t>
      </w:r>
      <w:r>
        <w:rPr>
          <w:rFonts w:ascii="Yu Gothic" w:hAnsi="Yu Gothic" w:eastAsia="Yu Gothic"/>
          <w:b/>
          <w:sz w:val="21"/>
        </w:rPr>
        <w:t>全国商工会議所515カ所中511カ所＝99%と提携</w:t>
      </w:r>
      <w:r>
        <w:rPr>
          <w:rFonts w:ascii="Yu Gothic" w:hAnsi="Yu Gothic" w:eastAsia="Yu Gothic"/>
          <w:b w:val="0"/>
          <w:sz w:val="21"/>
        </w:rPr>
        <w:t>、東京商工会議所認定「健康経営アドバイザー」を無料配置し、課題特定・認定取得支援・サポートパッケージまで基本無料で提供、保険契約で回収（axa.co.jp）。</w:t>
      </w:r>
      <w:r>
        <w:rPr>
          <w:rFonts w:ascii="Yu Gothic" w:hAnsi="Yu Gothic" w:eastAsia="Yu Gothic"/>
          <w:b/>
          <w:sz w:val="21"/>
        </w:rPr>
        <w:t>小林氏の入口商品（セミナー・認定支援・相談）と価格ゼロで正面衝突。価格では絶対に勝てない。</w:t>
      </w:r>
      <w:r>
        <w:rPr>
          <w:rFonts w:ascii="Yu Gothic" w:hAnsi="Yu Gothic" w:eastAsia="Yu Gothic"/>
          <w:b w:val="0"/>
          <w:sz w:val="21"/>
        </w:rPr>
        <w:t xml:space="preserve"> しかも元勤め先＝最も手強い相手を知り尽くしている裏返しでもある。</w:t>
      </w:r>
    </w:p>
    <w:p>
      <w:pPr>
        <w:pStyle w:val="ListNumber"/>
        <w:spacing w:after="20"/>
      </w:pPr>
      <w:r>
        <w:rPr>
          <w:rFonts w:ascii="Yu Gothic" w:hAnsi="Yu Gothic" w:eastAsia="Yu Gothic"/>
          <w:b/>
          <w:sz w:val="21"/>
        </w:rPr>
        <w:t>社労士事務所【有償競合の中核】</w:t>
      </w:r>
      <w:r>
        <w:rPr>
          <w:rFonts w:ascii="Yu Gothic" w:hAnsi="Yu Gothic" w:eastAsia="Yu Gothic"/>
          <w:b w:val="0"/>
          <w:sz w:val="21"/>
        </w:rPr>
        <w:t>：認定取得コンサル総額30〜100万。労務全般まで一体相談できるのが強み。弱みは「認定がゴール化・形骸化」しやすく、睡眠/サウナの体験・実装を持たない。</w:t>
      </w:r>
    </w:p>
    <w:p>
      <w:pPr>
        <w:pStyle w:val="ListNumber"/>
        <w:spacing w:after="20"/>
      </w:pPr>
      <w:r>
        <w:rPr>
          <w:rFonts w:ascii="Yu Gothic" w:hAnsi="Yu Gothic" w:eastAsia="Yu Gothic"/>
          <w:b/>
          <w:sz w:val="21"/>
        </w:rPr>
        <w:t>大手・専門コンサル</w:t>
      </w:r>
      <w:r>
        <w:rPr>
          <w:rFonts w:ascii="Yu Gothic" w:hAnsi="Yu Gothic" w:eastAsia="Yu Gothic"/>
          <w:b w:val="0"/>
          <w:sz w:val="21"/>
        </w:rPr>
        <w:t>：RIZAP（セミナー15万/回〜、特定保健指導300組織超）、SOMPOヘルスサポート、FiNC for BUSINESS（320社超）。強みは全国ブランド・非対面スケール。弱みは</w:t>
      </w:r>
      <w:r>
        <w:rPr>
          <w:rFonts w:ascii="Yu Gothic" w:hAnsi="Yu Gothic" w:eastAsia="Yu Gothic"/>
          <w:b/>
          <w:sz w:val="21"/>
        </w:rPr>
        <w:t>高単価・都市部志向・非対面中心＝地方中小の対面ニーズやサウナ実体験に非対応</w:t>
      </w:r>
      <w:r>
        <w:rPr>
          <w:rFonts w:ascii="Yu Gothic" w:hAnsi="Yu Gothic" w:eastAsia="Yu Gothic"/>
          <w:b w:val="0"/>
          <w:sz w:val="21"/>
        </w:rPr>
        <w:t>。</w:t>
      </w:r>
    </w:p>
    <w:p>
      <w:pPr>
        <w:pStyle w:val="ListNumber"/>
        <w:spacing w:after="20"/>
      </w:pPr>
      <w:r>
        <w:rPr>
          <w:rFonts w:ascii="Yu Gothic" w:hAnsi="Yu Gothic" w:eastAsia="Yu Gothic"/>
          <w:b/>
          <w:sz w:val="21"/>
        </w:rPr>
        <w:t>スリープテック</w:t>
      </w:r>
      <w:r>
        <w:rPr>
          <w:rFonts w:ascii="Yu Gothic" w:hAnsi="Yu Gothic" w:eastAsia="Yu Gothic"/>
          <w:b w:val="0"/>
          <w:sz w:val="21"/>
        </w:rPr>
        <w:t>：ブレインスリープ『睡眠偏差値 for Biz』（累計6万人超）、NTT東日本『co-well sleep』。デジタル/プログラム中心で</w:t>
      </w:r>
      <w:r>
        <w:rPr>
          <w:rFonts w:ascii="Yu Gothic" w:hAnsi="Yu Gothic" w:eastAsia="Yu Gothic"/>
          <w:b/>
          <w:sz w:val="21"/>
        </w:rPr>
        <w:t>リアル体験施設を持たない</w:t>
      </w:r>
      <w:r>
        <w:rPr>
          <w:rFonts w:ascii="Yu Gothic" w:hAnsi="Yu Gothic" w:eastAsia="Yu Gothic"/>
          <w:b w:val="0"/>
          <w:sz w:val="21"/>
        </w:rPr>
        <w:t>。→ 小林氏はブレインスリープ</w:t>
      </w:r>
      <w:r>
        <w:rPr>
          <w:rFonts w:ascii="Yu Gothic" w:hAnsi="Yu Gothic" w:eastAsia="Yu Gothic"/>
          <w:b/>
          <w:sz w:val="21"/>
        </w:rPr>
        <w:t>正規代理店＝競合ではなく武器/仕入先</w:t>
      </w:r>
      <w:r>
        <w:rPr>
          <w:rFonts w:ascii="Yu Gothic" w:hAnsi="Yu Gothic" w:eastAsia="Yu Gothic"/>
          <w:b w:val="0"/>
          <w:sz w:val="21"/>
        </w:rPr>
        <w:t>。ここが独自性。</w:t>
      </w:r>
    </w:p>
    <w:p>
      <w:pPr>
        <w:pStyle w:val="ListNumber"/>
        <w:spacing w:after="20"/>
      </w:pPr>
      <w:r>
        <w:rPr>
          <w:rFonts w:ascii="Yu Gothic" w:hAnsi="Yu Gothic" w:eastAsia="Yu Gothic"/>
          <w:b/>
          <w:sz w:val="21"/>
        </w:rPr>
        <w:t>自治体/協会けんぽ/商工会議所の無料支援</w:t>
      </w:r>
      <w:r>
        <w:rPr>
          <w:rFonts w:ascii="Yu Gothic" w:hAnsi="Yu Gothic" w:eastAsia="Yu Gothic"/>
          <w:b w:val="0"/>
          <w:sz w:val="21"/>
        </w:rPr>
        <w:t>：協会けんぽ宮城『職場健康づくり宣言』（3,161社）は課題把握・無料アドバイス・ツール貸出・融資保証料優遇を無償提供。入口を公的機関が無料で担う。</w:t>
      </w:r>
    </w:p>
    <w:p>
      <w:pPr>
        <w:spacing w:before="120" w:after="40"/>
      </w:pPr>
      <w:r>
        <w:rPr>
          <w:rFonts w:ascii="Yu Gothic" w:hAnsi="Yu Gothic" w:eastAsia="Yu Gothic"/>
          <w:b/>
          <w:color w:val="2E7D32"/>
          <w:sz w:val="23"/>
        </w:rPr>
        <w:t>勝てる隙間は「価格」ではなく、この4点の交差のみ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(a) 無料勢がやらない有償領域</w:t>
      </w:r>
      <w:r>
        <w:rPr>
          <w:rFonts w:ascii="Yu Gothic" w:hAnsi="Yu Gothic" w:eastAsia="Yu Gothic"/>
          <w:b w:val="0"/>
          <w:sz w:val="21"/>
        </w:rPr>
        <w:t>：認定取得（ゴール化）まで＝無料勢の守備範囲。その先の</w:t>
      </w:r>
      <w:r>
        <w:rPr>
          <w:rFonts w:ascii="Yu Gothic" w:hAnsi="Yu Gothic" w:eastAsia="Yu Gothic"/>
          <w:b/>
          <w:sz w:val="21"/>
        </w:rPr>
        <w:t>「認定後の継続伴走・睡眠/サウナ実体験・効果測定」を有償化する</w:t>
      </w:r>
      <w:r>
        <w:rPr>
          <w:rFonts w:ascii="Yu Gothic" w:hAnsi="Yu Gothic" w:eastAsia="Yu Gothic"/>
          <w:b w:val="0"/>
          <w:sz w:val="21"/>
        </w:rPr>
        <w:t>。入口は無料に譲る。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(b) 大手が取りに来ないロングテール</w:t>
      </w:r>
      <w:r>
        <w:rPr>
          <w:rFonts w:ascii="Yu Gothic" w:hAnsi="Yu Gothic" w:eastAsia="Yu Gothic"/>
          <w:b w:val="0"/>
          <w:sz w:val="21"/>
        </w:rPr>
        <w:t>：宮城県大和町・黒川郡・仙台北部の</w:t>
      </w:r>
      <w:r>
        <w:rPr>
          <w:rFonts w:ascii="Yu Gothic" w:hAnsi="Yu Gothic" w:eastAsia="Yu Gothic"/>
          <w:b/>
          <w:sz w:val="21"/>
        </w:rPr>
        <w:t>対面・少人数・地場人脈</w:t>
      </w:r>
      <w:r>
        <w:rPr>
          <w:rFonts w:ascii="Yu Gothic" w:hAnsi="Yu Gothic" w:eastAsia="Yu Gothic"/>
          <w:b w:val="0"/>
          <w:sz w:val="21"/>
        </w:rPr>
        <w:t>。大手は非対面・都市・高単価が弱み。ここが本丸。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(c) 唯一の物理的差別化</w:t>
      </w:r>
      <w:r>
        <w:rPr>
          <w:rFonts w:ascii="Yu Gothic" w:hAnsi="Yu Gothic" w:eastAsia="Yu Gothic"/>
          <w:b w:val="0"/>
          <w:sz w:val="21"/>
        </w:rPr>
        <w:t>：自社サウナ・ランドリー資産を使う</w:t>
      </w:r>
      <w:r>
        <w:rPr>
          <w:rFonts w:ascii="Yu Gothic" w:hAnsi="Yu Gothic" w:eastAsia="Yu Gothic"/>
          <w:b/>
          <w:sz w:val="21"/>
        </w:rPr>
        <w:t>「睡眠×温冷浴の実体験」</w:t>
      </w:r>
      <w:r>
        <w:rPr>
          <w:rFonts w:ascii="Yu Gothic" w:hAnsi="Yu Gothic" w:eastAsia="Yu Gothic"/>
          <w:b w:val="0"/>
          <w:sz w:val="21"/>
        </w:rPr>
        <w:t>。デジタルのみのスリープテックにも、無料勢にもできない。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(d) 保険は"従"に徹する</w:t>
      </w:r>
      <w:r>
        <w:rPr>
          <w:rFonts w:ascii="Yu Gothic" w:hAnsi="Yu Gothic" w:eastAsia="Yu Gothic"/>
          <w:b w:val="0"/>
          <w:sz w:val="21"/>
        </w:rPr>
        <w:t>：主力コンサルの信頼を保険販売の入口にすると、批判しているアクサ型と同じ利益相反に陥る（§5で詳述）。保険は「信頼された地場コンサルの延長」に置き、料金を分離する。</w:t>
      </w:r>
    </w:p>
    <w:p>
      <w:pPr>
        <w:spacing w:before="240" w:after="60"/>
      </w:pPr>
      <w:r>
        <w:rPr>
          <w:rFonts w:ascii="Yu Gothic" w:hAnsi="Yu Gothic" w:eastAsia="Yu Gothic"/>
          <w:b/>
          <w:color w:val="1F3A5F"/>
          <w:sz w:val="27"/>
        </w:rPr>
        <w:t>4. 財務3シナリオ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p>
      <w:pPr>
        <w:spacing w:before="120" w:after="40"/>
      </w:pPr>
      <w:r>
        <w:rPr>
          <w:rFonts w:ascii="Yu Gothic" w:hAnsi="Yu Gothic" w:eastAsia="Yu Gothic"/>
          <w:b/>
          <w:color w:val="2E7D32"/>
          <w:sz w:val="23"/>
        </w:rPr>
        <w:t>前提（開始条件を厳守）</w:t>
      </w:r>
    </w:p>
    <w:p>
      <w:pPr>
        <w:spacing w:after="60"/>
      </w:pPr>
      <w:r>
        <w:rPr>
          <w:rFonts w:ascii="Yu Gothic" w:hAnsi="Yu Gothic" w:eastAsia="Yu Gothic"/>
          <w:b w:val="0"/>
          <w:sz w:val="21"/>
        </w:rPr>
        <w:t>担当1名・2026年8月開始・実績/顧客基盤ゼロ。</w:t>
      </w:r>
      <w:r>
        <w:rPr>
          <w:rFonts w:ascii="Yu Gothic" w:hAnsi="Yu Gothic" w:eastAsia="Yu Gothic"/>
          <w:b/>
          <w:sz w:val="21"/>
        </w:rPr>
        <w:t>立上げランプ2〜3ヶ月で実売上ほぼゼロ、有償化は下期偏重</w:t>
      </w:r>
      <w:r>
        <w:rPr>
          <w:rFonts w:ascii="Yu Gothic" w:hAnsi="Yu Gothic" w:eastAsia="Yu Gothic"/>
          <w:b w:val="0"/>
          <w:sz w:val="21"/>
        </w:rPr>
        <w:t>。会計単位：1年目＝2026年8月〜2027年7月（実働は下期偏重）。</w:t>
      </w:r>
    </w:p>
    <w:p>
      <w:pPr>
        <w:spacing w:before="120" w:after="40"/>
      </w:pPr>
      <w:r>
        <w:rPr>
          <w:rFonts w:ascii="Yu Gothic" w:hAnsi="Yu Gothic" w:eastAsia="Yu Gothic"/>
          <w:b/>
          <w:color w:val="2E7D32"/>
          <w:sz w:val="23"/>
        </w:rPr>
        <w:t>3シナリオ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項目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弱気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基本（中心値）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強気（上限）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セミナー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3〜5件@5万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6〜10件@5〜8万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12〜15件@6〜8万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月額顧問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2社（年35〜45万/社）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3〜4社（年50〜65万/社）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6〜8社（実働上限到達）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体験/認定/相談/保険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体験2〜3件・相談5件・保険ほぼゼロ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体験4〜6件・相談10〜15件・保険2〜3件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体験8〜10件・相談20件超・保険4〜6件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初年度売上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¥150〜300万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¥350〜600万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¥700〜1,000万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2年目売上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¥300〜500万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¥700〜1,000万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¥1,200〜1,800万</w:t>
            </w:r>
          </w:p>
        </w:tc>
      </w:tr>
    </w:tbl>
    <w:p>
      <w:pPr>
        <w:spacing w:after="40"/>
      </w:pPr>
    </w:p>
    <w:p>
      <w:pPr>
        <w:spacing w:after="40"/>
        <w:ind w:left="227"/>
      </w:pPr>
      <w:r>
        <w:rPr>
          <w:rFonts w:ascii="Yu Gothic" w:hAnsi="Yu Gothic" w:eastAsia="Yu Gothic"/>
          <w:b w:val="0"/>
          <w:color w:val="1F3A5F"/>
          <w:sz w:val="21"/>
        </w:rPr>
        <w:t xml:space="preserve">→ </w:t>
      </w:r>
      <w:r>
        <w:rPr>
          <w:rFonts w:ascii="Yu Gothic" w:hAnsi="Yu Gothic" w:eastAsia="Yu Gothic"/>
          <w:b/>
          <w:color w:val="1F3A5F"/>
          <w:sz w:val="21"/>
        </w:rPr>
        <w:t>当初計画の1,000万円は「強気シナリオの上限」であって初年度の中心値ではない。</w:t>
      </w:r>
      <w:r>
        <w:rPr>
          <w:rFonts w:ascii="Yu Gothic" w:hAnsi="Yu Gothic" w:eastAsia="Yu Gothic"/>
          <w:b w:val="0"/>
          <w:color w:val="1F3A5F"/>
          <w:sz w:val="21"/>
        </w:rPr>
        <w:t xml:space="preserve"> 中心値は基本シナリオの350〜600万円。</w:t>
      </w:r>
    </w:p>
    <w:p>
      <w:pPr>
        <w:spacing w:before="120" w:after="40"/>
      </w:pPr>
      <w:r>
        <w:rPr>
          <w:rFonts w:ascii="Yu Gothic" w:hAnsi="Yu Gothic" w:eastAsia="Yu Gothic"/>
          <w:b/>
          <w:color w:val="2E7D32"/>
          <w:sz w:val="23"/>
        </w:rPr>
        <w:t>なぜ1,000万円が非現実的か——数字で</w:t>
      </w:r>
    </w:p>
    <w:p>
      <w:pPr>
        <w:spacing w:after="60"/>
      </w:pPr>
      <w:r>
        <w:rPr>
          <w:rFonts w:ascii="Yu Gothic" w:hAnsi="Yu Gothic" w:eastAsia="Yu Gothic"/>
          <w:b w:val="0"/>
          <w:sz w:val="21"/>
        </w:rPr>
        <w:t>計画者自身の積み上げ：セミナー20万×20件=400万＋顧問5万/月×5社×12ヶ月=300万＋相談3万×24件=72万＝</w:t>
      </w:r>
      <w:r>
        <w:rPr>
          <w:rFonts w:ascii="Yu Gothic" w:hAnsi="Yu Gothic" w:eastAsia="Yu Gothic"/>
          <w:b/>
          <w:sz w:val="21"/>
        </w:rPr>
        <w:t>772万で、既に1,000万に230万足りない（自己申告で破綻）</w:t>
      </w:r>
      <w:r>
        <w:rPr>
          <w:rFonts w:ascii="Yu Gothic" w:hAnsi="Yu Gothic" w:eastAsia="Yu Gothic"/>
          <w:b w:val="0"/>
          <w:sz w:val="21"/>
        </w:rPr>
        <w:t>。しかも各前提が過大：</w:t>
      </w:r>
    </w:p>
    <w:p>
      <w:pPr>
        <w:pStyle w:val="ListNumber"/>
        <w:spacing w:after="20"/>
      </w:pPr>
      <w:r>
        <w:rPr>
          <w:rFonts w:ascii="Yu Gothic" w:hAnsi="Yu Gothic" w:eastAsia="Yu Gothic"/>
          <w:b/>
          <w:sz w:val="21"/>
        </w:rPr>
        <w:t>単価20万</w:t>
      </w:r>
      <w:r>
        <w:rPr>
          <w:rFonts w:ascii="Yu Gothic" w:hAnsi="Yu Gothic" w:eastAsia="Yu Gothic"/>
          <w:b w:val="0"/>
          <w:sz w:val="21"/>
        </w:rPr>
        <w:t>＝中小カスタム実勢5〜10万の2〜4倍・RIZAP15万超。実績ゼロで成立せず → 補正5〜8万で当該行は約1/3。</w:t>
      </w:r>
    </w:p>
    <w:p>
      <w:pPr>
        <w:pStyle w:val="ListNumber"/>
        <w:spacing w:after="20"/>
      </w:pPr>
      <w:r>
        <w:rPr>
          <w:rFonts w:ascii="Yu Gothic" w:hAnsi="Yu Gothic" w:eastAsia="Yu Gothic"/>
          <w:b/>
          <w:sz w:val="21"/>
        </w:rPr>
        <w:t>年20件</w:t>
      </w:r>
      <w:r>
        <w:rPr>
          <w:rFonts w:ascii="Yu Gothic" w:hAnsi="Yu Gothic" w:eastAsia="Yu Gothic"/>
          <w:b w:val="0"/>
          <w:sz w:val="21"/>
        </w:rPr>
        <w:t>＝ランプ後8ヶ月で月2.5件を1名兼務。集客・登壇・顧問デリバリー・営業を同時に回すのは不可能。加えて無料競合と競合 → 現実5〜15件。</w:t>
      </w:r>
    </w:p>
    <w:p>
      <w:pPr>
        <w:pStyle w:val="ListNumber"/>
        <w:spacing w:after="20"/>
      </w:pPr>
      <w:r>
        <w:rPr>
          <w:rFonts w:ascii="Yu Gothic" w:hAnsi="Yu Gothic" w:eastAsia="Yu Gothic"/>
          <w:b/>
          <w:sz w:val="21"/>
        </w:rPr>
        <w:t>顧問5社を下期から</w:t>
      </w:r>
      <w:r>
        <w:rPr>
          <w:rFonts w:ascii="Yu Gothic" w:hAnsi="Yu Gothic" w:eastAsia="Yu Gothic"/>
          <w:b w:val="0"/>
          <w:sz w:val="21"/>
        </w:rPr>
        <w:t>＝長い商談リードタイム（接触100〜300社→有償化5〜20社）に照らし上限値 → 現実2〜5社。</w:t>
      </w:r>
    </w:p>
    <w:p>
      <w:pPr>
        <w:pStyle w:val="ListNumber"/>
        <w:spacing w:after="20"/>
      </w:pPr>
      <w:r>
        <w:rPr>
          <w:rFonts w:ascii="Yu Gothic" w:hAnsi="Yu Gothic" w:eastAsia="Yu Gothic"/>
          <w:b/>
          <w:sz w:val="21"/>
        </w:rPr>
        <w:t>相談3万×24件</w:t>
      </w:r>
      <w:r>
        <w:rPr>
          <w:rFonts w:ascii="Yu Gothic" w:hAnsi="Yu Gothic" w:eastAsia="Yu Gothic"/>
          <w:b w:val="0"/>
          <w:sz w:val="21"/>
        </w:rPr>
        <w:t>＝実勢5千〜2万・無料相談主流を無視。</w:t>
      </w:r>
    </w:p>
    <w:p>
      <w:pPr>
        <w:spacing w:after="60"/>
      </w:pPr>
      <w:r>
        <w:rPr>
          <w:rFonts w:ascii="Yu Gothic" w:hAnsi="Yu Gothic" w:eastAsia="Yu Gothic"/>
          <w:b/>
          <w:sz w:val="21"/>
        </w:rPr>
        <w:t>実勢補正後の現実値</w:t>
      </w:r>
      <w:r>
        <w:rPr>
          <w:rFonts w:ascii="Yu Gothic" w:hAnsi="Yu Gothic" w:eastAsia="Yu Gothic"/>
          <w:b w:val="0"/>
          <w:sz w:val="21"/>
        </w:rPr>
        <w:t xml:space="preserve">：セミナー10件×7万=70万＋顧問4社×55万=220万＋相談12件×2万=24万 ≒ </w:t>
      </w:r>
      <w:r>
        <w:rPr>
          <w:rFonts w:ascii="Yu Gothic" w:hAnsi="Yu Gothic" w:eastAsia="Yu Gothic"/>
          <w:b/>
          <w:sz w:val="21"/>
        </w:rPr>
        <w:t>314万＝当初1,000万の約3割</w:t>
      </w:r>
      <w:r>
        <w:rPr>
          <w:rFonts w:ascii="Yu Gothic" w:hAnsi="Yu Gothic" w:eastAsia="Yu Gothic"/>
          <w:b w:val="0"/>
          <w:sz w:val="21"/>
        </w:rPr>
        <w:t>。</w:t>
      </w:r>
    </w:p>
    <w:p>
      <w:pPr>
        <w:spacing w:before="120" w:after="40"/>
      </w:pPr>
      <w:r>
        <w:rPr>
          <w:rFonts w:ascii="Yu Gothic" w:hAnsi="Yu Gothic" w:eastAsia="Yu Gothic"/>
          <w:b/>
          <w:color w:val="2E7D32"/>
          <w:sz w:val="23"/>
        </w:rPr>
        <w:t>損益分岐に必要な契約数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固定費ケース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年額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分岐に必要な規模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実現可能性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リーン</w:t>
            </w:r>
            <w:r>
              <w:rPr>
                <w:rFonts w:ascii="Yu Gothic" w:hAnsi="Yu Gothic" w:eastAsia="Yu Gothic"/>
                <w:b w:val="0"/>
                <w:sz w:val="18"/>
              </w:rPr>
              <w:t>（担当を既存社員按分）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約600万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顧問8社＋セミナー20件＋保険相談、または</w:t>
            </w:r>
            <w:r>
              <w:rPr>
                <w:rFonts w:ascii="Yu Gothic" w:hAnsi="Yu Gothic" w:eastAsia="Yu Gothic"/>
                <w:b/>
                <w:sz w:val="18"/>
              </w:rPr>
              <w:t>顧問10〜12社相当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1名実働上限6〜10社では</w:t>
            </w:r>
            <w:r>
              <w:rPr>
                <w:rFonts w:ascii="Yu Gothic" w:hAnsi="Yu Gothic" w:eastAsia="Yu Gothic"/>
                <w:b/>
                <w:sz w:val="18"/>
              </w:rPr>
              <w:t>届かない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フル</w:t>
            </w:r>
            <w:r>
              <w:rPr>
                <w:rFonts w:ascii="Yu Gothic" w:hAnsi="Yu Gothic" w:eastAsia="Yu Gothic"/>
                <w:b w:val="0"/>
                <w:sz w:val="18"/>
              </w:rPr>
              <w:t>（責任者＋専任担当1名）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約1,140万（人件費900＋車両60＋広告80＋ツール60＋その他40）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顧問18〜22社相当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実働上限を大きく超過＝</w:t>
            </w:r>
            <w:r>
              <w:rPr>
                <w:rFonts w:ascii="Yu Gothic" w:hAnsi="Yu Gothic" w:eastAsia="Yu Gothic"/>
                <w:b/>
                <w:sz w:val="18"/>
              </w:rPr>
              <w:t>単年黒字化は不可能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Yu Gothic" w:hAnsi="Yu Gothic" w:eastAsia="Yu Gothic"/>
          <w:b w:val="0"/>
          <w:sz w:val="21"/>
        </w:rPr>
        <w:t>貢献利益の目安：顧問≈年50万/社、セミナー≈6万/件、保険/相談≈数万〜十数万。</w:t>
      </w:r>
    </w:p>
    <w:p>
      <w:pPr>
        <w:spacing w:after="60"/>
      </w:pPr>
      <w:r>
        <w:rPr>
          <w:rFonts w:ascii="Yu Gothic" w:hAnsi="Yu Gothic" w:eastAsia="Yu Gothic"/>
          <w:b/>
          <w:sz w:val="21"/>
        </w:rPr>
        <w:t>結論</w:t>
      </w:r>
      <w:r>
        <w:rPr>
          <w:rFonts w:ascii="Yu Gothic" w:hAnsi="Yu Gothic" w:eastAsia="Yu Gothic"/>
          <w:b w:val="0"/>
          <w:sz w:val="21"/>
        </w:rPr>
        <w:t>：初年度は基本シナリオ（350〜600万）でも</w:t>
      </w:r>
      <w:r>
        <w:rPr>
          <w:rFonts w:ascii="Yu Gothic" w:hAnsi="Yu Gothic" w:eastAsia="Yu Gothic"/>
          <w:b/>
          <w:sz w:val="21"/>
        </w:rPr>
        <w:t>リーン固定費600万すら回収できず赤字</w:t>
      </w:r>
      <w:r>
        <w:rPr>
          <w:rFonts w:ascii="Yu Gothic" w:hAnsi="Yu Gothic" w:eastAsia="Yu Gothic"/>
          <w:b w:val="0"/>
          <w:sz w:val="21"/>
        </w:rPr>
        <w:t>。専任担当を置く＝Y1〜2は戦略投資（赤字前提）。</w:t>
      </w:r>
      <w:r>
        <w:rPr>
          <w:rFonts w:ascii="Yu Gothic" w:hAnsi="Yu Gothic" w:eastAsia="Yu Gothic"/>
          <w:b/>
          <w:sz w:val="21"/>
        </w:rPr>
        <w:t>黒字化の現実線は顧問12社以上に積み上げるY2後半〜3年目</w:t>
      </w:r>
      <w:r>
        <w:rPr>
          <w:rFonts w:ascii="Yu Gothic" w:hAnsi="Yu Gothic" w:eastAsia="Yu Gothic"/>
          <w:b w:val="0"/>
          <w:sz w:val="21"/>
        </w:rPr>
        <w:t>。</w:t>
      </w:r>
    </w:p>
    <w:p>
      <w:pPr>
        <w:spacing w:before="240" w:after="60"/>
      </w:pPr>
      <w:r>
        <w:rPr>
          <w:rFonts w:ascii="Yu Gothic" w:hAnsi="Yu Gothic" w:eastAsia="Yu Gothic"/>
          <w:b/>
          <w:color w:val="1F3A5F"/>
          <w:sz w:val="27"/>
        </w:rPr>
        <w:t>5. 反対意見と、それへの応答（正直に）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p>
      <w:pPr>
        <w:spacing w:before="120" w:after="40"/>
      </w:pPr>
      <w:r>
        <w:rPr>
          <w:rFonts w:ascii="Yu Gothic" w:hAnsi="Yu Gothic" w:eastAsia="Yu Gothic"/>
          <w:b/>
          <w:color w:val="C62828"/>
          <w:sz w:val="23"/>
        </w:rPr>
        <w:t>反対1：入口で元アクサの"無料"に価格で絶対に勝てない【致命的】</w:t>
      </w:r>
    </w:p>
    <w:p>
      <w:pPr>
        <w:spacing w:after="60"/>
      </w:pPr>
      <w:r>
        <w:rPr>
          <w:rFonts w:ascii="Yu Gothic" w:hAnsi="Yu Gothic" w:eastAsia="Yu Gothic"/>
          <w:b/>
          <w:sz w:val="21"/>
        </w:rPr>
        <w:t>反論できるか：部分的にできる（が、価格では負けを認める）。</w:t>
      </w:r>
      <w:r>
        <w:rPr>
          <w:rFonts w:ascii="Yu Gothic" w:hAnsi="Yu Gothic" w:eastAsia="Yu Gothic"/>
          <w:b w:val="0"/>
          <w:sz w:val="21"/>
        </w:rPr>
        <w:t xml:space="preserve"> 価格で勝つのは不可能。この点は</w:t>
      </w:r>
      <w:r>
        <w:rPr>
          <w:rFonts w:ascii="Yu Gothic" w:hAnsi="Yu Gothic" w:eastAsia="Yu Gothic"/>
          <w:b/>
          <w:sz w:val="21"/>
        </w:rPr>
        <w:t>全面的に認める</w:t>
      </w:r>
      <w:r>
        <w:rPr>
          <w:rFonts w:ascii="Yu Gothic" w:hAnsi="Yu Gothic" w:eastAsia="Yu Gothic"/>
          <w:b w:val="0"/>
          <w:sz w:val="21"/>
        </w:rPr>
        <w:t>。有効な応答は「入口で戦わない」戦略転換のみ：セミナー・認定書類は無料勢に譲り、</w:t>
      </w:r>
      <w:r>
        <w:rPr>
          <w:rFonts w:ascii="Yu Gothic" w:hAnsi="Yu Gothic" w:eastAsia="Yu Gothic"/>
          <w:b/>
          <w:sz w:val="21"/>
        </w:rPr>
        <w:t>認定後の継続伴走・睡眠/サウナ実体験・効果測定という無料勢が持たない有償領域</w:t>
      </w:r>
      <w:r>
        <w:rPr>
          <w:rFonts w:ascii="Yu Gothic" w:hAnsi="Yu Gothic" w:eastAsia="Yu Gothic"/>
          <w:b w:val="0"/>
          <w:sz w:val="21"/>
        </w:rPr>
        <w:t>に軸足を移す。ただしこの反論を成立させるには「実際にそこへ対価を払った成約実績＋無料入口→有償転換率の実データ」が必須。</w:t>
      </w:r>
      <w:r>
        <w:rPr>
          <w:rFonts w:ascii="Yu Gothic" w:hAnsi="Yu Gothic" w:eastAsia="Yu Gothic"/>
          <w:b/>
          <w:sz w:val="21"/>
        </w:rPr>
        <w:t>開始前は未証明＝ここは弱点として残る（要検証）。</w:t>
      </w:r>
    </w:p>
    <w:p>
      <w:pPr>
        <w:spacing w:before="120" w:after="40"/>
      </w:pPr>
      <w:r>
        <w:rPr>
          <w:rFonts w:ascii="Yu Gothic" w:hAnsi="Yu Gothic" w:eastAsia="Yu Gothic"/>
          <w:b/>
          <w:color w:val="C62828"/>
          <w:sz w:val="23"/>
        </w:rPr>
        <w:t>反対2：売上1,000万の根拠が破綻【致命的】</w:t>
      </w:r>
    </w:p>
    <w:p>
      <w:pPr>
        <w:spacing w:after="60"/>
      </w:pPr>
      <w:r>
        <w:rPr>
          <w:rFonts w:ascii="Yu Gothic" w:hAnsi="Yu Gothic" w:eastAsia="Yu Gothic"/>
          <w:b/>
          <w:sz w:val="21"/>
        </w:rPr>
        <w:t>反論できない。全面的に認める。</w:t>
      </w:r>
      <w:r>
        <w:rPr>
          <w:rFonts w:ascii="Yu Gothic" w:hAnsi="Yu Gothic" w:eastAsia="Yu Gothic"/>
          <w:b w:val="0"/>
          <w:sz w:val="21"/>
        </w:rPr>
        <w:t xml:space="preserve"> §4のとおり自己申告でも772万で未達、単価20万は非現実。</w:t>
      </w:r>
      <w:r>
        <w:rPr>
          <w:rFonts w:ascii="Yu Gothic" w:hAnsi="Yu Gothic" w:eastAsia="Yu Gothic"/>
          <w:b/>
          <w:sz w:val="21"/>
        </w:rPr>
        <w:t>唯一の応答は1,000万の取り下げと、実勢補正した保守計画（初年度300〜400万・赤字前提・月次・下期偏重）への再提出。</w:t>
      </w:r>
      <w:r>
        <w:rPr>
          <w:rFonts w:ascii="Yu Gothic" w:hAnsi="Yu Gothic" w:eastAsia="Yu Gothic"/>
          <w:b w:val="0"/>
          <w:sz w:val="21"/>
        </w:rPr>
        <w:t xml:space="preserve"> これは弁明でなく計画の作り直しで対応する。</w:t>
      </w:r>
    </w:p>
    <w:p>
      <w:pPr>
        <w:spacing w:before="120" w:after="40"/>
      </w:pPr>
      <w:r>
        <w:rPr>
          <w:rFonts w:ascii="Yu Gothic" w:hAnsi="Yu Gothic" w:eastAsia="Yu Gothic"/>
          <w:b/>
          <w:color w:val="C62828"/>
          <w:sz w:val="23"/>
        </w:rPr>
        <w:t>反対3：担当1名で回らない【重大】</w:t>
      </w:r>
    </w:p>
    <w:p>
      <w:pPr>
        <w:spacing w:after="60"/>
      </w:pPr>
      <w:r>
        <w:rPr>
          <w:rFonts w:ascii="Yu Gothic" w:hAnsi="Yu Gothic" w:eastAsia="Yu Gothic"/>
          <w:b/>
          <w:sz w:val="21"/>
        </w:rPr>
        <w:t>反論できるか：条件付き。</w:t>
      </w:r>
      <w:r>
        <w:rPr>
          <w:rFonts w:ascii="Yu Gothic" w:hAnsi="Yu Gothic" w:eastAsia="Yu Gothic"/>
          <w:b w:val="0"/>
          <w:sz w:val="21"/>
        </w:rPr>
        <w:t xml:space="preserve"> 1名の年間実接触100〜300社・有償化5〜20社・顧問伴走上限6〜10社は動かせない事実。応答は「</w:t>
      </w:r>
      <w:r>
        <w:rPr>
          <w:rFonts w:ascii="Yu Gothic" w:hAnsi="Yu Gothic" w:eastAsia="Yu Gothic"/>
          <w:b/>
          <w:sz w:val="21"/>
        </w:rPr>
        <w:t>既存光和工業の顧客・地場人脈で温かいリードを確保しコールド営業を最小化する</w:t>
      </w:r>
      <w:r>
        <w:rPr>
          <w:rFonts w:ascii="Yu Gothic" w:hAnsi="Yu Gothic" w:eastAsia="Yu Gothic"/>
          <w:b w:val="0"/>
          <w:sz w:val="21"/>
        </w:rPr>
        <w:t>」＋「小林の週次工数配分の実現可能性を稼働設計で示す」＋「離脱時バックアップ体制」。温かいリードの具体数を提示できなければ反論は不成立（要検証）。</w:t>
      </w:r>
    </w:p>
    <w:p>
      <w:pPr>
        <w:spacing w:before="120" w:after="40"/>
      </w:pPr>
      <w:r>
        <w:rPr>
          <w:rFonts w:ascii="Yu Gothic" w:hAnsi="Yu Gothic" w:eastAsia="Yu Gothic"/>
          <w:b/>
          <w:color w:val="C62828"/>
          <w:sz w:val="23"/>
        </w:rPr>
        <w:t>反対4：睡眠×サウナは"企業が本当に金を出す課題"か疑わしい【重大】</w:t>
      </w:r>
    </w:p>
    <w:p>
      <w:pPr>
        <w:spacing w:after="60"/>
      </w:pPr>
      <w:r>
        <w:rPr>
          <w:rFonts w:ascii="Yu Gothic" w:hAnsi="Yu Gothic" w:eastAsia="Yu Gothic"/>
          <w:b/>
          <w:sz w:val="21"/>
        </w:rPr>
        <w:t>反論できるか：現時点では未証明＝認める。</w:t>
      </w:r>
      <w:r>
        <w:rPr>
          <w:rFonts w:ascii="Yu Gothic" w:hAnsi="Yu Gothic" w:eastAsia="Yu Gothic"/>
          <w:b w:val="0"/>
          <w:sz w:val="21"/>
        </w:rPr>
        <w:t xml:space="preserve"> プレゼンティーイズム損失33万/人・年は訴求材料だが、県内76%が超零細で専任・予算なし、睡眠偏差値for Bizは価格非開示で市場価格未確立。</w:t>
      </w:r>
      <w:r>
        <w:rPr>
          <w:rFonts w:ascii="Yu Gothic" w:hAnsi="Yu Gothic" w:eastAsia="Yu Gothic"/>
          <w:b/>
          <w:sz w:val="21"/>
        </w:rPr>
        <w:t>唯一の応答は、対価を払ったパイロット2〜3社の成約額・継続率・再購入意向で実証すること。</w:t>
      </w:r>
      <w:r>
        <w:rPr>
          <w:rFonts w:ascii="Yu Gothic" w:hAnsi="Yu Gothic" w:eastAsia="Yu Gothic"/>
          <w:b w:val="0"/>
          <w:sz w:val="21"/>
        </w:rPr>
        <w:t xml:space="preserve"> 「体験して終わり」でなく継続課金に転換した証跡が要る。開始前は未証明。</w:t>
      </w:r>
    </w:p>
    <w:p>
      <w:pPr>
        <w:spacing w:before="120" w:after="40"/>
      </w:pPr>
      <w:r>
        <w:rPr>
          <w:rFonts w:ascii="Yu Gothic" w:hAnsi="Yu Gothic" w:eastAsia="Yu Gothic"/>
          <w:b/>
          <w:color w:val="C62828"/>
          <w:sz w:val="23"/>
        </w:rPr>
        <w:t>反対5：保険（第3の柱）と中立性の二律背反【重大】</w:t>
      </w:r>
    </w:p>
    <w:p>
      <w:pPr>
        <w:spacing w:after="60"/>
      </w:pPr>
      <w:r>
        <w:rPr>
          <w:rFonts w:ascii="Yu Gothic" w:hAnsi="Yu Gothic" w:eastAsia="Yu Gothic"/>
          <w:b/>
          <w:sz w:val="21"/>
        </w:rPr>
        <w:t>反論できるか：設計で緩和できるが、構造的には認める。</w:t>
      </w:r>
      <w:r>
        <w:rPr>
          <w:rFonts w:ascii="Yu Gothic" w:hAnsi="Yu Gothic" w:eastAsia="Yu Gothic"/>
          <w:b w:val="0"/>
          <w:sz w:val="21"/>
        </w:rPr>
        <w:t xml:space="preserve"> 保険募集＋ブレインスリープ代理店の二重の販売インセンティブを持つ以上、純中立ではない。応答は「</w:t>
      </w:r>
      <w:r>
        <w:rPr>
          <w:rFonts w:ascii="Yu Gothic" w:hAnsi="Yu Gothic" w:eastAsia="Yu Gothic"/>
          <w:b/>
          <w:sz w:val="21"/>
        </w:rPr>
        <w:t>コンサルフィーと保険手数料を明確に分離</w:t>
      </w:r>
      <w:r>
        <w:rPr>
          <w:rFonts w:ascii="Yu Gothic" w:hAnsi="Yu Gothic" w:eastAsia="Yu Gothic"/>
          <w:b w:val="0"/>
          <w:sz w:val="21"/>
        </w:rPr>
        <w:t>」「保険は"従"に徹する運用ルール」「第三者商品比較の提示」。それでも「結局保険を売りたいだけ」と見抜かれるリスクは残る＝</w:t>
      </w:r>
      <w:r>
        <w:rPr>
          <w:rFonts w:ascii="Yu Gothic" w:hAnsi="Yu Gothic" w:eastAsia="Yu Gothic"/>
          <w:b/>
          <w:sz w:val="21"/>
        </w:rPr>
        <w:t>保険を主力に据えない</w:t>
      </w:r>
      <w:r>
        <w:rPr>
          <w:rFonts w:ascii="Yu Gothic" w:hAnsi="Yu Gothic" w:eastAsia="Yu Gothic"/>
          <w:b w:val="0"/>
          <w:sz w:val="21"/>
        </w:rPr>
        <w:t>ことが最善の防御。</w:t>
      </w:r>
    </w:p>
    <w:p>
      <w:pPr>
        <w:spacing w:before="120" w:after="40"/>
      </w:pPr>
      <w:r>
        <w:rPr>
          <w:rFonts w:ascii="Yu Gothic" w:hAnsi="Yu Gothic" w:eastAsia="Yu Gothic"/>
          <w:b/>
          <w:color w:val="C62828"/>
          <w:sz w:val="23"/>
        </w:rPr>
        <w:t>反対6：保険収益の前提が条件付きで初年度ほぼ寄与しない【重大】</w:t>
      </w:r>
    </w:p>
    <w:p>
      <w:pPr>
        <w:spacing w:after="60"/>
      </w:pPr>
      <w:r>
        <w:rPr>
          <w:rFonts w:ascii="Yu Gothic" w:hAnsi="Yu Gothic" w:eastAsia="Yu Gothic"/>
          <w:b/>
          <w:sz w:val="21"/>
        </w:rPr>
        <w:t>反論できない。認める。</w:t>
      </w:r>
      <w:r>
        <w:rPr>
          <w:rFonts w:ascii="Yu Gothic" w:hAnsi="Yu Gothic" w:eastAsia="Yu Gothic"/>
          <w:b w:val="0"/>
          <w:sz w:val="21"/>
        </w:rPr>
        <w:t xml:space="preserve"> 生保募集人登録は保険会社/代理店に紐づき退職で失効・再登録必須、無登録勧誘は保険業法276条違反。前職アクサの顧客リスト持ち出しは不正競争防止法（UCPA art.2）違反リスク。</w:t>
      </w:r>
      <w:r>
        <w:rPr>
          <w:rFonts w:ascii="Yu Gothic" w:hAnsi="Yu Gothic" w:eastAsia="Yu Gothic"/>
          <w:b/>
          <w:sz w:val="21"/>
        </w:rPr>
        <w:t>応答は「初年度の保険収益はゼロ計上」「再登録完了スケジュールの証跡」「リスト非流用の自力獲得導線」の明示。</w:t>
      </w:r>
      <w:r>
        <w:rPr>
          <w:rFonts w:ascii="Yu Gothic" w:hAnsi="Yu Gothic" w:eastAsia="Yu Gothic"/>
          <w:b w:val="0"/>
          <w:sz w:val="21"/>
        </w:rPr>
        <w:t xml:space="preserve"> 計画から保険を外して評価するのが健全。</w:t>
      </w:r>
    </w:p>
    <w:p>
      <w:pPr>
        <w:spacing w:before="120" w:after="40"/>
      </w:pPr>
      <w:r>
        <w:rPr>
          <w:rFonts w:ascii="Yu Gothic" w:hAnsi="Yu Gothic" w:eastAsia="Yu Gothic"/>
          <w:b/>
          <w:color w:val="C62828"/>
          <w:sz w:val="23"/>
        </w:rPr>
        <w:t>反対7：固定費割れで単年黒字化が不可能【重大】</w:t>
      </w:r>
    </w:p>
    <w:p>
      <w:pPr>
        <w:spacing w:after="60"/>
      </w:pPr>
      <w:r>
        <w:rPr>
          <w:rFonts w:ascii="Yu Gothic" w:hAnsi="Yu Gothic" w:eastAsia="Yu Gothic"/>
          <w:b/>
          <w:sz w:val="21"/>
        </w:rPr>
        <w:t>反論できない。認める。</w:t>
      </w:r>
      <w:r>
        <w:rPr>
          <w:rFonts w:ascii="Yu Gothic" w:hAnsi="Yu Gothic" w:eastAsia="Yu Gothic"/>
          <w:b w:val="0"/>
          <w:sz w:val="21"/>
        </w:rPr>
        <w:t xml:space="preserve"> リーン600万でも基本シナリオで赤字、フル1,140万は実現不能な顧問数を要求。</w:t>
      </w:r>
      <w:r>
        <w:rPr>
          <w:rFonts w:ascii="Yu Gothic" w:hAnsi="Yu Gothic" w:eastAsia="Yu Gothic"/>
          <w:b/>
          <w:sz w:val="21"/>
        </w:rPr>
        <w:t>唯一の応答は「Y1〜2は戦略投資と位置づけ、本体からの運転資金補填を書面でコミット」＋「Y2に顧問12社以上へ積み上げるパイプライン」＋「返済猶予期間の設定」。</w:t>
      </w:r>
      <w:r>
        <w:rPr>
          <w:rFonts w:ascii="Yu Gothic" w:hAnsi="Yu Gothic" w:eastAsia="Yu Gothic"/>
          <w:b w:val="0"/>
          <w:sz w:val="21"/>
        </w:rPr>
        <w:t xml:space="preserve"> 単体・単年黒字は諦め、本体一体で審査してもらう以外にない。</w:t>
      </w:r>
    </w:p>
    <w:p>
      <w:pPr>
        <w:spacing w:before="120" w:after="40"/>
      </w:pPr>
      <w:r>
        <w:rPr>
          <w:rFonts w:ascii="Yu Gothic" w:hAnsi="Yu Gothic" w:eastAsia="Yu Gothic"/>
          <w:b/>
          <w:color w:val="C62828"/>
          <w:sz w:val="23"/>
        </w:rPr>
        <w:t>反対8：差別化が属人的かつ模倣容易【中】</w:t>
      </w:r>
    </w:p>
    <w:p>
      <w:pPr>
        <w:spacing w:after="60"/>
      </w:pPr>
      <w:r>
        <w:rPr>
          <w:rFonts w:ascii="Yu Gothic" w:hAnsi="Yu Gothic" w:eastAsia="Yu Gothic"/>
          <w:b/>
          <w:sz w:val="21"/>
        </w:rPr>
        <w:t>反論できるか：部分的に。</w:t>
      </w:r>
      <w:r>
        <w:rPr>
          <w:rFonts w:ascii="Yu Gothic" w:hAnsi="Yu Gothic" w:eastAsia="Yu Gothic"/>
          <w:b w:val="0"/>
          <w:sz w:val="21"/>
        </w:rPr>
        <w:t xml:space="preserve"> サウナ・ランドリー資産は物理的優位だが体験提供は設備提携で模倣可能、地場人脈は小林個人依存。応答は「</w:t>
      </w:r>
      <w:r>
        <w:rPr>
          <w:rFonts w:ascii="Yu Gothic" w:hAnsi="Yu Gothic" w:eastAsia="Yu Gothic"/>
          <w:b/>
          <w:sz w:val="21"/>
        </w:rPr>
        <w:t>ブレインスリープの地域独占代理権・独占的仕入条件の確保（要交渉）</w:t>
      </w:r>
      <w:r>
        <w:rPr>
          <w:rFonts w:ascii="Yu Gothic" w:hAnsi="Yu Gothic" w:eastAsia="Yu Gothic"/>
          <w:b w:val="0"/>
          <w:sz w:val="21"/>
        </w:rPr>
        <w:t>」「顧客の年間継続契約による囲い込み」「小林個人依存を薄める仕組み化」。独占性は定量的に弱いことを認める。</w:t>
      </w:r>
    </w:p>
    <w:p>
      <w:pPr>
        <w:spacing w:before="240" w:after="60"/>
      </w:pPr>
      <w:r>
        <w:rPr>
          <w:rFonts w:ascii="Yu Gothic" w:hAnsi="Yu Gothic" w:eastAsia="Yu Gothic"/>
          <w:b/>
          <w:color w:val="1F3A5F"/>
          <w:sz w:val="27"/>
        </w:rPr>
        <w:t>6. 改訂SWOT（アクサ経歴を強みに／稼働停止要素は不記載）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p>
      <w:pPr>
        <w:spacing w:before="120" w:after="40"/>
      </w:pPr>
      <w:r>
        <w:rPr>
          <w:rFonts w:ascii="Yu Gothic" w:hAnsi="Yu Gothic" w:eastAsia="Yu Gothic"/>
          <w:b/>
          <w:color w:val="2E7D32"/>
          <w:sz w:val="23"/>
        </w:rPr>
        <w:t>強み（Strengths）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事業責任者・小林氏の</w:t>
      </w:r>
      <w:r>
        <w:rPr>
          <w:rFonts w:ascii="Yu Gothic" w:hAnsi="Yu Gothic" w:eastAsia="Yu Gothic"/>
          <w:b/>
          <w:sz w:val="21"/>
        </w:rPr>
        <w:t>アクサ生命での健康経営支援実務経験</w:t>
      </w:r>
      <w:r>
        <w:rPr>
          <w:rFonts w:ascii="Yu Gothic" w:hAnsi="Yu Gothic" w:eastAsia="Yu Gothic"/>
          <w:b w:val="0"/>
          <w:sz w:val="21"/>
        </w:rPr>
        <w:t>＝競合筆頭アクサの無料モデルの中身・弱点（中立性・入口偏重）を熟知。攻め筋を知る内部者。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ブレインスリープ正規代理店</w:t>
      </w:r>
      <w:r>
        <w:rPr>
          <w:rFonts w:ascii="Yu Gothic" w:hAnsi="Yu Gothic" w:eastAsia="Yu Gothic"/>
          <w:b w:val="0"/>
          <w:sz w:val="21"/>
        </w:rPr>
        <w:t>＝睡眠偏差値for Bizを競合ではなく武器として活用、値付け裁量あり。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自社サウナ・ランドリー資産</w:t>
      </w:r>
      <w:r>
        <w:rPr>
          <w:rFonts w:ascii="Yu Gothic" w:hAnsi="Yu Gothic" w:eastAsia="Yu Gothic"/>
          <w:b w:val="0"/>
          <w:sz w:val="21"/>
        </w:rPr>
        <w:t>＝睡眠×温冷浴の実体験という唯一の物理的差別化。無料勢・大手・スリープテックが持たない。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光和工業本体の</w:t>
      </w:r>
      <w:r>
        <w:rPr>
          <w:rFonts w:ascii="Yu Gothic" w:hAnsi="Yu Gothic" w:eastAsia="Yu Gothic"/>
          <w:b/>
          <w:sz w:val="21"/>
        </w:rPr>
        <w:t>地場人脈・既存顧客基盤・建設/リフォーム/サウナ事業とのシナジー</w:t>
      </w:r>
      <w:r>
        <w:rPr>
          <w:rFonts w:ascii="Yu Gothic" w:hAnsi="Yu Gothic" w:eastAsia="Yu Gothic"/>
          <w:b w:val="0"/>
          <w:sz w:val="21"/>
        </w:rPr>
        <w:t>。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大和町・黒川郡・仙台北部の</w:t>
      </w:r>
      <w:r>
        <w:rPr>
          <w:rFonts w:ascii="Yu Gothic" w:hAnsi="Yu Gothic" w:eastAsia="Yu Gothic"/>
          <w:b/>
          <w:sz w:val="21"/>
        </w:rPr>
        <w:t>対面・少人数・地域密着</w:t>
      </w:r>
      <w:r>
        <w:rPr>
          <w:rFonts w:ascii="Yu Gothic" w:hAnsi="Yu Gothic" w:eastAsia="Yu Gothic"/>
          <w:b w:val="0"/>
          <w:sz w:val="21"/>
        </w:rPr>
        <w:t>＝大手が取りに来ないロングテール。</w:t>
      </w:r>
    </w:p>
    <w:p>
      <w:pPr>
        <w:spacing w:before="120" w:after="40"/>
      </w:pPr>
      <w:r>
        <w:rPr>
          <w:rFonts w:ascii="Yu Gothic" w:hAnsi="Yu Gothic" w:eastAsia="Yu Gothic"/>
          <w:b/>
          <w:color w:val="C62828"/>
          <w:sz w:val="23"/>
        </w:rPr>
        <w:t>弱み（Weaknesses）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実績・顧客基盤ゼロ、無名での新規参入。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担当1名の物理キャパ</w:t>
      </w:r>
      <w:r>
        <w:rPr>
          <w:rFonts w:ascii="Yu Gothic" w:hAnsi="Yu Gothic" w:eastAsia="Yu Gothic"/>
          <w:b w:val="0"/>
          <w:sz w:val="21"/>
        </w:rPr>
        <w:t>（有償化5〜20社・顧問伴走6〜10社が上限）。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生保募集人</w:t>
      </w:r>
      <w:r>
        <w:rPr>
          <w:rFonts w:ascii="Yu Gothic" w:hAnsi="Yu Gothic" w:eastAsia="Yu Gothic"/>
          <w:b/>
          <w:sz w:val="21"/>
        </w:rPr>
        <w:t>再登録が未完了</w:t>
      </w:r>
      <w:r>
        <w:rPr>
          <w:rFonts w:ascii="Yu Gothic" w:hAnsi="Yu Gothic" w:eastAsia="Yu Gothic"/>
          <w:b w:val="0"/>
          <w:sz w:val="21"/>
        </w:rPr>
        <w:t>＝保険の柱が初年度立ち上がらない。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睡眠/サウナ体験の</w:t>
      </w:r>
      <w:r>
        <w:rPr>
          <w:rFonts w:ascii="Yu Gothic" w:hAnsi="Yu Gothic" w:eastAsia="Yu Gothic"/>
          <w:b/>
          <w:sz w:val="21"/>
        </w:rPr>
        <w:t>市場価格・需要が未検証</w:t>
      </w:r>
      <w:r>
        <w:rPr>
          <w:rFonts w:ascii="Yu Gothic" w:hAnsi="Yu Gothic" w:eastAsia="Yu Gothic"/>
          <w:b w:val="0"/>
          <w:sz w:val="21"/>
        </w:rPr>
        <w:t>。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属人性が高く、小林個人依存＝離脱リスク。</w:t>
      </w:r>
    </w:p>
    <w:p>
      <w:pPr>
        <w:spacing w:before="120" w:after="40"/>
      </w:pPr>
      <w:r>
        <w:rPr>
          <w:rFonts w:ascii="Yu Gothic" w:hAnsi="Yu Gothic" w:eastAsia="Yu Gothic"/>
          <w:b/>
          <w:color w:val="2E7D32"/>
          <w:sz w:val="23"/>
        </w:rPr>
        <w:t>機会（Opportunities）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健康経営認定は急拡大（宮城中小 90社→679社＝約7.5倍、全国23,085社）。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睡眠項目が健康経営度調査に追加（2021〜）、プレゼンティーイズム損失33万/人の訴求材料。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県内97%が未着手＝</w:t>
      </w:r>
      <w:r>
        <w:rPr>
          <w:rFonts w:ascii="Yu Gothic" w:hAnsi="Yu Gothic" w:eastAsia="Yu Gothic"/>
          <w:b/>
          <w:sz w:val="21"/>
        </w:rPr>
        <w:t>開拓余地は大きい</w:t>
      </w:r>
      <w:r>
        <w:rPr>
          <w:rFonts w:ascii="Yu Gothic" w:hAnsi="Yu Gothic" w:eastAsia="Yu Gothic"/>
          <w:b w:val="0"/>
          <w:sz w:val="21"/>
        </w:rPr>
        <w:t>（ただし薄い関心層である点に留意）。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補助金活用（導入企業年平均186万円獲得の民間データ）を費用対効果訴求に転用可。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融資保証料優遇等の公的インセンティブを入口に活用。</w:t>
      </w:r>
    </w:p>
    <w:p>
      <w:pPr>
        <w:spacing w:before="120" w:after="40"/>
      </w:pPr>
      <w:r>
        <w:rPr>
          <w:rFonts w:ascii="Yu Gothic" w:hAnsi="Yu Gothic" w:eastAsia="Yu Gothic"/>
          <w:b/>
          <w:color w:val="C62828"/>
          <w:sz w:val="23"/>
        </w:rPr>
        <w:t>脅威（Threats）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アクサ含む価格ゼロ勢</w:t>
      </w:r>
      <w:r>
        <w:rPr>
          <w:rFonts w:ascii="Yu Gothic" w:hAnsi="Yu Gothic" w:eastAsia="Yu Gothic"/>
          <w:b w:val="0"/>
          <w:sz w:val="21"/>
        </w:rPr>
        <w:t>（商工会議所99%提携、協会けんぽ）が入口を席巻。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社労士・大手コンサル・スリープテックの参入。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中小の</w:t>
      </w:r>
      <w:r>
        <w:rPr>
          <w:rFonts w:ascii="Yu Gothic" w:hAnsi="Yu Gothic" w:eastAsia="Yu Gothic"/>
          <w:b/>
          <w:sz w:val="21"/>
        </w:rPr>
        <w:t>無料志向・予算不足・ROI不可視</w:t>
      </w:r>
      <w:r>
        <w:rPr>
          <w:rFonts w:ascii="Yu Gothic" w:hAnsi="Yu Gothic" w:eastAsia="Yu Gothic"/>
          <w:b w:val="0"/>
          <w:sz w:val="21"/>
        </w:rPr>
        <w:t>＝支払意思が構造的に弱い。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認定のゴール化・形骸化で継続課金に繋がらないリスク。</w:t>
      </w:r>
    </w:p>
    <w:p>
      <w:pPr>
        <w:spacing w:before="240" w:after="60"/>
      </w:pPr>
      <w:r>
        <w:rPr>
          <w:rFonts w:ascii="Yu Gothic" w:hAnsi="Yu Gothic" w:eastAsia="Yu Gothic"/>
          <w:b/>
          <w:color w:val="1F3A5F"/>
          <w:sz w:val="27"/>
        </w:rPr>
        <w:t>7. 現実的な戦略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p>
      <w:pPr>
        <w:spacing w:before="120" w:after="40"/>
      </w:pPr>
      <w:r>
        <w:rPr>
          <w:rFonts w:ascii="Yu Gothic" w:hAnsi="Yu Gothic" w:eastAsia="Yu Gothic"/>
          <w:b/>
          <w:color w:val="2E7D32"/>
          <w:sz w:val="23"/>
        </w:rPr>
        <w:t>原則：3本柱を「1本足＋2補助」に絞る</w:t>
      </w:r>
    </w:p>
    <w:p>
      <w:pPr>
        <w:spacing w:after="60"/>
      </w:pPr>
      <w:r>
        <w:rPr>
          <w:rFonts w:ascii="Yu Gothic" w:hAnsi="Yu Gothic" w:eastAsia="Yu Gothic"/>
          <w:b w:val="0"/>
          <w:sz w:val="21"/>
        </w:rPr>
        <w:t>当初の「①コンサル②セミナー③保険」を対等な3本柱とするのは分散しすぎ。担当1名では回らない。</w:t>
      </w:r>
      <w:r>
        <w:rPr>
          <w:rFonts w:ascii="Yu Gothic" w:hAnsi="Yu Gothic" w:eastAsia="Yu Gothic"/>
          <w:b/>
          <w:sz w:val="21"/>
        </w:rPr>
        <w:t>主力1本に集中し、残り2本は入口/補助に格下げする。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【主軸＝1本足】月額顧問＋睡眠/サウナ実体験（継続伴走）</w:t>
      </w:r>
    </w:p>
    <w:p>
      <w:pPr>
        <w:spacing w:after="60"/>
      </w:pPr>
      <w:r>
        <w:rPr>
          <w:rFonts w:ascii="Yu Gothic" w:hAnsi="Yu Gothic" w:eastAsia="Yu Gothic"/>
          <w:b w:val="0"/>
          <w:sz w:val="21"/>
        </w:rPr>
        <w:t>貢献利益40〜50万/社と最も高く、ストック化して黒字化の分岐点（顧問12社）に近づく唯一の柱。無料勢・大手が持たない領域。ここに小林の工数の大半を投下する。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【入口＝補助】健康経営セミナー</w:t>
      </w:r>
      <w:r>
        <w:rPr>
          <w:rFonts w:ascii="Yu Gothic" w:hAnsi="Yu Gothic" w:eastAsia="Yu Gothic"/>
          <w:b w:val="0"/>
          <w:sz w:val="21"/>
        </w:rPr>
        <w:t>：有償で稼ぐのではなく、</w:t>
      </w:r>
      <w:r>
        <w:rPr>
          <w:rFonts w:ascii="Yu Gothic" w:hAnsi="Yu Gothic" w:eastAsia="Yu Gothic"/>
          <w:b/>
          <w:sz w:val="21"/>
        </w:rPr>
        <w:t>無料/低価格でリードを取り、体験→顧問へ転換する導線</w:t>
      </w:r>
      <w:r>
        <w:rPr>
          <w:rFonts w:ascii="Yu Gothic" w:hAnsi="Yu Gothic" w:eastAsia="Yu Gothic"/>
          <w:b w:val="0"/>
          <w:sz w:val="21"/>
        </w:rPr>
        <w:t>と割り切る。単価5〜8万に補正。無料公的セミナーとは競合せず「体験付き」で差別化。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【第2＝条件付き補助】保険/ライフプラン相談</w:t>
      </w:r>
      <w:r>
        <w:rPr>
          <w:rFonts w:ascii="Yu Gothic" w:hAnsi="Yu Gothic" w:eastAsia="Yu Gothic"/>
          <w:b w:val="0"/>
          <w:sz w:val="21"/>
        </w:rPr>
        <w:t>：</w:t>
      </w:r>
      <w:r>
        <w:rPr>
          <w:rFonts w:ascii="Yu Gothic" w:hAnsi="Yu Gothic" w:eastAsia="Yu Gothic"/>
          <w:b/>
          <w:sz w:val="21"/>
        </w:rPr>
        <w:t>再登録完了までは収益ゼロ計上</w:t>
      </w:r>
      <w:r>
        <w:rPr>
          <w:rFonts w:ascii="Yu Gothic" w:hAnsi="Yu Gothic" w:eastAsia="Yu Gothic"/>
          <w:b w:val="0"/>
          <w:sz w:val="21"/>
        </w:rPr>
        <w:t>。完了後も"従"に徹し、コンサルフィーと明確分離。中立性を守る。</w:t>
      </w:r>
    </w:p>
    <w:p>
      <w:pPr>
        <w:spacing w:before="120" w:after="40"/>
      </w:pPr>
      <w:r>
        <w:rPr>
          <w:rFonts w:ascii="Yu Gothic" w:hAnsi="Yu Gothic" w:eastAsia="Yu Gothic"/>
          <w:b/>
          <w:color w:val="2E7D32"/>
          <w:sz w:val="23"/>
        </w:rPr>
        <w:t>入口商品の設計：無料/低価格で"体験"を刺す</w:t>
      </w:r>
    </w:p>
    <w:p>
      <w:pPr>
        <w:spacing w:after="60"/>
      </w:pPr>
      <w:r>
        <w:rPr>
          <w:rFonts w:ascii="Yu Gothic" w:hAnsi="Yu Gothic" w:eastAsia="Yu Gothic"/>
          <w:b w:val="0"/>
          <w:sz w:val="21"/>
        </w:rPr>
        <w:t>「睡眠偏差値for Biz簡易測定＋サウナ・ランドリー体験会」を</w:t>
      </w:r>
      <w:r>
        <w:rPr>
          <w:rFonts w:ascii="Yu Gothic" w:hAnsi="Yu Gothic" w:eastAsia="Yu Gothic"/>
          <w:b/>
          <w:sz w:val="21"/>
        </w:rPr>
        <w:t>入口商品（無料〜低価格の体験パッケージ）</w:t>
      </w:r>
      <w:r>
        <w:rPr>
          <w:rFonts w:ascii="Yu Gothic" w:hAnsi="Yu Gothic" w:eastAsia="Yu Gothic"/>
          <w:b w:val="0"/>
          <w:sz w:val="21"/>
        </w:rPr>
        <w:t>として設計。無料勢のセミナーにない「実体験」で差別化し、その場で個社の睡眠課題を可視化 → 顧問契約への自然な導線を作る。</w:t>
      </w:r>
    </w:p>
    <w:p>
      <w:pPr>
        <w:spacing w:before="120" w:after="40"/>
      </w:pPr>
      <w:r>
        <w:rPr>
          <w:rFonts w:ascii="Yu Gothic" w:hAnsi="Yu Gothic" w:eastAsia="Yu Gothic"/>
          <w:b/>
          <w:color w:val="2E7D32"/>
          <w:sz w:val="23"/>
        </w:rPr>
        <w:t>モニター→事例→紹介のフライホイール</w:t>
      </w:r>
    </w:p>
    <w:p>
      <w:pPr>
        <w:pStyle w:val="ListNumber"/>
        <w:spacing w:after="20"/>
      </w:pPr>
      <w:r>
        <w:rPr>
          <w:rFonts w:ascii="Yu Gothic" w:hAnsi="Yu Gothic" w:eastAsia="Yu Gothic"/>
          <w:b/>
          <w:sz w:val="21"/>
        </w:rPr>
        <w:t>モニター（2026年8〜9月）</w:t>
      </w:r>
      <w:r>
        <w:rPr>
          <w:rFonts w:ascii="Yu Gothic" w:hAnsi="Yu Gothic" w:eastAsia="Yu Gothic"/>
          <w:b w:val="0"/>
          <w:sz w:val="21"/>
        </w:rPr>
        <w:t>：光和工業の既存取引先・地場人脈から</w:t>
      </w:r>
      <w:r>
        <w:rPr>
          <w:rFonts w:ascii="Yu Gothic" w:hAnsi="Yu Gothic" w:eastAsia="Yu Gothic"/>
          <w:b/>
          <w:sz w:val="21"/>
        </w:rPr>
        <w:t>パイロット2〜3社</w:t>
      </w:r>
      <w:r>
        <w:rPr>
          <w:rFonts w:ascii="Yu Gothic" w:hAnsi="Yu Gothic" w:eastAsia="Yu Gothic"/>
          <w:b w:val="0"/>
          <w:sz w:val="21"/>
        </w:rPr>
        <w:t>を割引/無料で獲得。目的は売上でなく「金を出す課題である」実証と事例作り。</w:t>
      </w:r>
    </w:p>
    <w:p>
      <w:pPr>
        <w:pStyle w:val="ListNumber"/>
        <w:spacing w:after="20"/>
      </w:pPr>
      <w:r>
        <w:rPr>
          <w:rFonts w:ascii="Yu Gothic" w:hAnsi="Yu Gothic" w:eastAsia="Yu Gothic"/>
          <w:b/>
          <w:sz w:val="21"/>
        </w:rPr>
        <w:t>事例（〜2026年12月）</w:t>
      </w:r>
      <w:r>
        <w:rPr>
          <w:rFonts w:ascii="Yu Gothic" w:hAnsi="Yu Gothic" w:eastAsia="Yu Gothic"/>
          <w:b w:val="0"/>
          <w:sz w:val="21"/>
        </w:rPr>
        <w:t>：成約額・継続率・プレゼンティーイズム改善の数値を</w:t>
      </w:r>
      <w:r>
        <w:rPr>
          <w:rFonts w:ascii="Yu Gothic" w:hAnsi="Yu Gothic" w:eastAsia="Yu Gothic"/>
          <w:b/>
          <w:sz w:val="21"/>
        </w:rPr>
        <w:t>ケーススタディ化</w:t>
      </w:r>
      <w:r>
        <w:rPr>
          <w:rFonts w:ascii="Yu Gothic" w:hAnsi="Yu Gothic" w:eastAsia="Yu Gothic"/>
          <w:b w:val="0"/>
          <w:sz w:val="21"/>
        </w:rPr>
        <w:t>。無料入口→有償転換率の実データを取る（反対1・4への回答材料）。</w:t>
      </w:r>
    </w:p>
    <w:p>
      <w:pPr>
        <w:pStyle w:val="ListNumber"/>
        <w:spacing w:after="20"/>
      </w:pPr>
      <w:r>
        <w:rPr>
          <w:rFonts w:ascii="Yu Gothic" w:hAnsi="Yu Gothic" w:eastAsia="Yu Gothic"/>
          <w:b/>
          <w:sz w:val="21"/>
        </w:rPr>
        <w:t>紹介（2027年〜）</w:t>
      </w:r>
      <w:r>
        <w:rPr>
          <w:rFonts w:ascii="Yu Gothic" w:hAnsi="Yu Gothic" w:eastAsia="Yu Gothic"/>
          <w:b w:val="0"/>
          <w:sz w:val="21"/>
        </w:rPr>
        <w:t>：事例を武器に地場ネットワークで紹介受注。コールド営業を最小化し、1名キャパの制約を紹介で緩和。</w:t>
      </w:r>
    </w:p>
    <w:p>
      <w:pPr>
        <w:pStyle w:val="ListNumber"/>
        <w:spacing w:after="20"/>
      </w:pPr>
      <w:r>
        <w:rPr>
          <w:rFonts w:ascii="Yu Gothic" w:hAnsi="Yu Gothic" w:eastAsia="Yu Gothic"/>
          <w:b/>
          <w:sz w:val="21"/>
        </w:rPr>
        <w:t>囲い込み</w:t>
      </w:r>
      <w:r>
        <w:rPr>
          <w:rFonts w:ascii="Yu Gothic" w:hAnsi="Yu Gothic" w:eastAsia="Yu Gothic"/>
          <w:b w:val="0"/>
          <w:sz w:val="21"/>
        </w:rPr>
        <w:t>：</w:t>
      </w:r>
      <w:r>
        <w:rPr>
          <w:rFonts w:ascii="Yu Gothic" w:hAnsi="Yu Gothic" w:eastAsia="Yu Gothic"/>
          <w:b/>
          <w:sz w:val="21"/>
        </w:rPr>
        <w:t>年間継続契約＋認定後の効果測定</w:t>
      </w:r>
      <w:r>
        <w:rPr>
          <w:rFonts w:ascii="Yu Gothic" w:hAnsi="Yu Gothic" w:eastAsia="Yu Gothic"/>
          <w:b w:val="0"/>
          <w:sz w:val="21"/>
        </w:rPr>
        <w:t>で解約を防ぎ、顧問ストックをY2に12社以上へ積み上げる。</w:t>
      </w:r>
    </w:p>
    <w:p>
      <w:pPr>
        <w:spacing w:before="240" w:after="60"/>
      </w:pPr>
      <w:r>
        <w:rPr>
          <w:rFonts w:ascii="Yu Gothic" w:hAnsi="Yu Gothic" w:eastAsia="Yu Gothic"/>
          <w:b/>
          <w:color w:val="1F3A5F"/>
          <w:sz w:val="27"/>
        </w:rPr>
        <w:t>8. リスクと撤退ライン（Kill Criteria）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p>
      <w:pPr>
        <w:spacing w:after="60"/>
      </w:pPr>
      <w:r>
        <w:rPr>
          <w:rFonts w:ascii="Yu Gothic" w:hAnsi="Yu Gothic" w:eastAsia="Yu Gothic"/>
          <w:b w:val="0"/>
          <w:sz w:val="21"/>
        </w:rPr>
        <w:t>以下のいずれかに該当したら、事業の縮小・撤退・計画抜本見直しを発動する（レッドチーム提示をそのまま採用）：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6ヶ月（2027/1）時点で有償顧問が1社も成約せず、累計売上100万円未満。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初年度末（2027/7）売上が弱気下限150万円を下回り、翌年パイプラインが枯渇。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セミナーの有償化率が実質ゼロ</w:t>
      </w:r>
      <w:r>
        <w:rPr>
          <w:rFonts w:ascii="Yu Gothic" w:hAnsi="Yu Gothic" w:eastAsia="Yu Gothic"/>
          <w:b w:val="0"/>
          <w:sz w:val="21"/>
        </w:rPr>
        <w:t>（見込み客が全て協会けんぽ・商工会議所・アクサの無料セミナーに流れる）。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生保募集人の再登録が開始後1年以内に完了せず</w:t>
      </w:r>
      <w:r>
        <w:rPr>
          <w:rFonts w:ascii="Yu Gothic" w:hAnsi="Yu Gothic" w:eastAsia="Yu Gothic"/>
          <w:b w:val="0"/>
          <w:sz w:val="21"/>
        </w:rPr>
        <w:t>、第3の柱が立ち上がらない。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睡眠/サウナ体験の継続契約（2回目以降の課金）が初年度ゼロ</w:t>
      </w:r>
      <w:r>
        <w:rPr>
          <w:rFonts w:ascii="Yu Gothic" w:hAnsi="Yu Gothic" w:eastAsia="Yu Gothic"/>
          <w:b w:val="0"/>
          <w:sz w:val="21"/>
        </w:rPr>
        <w:t>＝単発の物珍しさで終わる。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担当1名が兼務過多で疲弊し本体業務に支障</w:t>
      </w:r>
      <w:r>
        <w:rPr>
          <w:rFonts w:ascii="Yu Gothic" w:hAnsi="Yu Gothic" w:eastAsia="Yu Gothic"/>
          <w:b w:val="0"/>
          <w:sz w:val="21"/>
        </w:rPr>
        <w:t>、または小林個人の離脱で事業が成立しなくなる。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Y2末で顧問ストックが8社に届かず</w:t>
      </w:r>
      <w:r>
        <w:rPr>
          <w:rFonts w:ascii="Yu Gothic" w:hAnsi="Yu Gothic" w:eastAsia="Yu Gothic"/>
          <w:b w:val="0"/>
          <w:sz w:val="21"/>
        </w:rPr>
        <w:t>、リーン固定費600万の分岐点を2年連続で割り込む。</w:t>
      </w:r>
    </w:p>
    <w:p>
      <w:pPr>
        <w:spacing w:after="60"/>
      </w:pPr>
      <w:r>
        <w:rPr>
          <w:rFonts w:ascii="Yu Gothic" w:hAnsi="Yu Gothic" w:eastAsia="Yu Gothic"/>
          <w:b/>
          <w:sz w:val="21"/>
        </w:rPr>
        <w:t>モニタリング指標（KPI）</w:t>
      </w:r>
      <w:r>
        <w:rPr>
          <w:rFonts w:ascii="Yu Gothic" w:hAnsi="Yu Gothic" w:eastAsia="Yu Gothic"/>
          <w:b w:val="0"/>
          <w:sz w:val="21"/>
        </w:rPr>
        <w:t>：月次で①接触社数②体験実施数③有償転換率④顧問ストック社数⑤累計売上⑥パイプライン残数を追い、四半期でKill Criteriaと照合する。</w:t>
      </w:r>
    </w:p>
    <w:p>
      <w:pPr>
        <w:spacing w:before="240" w:after="60"/>
      </w:pPr>
      <w:r>
        <w:rPr>
          <w:rFonts w:ascii="Yu Gothic" w:hAnsi="Yu Gothic" w:eastAsia="Yu Gothic"/>
          <w:b/>
          <w:color w:val="1F3A5F"/>
          <w:sz w:val="27"/>
        </w:rPr>
        <w:t>9. 8月開始に向けた90日アクションプラン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p>
      <w:pPr>
        <w:spacing w:after="60"/>
      </w:pPr>
      <w:r>
        <w:rPr>
          <w:rFonts w:ascii="Yu Gothic" w:hAnsi="Yu Gothic" w:eastAsia="Yu Gothic"/>
          <w:b w:val="0"/>
          <w:sz w:val="21"/>
        </w:rPr>
        <w:t>前提：ランプ2〜3ヶ月は「売上」でなく「基盤・LOI・パイロット」を作る期間と割り切る。</w:t>
      </w:r>
    </w:p>
    <w:p>
      <w:pPr>
        <w:spacing w:before="120" w:after="40"/>
      </w:pPr>
      <w:r>
        <w:rPr>
          <w:rFonts w:ascii="Yu Gothic" w:hAnsi="Yu Gothic" w:eastAsia="Yu Gothic"/>
          <w:b/>
          <w:color w:val="2E7D32"/>
          <w:sz w:val="23"/>
        </w:rPr>
        <w:t>【0〜30日：2026年8月】基盤とパイプライン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週1-2</w:t>
      </w:r>
      <w:r>
        <w:rPr>
          <w:rFonts w:ascii="Yu Gothic" w:hAnsi="Yu Gothic" w:eastAsia="Yu Gothic"/>
          <w:b w:val="0"/>
          <w:sz w:val="21"/>
        </w:rPr>
        <w:t>：生保募集人再登録の手続き開始・完了スケジュール確定（§10）。競業避止・顧客リスト非流用の法務確認。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週1-2</w:t>
      </w:r>
      <w:r>
        <w:rPr>
          <w:rFonts w:ascii="Yu Gothic" w:hAnsi="Yu Gothic" w:eastAsia="Yu Gothic"/>
          <w:b w:val="0"/>
          <w:sz w:val="21"/>
        </w:rPr>
        <w:t>：ブレインスリープと</w:t>
      </w:r>
      <w:r>
        <w:rPr>
          <w:rFonts w:ascii="Yu Gothic" w:hAnsi="Yu Gothic" w:eastAsia="Yu Gothic"/>
          <w:b/>
          <w:sz w:val="21"/>
        </w:rPr>
        <w:t>地域独占代理権・仕入条件</w:t>
      </w:r>
      <w:r>
        <w:rPr>
          <w:rFonts w:ascii="Yu Gothic" w:hAnsi="Yu Gothic" w:eastAsia="Yu Gothic"/>
          <w:b w:val="0"/>
          <w:sz w:val="21"/>
        </w:rPr>
        <w:t>の交渉着手（要検証：可否）。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週2-3</w:t>
      </w:r>
      <w:r>
        <w:rPr>
          <w:rFonts w:ascii="Yu Gothic" w:hAnsi="Yu Gothic" w:eastAsia="Yu Gothic"/>
          <w:b w:val="0"/>
          <w:sz w:val="21"/>
        </w:rPr>
        <w:t>：入口商品「睡眠測定＋サウナ体験会」パッケージ設計・料金表確定（セミナー5〜8万、顧問月5万＋初月分析10万、体験パッケージ）。コンサルフィーと保険手数料を分離した料金体系を明文化。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週3-4</w:t>
      </w:r>
      <w:r>
        <w:rPr>
          <w:rFonts w:ascii="Yu Gothic" w:hAnsi="Yu Gothic" w:eastAsia="Yu Gothic"/>
          <w:b w:val="0"/>
          <w:sz w:val="21"/>
        </w:rPr>
        <w:t>：光和工業既存顧客・地場人脈をリスト化し、</w:t>
      </w:r>
      <w:r>
        <w:rPr>
          <w:rFonts w:ascii="Yu Gothic" w:hAnsi="Yu Gothic" w:eastAsia="Yu Gothic"/>
          <w:b/>
          <w:sz w:val="21"/>
        </w:rPr>
        <w:t>温かいリード10〜20社を特定</w:t>
      </w:r>
      <w:r>
        <w:rPr>
          <w:rFonts w:ascii="Yu Gothic" w:hAnsi="Yu Gothic" w:eastAsia="Yu Gothic"/>
          <w:b w:val="0"/>
          <w:sz w:val="21"/>
        </w:rPr>
        <w:t>。パイロット2〜3社の内諾（LOI）取得に動く。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月末</w:t>
      </w:r>
      <w:r>
        <w:rPr>
          <w:rFonts w:ascii="Yu Gothic" w:hAnsi="Yu Gothic" w:eastAsia="Yu Gothic"/>
          <w:b w:val="0"/>
          <w:sz w:val="21"/>
        </w:rPr>
        <w:t>：本体からの運転資金補填コミット（書面）と赤字許容期間の合意を取り付ける。</w:t>
      </w:r>
    </w:p>
    <w:p>
      <w:pPr>
        <w:spacing w:before="120" w:after="40"/>
      </w:pPr>
      <w:r>
        <w:rPr>
          <w:rFonts w:ascii="Yu Gothic" w:hAnsi="Yu Gothic" w:eastAsia="Yu Gothic"/>
          <w:b/>
          <w:color w:val="2E7D32"/>
          <w:sz w:val="23"/>
        </w:rPr>
        <w:t>【31〜60日：2026年9月】パイロット実施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週5-6</w:t>
      </w:r>
      <w:r>
        <w:rPr>
          <w:rFonts w:ascii="Yu Gothic" w:hAnsi="Yu Gothic" w:eastAsia="Yu Gothic"/>
          <w:b w:val="0"/>
          <w:sz w:val="21"/>
        </w:rPr>
        <w:t>：パイロット2〜3社で睡眠測定＋サウナ・ランドリー体験を実施。ビフォー数値を取得。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週6-7</w:t>
      </w:r>
      <w:r>
        <w:rPr>
          <w:rFonts w:ascii="Yu Gothic" w:hAnsi="Yu Gothic" w:eastAsia="Yu Gothic"/>
          <w:b w:val="0"/>
          <w:sz w:val="21"/>
        </w:rPr>
        <w:t>：協会けんぽ宮城・商工会議所・スマートみやぎ健民会議との</w:t>
      </w:r>
      <w:r>
        <w:rPr>
          <w:rFonts w:ascii="Yu Gothic" w:hAnsi="Yu Gothic" w:eastAsia="Yu Gothic"/>
          <w:b/>
          <w:sz w:val="21"/>
        </w:rPr>
        <w:t>連携/共催</w:t>
      </w:r>
      <w:r>
        <w:rPr>
          <w:rFonts w:ascii="Yu Gothic" w:hAnsi="Yu Gothic" w:eastAsia="Yu Gothic"/>
          <w:b w:val="0"/>
          <w:sz w:val="21"/>
        </w:rPr>
        <w:t>を打診（無料勢を敵でなく集客チャネルに転換）。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週7-8</w:t>
      </w:r>
      <w:r>
        <w:rPr>
          <w:rFonts w:ascii="Yu Gothic" w:hAnsi="Yu Gothic" w:eastAsia="Yu Gothic"/>
          <w:b w:val="0"/>
          <w:sz w:val="21"/>
        </w:rPr>
        <w:t>：無料/低価格セミナーを1本開催し、体験会への送客導線をテスト。有償転換率を計測開始。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随時</w:t>
      </w:r>
      <w:r>
        <w:rPr>
          <w:rFonts w:ascii="Yu Gothic" w:hAnsi="Yu Gothic" w:eastAsia="Yu Gothic"/>
          <w:b w:val="0"/>
          <w:sz w:val="21"/>
        </w:rPr>
        <w:t>：小林の週次工数配分（営業/デリバリー/事務の比率）を実測し、稼働設計を検証。</w:t>
      </w:r>
    </w:p>
    <w:p>
      <w:pPr>
        <w:spacing w:before="120" w:after="40"/>
      </w:pPr>
      <w:r>
        <w:rPr>
          <w:rFonts w:ascii="Yu Gothic" w:hAnsi="Yu Gothic" w:eastAsia="Yu Gothic"/>
          <w:b/>
          <w:color w:val="2E7D32"/>
          <w:sz w:val="23"/>
        </w:rPr>
        <w:t>【61〜90日：2026年10月】事例化と初受注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週9-10</w:t>
      </w:r>
      <w:r>
        <w:rPr>
          <w:rFonts w:ascii="Yu Gothic" w:hAnsi="Yu Gothic" w:eastAsia="Yu Gothic"/>
          <w:b w:val="0"/>
          <w:sz w:val="21"/>
        </w:rPr>
        <w:t>：パイロットの成果をケーススタディ化（成約額・継続意向・課題可視化の数値）。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週10-11</w:t>
      </w:r>
      <w:r>
        <w:rPr>
          <w:rFonts w:ascii="Yu Gothic" w:hAnsi="Yu Gothic" w:eastAsia="Yu Gothic"/>
          <w:b w:val="0"/>
          <w:sz w:val="21"/>
        </w:rPr>
        <w:t>：事例を武器に</w:t>
      </w:r>
      <w:r>
        <w:rPr>
          <w:rFonts w:ascii="Yu Gothic" w:hAnsi="Yu Gothic" w:eastAsia="Yu Gothic"/>
          <w:b/>
          <w:sz w:val="21"/>
        </w:rPr>
        <w:t>顧問契約2〜4社の受注活動</w:t>
      </w:r>
      <w:r>
        <w:rPr>
          <w:rFonts w:ascii="Yu Gothic" w:hAnsi="Yu Gothic" w:eastAsia="Yu Gothic"/>
          <w:b w:val="0"/>
          <w:sz w:val="21"/>
        </w:rPr>
        <w:t>。年間継続契約で囲い込む。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週11-12</w:t>
      </w:r>
      <w:r>
        <w:rPr>
          <w:rFonts w:ascii="Yu Gothic" w:hAnsi="Yu Gothic" w:eastAsia="Yu Gothic"/>
          <w:b w:val="0"/>
          <w:sz w:val="21"/>
        </w:rPr>
        <w:t>：紹介フライホイールを起動（既存顧客・パイロット先から紹介依頼）。</w:t>
      </w:r>
    </w:p>
    <w:p>
      <w:pPr>
        <w:pStyle w:val="ListBullet"/>
        <w:spacing w:after="20"/>
      </w:pPr>
      <w:r>
        <w:rPr>
          <w:rFonts w:ascii="Yu Gothic" w:hAnsi="Yu Gothic" w:eastAsia="Yu Gothic"/>
          <w:b/>
          <w:sz w:val="21"/>
        </w:rPr>
        <w:t>90日レビュー</w:t>
      </w:r>
      <w:r>
        <w:rPr>
          <w:rFonts w:ascii="Yu Gothic" w:hAnsi="Yu Gothic" w:eastAsia="Yu Gothic"/>
          <w:b w:val="0"/>
          <w:sz w:val="21"/>
        </w:rPr>
        <w:t>：接触社数・体験数・有償転換率・顧問見込み・パイプラインを集計し、Kill Criteria（2027/1の6ヶ月チェック）に向けた軌道を評価。基本シナリオ（350〜600万）の下期偏重ラインに乗っているか確認。</w:t>
      </w:r>
    </w:p>
    <w:p>
      <w:pPr>
        <w:spacing w:before="240" w:after="60"/>
      </w:pPr>
      <w:r>
        <w:rPr>
          <w:rFonts w:ascii="Yu Gothic" w:hAnsi="Yu Gothic" w:eastAsia="Yu Gothic"/>
          <w:b/>
          <w:color w:val="1F3A5F"/>
          <w:sz w:val="27"/>
        </w:rPr>
        <w:t>10. 付録：7月チェックリスト（開始前・2026年7月中）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p>
      <w:pPr>
        <w:spacing w:before="120" w:after="40"/>
      </w:pPr>
      <w:r>
        <w:rPr>
          <w:rFonts w:ascii="Yu Gothic" w:hAnsi="Yu Gothic" w:eastAsia="Yu Gothic"/>
          <w:b/>
          <w:color w:val="2E7D32"/>
          <w:sz w:val="23"/>
        </w:rPr>
        <w:t>法務・登録（最優先）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 xml:space="preserve">[ ] </w:t>
      </w:r>
      <w:r>
        <w:rPr>
          <w:rFonts w:ascii="Yu Gothic" w:hAnsi="Yu Gothic" w:eastAsia="Yu Gothic"/>
          <w:b/>
          <w:sz w:val="21"/>
        </w:rPr>
        <w:t>生保募集人の再登録</w:t>
      </w:r>
      <w:r>
        <w:rPr>
          <w:rFonts w:ascii="Yu Gothic" w:hAnsi="Yu Gothic" w:eastAsia="Yu Gothic"/>
          <w:b w:val="0"/>
          <w:sz w:val="21"/>
        </w:rPr>
        <w:t>：登録は保険会社/代理店に紐づき退職で失効（保険業法276条）。所属先の確定と再登録申請、完了予定日の証跡確保。</w:t>
      </w:r>
      <w:r>
        <w:rPr>
          <w:rFonts w:ascii="Yu Gothic" w:hAnsi="Yu Gothic" w:eastAsia="Yu Gothic"/>
          <w:b/>
          <w:sz w:val="21"/>
        </w:rPr>
        <w:t>完了までは保険商品の勧誘は違法</w:t>
      </w:r>
      <w:r>
        <w:rPr>
          <w:rFonts w:ascii="Yu Gothic" w:hAnsi="Yu Gothic" w:eastAsia="Yu Gothic"/>
          <w:b w:val="0"/>
          <w:sz w:val="21"/>
        </w:rPr>
        <w:t>、一般的ライフプラン助言のみ課金可。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 xml:space="preserve">[ ] </w:t>
      </w:r>
      <w:r>
        <w:rPr>
          <w:rFonts w:ascii="Yu Gothic" w:hAnsi="Yu Gothic" w:eastAsia="Yu Gothic"/>
          <w:b/>
          <w:sz w:val="21"/>
        </w:rPr>
        <w:t>競業避止義務の確認</w:t>
      </w:r>
      <w:r>
        <w:rPr>
          <w:rFonts w:ascii="Yu Gothic" w:hAnsi="Yu Gothic" w:eastAsia="Yu Gothic"/>
          <w:b w:val="0"/>
          <w:sz w:val="21"/>
        </w:rPr>
        <w:t>：前職アクサとの競業避止条項の有無・範囲・期間を書面で確認。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 xml:space="preserve">[ ] </w:t>
      </w:r>
      <w:r>
        <w:rPr>
          <w:rFonts w:ascii="Yu Gothic" w:hAnsi="Yu Gothic" w:eastAsia="Yu Gothic"/>
          <w:b/>
          <w:sz w:val="21"/>
        </w:rPr>
        <w:t>顧客リスト非流用の徹底</w:t>
      </w:r>
      <w:r>
        <w:rPr>
          <w:rFonts w:ascii="Yu Gothic" w:hAnsi="Yu Gothic" w:eastAsia="Yu Gothic"/>
          <w:b w:val="0"/>
          <w:sz w:val="21"/>
        </w:rPr>
        <w:t>：前職顧客リストの持ち出しは不正競争防止法（UCPA art.2）違反リスク。</w:t>
      </w:r>
      <w:r>
        <w:rPr>
          <w:rFonts w:ascii="Yu Gothic" w:hAnsi="Yu Gothic" w:eastAsia="Yu Gothic"/>
          <w:b/>
          <w:sz w:val="21"/>
        </w:rPr>
        <w:t>自力獲得導線のみで進める</w:t>
      </w:r>
      <w:r>
        <w:rPr>
          <w:rFonts w:ascii="Yu Gothic" w:hAnsi="Yu Gothic" w:eastAsia="Yu Gothic"/>
          <w:b w:val="0"/>
          <w:sz w:val="21"/>
        </w:rPr>
        <w:t>ことを明文化。</w:t>
      </w:r>
    </w:p>
    <w:p>
      <w:pPr>
        <w:spacing w:before="120" w:after="40"/>
      </w:pPr>
      <w:r>
        <w:rPr>
          <w:rFonts w:ascii="Yu Gothic" w:hAnsi="Yu Gothic" w:eastAsia="Yu Gothic"/>
          <w:b/>
          <w:color w:val="2E7D32"/>
          <w:sz w:val="23"/>
        </w:rPr>
        <w:t>広告・表示（景表法・健康増進法）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[ ] セミナー/サウナ/睡眠の効果表示は</w:t>
      </w:r>
      <w:r>
        <w:rPr>
          <w:rFonts w:ascii="Yu Gothic" w:hAnsi="Yu Gothic" w:eastAsia="Yu Gothic"/>
          <w:b/>
          <w:sz w:val="21"/>
        </w:rPr>
        <w:t>健康増進法65条・景品表示法</w:t>
      </w:r>
      <w:r>
        <w:rPr>
          <w:rFonts w:ascii="Yu Gothic" w:hAnsi="Yu Gothic" w:eastAsia="Yu Gothic"/>
          <w:b w:val="0"/>
          <w:sz w:val="21"/>
        </w:rPr>
        <w:t>の規制対象。「必ず改善」「〇〇が治る」等の誇大・断定表現を排除し、根拠のある表現（プレゼンティーイズム損失33万/人等は出典明記）に限定。</w:t>
      </w:r>
    </w:p>
    <w:p>
      <w:pPr>
        <w:spacing w:before="120" w:after="40"/>
      </w:pPr>
      <w:r>
        <w:rPr>
          <w:rFonts w:ascii="Yu Gothic" w:hAnsi="Yu Gothic" w:eastAsia="Yu Gothic"/>
          <w:b/>
          <w:color w:val="2E7D32"/>
          <w:sz w:val="23"/>
        </w:rPr>
        <w:t>事業設計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[ ] 料金表確定（コンサルフィーと保険手数料の</w:t>
      </w:r>
      <w:r>
        <w:rPr>
          <w:rFonts w:ascii="Yu Gothic" w:hAnsi="Yu Gothic" w:eastAsia="Yu Gothic"/>
          <w:b/>
          <w:sz w:val="21"/>
        </w:rPr>
        <w:t>明確分離</w:t>
      </w:r>
      <w:r>
        <w:rPr>
          <w:rFonts w:ascii="Yu Gothic" w:hAnsi="Yu Gothic" w:eastAsia="Yu Gothic"/>
          <w:b w:val="0"/>
          <w:sz w:val="21"/>
        </w:rPr>
        <w:t>、中立性担保方針）。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[ ] ブレインスリープ代理店契約の仕入条件・地域独占可否の確認（要検証）。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[ ] 自社サウナ・ランドリーの体験利用に関する社内調整・施設按分の原価計算。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[ ] 温かいリード10〜20社リスト化とパイロット2〜3社のLOI取得着手。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[ ] 本体との運転資金補填・赤字許容期間の書面合意。</w:t>
      </w:r>
    </w:p>
    <w:p>
      <w:pPr>
        <w:spacing w:before="120" w:after="40"/>
      </w:pPr>
      <w:r>
        <w:rPr>
          <w:rFonts w:ascii="Yu Gothic" w:hAnsi="Yu Gothic" w:eastAsia="Yu Gothic"/>
          <w:b/>
          <w:color w:val="2E7D32"/>
          <w:sz w:val="23"/>
        </w:rPr>
        <w:t>編集者所見（中小企業診断士の視点）</w:t>
      </w:r>
    </w:p>
    <w:p>
      <w:pPr>
        <w:spacing w:after="60"/>
      </w:pPr>
      <w:r>
        <w:rPr>
          <w:rFonts w:ascii="Yu Gothic" w:hAnsi="Yu Gothic" w:eastAsia="Yu Gothic"/>
          <w:b w:val="0"/>
          <w:sz w:val="21"/>
        </w:rPr>
        <w:t>この事業は「否定すべきアイデア」ではない。</w:t>
      </w:r>
      <w:r>
        <w:rPr>
          <w:rFonts w:ascii="Yu Gothic" w:hAnsi="Yu Gothic" w:eastAsia="Yu Gothic"/>
          <w:b/>
          <w:sz w:val="21"/>
        </w:rPr>
        <w:t>睡眠×サウナ×地場対面という差別化の芯は本物</w:t>
      </w:r>
      <w:r>
        <w:rPr>
          <w:rFonts w:ascii="Yu Gothic" w:hAnsi="Yu Gothic" w:eastAsia="Yu Gothic"/>
          <w:b w:val="0"/>
          <w:sz w:val="21"/>
        </w:rPr>
        <w:t>で、無料勢・大手・スリープテックのいずれもこの交差点を押さえていない。問題は「単価・件数・体制・黒字時期」の見積もりが全て楽観に振れ、単体・単年で自立した与信対象になっていないこと。処方箋は明快：</w:t>
      </w:r>
      <w:r>
        <w:rPr>
          <w:rFonts w:ascii="Yu Gothic" w:hAnsi="Yu Gothic" w:eastAsia="Yu Gothic"/>
          <w:b/>
          <w:sz w:val="21"/>
        </w:rPr>
        <w:t>①1,000万を取り下げ基本シナリオ350〜600万・赤字前提で再提出、②3本柱を顧問1本足に集中、③入口は無料勢に譲り体験→顧問へ転換、④パイロット2〜3社で"金を出す課題"を実証、⑤保険は再登録完了まで収益ゼロ計上、⑥本体一体審査＋運転資金補填の書面化。</w:t>
      </w:r>
      <w:r>
        <w:rPr>
          <w:rFonts w:ascii="Yu Gothic" w:hAnsi="Yu Gothic" w:eastAsia="Yu Gothic"/>
          <w:b w:val="0"/>
          <w:sz w:val="21"/>
        </w:rPr>
        <w:t xml:space="preserve"> これらを満たせば「条件付きGO」。満たせないうちは、規模を弱気シナリオに落とした本体一体の少額・短期枠に留めるのが誠実な判断である。</w:t>
      </w:r>
    </w:p>
    <w:p>
      <w:pPr>
        <w:spacing w:after="60"/>
      </w:pPr>
      <w:r>
        <w:rPr>
          <w:rFonts w:ascii="Yu Gothic" w:hAnsi="Yu Gothic" w:eastAsia="Yu Gothic"/>
          <w:b w:val="0"/>
          <w:sz w:val="21"/>
        </w:rPr>
        <w:t>（注：仙台市の規模別事業所数、SAMの母集団規模、睡眠/サウナ体験の需要・市場価格、ブレインスリープ地域独占の可否は、いずれも「要検証」。開始前のe-Stat精査とパイロット実証で裏取りすること。）</w:t>
      </w:r>
    </w:p>
    <w:p>
      <w:pPr>
        <w:spacing w:before="240" w:after="60"/>
      </w:pPr>
      <w:r>
        <w:rPr>
          <w:rFonts w:ascii="Yu Gothic" w:hAnsi="Yu Gothic" w:eastAsia="Yu Gothic"/>
          <w:b/>
          <w:color w:val="1F3A5F"/>
          <w:sz w:val="27"/>
        </w:rPr>
        <w:t>出典一覧（リサーチで参照した情報源）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https://www.pref.miyagi.jp/soshiki/toukei/reiwa3keizaicensus-katsudoutyousa.html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https://www.city.ota.tokyo.jp/sangyo/sangyou_suuji_jittai/toukei/keizai_sensas/r3census.files/r3census.pdf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https://www.pref.chiba.lg.jp/toukei/toukeidata/keizai-census/documents/r3ecensus-sokuhou.pdf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https://www.city.sendai.jp/chosatoke/shise/toke/tokesho/r06-01.html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https://www.city.sendai.jp/chosatoke/shise/toke/tokesho/r03-01/03.html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https://kenkokaigi-data.jp/company_2/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https://www.meti.go.jp/press/2025/03/20260309002/20260309002.html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https://intermind.jp/%E3%80%8C%E3%82%B3%E3%82%B9%E3%83%88%E3%83%BB%E4%BA%BA%E5%93%A1%E4%B8%8D%E8%B6%B3%E3%81%A7%E3%82%82%E5%A7%8B%E3%82%81%E3%82%89%E3%82%8C%E3%82%8B%E3%80%8D%E4%B8%AD%E5%B0%8F%E4%BC%81%E6%A5%AD%E3%81%AE/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https://www.kyoukaikenpo.or.jp/~/media/Files/kyoto/koho/guidebook2026.pdf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https://www.kahoku.co.jp/ad/health-supp/about/index.html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https://www.meti.go.jp/policy/mono_info_service/healthcare/kenko_keiei.html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https://www.meti.go.jp/policy/mono_info_service/healthcare/kenkoukeiei_yuryouhouzin.html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https://seminarbase.com/column/0581/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https://bowgl.com/rizap-seminar/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https://www.pref.osaka.lg.jp/o100070/kenkozukuri/kenkokeiei/kenkoukeieiseminar6.html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https://kouenplus.com/news/oyakudachi/19469/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https://www.koushi-select.com/feature/lessthan30/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https://offken.com/kenkoukeiei_support_pack/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https://recustep.com/columns/kenkoukeiei-cost-subsidy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https://common-bank.com/column/cost-business-consultant/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https://corp.miidas.jp/landing/hpm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https://phoneappli.net/well-being-note/column/health-management/kenko-keiei-certification-cost/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https://kenko-keiei.jp/application/fee/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https://www.jafp.or.jp/shibu/tokyo/seikatsu/aboutfp/fee/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https://moneiro.jp/media/article/fp-consultant-fee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https://sanpomichi-dt.jp/stresscheck-hiyou-hutan/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https://sangyoui.m3career.com/service/blog/08012/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https://kokoro-mental.com/column/stresscheck/stresscheck05.html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https://brain-sleep.com/service/sleepdeviationvalue/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https://prtimes.jp/main/html/rd/p/000000126.000046684.html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https://www.houkenchubu.com/sleepdivforbiz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https://fp-wanted.com/column/641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https://catalog.monex.co.jp/article/?p=35215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https://www.randcins.jp/recruit/compensation-system/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https://www.axa.co.jp/company/hpm/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https://www.axa.co.jp/channel/cci/partnership/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https://www.axa.co.jp/company/hpm/advisor/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https://www.axa.co.jp/customer/service/hpm/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https://www.nanairolife.co.jp/hoken/insurance-consultation-disadvantages/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https://www.shopowner-support.net/attracting_customers/target-marketing/jinjisomu-pr/health-management-consulting/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https://www.3a-c.co.jp/column/health_consulting/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https://business.rizap.jp/service/wellness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https://www.rizap.jp/lp/corp/healthseminar/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https://www.sompo-hs.co.jp/business/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https://strate.biz/healthmanagement_system/finc/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https://co-wellsleep.jp/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https://ascii.jp/elem/000/004/071/4071198/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https://www.kyoukaikenpo.or.jp/shibu/miyagi/cat070/20150515-20/20160913001/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https://kenpo-miyagi.jp/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http://x.com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http://y.com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http://z.com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http://w.com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https://laws.e-gov.go.jp/law/407AC0000000105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https://www.jaifa.or.jp/knowledge/kiso_sei_78/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https://www.okamoto-law-office.com/modules/d3blog/details.php</w:t>
      </w:r>
    </w:p>
    <w:p>
      <w:pPr>
        <w:pStyle w:val="ListBullet"/>
        <w:spacing w:after="0"/>
      </w:pPr>
      <w:r>
        <w:rPr>
          <w:rFonts w:ascii="Yu Gothic" w:hAnsi="Yu Gothic" w:eastAsia="Yu Gothic"/>
          <w:b w:val="0"/>
          <w:color w:val="555555"/>
          <w:sz w:val="17"/>
        </w:rPr>
        <w:t>https://www.caa.go.jp/policies/policy/representation/extravagant_advertisement/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