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317F" w14:textId="7AAE7E32" w:rsidR="00E900F0" w:rsidRDefault="00792DF4">
      <w:r>
        <w:rPr>
          <w:rFonts w:hint="eastAsia"/>
        </w:rPr>
        <w:t>クボタ農機具</w:t>
      </w:r>
    </w:p>
    <w:sectPr w:rsidR="00E900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29"/>
    <w:rsid w:val="0033210A"/>
    <w:rsid w:val="00686729"/>
    <w:rsid w:val="00792DF4"/>
    <w:rsid w:val="0084369E"/>
    <w:rsid w:val="00E9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0EB9A1"/>
  <w15:chartTrackingRefBased/>
  <w15:docId w15:val="{98B638A4-F537-40FF-9268-D963B016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7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7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7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7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7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7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7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7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867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867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867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86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86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86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86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86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867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867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8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7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867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86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72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8672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8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8672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86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廣田　凌</dc:creator>
  <cp:keywords/>
  <dc:description/>
  <cp:lastModifiedBy>廣田　凌</cp:lastModifiedBy>
  <cp:revision>2</cp:revision>
  <dcterms:created xsi:type="dcterms:W3CDTF">2026-04-24T03:23:00Z</dcterms:created>
  <dcterms:modified xsi:type="dcterms:W3CDTF">2026-04-24T03:23:00Z</dcterms:modified>
</cp:coreProperties>
</file>