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7BE71" w14:textId="77777777" w:rsidR="00B47DCF" w:rsidRPr="00B47DCF" w:rsidRDefault="00B47DCF" w:rsidP="00B47DCF">
      <w:pPr>
        <w:widowControl/>
        <w:shd w:val="clear" w:color="auto" w:fill="FFFFFF"/>
        <w:spacing w:line="400" w:lineRule="exact"/>
        <w:jc w:val="left"/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</w:pP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t>2025年09月08日 23:00</w:t>
      </w:r>
    </w:p>
    <w:p w14:paraId="02E7A121" w14:textId="77777777" w:rsidR="00B47DCF" w:rsidRDefault="00B47DCF" w:rsidP="00B47DCF">
      <w:pPr>
        <w:widowControl/>
        <w:shd w:val="clear" w:color="auto" w:fill="FFFFFF"/>
        <w:spacing w:after="150" w:line="400" w:lineRule="exact"/>
        <w:jc w:val="left"/>
        <w:rPr>
          <w:rFonts w:ascii="メイリオ" w:eastAsia="メイリオ" w:hAnsi="メイリオ" w:cs="ＭＳ Ｐゴシック"/>
          <w:color w:val="333333"/>
          <w:kern w:val="0"/>
          <w:szCs w:val="21"/>
        </w:rPr>
      </w:pP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t>お世話になっております。</w:t>
      </w: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br/>
      </w: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br/>
        <w:t>商品勘定の帳票で明細が0件で集計行のみ表示される事象についてご報告いたします。</w:t>
      </w: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br/>
      </w: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br/>
        <w:t>1. 現状の課題</w:t>
      </w: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br/>
      </w: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br/>
        <w:t>明細0件の集計行が発生する理由：</w:t>
      </w: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br/>
        <w:t>前日残高（前残）のみ存在し、当日の取引がない商品グループにおいて発生しております。現行システムでは前残の明細表示機能が未実装のため、集計行のみの表示となっております。</w:t>
      </w:r>
    </w:p>
    <w:p w14:paraId="74C0836F" w14:textId="08327C3E" w:rsidR="00B47DCF" w:rsidRDefault="00B47DCF" w:rsidP="00B47DCF">
      <w:pPr>
        <w:widowControl/>
        <w:shd w:val="clear" w:color="auto" w:fill="FFFFFF"/>
        <w:spacing w:after="150" w:line="400" w:lineRule="exact"/>
        <w:jc w:val="left"/>
        <w:rPr>
          <w:rFonts w:ascii="メイリオ" w:eastAsia="メイリオ" w:hAnsi="メイリオ" w:cs="ＭＳ Ｐゴシック"/>
          <w:color w:val="0070C0"/>
          <w:kern w:val="0"/>
          <w:szCs w:val="21"/>
        </w:rPr>
      </w:pPr>
      <w:r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→この場合、添付の商品勘定のように、明細行の先頭行に「前残」として、前日残の数量がある場合のみ、その「前残」としての1行を印字してください、売上も仕入も在庫調整もないので、その「前残」の1行のみの印字となります。</w:t>
      </w:r>
    </w:p>
    <w:p w14:paraId="714BF862" w14:textId="40669033" w:rsidR="00B47DCF" w:rsidRPr="00B47DCF" w:rsidRDefault="00B47DCF" w:rsidP="00B47DCF">
      <w:pPr>
        <w:widowControl/>
        <w:shd w:val="clear" w:color="auto" w:fill="FFFFFF"/>
        <w:spacing w:after="150" w:line="400" w:lineRule="exact"/>
        <w:jc w:val="left"/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</w:pPr>
      <w:r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前残も、売上も仕入、在庫調整もない商品は、CＰ在庫マスタにキーがあっても、印字するものがないので、前残0の印字は不要です。</w:t>
      </w:r>
    </w:p>
    <w:p w14:paraId="469AC40A" w14:textId="446C34D9" w:rsidR="00731A86" w:rsidRPr="0052197E" w:rsidRDefault="00B47DCF" w:rsidP="00B47DCF">
      <w:pPr>
        <w:widowControl/>
        <w:shd w:val="clear" w:color="auto" w:fill="FFFFFF"/>
        <w:spacing w:after="150" w:line="400" w:lineRule="exact"/>
        <w:jc w:val="left"/>
        <w:rPr>
          <w:rFonts w:ascii="メイリオ" w:eastAsia="メイリオ" w:hAnsi="メイリオ" w:cs="ＭＳ Ｐゴシック"/>
          <w:color w:val="0070C0"/>
          <w:kern w:val="0"/>
          <w:szCs w:val="21"/>
        </w:rPr>
      </w:pP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br/>
        <w:t>日次終了処理との連携について：</w:t>
      </w: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br/>
        <w:t>日次終了処理が未実装のため、前日以前の在庫情報の取得方法が確立されていない状況です。例えば、9月1日の処理時に、8月31日以前の前残明細を参照できません。</w:t>
      </w: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br/>
      </w:r>
      <w:r w:rsidR="00731A86" w:rsidRPr="0052197E"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→日々の「日次終了処理」でその日の数値「前月残」「当月数値」「前日残」「当日数値」がセットされたものを都度稼働する期間は毎日保存するので、それで前日残を参照してください。</w:t>
      </w:r>
    </w:p>
    <w:p w14:paraId="0DB11764" w14:textId="49AFAC1B" w:rsidR="00731A86" w:rsidRPr="0052197E" w:rsidRDefault="00731A86" w:rsidP="00B47DCF">
      <w:pPr>
        <w:widowControl/>
        <w:shd w:val="clear" w:color="auto" w:fill="FFFFFF"/>
        <w:spacing w:after="150" w:line="400" w:lineRule="exact"/>
        <w:jc w:val="left"/>
        <w:rPr>
          <w:rFonts w:ascii="メイリオ" w:eastAsia="メイリオ" w:hAnsi="メイリオ" w:cs="ＭＳ Ｐゴシック"/>
          <w:color w:val="0070C0"/>
          <w:kern w:val="0"/>
          <w:szCs w:val="21"/>
        </w:rPr>
      </w:pPr>
      <w:r w:rsidRPr="0052197E"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本日</w:t>
      </w:r>
      <w:r w:rsidR="0052197E" w:rsidRPr="0052197E"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2025年8月30日の在庫マスタをZ</w:t>
      </w:r>
      <w:r w:rsidR="0052197E" w:rsidRPr="0052197E">
        <w:rPr>
          <w:rFonts w:ascii="メイリオ" w:eastAsia="メイリオ" w:hAnsi="メイリオ" w:cs="ＭＳ Ｐゴシック"/>
          <w:color w:val="0070C0"/>
          <w:kern w:val="0"/>
          <w:szCs w:val="21"/>
        </w:rPr>
        <w:t>AIK2508.csv</w:t>
      </w:r>
      <w:r w:rsidR="0052197E" w:rsidRPr="0052197E"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でお送りしました。</w:t>
      </w:r>
    </w:p>
    <w:p w14:paraId="529895D4" w14:textId="0D05FDC1" w:rsidR="0052197E" w:rsidRPr="0052197E" w:rsidRDefault="0052197E" w:rsidP="00B47DCF">
      <w:pPr>
        <w:widowControl/>
        <w:shd w:val="clear" w:color="auto" w:fill="FFFFFF"/>
        <w:spacing w:after="150" w:line="400" w:lineRule="exact"/>
        <w:jc w:val="left"/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</w:pPr>
      <w:r w:rsidRPr="0052197E"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現行システムの日時終了処理相当のタイミング</w:t>
      </w:r>
      <w:r w:rsidR="00775F80"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で</w:t>
      </w:r>
      <w:r w:rsidRPr="0052197E"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の2025年9月1日の在庫マスタ</w:t>
      </w:r>
      <w:r w:rsidR="00775F80"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「Z</w:t>
      </w:r>
      <w:r w:rsidR="00775F80">
        <w:rPr>
          <w:rFonts w:ascii="メイリオ" w:eastAsia="メイリオ" w:hAnsi="メイリオ" w:cs="ＭＳ Ｐゴシック"/>
          <w:color w:val="0070C0"/>
          <w:kern w:val="0"/>
          <w:szCs w:val="21"/>
        </w:rPr>
        <w:t>AIK20250901</w:t>
      </w:r>
      <w:r w:rsidR="00775F80"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」</w:t>
      </w:r>
      <w:r w:rsidRPr="0052197E"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、9月2日以降の在庫マスタ</w:t>
      </w:r>
      <w:r w:rsidR="00775F80"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「Z</w:t>
      </w:r>
      <w:r w:rsidR="00775F80">
        <w:rPr>
          <w:rFonts w:ascii="メイリオ" w:eastAsia="メイリオ" w:hAnsi="メイリオ" w:cs="ＭＳ Ｐゴシック"/>
          <w:color w:val="0070C0"/>
          <w:kern w:val="0"/>
          <w:szCs w:val="21"/>
        </w:rPr>
        <w:t>AIK2025090</w:t>
      </w:r>
      <w:r w:rsidR="00775F80"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2～」</w:t>
      </w:r>
      <w:r w:rsidRPr="0052197E"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を明日以降随時送ります</w:t>
      </w:r>
      <w:r w:rsidR="00F158DD"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ので不要なら</w:t>
      </w:r>
      <w:r w:rsidR="00775F80"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ご連絡ください</w:t>
      </w:r>
      <w:r w:rsidRPr="0052197E"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。</w:t>
      </w:r>
    </w:p>
    <w:p w14:paraId="00895833" w14:textId="2835D806" w:rsidR="00731A86" w:rsidRPr="0052197E" w:rsidRDefault="0052197E" w:rsidP="00B47DCF">
      <w:pPr>
        <w:widowControl/>
        <w:shd w:val="clear" w:color="auto" w:fill="FFFFFF"/>
        <w:spacing w:after="150" w:line="400" w:lineRule="exact"/>
        <w:jc w:val="left"/>
        <w:rPr>
          <w:rFonts w:ascii="メイリオ" w:eastAsia="メイリオ" w:hAnsi="メイリオ" w:cs="ＭＳ Ｐゴシック"/>
          <w:color w:val="0070C0"/>
          <w:kern w:val="0"/>
          <w:szCs w:val="21"/>
        </w:rPr>
      </w:pPr>
      <w:r w:rsidRPr="0052197E"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この</w:t>
      </w:r>
      <w:r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既存システムの</w:t>
      </w:r>
      <w:r w:rsidRPr="0052197E"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在庫マスタの</w:t>
      </w:r>
      <w:r w:rsidR="00775F80"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日々の</w:t>
      </w:r>
      <w:r w:rsidRPr="0052197E"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在庫数量、単価、金額および粗利益の</w:t>
      </w:r>
      <w:r w:rsidR="00775F80"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変化がセットされております。</w:t>
      </w:r>
    </w:p>
    <w:p w14:paraId="63D663D3" w14:textId="694DBE2C" w:rsidR="0052197E" w:rsidRDefault="0052197E" w:rsidP="00B47DCF">
      <w:pPr>
        <w:widowControl/>
        <w:shd w:val="clear" w:color="auto" w:fill="FFFFFF"/>
        <w:spacing w:after="150" w:line="400" w:lineRule="exact"/>
        <w:jc w:val="left"/>
        <w:rPr>
          <w:rFonts w:ascii="メイリオ" w:eastAsia="メイリオ" w:hAnsi="メイリオ" w:cs="ＭＳ Ｐゴシック"/>
          <w:color w:val="0070C0"/>
          <w:kern w:val="0"/>
          <w:szCs w:val="21"/>
        </w:rPr>
      </w:pPr>
      <w:r w:rsidRPr="0052197E"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また現行システムは、</w:t>
      </w:r>
      <w:r w:rsidR="0090106C"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仕入金額に乗ずる</w:t>
      </w:r>
      <w:r w:rsidRPr="0052197E"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完納奨励金は対応しておりません。また、</w:t>
      </w:r>
      <w:r w:rsidR="0090106C"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得意先ごとのリベートに相当する</w:t>
      </w:r>
      <w:r w:rsidRPr="0052197E"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歩引き金も在庫マスタには持っておりません。</w:t>
      </w:r>
    </w:p>
    <w:p w14:paraId="126B843C" w14:textId="0F74A555" w:rsidR="0052197E" w:rsidRDefault="0052197E" w:rsidP="00B47DCF">
      <w:pPr>
        <w:widowControl/>
        <w:shd w:val="clear" w:color="auto" w:fill="FFFFFF"/>
        <w:spacing w:after="150" w:line="400" w:lineRule="exact"/>
        <w:jc w:val="left"/>
        <w:rPr>
          <w:rFonts w:ascii="メイリオ" w:eastAsia="メイリオ" w:hAnsi="メイリオ" w:cs="ＭＳ Ｐゴシック"/>
          <w:color w:val="0070C0"/>
          <w:kern w:val="0"/>
          <w:szCs w:val="21"/>
        </w:rPr>
      </w:pPr>
      <w:r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現行システムの移動平均の計算式が</w:t>
      </w:r>
      <w:r w:rsidR="0090106C"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正しくないのでは</w:t>
      </w:r>
      <w:r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と思えてきました。</w:t>
      </w:r>
    </w:p>
    <w:p w14:paraId="1C95A1AE" w14:textId="5302CE40" w:rsidR="00775F80" w:rsidRPr="0090106C" w:rsidRDefault="0090106C" w:rsidP="00B47DCF">
      <w:pPr>
        <w:widowControl/>
        <w:shd w:val="clear" w:color="auto" w:fill="FFFFFF"/>
        <w:spacing w:after="150" w:line="400" w:lineRule="exact"/>
        <w:jc w:val="left"/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</w:pPr>
      <w:r>
        <w:rPr>
          <w:rFonts w:ascii="メイリオ" w:eastAsia="メイリオ" w:hAnsi="メイリオ" w:cs="ＭＳ Ｐゴシック" w:hint="eastAsia"/>
          <w:color w:val="0070C0"/>
          <w:kern w:val="0"/>
          <w:szCs w:val="21"/>
        </w:rPr>
        <w:t>その場合は、現行の演算ロジックは変更しないといけません。</w:t>
      </w:r>
    </w:p>
    <w:p w14:paraId="07A1AE86" w14:textId="3A5F9950" w:rsidR="00B47DCF" w:rsidRPr="00B47DCF" w:rsidRDefault="00B47DCF" w:rsidP="00B47DCF">
      <w:pPr>
        <w:widowControl/>
        <w:shd w:val="clear" w:color="auto" w:fill="FFFFFF"/>
        <w:spacing w:after="150" w:line="400" w:lineRule="exact"/>
        <w:jc w:val="left"/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</w:pP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lastRenderedPageBreak/>
        <w:br/>
        <w:t>2. 解決方針</w:t>
      </w: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br/>
      </w: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br/>
        <w:t>上記課題を解決するため、「移行用在庫マスタ」を新設し、以下の仕組みで実装を進めさせていただきます。</w:t>
      </w: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br/>
      </w: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br/>
        <w:t>処理フロー：</w:t>
      </w: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br/>
        <w:t>(1) CP在庫マスタにて当日の在庫情報を計算</w:t>
      </w: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br/>
        <w:t>(2) 日次終了処理実行時に、残存在庫情報を「移行用在庫マスタ」へ記録</w:t>
      </w: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br/>
        <w:t>(3) 翌日の商品勘定作成時に、「移行用在庫マスタ」から前残情報を取得</w:t>
      </w: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br/>
      </w: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br/>
        <w:t>システム設計の特徴：</w:t>
      </w: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br/>
      </w:r>
      <w:r w:rsidRPr="00B47DCF">
        <w:rPr>
          <w:rFonts w:ascii="メイリオ" w:eastAsia="メイリオ" w:hAnsi="メイリオ" w:cs="ＭＳ Ｐゴシック" w:hint="eastAsia"/>
          <w:color w:val="FF0000"/>
          <w:kern w:val="0"/>
          <w:szCs w:val="21"/>
        </w:rPr>
        <w:t>データセット管理方式</w:t>
      </w: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t>を採用し、過去データの復元を可能にいたします。また、在庫マスタと移行用在庫マスタを独立管理することで、システムの安定性を確保いたします。移行用在庫マスタに不具合が発生しても在庫マスタには影響せず、必要に応じて容易に復元可能です。</w:t>
      </w: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br/>
      </w: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br/>
        <w:t>追加メリット：</w:t>
      </w: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br/>
        <w:t>この「移行用在庫マスタ」は、初期在庫データの取り込みと統合いたします。これにより、システム導入時の在庫データ移行もスムーズに行えます。</w:t>
      </w: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br/>
      </w: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br/>
        <w:t>3. 今後の対応</w:t>
      </w: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br/>
      </w: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br/>
        <w:t>移行用在庫マスタの実装、日次終了処理との連携機能の開発、前残明細の表示機能の追加を順次進めてまいります。</w:t>
      </w: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br/>
      </w: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br/>
        <w:t>以上の実装により、商品勘定帳票の完全な機能提供が可能となります。</w:t>
      </w: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br/>
      </w: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br/>
        <w:t>ご不明な点がございましたら、お気軽にお問い合わせください。</w:t>
      </w:r>
      <w:r w:rsidRPr="00B47DCF">
        <w:rPr>
          <w:rFonts w:ascii="メイリオ" w:eastAsia="メイリオ" w:hAnsi="メイリオ" w:cs="ＭＳ Ｐゴシック" w:hint="eastAsia"/>
          <w:color w:val="333333"/>
          <w:kern w:val="0"/>
          <w:szCs w:val="21"/>
        </w:rPr>
        <w:br/>
        <w:t>何卒よろしくお願いいたします。</w:t>
      </w:r>
    </w:p>
    <w:p w14:paraId="4831A256" w14:textId="77777777" w:rsidR="00B47DCF" w:rsidRDefault="00B47DCF" w:rsidP="00B47DCF">
      <w:pPr>
        <w:spacing w:line="400" w:lineRule="exact"/>
      </w:pPr>
    </w:p>
    <w:p w14:paraId="09C778A6" w14:textId="77777777" w:rsidR="00775F80" w:rsidRDefault="00775F80" w:rsidP="00B47DCF">
      <w:pPr>
        <w:spacing w:line="400" w:lineRule="exact"/>
        <w:rPr>
          <w:rFonts w:hint="eastAsia"/>
        </w:rPr>
      </w:pPr>
    </w:p>
    <w:sectPr w:rsidR="00775F80" w:rsidSect="00B47DC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CF"/>
    <w:rsid w:val="0052197E"/>
    <w:rsid w:val="00731A86"/>
    <w:rsid w:val="00775F80"/>
    <w:rsid w:val="0090106C"/>
    <w:rsid w:val="00982519"/>
    <w:rsid w:val="00B47DCF"/>
    <w:rsid w:val="00F1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76FF40"/>
  <w15:chartTrackingRefBased/>
  <w15:docId w15:val="{96FA999D-4E40-46C0-AA38-BA1640E2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5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47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747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7436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4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9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281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98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113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2025-09-08T14:27:00Z</dcterms:created>
  <dcterms:modified xsi:type="dcterms:W3CDTF">2025-09-08T15:00:00Z</dcterms:modified>
</cp:coreProperties>
</file>