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CD71D" w14:textId="29C24DD9" w:rsidR="00613DC4" w:rsidRPr="00F319DE" w:rsidRDefault="00500FC7" w:rsidP="00500FC7">
      <w:pPr>
        <w:jc w:val="center"/>
        <w:rPr>
          <w:b/>
          <w:bCs/>
          <w:sz w:val="28"/>
          <w:szCs w:val="28"/>
        </w:rPr>
      </w:pPr>
      <w:r w:rsidRPr="00F319DE">
        <w:rPr>
          <w:rFonts w:hint="eastAsia"/>
          <w:b/>
          <w:bCs/>
          <w:sz w:val="28"/>
          <w:szCs w:val="28"/>
        </w:rPr>
        <w:t>再審請求理由補充書</w:t>
      </w:r>
    </w:p>
    <w:p w14:paraId="18418132" w14:textId="77777777" w:rsidR="00500FC7" w:rsidRDefault="00500FC7"/>
    <w:p w14:paraId="658FF812" w14:textId="753E8154" w:rsidR="00500FC7" w:rsidRDefault="00821126">
      <w:r>
        <w:rPr>
          <w:rFonts w:hint="eastAsia"/>
        </w:rPr>
        <w:t>令和5年7月24日</w:t>
      </w:r>
    </w:p>
    <w:p w14:paraId="34478108" w14:textId="443BBEC7" w:rsidR="009526A4" w:rsidRDefault="009526A4">
      <w:r>
        <w:rPr>
          <w:rFonts w:hint="eastAsia"/>
        </w:rPr>
        <w:t>金沢地方裁判所刑事部御中</w:t>
      </w:r>
    </w:p>
    <w:p w14:paraId="3D266C99" w14:textId="230A4435" w:rsidR="009526A4" w:rsidRDefault="002329B1" w:rsidP="007929FF">
      <w:pPr>
        <w:ind w:firstLineChars="1350" w:firstLine="2835"/>
      </w:pPr>
      <w:r>
        <w:rPr>
          <w:rFonts w:hint="eastAsia"/>
        </w:rPr>
        <w:t>請求人</w:t>
      </w:r>
    </w:p>
    <w:p w14:paraId="5B5D784A" w14:textId="68AFB4C0" w:rsidR="00C51D2F" w:rsidRPr="00C51D2F" w:rsidRDefault="00C51D2F" w:rsidP="00C51D2F">
      <w:pPr>
        <w:ind w:firstLineChars="1620" w:firstLine="3402"/>
        <w:rPr>
          <w:rFonts w:hint="eastAsia"/>
        </w:rPr>
      </w:pPr>
      <w:r>
        <w:rPr>
          <w:rFonts w:hint="eastAsia"/>
        </w:rPr>
        <w:t xml:space="preserve">本籍　</w:t>
      </w:r>
      <w:r>
        <w:rPr>
          <w:rFonts w:hint="eastAsia"/>
          <w:lang w:val="ja"/>
        </w:rPr>
        <w:t>本籍　石川県金沢市東力</w:t>
      </w:r>
      <w:r w:rsidRPr="00C51D2F">
        <w:rPr>
          <w:rFonts w:hint="eastAsia"/>
        </w:rPr>
        <w:t>2</w:t>
      </w:r>
      <w:r>
        <w:rPr>
          <w:rFonts w:hint="eastAsia"/>
          <w:lang w:val="ja"/>
        </w:rPr>
        <w:t>丁目</w:t>
      </w:r>
      <w:r w:rsidRPr="00C51D2F">
        <w:rPr>
          <w:rFonts w:hint="eastAsia"/>
        </w:rPr>
        <w:t>28</w:t>
      </w:r>
      <w:r>
        <w:rPr>
          <w:rFonts w:hint="eastAsia"/>
          <w:lang w:val="ja"/>
        </w:rPr>
        <w:t>番地</w:t>
      </w:r>
      <w:r w:rsidRPr="00C51D2F">
        <w:rPr>
          <w:rFonts w:hint="eastAsia"/>
        </w:rPr>
        <w:t>2</w:t>
      </w:r>
    </w:p>
    <w:p w14:paraId="59711F7F" w14:textId="4D2A7F3A" w:rsidR="002329B1" w:rsidRDefault="00C51D2F" w:rsidP="007929FF">
      <w:pPr>
        <w:ind w:firstLineChars="1620" w:firstLine="3402"/>
      </w:pPr>
      <w:r>
        <w:rPr>
          <w:rFonts w:hint="eastAsia"/>
        </w:rPr>
        <w:t>住所</w:t>
      </w:r>
      <w:r w:rsidR="002329B1">
        <w:rPr>
          <w:rFonts w:hint="eastAsia"/>
        </w:rPr>
        <w:t xml:space="preserve">　石川県鳳珠郡能登町</w:t>
      </w:r>
      <w:r w:rsidR="007929FF">
        <w:rPr>
          <w:rFonts w:hint="eastAsia"/>
        </w:rPr>
        <w:t>字</w:t>
      </w:r>
      <w:r w:rsidR="002329B1">
        <w:rPr>
          <w:rFonts w:hint="eastAsia"/>
        </w:rPr>
        <w:t>宇出津山分</w:t>
      </w:r>
      <w:r w:rsidR="007929FF">
        <w:rPr>
          <w:rFonts w:hint="eastAsia"/>
        </w:rPr>
        <w:t>10－3</w:t>
      </w:r>
    </w:p>
    <w:p w14:paraId="356EB546" w14:textId="62614681" w:rsidR="007929FF" w:rsidRDefault="007929FF" w:rsidP="00421B7C">
      <w:pPr>
        <w:ind w:firstLineChars="2835" w:firstLine="5953"/>
      </w:pPr>
      <w:r>
        <w:rPr>
          <w:rFonts w:hint="eastAsia"/>
        </w:rPr>
        <w:t>廣野秀樹</w:t>
      </w:r>
    </w:p>
    <w:p w14:paraId="4EFBAC25" w14:textId="77777777" w:rsidR="00AB3E0B" w:rsidRDefault="00AB3E0B" w:rsidP="00B13198">
      <w:pPr>
        <w:pStyle w:val="aa"/>
        <w:rPr>
          <w:rFonts w:hint="eastAsia"/>
        </w:rPr>
      </w:pPr>
    </w:p>
    <w:p w14:paraId="487DA443" w14:textId="24ADAA5C" w:rsidR="00B13198" w:rsidRDefault="00B13198" w:rsidP="00B13198">
      <w:pPr>
        <w:pStyle w:val="aa"/>
      </w:pPr>
      <w:r>
        <w:rPr>
          <w:rFonts w:hint="eastAsia"/>
        </w:rPr>
        <w:t xml:space="preserve">　令和5年4月2</w:t>
      </w:r>
      <w:r w:rsidR="00750082">
        <w:rPr>
          <w:rFonts w:hint="eastAsia"/>
        </w:rPr>
        <w:t>7</w:t>
      </w:r>
      <w:r>
        <w:rPr>
          <w:rFonts w:hint="eastAsia"/>
        </w:rPr>
        <w:t>日付</w:t>
      </w:r>
      <w:r w:rsidR="00750082">
        <w:rPr>
          <w:rFonts w:hint="eastAsia"/>
        </w:rPr>
        <w:t>で</w:t>
      </w:r>
      <w:r w:rsidR="00397DCB">
        <w:rPr>
          <w:rFonts w:hint="eastAsia"/>
        </w:rPr>
        <w:t>御庁（金沢地方裁判所刑事部）</w:t>
      </w:r>
      <w:r w:rsidR="00750082">
        <w:rPr>
          <w:rFonts w:hint="eastAsia"/>
        </w:rPr>
        <w:t>提出した再審請求書について</w:t>
      </w:r>
      <w:r w:rsidR="00397DCB">
        <w:rPr>
          <w:rFonts w:hint="eastAsia"/>
        </w:rPr>
        <w:t>下記の通り、再審請求の理由を補充します。</w:t>
      </w:r>
    </w:p>
    <w:p w14:paraId="3E4EA9FB" w14:textId="77777777" w:rsidR="00397DCB" w:rsidRDefault="00397DCB" w:rsidP="00B13198">
      <w:pPr>
        <w:pStyle w:val="aa"/>
      </w:pPr>
    </w:p>
    <w:p w14:paraId="0FDF607E" w14:textId="30825095" w:rsidR="00397DCB" w:rsidRDefault="00397DCB" w:rsidP="0068116D">
      <w:pPr>
        <w:pStyle w:val="aa"/>
        <w:jc w:val="center"/>
        <w:rPr>
          <w:rFonts w:hint="eastAsia"/>
        </w:rPr>
      </w:pPr>
      <w:r>
        <w:rPr>
          <w:rFonts w:hint="eastAsia"/>
        </w:rPr>
        <w:t>記</w:t>
      </w:r>
    </w:p>
    <w:p w14:paraId="270F5CFE" w14:textId="77777777" w:rsidR="00397DCB" w:rsidRDefault="00397DCB" w:rsidP="00B13198">
      <w:pPr>
        <w:pStyle w:val="aa"/>
      </w:pPr>
    </w:p>
    <w:p w14:paraId="0E4056E3" w14:textId="707970FD" w:rsidR="0068116D" w:rsidRDefault="003871B9" w:rsidP="0068116D">
      <w:pPr>
        <w:pStyle w:val="aa"/>
        <w:numPr>
          <w:ilvl w:val="0"/>
          <w:numId w:val="1"/>
        </w:numPr>
      </w:pPr>
      <w:r>
        <w:rPr>
          <w:rFonts w:hint="eastAsia"/>
        </w:rPr>
        <w:t>適用条文</w:t>
      </w:r>
    </w:p>
    <w:p w14:paraId="74171D89" w14:textId="24D0893C" w:rsidR="005B4997" w:rsidRPr="005356E9" w:rsidRDefault="00915892" w:rsidP="005B4997">
      <w:pPr>
        <w:pStyle w:val="2"/>
        <w:numPr>
          <w:ilvl w:val="1"/>
          <w:numId w:val="1"/>
        </w:numPr>
      </w:pPr>
      <w:r>
        <w:rPr>
          <w:rFonts w:eastAsia="ＭＳ 明朝" w:cs="ＭＳ 明朝" w:hint="eastAsia"/>
        </w:rPr>
        <w:t>刑事訴訟法第435条の7</w:t>
      </w:r>
    </w:p>
    <w:p w14:paraId="0C945996" w14:textId="59A3FA11" w:rsidR="005356E9" w:rsidRPr="00D60F13" w:rsidRDefault="00D60F13" w:rsidP="005356E9">
      <w:pPr>
        <w:pStyle w:val="3"/>
      </w:pPr>
      <w:r>
        <w:rPr>
          <w:rFonts w:eastAsia="ＭＳ 明朝" w:cs="ＭＳ 明朝" w:hint="eastAsia"/>
        </w:rPr>
        <w:t>条文の内容</w:t>
      </w:r>
    </w:p>
    <w:p w14:paraId="32092CE2" w14:textId="24B1573A" w:rsidR="00D60F13" w:rsidRDefault="00BE5E80" w:rsidP="00D60F13">
      <w:pPr>
        <w:pStyle w:val="aa"/>
      </w:pPr>
      <w:r>
        <w:rPr>
          <w:rFonts w:hint="eastAsia"/>
        </w:rPr>
        <w:t xml:space="preserve">　</w:t>
      </w:r>
      <w:r w:rsidRPr="00BE5E80">
        <w:rPr>
          <w:rFonts w:hint="eastAsia"/>
        </w:rPr>
        <w:t>原判決に関与した裁判官、原判決の証拠となった証拠書類の作成に関与した裁判官又は原判決の証拠となった書面を作成し若しくは供述をした検察官、検察事務官若しくは司法警察職員が被告事件について職務に関する罪を犯したことが確定判決により証明されたとき。但し、原判決をする前に裁判官、検察官、検察事務官又は司法警察職員に対して公訴の提起があった場合には、原判決をした裁判所がその事実を知らなかったときに限る。</w:t>
      </w:r>
    </w:p>
    <w:p w14:paraId="47BE06EC" w14:textId="435DEA81" w:rsidR="00BE5E80" w:rsidRPr="002D6C72" w:rsidRDefault="002D6C72" w:rsidP="00BE5E80">
      <w:pPr>
        <w:pStyle w:val="2"/>
      </w:pPr>
      <w:r>
        <w:rPr>
          <w:rFonts w:eastAsia="ＭＳ 明朝" w:cs="ＭＳ 明朝" w:hint="eastAsia"/>
        </w:rPr>
        <w:t>刑事訴訟法第437条</w:t>
      </w:r>
    </w:p>
    <w:p w14:paraId="0FC05D52" w14:textId="61EBBFCA" w:rsidR="002D6C72" w:rsidRPr="00D11A09" w:rsidRDefault="00D11A09" w:rsidP="00D11A09">
      <w:pPr>
        <w:pStyle w:val="3"/>
        <w:numPr>
          <w:ilvl w:val="2"/>
          <w:numId w:val="3"/>
        </w:numPr>
      </w:pPr>
      <w:r>
        <w:rPr>
          <w:rFonts w:eastAsia="ＭＳ 明朝" w:cs="ＭＳ 明朝" w:hint="eastAsia"/>
        </w:rPr>
        <w:t>条文の内容</w:t>
      </w:r>
    </w:p>
    <w:p w14:paraId="53FEE221" w14:textId="040CB570" w:rsidR="00D11A09" w:rsidRDefault="00D11A09" w:rsidP="00D11A09">
      <w:pPr>
        <w:pStyle w:val="aa"/>
      </w:pPr>
      <w:r>
        <w:rPr>
          <w:rFonts w:hint="eastAsia"/>
        </w:rPr>
        <w:t xml:space="preserve">　</w:t>
      </w:r>
      <w:r w:rsidRPr="00D11A09">
        <w:rPr>
          <w:rFonts w:hint="eastAsia"/>
        </w:rPr>
        <w:t>前二条【第</w:t>
      </w:r>
      <w:r w:rsidRPr="00D11A09">
        <w:t>435条、第436条】の規定に従い、確定判決により犯罪が証明されたことを再審の請求の理由とすべき場合において、その確定判決を得ることができないときは、その事実を証明して再審の請求をすることができる。但し、証拠がないという理由によって確定判決を得ることができないときは、この限りでない。</w:t>
      </w:r>
    </w:p>
    <w:p w14:paraId="1FDB14C9" w14:textId="6BA6913A" w:rsidR="00F67C28" w:rsidRPr="00F76D96" w:rsidRDefault="008B7AFF" w:rsidP="00C85102">
      <w:pPr>
        <w:pStyle w:val="1"/>
      </w:pPr>
      <w:r>
        <w:rPr>
          <w:rFonts w:eastAsia="ＭＳ 明朝" w:cs="ＭＳ 明朝" w:hint="eastAsia"/>
        </w:rPr>
        <w:t>適用条文の理由及び根拠</w:t>
      </w:r>
    </w:p>
    <w:p w14:paraId="6A75B984" w14:textId="510E36B5" w:rsidR="00095C51" w:rsidRPr="00095C51" w:rsidRDefault="00086F20" w:rsidP="0074056E">
      <w:pPr>
        <w:pStyle w:val="2"/>
      </w:pPr>
      <w:r>
        <w:rPr>
          <w:rFonts w:eastAsia="ＭＳ 明朝" w:cs="ＭＳ 明朝" w:hint="eastAsia"/>
        </w:rPr>
        <w:t>刑事告発</w:t>
      </w:r>
      <w:r w:rsidR="00DB63C8">
        <w:rPr>
          <w:rFonts w:eastAsia="ＭＳ 明朝" w:cs="ＭＳ 明朝" w:hint="eastAsia"/>
        </w:rPr>
        <w:t>の手続</w:t>
      </w:r>
    </w:p>
    <w:p w14:paraId="188D801A" w14:textId="4724D114" w:rsidR="00F76D96" w:rsidRDefault="0074056E" w:rsidP="00095C51">
      <w:pPr>
        <w:pStyle w:val="aa"/>
      </w:pPr>
      <w:r>
        <w:rPr>
          <w:rFonts w:hint="eastAsia"/>
        </w:rPr>
        <w:t xml:space="preserve">　確定判決に関与した</w:t>
      </w:r>
      <w:r w:rsidR="007261A7">
        <w:rPr>
          <w:rFonts w:hint="eastAsia"/>
        </w:rPr>
        <w:t>裁判官、弁護士らの</w:t>
      </w:r>
      <w:r w:rsidR="001D6D5B">
        <w:rPr>
          <w:rFonts w:hint="eastAsia"/>
        </w:rPr>
        <w:t>職務に関する</w:t>
      </w:r>
      <w:r w:rsidR="007261A7">
        <w:rPr>
          <w:rFonts w:hint="eastAsia"/>
        </w:rPr>
        <w:t>犯罪性については、現在、金沢地方検察庁に、</w:t>
      </w:r>
      <w:r w:rsidR="007261A7">
        <w:rPr>
          <w:rFonts w:hint="eastAsia"/>
        </w:rPr>
        <w:lastRenderedPageBreak/>
        <w:t>被害者安藤文に対する殺人未遂事件として刑事告発の手続を進めています。</w:t>
      </w:r>
      <w:r w:rsidR="008658F8">
        <w:rPr>
          <w:rFonts w:hint="eastAsia"/>
        </w:rPr>
        <w:t>現時点の進捗状況については、「証拠方法」の項目をご覧ください。</w:t>
      </w:r>
    </w:p>
    <w:p w14:paraId="0A518D68" w14:textId="25E0E1CF" w:rsidR="00086F20" w:rsidRPr="00CD7271" w:rsidRDefault="00AF4EC6" w:rsidP="00086F20">
      <w:pPr>
        <w:pStyle w:val="2"/>
      </w:pPr>
      <w:r>
        <w:rPr>
          <w:rFonts w:eastAsia="ＭＳ 明朝" w:cs="ＭＳ 明朝" w:hint="eastAsia"/>
        </w:rPr>
        <w:t>平成11年の被害者安藤文さんの父親安藤健次郎さんに対する傷害事件の再審請求</w:t>
      </w:r>
    </w:p>
    <w:p w14:paraId="1124CA50" w14:textId="670DDD36" w:rsidR="00CD7271" w:rsidRDefault="00CD7271" w:rsidP="00CD7271">
      <w:pPr>
        <w:pStyle w:val="aa"/>
      </w:pPr>
      <w:r>
        <w:rPr>
          <w:rFonts w:hint="eastAsia"/>
        </w:rPr>
        <w:t xml:space="preserve">　電話連絡にてお知らせ済みですが、</w:t>
      </w:r>
      <w:r w:rsidR="00287342">
        <w:rPr>
          <w:rFonts w:hint="eastAsia"/>
        </w:rPr>
        <w:t>金沢地方検察庁の記録係にて金沢地方裁判所、名古屋高裁金沢支部、最高裁判所</w:t>
      </w:r>
      <w:r w:rsidR="00DE7381">
        <w:rPr>
          <w:rFonts w:hint="eastAsia"/>
        </w:rPr>
        <w:t>の判決謄本、被告人作成の控訴趣意書700枚が</w:t>
      </w:r>
      <w:r w:rsidR="00F46C08">
        <w:rPr>
          <w:rFonts w:hint="eastAsia"/>
        </w:rPr>
        <w:t>保管され、1枚60円で再審請求の</w:t>
      </w:r>
      <w:r w:rsidR="008907A4">
        <w:rPr>
          <w:rFonts w:hint="eastAsia"/>
        </w:rPr>
        <w:t>目的のために謄写できることを確認済みです。</w:t>
      </w:r>
    </w:p>
    <w:p w14:paraId="14E72113" w14:textId="77777777" w:rsidR="002803F8" w:rsidRDefault="002803F8" w:rsidP="00CD7271">
      <w:pPr>
        <w:pStyle w:val="aa"/>
      </w:pPr>
    </w:p>
    <w:p w14:paraId="6E3073F0" w14:textId="07E58D7A" w:rsidR="002803F8" w:rsidRDefault="002803F8" w:rsidP="00CD7271">
      <w:pPr>
        <w:pStyle w:val="aa"/>
      </w:pPr>
      <w:r>
        <w:rPr>
          <w:rFonts w:hint="eastAsia"/>
        </w:rPr>
        <w:t xml:space="preserve">　この平成11年の事件の主たる被告発人は、</w:t>
      </w:r>
      <w:r w:rsidR="00785434">
        <w:rPr>
          <w:rFonts w:hint="eastAsia"/>
        </w:rPr>
        <w:t>現在、水戸地方裁判所総括判事の小川賢司裁判官</w:t>
      </w:r>
      <w:r w:rsidR="002B31AE">
        <w:rPr>
          <w:rFonts w:hint="eastAsia"/>
        </w:rPr>
        <w:t>、一審の国選弁護人だった金沢弁護士会所属の</w:t>
      </w:r>
      <w:r w:rsidR="00A5302C">
        <w:rPr>
          <w:rFonts w:hint="eastAsia"/>
        </w:rPr>
        <w:t>野田政仁弁護士、控訴審の国選弁護人だった金沢弁護士会所属</w:t>
      </w:r>
      <w:r w:rsidR="008E54C6">
        <w:rPr>
          <w:rFonts w:hint="eastAsia"/>
        </w:rPr>
        <w:t>の小堀秀行弁護士になります。</w:t>
      </w:r>
    </w:p>
    <w:p w14:paraId="70816B11" w14:textId="77777777" w:rsidR="008E54C6" w:rsidRDefault="008E54C6" w:rsidP="00CD7271">
      <w:pPr>
        <w:pStyle w:val="aa"/>
      </w:pPr>
    </w:p>
    <w:p w14:paraId="75F430AC" w14:textId="77E9D3B0" w:rsidR="008E54C6" w:rsidRDefault="008E54C6" w:rsidP="00CD7271">
      <w:pPr>
        <w:pStyle w:val="aa"/>
      </w:pPr>
      <w:r>
        <w:rPr>
          <w:rFonts w:hint="eastAsia"/>
        </w:rPr>
        <w:t xml:space="preserve">　この</w:t>
      </w:r>
      <w:r w:rsidR="00356016">
        <w:rPr>
          <w:rFonts w:hint="eastAsia"/>
        </w:rPr>
        <w:t>平成11年の事件の再審請求は、事実関係を同じくする前記殺人未遂事件の刑事告発の</w:t>
      </w:r>
      <w:r w:rsidR="00A00E83">
        <w:rPr>
          <w:rFonts w:hint="eastAsia"/>
        </w:rPr>
        <w:t>進捗状況に合わせて適宜、</w:t>
      </w:r>
      <w:r w:rsidR="000070F9">
        <w:rPr>
          <w:rFonts w:hint="eastAsia"/>
        </w:rPr>
        <w:t>対応いたします。</w:t>
      </w:r>
    </w:p>
    <w:p w14:paraId="224DF7E9" w14:textId="77777777" w:rsidR="006C5EF9" w:rsidRDefault="006C5EF9" w:rsidP="00CD7271">
      <w:pPr>
        <w:pStyle w:val="aa"/>
      </w:pPr>
    </w:p>
    <w:p w14:paraId="57634967" w14:textId="38A3776F" w:rsidR="006C5EF9" w:rsidRPr="00C10DC1" w:rsidRDefault="006C5EF9" w:rsidP="006C5EF9">
      <w:pPr>
        <w:pStyle w:val="1"/>
      </w:pPr>
      <w:r>
        <w:rPr>
          <w:rFonts w:eastAsia="ＭＳ 明朝" w:cs="ＭＳ 明朝" w:hint="eastAsia"/>
        </w:rPr>
        <w:t>証拠方法及び添付資料</w:t>
      </w:r>
    </w:p>
    <w:p w14:paraId="30C43770" w14:textId="22C22065" w:rsidR="00C10DC1" w:rsidRDefault="00C10DC1" w:rsidP="0060179F">
      <w:pPr>
        <w:pStyle w:val="aa"/>
      </w:pPr>
      <w:r>
        <w:rPr>
          <w:rFonts w:hint="eastAsia"/>
        </w:rPr>
        <w:t xml:space="preserve">　添付資料として、</w:t>
      </w:r>
    </w:p>
    <w:p w14:paraId="16B66AFB" w14:textId="4E6A74A1" w:rsidR="0060179F" w:rsidRDefault="001012F5" w:rsidP="0060179F">
      <w:pPr>
        <w:pStyle w:val="aa"/>
        <w:numPr>
          <w:ilvl w:val="0"/>
          <w:numId w:val="4"/>
        </w:numPr>
      </w:pPr>
      <w:r>
        <w:rPr>
          <w:rFonts w:hint="eastAsia"/>
        </w:rPr>
        <w:t>令和5年7月13日付　書面等の返戻について　金沢地方検察庁</w:t>
      </w:r>
      <w:r w:rsidR="00E52373">
        <w:rPr>
          <w:rFonts w:hint="eastAsia"/>
        </w:rPr>
        <w:t xml:space="preserve">検察官　</w:t>
      </w:r>
      <w:r w:rsidR="002B4514">
        <w:rPr>
          <w:rFonts w:hint="eastAsia"/>
        </w:rPr>
        <w:t>1</w:t>
      </w:r>
      <w:r w:rsidR="00E52373">
        <w:rPr>
          <w:rFonts w:hint="eastAsia"/>
        </w:rPr>
        <w:t>枚</w:t>
      </w:r>
    </w:p>
    <w:p w14:paraId="2A61883D" w14:textId="43CE301A" w:rsidR="002B4514" w:rsidRDefault="002B4514" w:rsidP="0060179F">
      <w:pPr>
        <w:pStyle w:val="aa"/>
        <w:numPr>
          <w:ilvl w:val="0"/>
          <w:numId w:val="4"/>
        </w:numPr>
      </w:pPr>
      <w:r>
        <w:rPr>
          <w:rFonts w:hint="eastAsia"/>
        </w:rPr>
        <w:t>上記同封の</w:t>
      </w:r>
      <w:r w:rsidR="00674A48">
        <w:rPr>
          <w:rFonts w:hint="eastAsia"/>
        </w:rPr>
        <w:t xml:space="preserve">令和4年7月26日付　書面等の返戻について　</w:t>
      </w:r>
      <w:r w:rsidR="00EB1568">
        <w:rPr>
          <w:rFonts w:hint="eastAsia"/>
        </w:rPr>
        <w:t>金沢地方検察庁検察官　2枚</w:t>
      </w:r>
    </w:p>
    <w:p w14:paraId="2D919617" w14:textId="357B4913" w:rsidR="00E52373" w:rsidRDefault="00CA6874" w:rsidP="0060179F">
      <w:pPr>
        <w:pStyle w:val="aa"/>
        <w:numPr>
          <w:ilvl w:val="0"/>
          <w:numId w:val="4"/>
        </w:numPr>
      </w:pPr>
      <w:r>
        <w:rPr>
          <w:rFonts w:hint="eastAsia"/>
        </w:rPr>
        <w:t>令和5年7月7日付　告発状の表題部　3枚</w:t>
      </w:r>
    </w:p>
    <w:p w14:paraId="39EF7441" w14:textId="3EB738AF" w:rsidR="00CA6874" w:rsidRDefault="009A17AE" w:rsidP="0060179F">
      <w:pPr>
        <w:pStyle w:val="aa"/>
        <w:numPr>
          <w:ilvl w:val="0"/>
          <w:numId w:val="4"/>
        </w:numPr>
      </w:pPr>
      <w:r>
        <w:rPr>
          <w:rFonts w:hint="eastAsia"/>
        </w:rPr>
        <w:t>令和5年6月30日付　告発状（の資料）</w:t>
      </w:r>
      <w:r w:rsidR="005C2766">
        <w:rPr>
          <w:rFonts w:hint="eastAsia"/>
        </w:rPr>
        <w:t>表題部　1枚</w:t>
      </w:r>
    </w:p>
    <w:p w14:paraId="109B4471" w14:textId="03B77977" w:rsidR="005C2766" w:rsidRDefault="005C2766" w:rsidP="0060179F">
      <w:pPr>
        <w:pStyle w:val="aa"/>
        <w:numPr>
          <w:ilvl w:val="0"/>
          <w:numId w:val="4"/>
        </w:numPr>
      </w:pPr>
      <w:r>
        <w:rPr>
          <w:rFonts w:hint="eastAsia"/>
        </w:rPr>
        <w:t xml:space="preserve">同上　</w:t>
      </w:r>
      <w:r w:rsidR="00C56B62">
        <w:rPr>
          <w:rFonts w:hint="eastAsia"/>
        </w:rPr>
        <w:t>「証拠方法」（</w:t>
      </w:r>
      <w:r w:rsidR="00365790">
        <w:rPr>
          <w:rFonts w:hint="eastAsia"/>
        </w:rPr>
        <w:t>63，64ページ）</w:t>
      </w:r>
      <w:r w:rsidR="00C56B62">
        <w:rPr>
          <w:rFonts w:hint="eastAsia"/>
        </w:rPr>
        <w:t xml:space="preserve">2枚　</w:t>
      </w:r>
    </w:p>
    <w:p w14:paraId="7321F1EC" w14:textId="0A1313D6" w:rsidR="00176C0E" w:rsidRDefault="00176C0E" w:rsidP="0060179F">
      <w:pPr>
        <w:pStyle w:val="aa"/>
        <w:numPr>
          <w:ilvl w:val="0"/>
          <w:numId w:val="4"/>
        </w:numPr>
      </w:pPr>
      <w:r>
        <w:rPr>
          <w:rFonts w:hint="eastAsia"/>
        </w:rPr>
        <w:t>ブログ記事のサンプル</w:t>
      </w:r>
    </w:p>
    <w:p w14:paraId="2BDA8D2D" w14:textId="0F286207" w:rsidR="00A91AAC" w:rsidRDefault="00AB3E0B" w:rsidP="0063284D">
      <w:pPr>
        <w:pStyle w:val="aa"/>
        <w:numPr>
          <w:ilvl w:val="0"/>
          <w:numId w:val="4"/>
        </w:numPr>
        <w:rPr>
          <w:rFonts w:hint="eastAsia"/>
        </w:rPr>
      </w:pPr>
      <w:r>
        <w:rPr>
          <w:rFonts w:hint="eastAsia"/>
        </w:rPr>
        <w:t>USBメモリ（</w:t>
      </w:r>
      <w:r w:rsidR="00E359D1">
        <w:rPr>
          <w:rFonts w:hint="eastAsia"/>
        </w:rPr>
        <w:t>32GB</w:t>
      </w:r>
      <w:r w:rsidR="00E359D1">
        <w:t>）</w:t>
      </w:r>
      <w:r w:rsidR="00E359D1">
        <w:rPr>
          <w:rFonts w:hint="eastAsia"/>
        </w:rPr>
        <w:t>に保存した刑事告発関連の電子データ</w:t>
      </w:r>
      <w:r w:rsidR="00A91AAC">
        <w:rPr>
          <w:rFonts w:hint="eastAsia"/>
        </w:rPr>
        <w:t xml:space="preserve">　フォルダ：「</w:t>
      </w:r>
      <w:r w:rsidR="00A91AAC" w:rsidRPr="00A91AAC">
        <w:t>k_スクリーンショット</w:t>
      </w:r>
      <w:r w:rsidR="0063284D">
        <w:rPr>
          <w:rFonts w:hint="eastAsia"/>
        </w:rPr>
        <w:t>」、「</w:t>
      </w:r>
      <w:r w:rsidR="0063284D" w:rsidRPr="0063284D">
        <w:t>kk2023part2</w:t>
      </w:r>
      <w:r w:rsidR="0063284D">
        <w:rPr>
          <w:rFonts w:hint="eastAsia"/>
        </w:rPr>
        <w:t>」</w:t>
      </w:r>
    </w:p>
    <w:p w14:paraId="48308DB1" w14:textId="77777777" w:rsidR="00176C0E" w:rsidRDefault="00176C0E" w:rsidP="00176C0E">
      <w:pPr>
        <w:pStyle w:val="aa"/>
      </w:pPr>
    </w:p>
    <w:p w14:paraId="09B54D4E" w14:textId="68369531" w:rsidR="00176C0E" w:rsidRDefault="008852D0" w:rsidP="00176C0E">
      <w:pPr>
        <w:pStyle w:val="aa"/>
      </w:pPr>
      <w:r>
        <w:rPr>
          <w:rFonts w:hint="eastAsia"/>
        </w:rPr>
        <w:t xml:space="preserve">　追加になりますが、次のブログでの情報発信・情報公開を</w:t>
      </w:r>
      <w:r w:rsidR="00313EB2">
        <w:rPr>
          <w:rFonts w:hint="eastAsia"/>
        </w:rPr>
        <w:t>メインとしました。</w:t>
      </w:r>
      <w:r w:rsidR="00D97D00">
        <w:rPr>
          <w:rFonts w:hint="eastAsia"/>
        </w:rPr>
        <w:t>刑事告発の進捗状況及びにこれまでの経緯の記録を</w:t>
      </w:r>
      <w:r w:rsidR="004E7974">
        <w:rPr>
          <w:rFonts w:hint="eastAsia"/>
        </w:rPr>
        <w:t>行いますので、是非ご覧ください。ご不明の点があれば、いつでも携帯電話にてお受け</w:t>
      </w:r>
      <w:r w:rsidR="005559E9">
        <w:rPr>
          <w:rFonts w:hint="eastAsia"/>
        </w:rPr>
        <w:t>し、対応</w:t>
      </w:r>
      <w:r w:rsidR="004E7974">
        <w:rPr>
          <w:rFonts w:hint="eastAsia"/>
        </w:rPr>
        <w:t>いたします。</w:t>
      </w:r>
    </w:p>
    <w:p w14:paraId="70EB6CFA" w14:textId="77777777" w:rsidR="00313EB2" w:rsidRDefault="00313EB2" w:rsidP="00176C0E">
      <w:pPr>
        <w:pStyle w:val="aa"/>
      </w:pPr>
    </w:p>
    <w:p w14:paraId="04420EB5" w14:textId="183C562D" w:rsidR="00313EB2" w:rsidRDefault="00010619" w:rsidP="00176C0E">
      <w:pPr>
        <w:pStyle w:val="aa"/>
      </w:pPr>
      <w:r w:rsidRPr="00010619">
        <w:t xml:space="preserve">- ブログ | 告発・非常上告_2021＼金沢地方検察庁御中 https://hirono-hideki.info/wp/blog  </w:t>
      </w:r>
    </w:p>
    <w:p w14:paraId="1280D093" w14:textId="77777777" w:rsidR="00010619" w:rsidRDefault="00010619" w:rsidP="00176C0E">
      <w:pPr>
        <w:pStyle w:val="aa"/>
      </w:pPr>
    </w:p>
    <w:p w14:paraId="7179F01F" w14:textId="5AE5E315" w:rsidR="00010619" w:rsidRDefault="00895BF3" w:rsidP="00176C0E">
      <w:pPr>
        <w:pStyle w:val="aa"/>
      </w:pPr>
      <w:r>
        <w:rPr>
          <w:rFonts w:hint="eastAsia"/>
        </w:rPr>
        <w:t xml:space="preserve">　以上よろしくお願いします。</w:t>
      </w:r>
    </w:p>
    <w:p w14:paraId="469C0BB6" w14:textId="77777777" w:rsidR="00895BF3" w:rsidRDefault="00895BF3" w:rsidP="00176C0E">
      <w:pPr>
        <w:pStyle w:val="aa"/>
      </w:pPr>
    </w:p>
    <w:p w14:paraId="2B051360" w14:textId="2C2180CC" w:rsidR="00895BF3" w:rsidRPr="00BE5E80" w:rsidRDefault="00895BF3" w:rsidP="00421B7C">
      <w:pPr>
        <w:pStyle w:val="ac"/>
        <w:rPr>
          <w:rFonts w:hint="eastAsia"/>
        </w:rPr>
      </w:pPr>
      <w:r>
        <w:rPr>
          <w:rFonts w:hint="eastAsia"/>
        </w:rPr>
        <w:t>以上</w:t>
      </w:r>
    </w:p>
    <w:sectPr w:rsidR="00895BF3" w:rsidRPr="00BE5E80" w:rsidSect="00583B2C">
      <w:pgSz w:w="11906" w:h="16838" w:code="9"/>
      <w:pgMar w:top="1985" w:right="851" w:bottom="153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Yu Gothic UI">
    <w:panose1 w:val="020B05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425A"/>
    <w:multiLevelType w:val="hybridMultilevel"/>
    <w:tmpl w:val="8D8EFD8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7C44476"/>
    <w:multiLevelType w:val="multilevel"/>
    <w:tmpl w:val="681A03C2"/>
    <w:lvl w:ilvl="0">
      <w:start w:val="1"/>
      <w:numFmt w:val="decimal"/>
      <w:pStyle w:val="1"/>
      <w:lvlText w:val="第%1."/>
      <w:lvlJc w:val="left"/>
      <w:pPr>
        <w:tabs>
          <w:tab w:val="num" w:pos="720"/>
        </w:tabs>
        <w:ind w:left="0" w:firstLine="0"/>
      </w:pPr>
      <w:rPr>
        <w:rFonts w:hint="eastAsia"/>
        <w:spacing w:val="0"/>
      </w:rPr>
    </w:lvl>
    <w:lvl w:ilvl="1">
      <w:start w:val="1"/>
      <w:numFmt w:val="decimal"/>
      <w:pStyle w:val="2"/>
      <w:lvlText w:val="%2."/>
      <w:lvlJc w:val="left"/>
      <w:pPr>
        <w:tabs>
          <w:tab w:val="num" w:pos="1080"/>
        </w:tabs>
        <w:ind w:left="0" w:firstLine="0"/>
      </w:pPr>
      <w:rPr>
        <w:rFonts w:hint="eastAsia"/>
        <w:spacing w:val="0"/>
      </w:rPr>
    </w:lvl>
    <w:lvl w:ilvl="2">
      <w:start w:val="1"/>
      <w:numFmt w:val="decimal"/>
      <w:lvlRestart w:val="0"/>
      <w:pStyle w:val="3"/>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2" w15:restartNumberingAfterBreak="0">
    <w:nsid w:val="613C18C8"/>
    <w:multiLevelType w:val="multilevel"/>
    <w:tmpl w:val="7C04137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num w:numId="1" w16cid:durableId="751120566">
    <w:abstractNumId w:val="2"/>
  </w:num>
  <w:num w:numId="2" w16cid:durableId="1379359008">
    <w:abstractNumId w:val="1"/>
  </w:num>
  <w:num w:numId="3" w16cid:durableId="5433726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7987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2C"/>
    <w:rsid w:val="000070F9"/>
    <w:rsid w:val="00010619"/>
    <w:rsid w:val="00086F20"/>
    <w:rsid w:val="00095C51"/>
    <w:rsid w:val="001012F5"/>
    <w:rsid w:val="00176C0E"/>
    <w:rsid w:val="001D6D5B"/>
    <w:rsid w:val="002329B1"/>
    <w:rsid w:val="002803F8"/>
    <w:rsid w:val="00287342"/>
    <w:rsid w:val="002B31AE"/>
    <w:rsid w:val="002B4514"/>
    <w:rsid w:val="002D6C72"/>
    <w:rsid w:val="00313EB2"/>
    <w:rsid w:val="00356016"/>
    <w:rsid w:val="00365790"/>
    <w:rsid w:val="003871B9"/>
    <w:rsid w:val="00397DCB"/>
    <w:rsid w:val="00421B7C"/>
    <w:rsid w:val="0046097A"/>
    <w:rsid w:val="004E7974"/>
    <w:rsid w:val="00500FC7"/>
    <w:rsid w:val="00527153"/>
    <w:rsid w:val="005356E9"/>
    <w:rsid w:val="00551A73"/>
    <w:rsid w:val="005559E9"/>
    <w:rsid w:val="00583B2C"/>
    <w:rsid w:val="005B4997"/>
    <w:rsid w:val="005C2766"/>
    <w:rsid w:val="0060179F"/>
    <w:rsid w:val="00613DC4"/>
    <w:rsid w:val="0063284D"/>
    <w:rsid w:val="00674A48"/>
    <w:rsid w:val="0068116D"/>
    <w:rsid w:val="006C5EF9"/>
    <w:rsid w:val="007261A7"/>
    <w:rsid w:val="0074056E"/>
    <w:rsid w:val="00750082"/>
    <w:rsid w:val="00785434"/>
    <w:rsid w:val="007929FF"/>
    <w:rsid w:val="00821126"/>
    <w:rsid w:val="008658F8"/>
    <w:rsid w:val="008852D0"/>
    <w:rsid w:val="008907A4"/>
    <w:rsid w:val="00895BF3"/>
    <w:rsid w:val="008B7AFF"/>
    <w:rsid w:val="008E54C6"/>
    <w:rsid w:val="0091043F"/>
    <w:rsid w:val="00915892"/>
    <w:rsid w:val="009526A4"/>
    <w:rsid w:val="00975015"/>
    <w:rsid w:val="009A17AE"/>
    <w:rsid w:val="00A00E83"/>
    <w:rsid w:val="00A5302C"/>
    <w:rsid w:val="00A91AAC"/>
    <w:rsid w:val="00AB3E0B"/>
    <w:rsid w:val="00AF4EC6"/>
    <w:rsid w:val="00B13198"/>
    <w:rsid w:val="00BE5E80"/>
    <w:rsid w:val="00C10DC1"/>
    <w:rsid w:val="00C16D44"/>
    <w:rsid w:val="00C51D2F"/>
    <w:rsid w:val="00C56B62"/>
    <w:rsid w:val="00C85102"/>
    <w:rsid w:val="00CA6874"/>
    <w:rsid w:val="00CD7271"/>
    <w:rsid w:val="00CE12CD"/>
    <w:rsid w:val="00D11A09"/>
    <w:rsid w:val="00D34317"/>
    <w:rsid w:val="00D60F13"/>
    <w:rsid w:val="00D7324D"/>
    <w:rsid w:val="00D97D00"/>
    <w:rsid w:val="00DB63C8"/>
    <w:rsid w:val="00DE7381"/>
    <w:rsid w:val="00E359D1"/>
    <w:rsid w:val="00E3747A"/>
    <w:rsid w:val="00E52373"/>
    <w:rsid w:val="00EB1568"/>
    <w:rsid w:val="00EE603E"/>
    <w:rsid w:val="00F319DE"/>
    <w:rsid w:val="00F415FA"/>
    <w:rsid w:val="00F46C08"/>
    <w:rsid w:val="00F67C28"/>
    <w:rsid w:val="00F76D96"/>
    <w:rsid w:val="00FD2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A9A3D6"/>
  <w15:chartTrackingRefBased/>
  <w15:docId w15:val="{954F62F1-3249-424B-B754-86AA696F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9"/>
    <w:qFormat/>
    <w:rsid w:val="00D7324D"/>
    <w:pPr>
      <w:numPr>
        <w:numId w:val="2"/>
      </w:numPr>
      <w:suppressAutoHyphens/>
      <w:spacing w:before="240" w:after="120"/>
      <w:jc w:val="left"/>
      <w:textAlignment w:val="baseline"/>
      <w:outlineLvl w:val="0"/>
    </w:pPr>
    <w:rPr>
      <w:rFonts w:ascii="ＭＳ 明朝" w:eastAsia="Times New Roman" w:hAnsi="ＭＳ 明朝" w:cs="Times New Roman"/>
      <w:b/>
      <w:bCs/>
      <w:kern w:val="0"/>
      <w:sz w:val="24"/>
      <w:szCs w:val="24"/>
    </w:rPr>
  </w:style>
  <w:style w:type="paragraph" w:styleId="2">
    <w:name w:val="heading 2"/>
    <w:basedOn w:val="a"/>
    <w:link w:val="20"/>
    <w:uiPriority w:val="99"/>
    <w:qFormat/>
    <w:rsid w:val="00D7324D"/>
    <w:pPr>
      <w:numPr>
        <w:ilvl w:val="1"/>
        <w:numId w:val="2"/>
      </w:numPr>
      <w:suppressAutoHyphens/>
      <w:spacing w:before="200" w:after="120"/>
      <w:jc w:val="left"/>
      <w:textAlignment w:val="baseline"/>
      <w:outlineLvl w:val="1"/>
    </w:pPr>
    <w:rPr>
      <w:rFonts w:ascii="ＭＳ 明朝" w:eastAsia="Times New Roman" w:hAnsi="ＭＳ 明朝" w:cs="Times New Roman"/>
      <w:b/>
      <w:bCs/>
      <w:color w:val="7B7B7B"/>
      <w:kern w:val="0"/>
      <w:sz w:val="24"/>
      <w:szCs w:val="24"/>
    </w:rPr>
  </w:style>
  <w:style w:type="paragraph" w:styleId="3">
    <w:name w:val="heading 3"/>
    <w:basedOn w:val="a"/>
    <w:link w:val="30"/>
    <w:uiPriority w:val="99"/>
    <w:qFormat/>
    <w:rsid w:val="00D7324D"/>
    <w:pPr>
      <w:numPr>
        <w:ilvl w:val="2"/>
        <w:numId w:val="2"/>
      </w:numPr>
      <w:suppressAutoHyphens/>
      <w:spacing w:before="140" w:after="120"/>
      <w:jc w:val="left"/>
      <w:textAlignment w:val="baseline"/>
      <w:outlineLvl w:val="2"/>
    </w:pPr>
    <w:rPr>
      <w:rFonts w:ascii="ＭＳ 明朝" w:eastAsia="Times New Roman" w:hAnsi="ＭＳ 明朝" w:cs="Times New Roman"/>
      <w:b/>
      <w:bCs/>
      <w:color w:val="2E74B4"/>
      <w:kern w:val="0"/>
      <w:sz w:val="24"/>
      <w:szCs w:val="24"/>
    </w:rPr>
  </w:style>
  <w:style w:type="paragraph" w:styleId="4">
    <w:name w:val="heading 4"/>
    <w:basedOn w:val="a"/>
    <w:link w:val="40"/>
    <w:uiPriority w:val="99"/>
    <w:qFormat/>
    <w:rsid w:val="00D7324D"/>
    <w:pPr>
      <w:tabs>
        <w:tab w:val="left" w:pos="567"/>
      </w:tabs>
      <w:suppressAutoHyphens/>
      <w:spacing w:before="120" w:after="120"/>
      <w:jc w:val="left"/>
      <w:textAlignment w:val="baseline"/>
      <w:outlineLvl w:val="3"/>
    </w:pPr>
    <w:rPr>
      <w:rFonts w:ascii="ＭＳ 明朝" w:eastAsia="Times New Roman" w:hAnsi="ＭＳ 明朝" w:cs="Times New Roman"/>
      <w:b/>
      <w:bCs/>
      <w:i/>
      <w:iCs/>
      <w:color w:val="FF0000"/>
      <w:kern w:val="0"/>
      <w:sz w:val="24"/>
      <w:szCs w:val="24"/>
    </w:rPr>
  </w:style>
  <w:style w:type="paragraph" w:styleId="5">
    <w:name w:val="heading 5"/>
    <w:basedOn w:val="a"/>
    <w:next w:val="a"/>
    <w:link w:val="50"/>
    <w:uiPriority w:val="9"/>
    <w:unhideWhenUsed/>
    <w:qFormat/>
    <w:rsid w:val="00D7324D"/>
    <w:pPr>
      <w:keepNext/>
      <w:suppressAutoHyphens/>
      <w:jc w:val="left"/>
      <w:textAlignment w:val="baseline"/>
      <w:outlineLvl w:val="4"/>
    </w:pPr>
    <w:rPr>
      <w:rFonts w:asciiTheme="majorHAnsi" w:eastAsiaTheme="majorEastAsia" w:hAnsiTheme="majorHAnsi" w:cstheme="majorBidi"/>
      <w:color w:val="FF33CC"/>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インターネットリンク"/>
    <w:basedOn w:val="a0"/>
    <w:uiPriority w:val="99"/>
    <w:rsid w:val="00D7324D"/>
    <w:rPr>
      <w:color w:val="4F81BD"/>
    </w:rPr>
  </w:style>
  <w:style w:type="paragraph" w:customStyle="1" w:styleId="a4">
    <w:name w:val="ツイート"/>
    <w:basedOn w:val="a"/>
    <w:qFormat/>
    <w:rsid w:val="00D7324D"/>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200"/>
      <w:jc w:val="left"/>
      <w:textAlignment w:val="baseline"/>
    </w:pPr>
    <w:rPr>
      <w:rFonts w:ascii="Yu Gothic UI" w:eastAsia="Yu Gothic UI" w:hAnsi="Yu Gothic UI" w:cs="Yu Gothic UI"/>
      <w:kern w:val="0"/>
      <w:sz w:val="20"/>
      <w:szCs w:val="24"/>
    </w:rPr>
  </w:style>
  <w:style w:type="paragraph" w:customStyle="1" w:styleId="a5">
    <w:name w:val="引用コード"/>
    <w:basedOn w:val="a"/>
    <w:qFormat/>
    <w:rsid w:val="00D7324D"/>
    <w:pPr>
      <w:suppressAutoHyphens/>
      <w:spacing w:line="200" w:lineRule="exact"/>
      <w:ind w:right="567"/>
      <w:jc w:val="left"/>
      <w:textAlignment w:val="baseline"/>
    </w:pPr>
    <w:rPr>
      <w:rFonts w:ascii="Yu Gothic UI" w:eastAsia="Yu Gothic UI" w:hAnsi="Yu Gothic UI" w:cs="Yu Gothic UI"/>
      <w:kern w:val="0"/>
      <w:sz w:val="20"/>
      <w:szCs w:val="24"/>
    </w:rPr>
  </w:style>
  <w:style w:type="paragraph" w:styleId="a6">
    <w:name w:val="Quote"/>
    <w:basedOn w:val="a"/>
    <w:next w:val="a"/>
    <w:link w:val="a7"/>
    <w:uiPriority w:val="29"/>
    <w:qFormat/>
    <w:rsid w:val="00D7324D"/>
    <w:pPr>
      <w:suppressAutoHyphens/>
      <w:spacing w:before="200" w:after="160"/>
      <w:ind w:left="864" w:right="864"/>
      <w:jc w:val="center"/>
      <w:textAlignment w:val="baseline"/>
    </w:pPr>
    <w:rPr>
      <w:rFonts w:ascii="Yu Gothic UI" w:eastAsia="Yu Gothic UI" w:hAnsi="Yu Gothic UI" w:cs="Yu Gothic UI"/>
      <w:i/>
      <w:iCs/>
      <w:color w:val="404040" w:themeColor="text1" w:themeTint="BF"/>
      <w:kern w:val="0"/>
      <w:sz w:val="24"/>
      <w:szCs w:val="24"/>
    </w:rPr>
  </w:style>
  <w:style w:type="character" w:customStyle="1" w:styleId="a7">
    <w:name w:val="引用文 (文字)"/>
    <w:basedOn w:val="a0"/>
    <w:link w:val="a6"/>
    <w:uiPriority w:val="29"/>
    <w:rsid w:val="00D7324D"/>
    <w:rPr>
      <w:rFonts w:ascii="Yu Gothic UI" w:eastAsia="Yu Gothic UI" w:hAnsi="Yu Gothic UI" w:cs="Yu Gothic UI"/>
      <w:i/>
      <w:iCs/>
      <w:color w:val="404040" w:themeColor="text1" w:themeTint="BF"/>
      <w:kern w:val="0"/>
      <w:sz w:val="24"/>
      <w:szCs w:val="24"/>
    </w:rPr>
  </w:style>
  <w:style w:type="character" w:customStyle="1" w:styleId="10">
    <w:name w:val="見出し 1 (文字)"/>
    <w:basedOn w:val="a0"/>
    <w:link w:val="1"/>
    <w:uiPriority w:val="99"/>
    <w:qFormat/>
    <w:rsid w:val="00D7324D"/>
    <w:rPr>
      <w:rFonts w:ascii="ＭＳ 明朝" w:eastAsia="Times New Roman" w:hAnsi="ＭＳ 明朝" w:cs="Times New Roman"/>
      <w:b/>
      <w:bCs/>
      <w:kern w:val="0"/>
      <w:sz w:val="24"/>
      <w:szCs w:val="24"/>
    </w:rPr>
  </w:style>
  <w:style w:type="character" w:customStyle="1" w:styleId="20">
    <w:name w:val="見出し 2 (文字)"/>
    <w:basedOn w:val="a0"/>
    <w:link w:val="2"/>
    <w:uiPriority w:val="99"/>
    <w:qFormat/>
    <w:rsid w:val="00D7324D"/>
    <w:rPr>
      <w:rFonts w:ascii="ＭＳ 明朝" w:eastAsia="Times New Roman" w:hAnsi="ＭＳ 明朝" w:cs="Times New Roman"/>
      <w:b/>
      <w:bCs/>
      <w:color w:val="7B7B7B"/>
      <w:kern w:val="0"/>
      <w:sz w:val="24"/>
      <w:szCs w:val="24"/>
    </w:rPr>
  </w:style>
  <w:style w:type="character" w:customStyle="1" w:styleId="30">
    <w:name w:val="見出し 3 (文字)"/>
    <w:basedOn w:val="a0"/>
    <w:link w:val="3"/>
    <w:uiPriority w:val="99"/>
    <w:qFormat/>
    <w:rsid w:val="00D7324D"/>
    <w:rPr>
      <w:rFonts w:ascii="ＭＳ 明朝" w:eastAsia="Times New Roman" w:hAnsi="ＭＳ 明朝" w:cs="Times New Roman"/>
      <w:b/>
      <w:bCs/>
      <w:color w:val="2E74B4"/>
      <w:kern w:val="0"/>
      <w:sz w:val="24"/>
      <w:szCs w:val="24"/>
    </w:rPr>
  </w:style>
  <w:style w:type="character" w:customStyle="1" w:styleId="40">
    <w:name w:val="見出し 4 (文字)"/>
    <w:basedOn w:val="a0"/>
    <w:link w:val="4"/>
    <w:uiPriority w:val="99"/>
    <w:qFormat/>
    <w:rsid w:val="00D7324D"/>
    <w:rPr>
      <w:rFonts w:ascii="ＭＳ 明朝" w:eastAsia="Times New Roman" w:hAnsi="ＭＳ 明朝" w:cs="Times New Roman"/>
      <w:b/>
      <w:bCs/>
      <w:i/>
      <w:iCs/>
      <w:color w:val="FF0000"/>
      <w:kern w:val="0"/>
      <w:sz w:val="24"/>
      <w:szCs w:val="24"/>
    </w:rPr>
  </w:style>
  <w:style w:type="character" w:customStyle="1" w:styleId="50">
    <w:name w:val="見出し 5 (文字)"/>
    <w:basedOn w:val="a0"/>
    <w:link w:val="5"/>
    <w:uiPriority w:val="9"/>
    <w:qFormat/>
    <w:rsid w:val="00D7324D"/>
    <w:rPr>
      <w:rFonts w:asciiTheme="majorHAnsi" w:eastAsiaTheme="majorEastAsia" w:hAnsiTheme="majorHAnsi" w:cstheme="majorBidi"/>
      <w:color w:val="FF33CC"/>
      <w:kern w:val="0"/>
      <w:sz w:val="24"/>
      <w:szCs w:val="24"/>
    </w:rPr>
  </w:style>
  <w:style w:type="paragraph" w:styleId="a8">
    <w:name w:val="Date"/>
    <w:basedOn w:val="a"/>
    <w:next w:val="a"/>
    <w:link w:val="a9"/>
    <w:uiPriority w:val="99"/>
    <w:semiHidden/>
    <w:unhideWhenUsed/>
    <w:rsid w:val="009526A4"/>
  </w:style>
  <w:style w:type="character" w:customStyle="1" w:styleId="a9">
    <w:name w:val="日付 (文字)"/>
    <w:basedOn w:val="a0"/>
    <w:link w:val="a8"/>
    <w:uiPriority w:val="99"/>
    <w:semiHidden/>
    <w:rsid w:val="009526A4"/>
  </w:style>
  <w:style w:type="paragraph" w:styleId="aa">
    <w:name w:val="Body Text"/>
    <w:basedOn w:val="a"/>
    <w:link w:val="ab"/>
    <w:uiPriority w:val="99"/>
    <w:unhideWhenUsed/>
    <w:rsid w:val="00B13198"/>
  </w:style>
  <w:style w:type="character" w:customStyle="1" w:styleId="ab">
    <w:name w:val="本文 (文字)"/>
    <w:basedOn w:val="a0"/>
    <w:link w:val="aa"/>
    <w:uiPriority w:val="99"/>
    <w:rsid w:val="00B13198"/>
  </w:style>
  <w:style w:type="paragraph" w:styleId="ac">
    <w:name w:val="Closing"/>
    <w:basedOn w:val="a"/>
    <w:link w:val="ad"/>
    <w:uiPriority w:val="99"/>
    <w:unhideWhenUsed/>
    <w:rsid w:val="00895BF3"/>
    <w:pPr>
      <w:jc w:val="right"/>
    </w:pPr>
  </w:style>
  <w:style w:type="character" w:customStyle="1" w:styleId="ad">
    <w:name w:val="結語 (文字)"/>
    <w:basedOn w:val="a0"/>
    <w:link w:val="ac"/>
    <w:uiPriority w:val="99"/>
    <w:rsid w:val="00895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18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 hideki</dc:creator>
  <cp:keywords/>
  <dc:description/>
  <cp:lastModifiedBy>hirono hideki</cp:lastModifiedBy>
  <cp:revision>75</cp:revision>
  <cp:lastPrinted>2023-07-24T05:48:00Z</cp:lastPrinted>
  <dcterms:created xsi:type="dcterms:W3CDTF">2023-07-24T04:16:00Z</dcterms:created>
  <dcterms:modified xsi:type="dcterms:W3CDTF">2023-07-24T05:55:00Z</dcterms:modified>
</cp:coreProperties>
</file>