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FA11" w14:textId="77777777" w:rsidR="00F433F2" w:rsidRDefault="00DA57F0">
      <w:pPr>
        <w:spacing w:line="300" w:lineRule="auto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BF683F1" wp14:editId="2B308CE5">
                <wp:simplePos x="0" y="0"/>
                <wp:positionH relativeFrom="column">
                  <wp:posOffset>4044315</wp:posOffset>
                </wp:positionH>
                <wp:positionV relativeFrom="paragraph">
                  <wp:posOffset>-203200</wp:posOffset>
                </wp:positionV>
                <wp:extent cx="1419225" cy="1438275"/>
                <wp:effectExtent l="0" t="0" r="28575" b="28575"/>
                <wp:wrapNone/>
                <wp:docPr id="3" name="AutoShape 1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9225" cy="1438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605D64C" w14:textId="77777777" w:rsidR="00E71B29" w:rsidRDefault="00E302C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3AB56CB" wp14:editId="0F2DB172">
                                  <wp:extent cx="1057275" cy="1267991"/>
                                  <wp:effectExtent l="0" t="0" r="0" b="8890"/>
                                  <wp:docPr id="4" name="図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myface3_color.jpg"/>
                                          <pic:cNvPicPr/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76193" cy="12906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FADE26" w14:textId="77777777" w:rsidR="00E71B29" w:rsidRDefault="00E71B29"/>
                          <w:p w14:paraId="4B294F04" w14:textId="77777777" w:rsidR="00E71B29" w:rsidRDefault="00E71B29"/>
                          <w:p w14:paraId="0AC925FF" w14:textId="77777777" w:rsidR="00E71B29" w:rsidRDefault="00E71B29"/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B6C16F" id="AutoShape 1676" o:spid="_x0000_s1026" style="position:absolute;left:0;text-align:left;margin-left:318.45pt;margin-top:-16pt;width:111.75pt;height:113.2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">
                <v:textbox inset="5.85pt,.7pt,5.85pt,.7pt">
                  <w:txbxContent>
                    <w:p w:rsidR="00E71B29" w:rsidRDefault="00E302C9">
                      <w:r>
                        <w:rPr>
                          <w:noProof/>
                        </w:rPr>
                        <w:drawing>
                          <wp:inline distT="0" distB="0" distL="0" distR="0" wp14:anchorId="30A72ECC" wp14:editId="18BB1A89">
                            <wp:extent cx="1057275" cy="1267991"/>
                            <wp:effectExtent l="0" t="0" r="0" b="8890"/>
                            <wp:docPr id="4" name="図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myface3_color.jpg"/>
                                    <pic:cNvPicPr/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76193" cy="12906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1B29" w:rsidRDefault="00E71B29"/>
                    <w:p w:rsidR="00E71B29" w:rsidRDefault="00E71B29"/>
                    <w:p w:rsidR="00E71B29" w:rsidRDefault="00E71B29"/>
                  </w:txbxContent>
                </v:textbox>
              </v:round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099E697" wp14:editId="2B2FE794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372100" cy="1520825"/>
                <wp:effectExtent l="13335" t="12700" r="15240" b="9525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5208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EE45533" w14:textId="77777777" w:rsidR="00F433F2" w:rsidRDefault="00F433F2">
                            <w:pPr>
                              <w:ind w:firstLineChars="500" w:firstLine="1000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57D07DC" id="AutoShape 2" o:spid="_x0000_s1027" style="position:absolute;left:0;text-align:left;margin-left:0;margin-top:9pt;width:423pt;height:119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" strokecolor="#36f" strokeweight="1.5pt">
                <v:textbox>
                  <w:txbxContent>
                    <w:p w:rsidR="00F433F2" w:rsidRDefault="00F433F2">
                      <w:pPr>
                        <w:ind w:firstLineChars="500" w:firstLine="1000"/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7D3DF7F" wp14:editId="46320276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5273040" cy="1447800"/>
                <wp:effectExtent l="13335" t="12700" r="9525" b="6350"/>
                <wp:wrapSquare wrapText="bothSides"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3040" cy="1447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516174" w14:textId="77777777" w:rsidR="00E302C9" w:rsidRDefault="00E302C9">
                            <w:pPr>
                              <w:rPr>
                                <w:rFonts w:eastAsia="MS Gothic"/>
                                <w:sz w:val="36"/>
                                <w:szCs w:val="36"/>
                              </w:rPr>
                            </w:pPr>
                            <w:r w:rsidRPr="00E302C9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リコンフィギャラブル</w:t>
                            </w:r>
                          </w:p>
                          <w:p w14:paraId="021470D1" w14:textId="77777777" w:rsidR="00E71B29" w:rsidRPr="00E302C9" w:rsidRDefault="00E302C9">
                            <w:pPr>
                              <w:rPr>
                                <w:rFonts w:eastAsia="MS Gothic"/>
                                <w:sz w:val="36"/>
                                <w:szCs w:val="36"/>
                              </w:rPr>
                            </w:pPr>
                            <w:r w:rsidRPr="00E302C9">
                              <w:rPr>
                                <w:rFonts w:eastAsia="MS Gothic" w:hint="eastAsia"/>
                                <w:sz w:val="36"/>
                                <w:szCs w:val="36"/>
                              </w:rPr>
                              <w:t>コンピューティングと</w:t>
                            </w:r>
                            <w:r w:rsidRPr="00E302C9">
                              <w:rPr>
                                <w:rFonts w:eastAsia="MS Gothic"/>
                                <w:sz w:val="36"/>
                                <w:szCs w:val="36"/>
                              </w:rPr>
                              <w:t>その応用</w:t>
                            </w:r>
                          </w:p>
                          <w:p w14:paraId="6538B4F3" w14:textId="77777777" w:rsidR="00F433F2" w:rsidRPr="000D441F" w:rsidRDefault="00E302C9">
                            <w:pPr>
                              <w:rPr>
                                <w:rFonts w:eastAsia="MS Gothic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准</w:t>
                            </w:r>
                            <w:r w:rsidR="000D441F"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 xml:space="preserve">教授　</w:t>
                            </w:r>
                            <w:r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中原</w:t>
                            </w:r>
                            <w:r w:rsidR="000D441F"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啓貴</w:t>
                            </w:r>
                          </w:p>
                          <w:p w14:paraId="4B82C2DE" w14:textId="77777777" w:rsidR="00E71B29" w:rsidRPr="000D441F" w:rsidRDefault="000D441F" w:rsidP="00E71B2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研究</w:t>
                            </w:r>
                            <w:r w:rsidR="00F433F2" w:rsidRPr="000D441F">
                              <w:rPr>
                                <w:rFonts w:eastAsia="MS Gothic" w:hint="eastAsia"/>
                                <w:bCs/>
                                <w:sz w:val="22"/>
                                <w:szCs w:val="22"/>
                              </w:rPr>
                              <w:t>分野</w:t>
                            </w:r>
                            <w:r w:rsidR="00F433F2" w:rsidRPr="000D441F"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：</w:t>
                            </w:r>
                            <w:r w:rsidR="00E302C9"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コンピュータ</w:t>
                            </w:r>
                            <w:r w:rsidR="00E302C9">
                              <w:rPr>
                                <w:rFonts w:eastAsia="MS Gothic"/>
                                <w:sz w:val="22"/>
                                <w:szCs w:val="22"/>
                              </w:rPr>
                              <w:t>アーキテクチャ</w:t>
                            </w:r>
                            <w:r w:rsidR="00E302C9"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, F</w:t>
                            </w:r>
                            <w:r w:rsidR="00E302C9">
                              <w:rPr>
                                <w:rFonts w:eastAsia="MS Gothic"/>
                                <w:sz w:val="22"/>
                                <w:szCs w:val="22"/>
                              </w:rPr>
                              <w:t xml:space="preserve">PGA, </w:t>
                            </w:r>
                            <w:r w:rsidR="00E302C9">
                              <w:rPr>
                                <w:rFonts w:eastAsia="MS Gothic" w:hint="eastAsia"/>
                                <w:sz w:val="22"/>
                                <w:szCs w:val="22"/>
                              </w:rPr>
                              <w:t>多値論理</w:t>
                            </w:r>
                          </w:p>
                          <w:p w14:paraId="727AA167" w14:textId="77777777" w:rsidR="00F433F2" w:rsidRPr="000D441F" w:rsidRDefault="000D441F" w:rsidP="000D44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ホームページ</w:t>
                            </w:r>
                            <w:r w:rsidRPr="000D441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E302C9" w:rsidRPr="00E302C9">
                              <w:rPr>
                                <w:sz w:val="22"/>
                                <w:szCs w:val="22"/>
                              </w:rPr>
                              <w:t>http://www.hiro</w:t>
                            </w:r>
                            <w:r w:rsidR="00E302C9">
                              <w:rPr>
                                <w:sz w:val="22"/>
                                <w:szCs w:val="22"/>
                              </w:rPr>
                              <w:t>kinakaharaoboe.net/</w:t>
                            </w:r>
                          </w:p>
                          <w:p w14:paraId="658ED5B1" w14:textId="77777777" w:rsidR="000D441F" w:rsidRDefault="000D441F" w:rsidP="000D441F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EB64DE" id="AutoShape 4" o:spid="_x0000_s1028" style="position:absolute;left:0;text-align:left;margin-left:3.75pt;margin-top:12pt;width:415.2pt;height:11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" strokecolor="#36f">
                <v:textbox>
                  <w:txbxContent>
                    <w:p w:rsidR="00E302C9" w:rsidRDefault="00E302C9">
                      <w:pPr>
                        <w:rPr>
                          <w:rFonts w:eastAsia="MS Gothic"/>
                          <w:sz w:val="36"/>
                          <w:szCs w:val="36"/>
                        </w:rPr>
                      </w:pPr>
                      <w:r w:rsidRPr="00E302C9">
                        <w:rPr>
                          <w:rFonts w:eastAsia="MS Gothic" w:hint="eastAsia"/>
                          <w:sz w:val="36"/>
                          <w:szCs w:val="36"/>
                        </w:rPr>
                        <w:t>リコンフィギャラブル</w:t>
                      </w:r>
                    </w:p>
                    <w:p w:rsidR="00E71B29" w:rsidRPr="00E302C9" w:rsidRDefault="00E302C9">
                      <w:pPr>
                        <w:rPr>
                          <w:rFonts w:eastAsia="MS Gothic"/>
                          <w:sz w:val="36"/>
                          <w:szCs w:val="36"/>
                        </w:rPr>
                      </w:pPr>
                      <w:r w:rsidRPr="00E302C9">
                        <w:rPr>
                          <w:rFonts w:eastAsia="MS Gothic" w:hint="eastAsia"/>
                          <w:sz w:val="36"/>
                          <w:szCs w:val="36"/>
                        </w:rPr>
                        <w:t>コンピューティングと</w:t>
                      </w:r>
                      <w:r w:rsidRPr="00E302C9">
                        <w:rPr>
                          <w:rFonts w:eastAsia="MS Gothic"/>
                          <w:sz w:val="36"/>
                          <w:szCs w:val="36"/>
                        </w:rPr>
                        <w:t>その応用</w:t>
                      </w:r>
                    </w:p>
                    <w:p w:rsidR="00F433F2" w:rsidRPr="000D441F" w:rsidRDefault="00E302C9">
                      <w:pPr>
                        <w:rPr>
                          <w:rFonts w:eastAsia="MS Gothic"/>
                          <w:sz w:val="22"/>
                          <w:szCs w:val="22"/>
                        </w:rPr>
                      </w:pPr>
                      <w:r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准</w:t>
                      </w:r>
                      <w:r w:rsidR="000D441F"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 xml:space="preserve">教授　</w:t>
                      </w:r>
                      <w:r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中原</w:t>
                      </w:r>
                      <w:r w:rsidR="000D441F"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啓貴</w:t>
                      </w:r>
                    </w:p>
                    <w:p w:rsidR="00E71B29" w:rsidRPr="000D441F" w:rsidRDefault="000D441F" w:rsidP="00E71B29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研究</w:t>
                      </w:r>
                      <w:r w:rsidR="00F433F2" w:rsidRPr="000D441F">
                        <w:rPr>
                          <w:rFonts w:eastAsia="MS Gothic" w:hint="eastAsia"/>
                          <w:bCs/>
                          <w:sz w:val="22"/>
                          <w:szCs w:val="22"/>
                        </w:rPr>
                        <w:t>分野</w:t>
                      </w:r>
                      <w:r w:rsidR="00F433F2" w:rsidRPr="000D441F">
                        <w:rPr>
                          <w:rFonts w:eastAsia="MS Gothic" w:hint="eastAsia"/>
                          <w:sz w:val="22"/>
                          <w:szCs w:val="22"/>
                        </w:rPr>
                        <w:t>：</w:t>
                      </w:r>
                      <w:r w:rsidR="00E302C9">
                        <w:rPr>
                          <w:rFonts w:eastAsia="MS Gothic" w:hint="eastAsia"/>
                          <w:sz w:val="22"/>
                          <w:szCs w:val="22"/>
                        </w:rPr>
                        <w:t>コンピュータ</w:t>
                      </w:r>
                      <w:r w:rsidR="00E302C9">
                        <w:rPr>
                          <w:rFonts w:eastAsia="MS Gothic"/>
                          <w:sz w:val="22"/>
                          <w:szCs w:val="22"/>
                        </w:rPr>
                        <w:t>アーキテクチャ</w:t>
                      </w:r>
                      <w:r w:rsidR="00E302C9">
                        <w:rPr>
                          <w:rFonts w:eastAsia="MS Gothic" w:hint="eastAsia"/>
                          <w:sz w:val="22"/>
                          <w:szCs w:val="22"/>
                        </w:rPr>
                        <w:t>, F</w:t>
                      </w:r>
                      <w:r w:rsidR="00E302C9">
                        <w:rPr>
                          <w:rFonts w:eastAsia="MS Gothic"/>
                          <w:sz w:val="22"/>
                          <w:szCs w:val="22"/>
                        </w:rPr>
                        <w:t xml:space="preserve">PGA, </w:t>
                      </w:r>
                      <w:r w:rsidR="00E302C9">
                        <w:rPr>
                          <w:rFonts w:eastAsia="MS Gothic" w:hint="eastAsia"/>
                          <w:sz w:val="22"/>
                          <w:szCs w:val="22"/>
                        </w:rPr>
                        <w:t>多値論理</w:t>
                      </w:r>
                    </w:p>
                    <w:p w:rsidR="00F433F2" w:rsidRPr="000D441F" w:rsidRDefault="000D441F" w:rsidP="000D441F">
                      <w:pPr>
                        <w:rPr>
                          <w:sz w:val="22"/>
                          <w:szCs w:val="22"/>
                        </w:rPr>
                      </w:pP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>ホームページ</w:t>
                      </w:r>
                      <w:r w:rsidRPr="000D441F">
                        <w:rPr>
                          <w:rFonts w:hint="eastAsia"/>
                          <w:sz w:val="22"/>
                          <w:szCs w:val="22"/>
                        </w:rPr>
                        <w:t xml:space="preserve">: </w:t>
                      </w:r>
                      <w:r w:rsidR="00E302C9" w:rsidRPr="00E302C9">
                        <w:rPr>
                          <w:sz w:val="22"/>
                          <w:szCs w:val="22"/>
                        </w:rPr>
                        <w:t>http://www.hiro</w:t>
                      </w:r>
                      <w:r w:rsidR="00E302C9">
                        <w:rPr>
                          <w:sz w:val="22"/>
                          <w:szCs w:val="22"/>
                        </w:rPr>
                        <w:t>kinakaharaoboe.net/</w:t>
                      </w:r>
                    </w:p>
                    <w:p w:rsidR="000D441F" w:rsidRDefault="000D441F" w:rsidP="000D441F">
                      <w:pPr>
                        <w:rPr>
                          <w:sz w:val="20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46CD38C4" w14:textId="77777777" w:rsidR="00F433F2" w:rsidRDefault="00F433F2">
      <w:pPr>
        <w:spacing w:beforeLines="50" w:before="120" w:line="300" w:lineRule="auto"/>
        <w:rPr>
          <w:rFonts w:eastAsia="MS Gothic"/>
        </w:rPr>
      </w:pPr>
      <w:r>
        <w:rPr>
          <w:rFonts w:eastAsia="MS Gothic" w:hint="eastAsia"/>
          <w:color w:val="00CCFF"/>
          <w:sz w:val="32"/>
        </w:rPr>
        <w:t>●</w:t>
      </w:r>
      <w:r>
        <w:rPr>
          <w:rFonts w:eastAsia="MS Gothic" w:hint="eastAsia"/>
          <w:sz w:val="24"/>
          <w:u w:val="single"/>
        </w:rPr>
        <w:t>研究</w:t>
      </w:r>
      <w:r w:rsidR="00DA57F0">
        <w:rPr>
          <w:rFonts w:eastAsia="MS Gothic" w:hint="eastAsia"/>
          <w:sz w:val="24"/>
          <w:u w:val="single"/>
        </w:rPr>
        <w:t>内容・</w:t>
      </w:r>
      <w:r>
        <w:rPr>
          <w:rFonts w:eastAsia="MS Gothic" w:hint="eastAsia"/>
          <w:sz w:val="24"/>
          <w:u w:val="single"/>
        </w:rPr>
        <w:t>目的</w:t>
      </w:r>
    </w:p>
    <w:p w14:paraId="4A0781D5" w14:textId="77777777" w:rsidR="00E71B29" w:rsidRDefault="00F433F2">
      <w:pPr>
        <w:spacing w:line="300" w:lineRule="auto"/>
        <w:rPr>
          <w:rFonts w:ascii="MS Mincho" w:hAnsi="MS Mincho"/>
          <w:sz w:val="20"/>
        </w:rPr>
      </w:pPr>
      <w:r>
        <w:rPr>
          <w:rFonts w:ascii="MS Mincho" w:hAnsi="MS Mincho" w:hint="eastAsia"/>
          <w:sz w:val="20"/>
        </w:rPr>
        <w:t xml:space="preserve">　</w:t>
      </w:r>
      <w:r w:rsidR="00E302C9">
        <w:rPr>
          <w:rFonts w:ascii="MS Mincho" w:hAnsi="MS Mincho" w:hint="eastAsia"/>
          <w:sz w:val="20"/>
        </w:rPr>
        <w:t>リコンフィギャラブルコンピューティング</w:t>
      </w:r>
      <w:r w:rsidR="006B0524">
        <w:rPr>
          <w:rFonts w:ascii="MS Mincho" w:hAnsi="MS Mincho" w:hint="eastAsia"/>
          <w:sz w:val="20"/>
        </w:rPr>
        <w:t>とは</w:t>
      </w:r>
      <w:r w:rsidR="00E302C9" w:rsidRPr="00E302C9">
        <w:rPr>
          <w:rFonts w:ascii="MS Mincho" w:hAnsi="MS Mincho" w:hint="eastAsia"/>
          <w:sz w:val="20"/>
        </w:rPr>
        <w:t>「後からでも回路の書き換えが可能なロジック・デバイス</w:t>
      </w:r>
      <w:r w:rsidR="006B0524">
        <w:rPr>
          <w:rFonts w:ascii="MS Mincho" w:hAnsi="MS Mincho" w:hint="eastAsia"/>
          <w:sz w:val="20"/>
        </w:rPr>
        <w:t>を用いた計算手法</w:t>
      </w:r>
      <w:r w:rsidR="00E302C9" w:rsidRPr="00E302C9">
        <w:rPr>
          <w:rFonts w:ascii="MS Mincho" w:hAnsi="MS Mincho" w:hint="eastAsia"/>
          <w:sz w:val="20"/>
        </w:rPr>
        <w:t>」で</w:t>
      </w:r>
      <w:r w:rsidR="006B0524">
        <w:rPr>
          <w:rFonts w:ascii="MS Mincho" w:hAnsi="MS Mincho" w:hint="eastAsia"/>
          <w:sz w:val="20"/>
        </w:rPr>
        <w:t>あり、商用的にもFPGA</w:t>
      </w:r>
      <w:r w:rsidR="006B0524">
        <w:rPr>
          <w:rFonts w:ascii="MS Mincho" w:hAnsi="MS Mincho"/>
          <w:sz w:val="20"/>
        </w:rPr>
        <w:t xml:space="preserve"> </w:t>
      </w:r>
      <w:r w:rsidR="006B0524">
        <w:rPr>
          <w:rFonts w:ascii="MS Mincho" w:hAnsi="MS Mincho" w:hint="eastAsia"/>
          <w:sz w:val="20"/>
        </w:rPr>
        <w:t>(</w:t>
      </w:r>
      <w:r w:rsidR="006B0524">
        <w:rPr>
          <w:rFonts w:ascii="MS Mincho" w:hAnsi="MS Mincho"/>
          <w:sz w:val="20"/>
        </w:rPr>
        <w:t>Field Programmable Gate Array</w:t>
      </w:r>
      <w:r w:rsidR="006B0524">
        <w:rPr>
          <w:rFonts w:ascii="MS Mincho" w:hAnsi="MS Mincho" w:hint="eastAsia"/>
          <w:sz w:val="20"/>
        </w:rPr>
        <w:t>)が成功を収めています</w:t>
      </w:r>
      <w:r w:rsidR="00E302C9" w:rsidRPr="00E302C9">
        <w:rPr>
          <w:rFonts w:ascii="MS Mincho" w:hAnsi="MS Mincho" w:hint="eastAsia"/>
          <w:sz w:val="20"/>
        </w:rPr>
        <w:t xml:space="preserve">。 </w:t>
      </w:r>
      <w:r w:rsidR="006B0524">
        <w:rPr>
          <w:rFonts w:ascii="MS Mincho" w:hAnsi="MS Mincho" w:hint="eastAsia"/>
          <w:sz w:val="20"/>
        </w:rPr>
        <w:t>F</w:t>
      </w:r>
      <w:r w:rsidR="006B0524">
        <w:rPr>
          <w:rFonts w:ascii="MS Mincho" w:hAnsi="MS Mincho"/>
          <w:sz w:val="20"/>
        </w:rPr>
        <w:t>PGA</w:t>
      </w:r>
      <w:r w:rsidR="006B0524">
        <w:rPr>
          <w:rFonts w:ascii="MS Mincho" w:hAnsi="MS Mincho" w:hint="eastAsia"/>
          <w:sz w:val="20"/>
        </w:rPr>
        <w:t>は</w:t>
      </w:r>
      <w:r w:rsidR="00E302C9" w:rsidRPr="00E302C9">
        <w:rPr>
          <w:rFonts w:ascii="MS Mincho" w:hAnsi="MS Mincho" w:hint="eastAsia"/>
          <w:sz w:val="20"/>
        </w:rPr>
        <w:t>再</w:t>
      </w:r>
      <w:r w:rsidR="006B0524">
        <w:rPr>
          <w:rFonts w:ascii="MS Mincho" w:hAnsi="MS Mincho" w:hint="eastAsia"/>
          <w:sz w:val="20"/>
        </w:rPr>
        <w:t>プログラム可能な柔軟性に加え、近年のテクノロジーの進化により</w:t>
      </w:r>
      <w:r w:rsidR="00E302C9" w:rsidRPr="00E302C9">
        <w:rPr>
          <w:rFonts w:ascii="MS Mincho" w:hAnsi="MS Mincho" w:hint="eastAsia"/>
          <w:sz w:val="20"/>
        </w:rPr>
        <w:t>高集積化、高性能化、低消費電力化、低コスト化が進み、</w:t>
      </w:r>
      <w:r w:rsidR="006B0524">
        <w:rPr>
          <w:rFonts w:ascii="MS Mincho" w:hAnsi="MS Mincho" w:hint="eastAsia"/>
          <w:sz w:val="20"/>
        </w:rPr>
        <w:t>様々</w:t>
      </w:r>
      <w:r w:rsidR="00E302C9" w:rsidRPr="00E302C9">
        <w:rPr>
          <w:rFonts w:ascii="MS Mincho" w:hAnsi="MS Mincho" w:hint="eastAsia"/>
          <w:sz w:val="20"/>
        </w:rPr>
        <w:t>な電子機器で使用されるようになりました。</w:t>
      </w:r>
      <w:r w:rsidR="006B0524">
        <w:rPr>
          <w:rFonts w:ascii="MS Mincho" w:hAnsi="MS Mincho" w:hint="eastAsia"/>
          <w:sz w:val="20"/>
        </w:rPr>
        <w:t>本研究室では主にFPGAを使い、ネットワーク向けの低消費電力検索エンジン・電波望遠鏡向けの高性能信号処理装置・</w:t>
      </w:r>
      <w:r w:rsidR="006B0524" w:rsidRPr="006B0524">
        <w:rPr>
          <w:rFonts w:ascii="MS Mincho" w:hAnsi="MS Mincho" w:hint="eastAsia"/>
          <w:sz w:val="20"/>
        </w:rPr>
        <w:t>脳などの生体器官に基づく情報処理装置</w:t>
      </w:r>
      <w:r w:rsidR="006B0524">
        <w:rPr>
          <w:rFonts w:ascii="MS Mincho" w:hAnsi="MS Mincho" w:hint="eastAsia"/>
          <w:sz w:val="20"/>
        </w:rPr>
        <w:t>等の応用事例の研究開発を通じ、多値論理や剰余数系等の理論も</w:t>
      </w:r>
      <w:r w:rsidR="0086448A">
        <w:rPr>
          <w:rFonts w:ascii="MS Mincho" w:hAnsi="MS Mincho" w:hint="eastAsia"/>
          <w:sz w:val="20"/>
        </w:rPr>
        <w:t>応用しながら、</w:t>
      </w:r>
      <w:r w:rsidR="006B0524">
        <w:rPr>
          <w:rFonts w:ascii="MS Mincho" w:hAnsi="MS Mincho" w:hint="eastAsia"/>
          <w:sz w:val="20"/>
        </w:rPr>
        <w:t>ムーアの法則が終焉する時代以降のコンピューティングを提案することを目的としています。</w:t>
      </w:r>
    </w:p>
    <w:p w14:paraId="1D0C9EEC" w14:textId="77777777" w:rsidR="00F433F2" w:rsidRDefault="00F028C9">
      <w:pPr>
        <w:spacing w:beforeLines="50" w:before="120" w:line="300" w:lineRule="auto"/>
      </w:pPr>
      <w:r>
        <w:rPr>
          <w:noProof/>
        </w:rPr>
        <w:drawing>
          <wp:anchor distT="0" distB="0" distL="114300" distR="114300" simplePos="0" relativeHeight="251665920" behindDoc="0" locked="0" layoutInCell="1" allowOverlap="1" wp14:anchorId="079539A5" wp14:editId="02D11B14">
            <wp:simplePos x="0" y="0"/>
            <wp:positionH relativeFrom="column">
              <wp:posOffset>2916555</wp:posOffset>
            </wp:positionH>
            <wp:positionV relativeFrom="paragraph">
              <wp:posOffset>126365</wp:posOffset>
            </wp:positionV>
            <wp:extent cx="2509485" cy="1543050"/>
            <wp:effectExtent l="0" t="0" r="5715" b="0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48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3F2">
        <w:rPr>
          <w:rFonts w:eastAsia="MS Gothic" w:hint="eastAsia"/>
          <w:color w:val="00CCFF"/>
          <w:sz w:val="32"/>
        </w:rPr>
        <w:t>●</w:t>
      </w:r>
      <w:r w:rsidR="00F433F2">
        <w:rPr>
          <w:rFonts w:eastAsia="MS Gothic" w:hint="eastAsia"/>
          <w:sz w:val="24"/>
          <w:u w:val="single"/>
        </w:rPr>
        <w:t>研究テーマ</w:t>
      </w:r>
    </w:p>
    <w:p w14:paraId="083995B6" w14:textId="77777777" w:rsidR="00E71B29" w:rsidRPr="0086448A" w:rsidRDefault="00F433F2" w:rsidP="00F028C9">
      <w:pPr>
        <w:spacing w:beforeLines="50" w:before="120" w:line="200" w:lineRule="exact"/>
        <w:rPr>
          <w:rFonts w:asciiTheme="majorEastAsia" w:eastAsiaTheme="majorEastAsia" w:hAnsiTheme="majorEastAsia"/>
          <w:sz w:val="22"/>
          <w:szCs w:val="22"/>
        </w:rPr>
      </w:pPr>
      <w:r w:rsidRPr="0086448A">
        <w:rPr>
          <w:rFonts w:asciiTheme="majorEastAsia" w:eastAsiaTheme="majorEastAsia" w:hAnsiTheme="majorEastAsia" w:hint="eastAsia"/>
          <w:sz w:val="22"/>
          <w:szCs w:val="22"/>
        </w:rPr>
        <w:t>１．</w:t>
      </w:r>
      <w:r w:rsidR="0086448A" w:rsidRPr="0086448A">
        <w:rPr>
          <w:rFonts w:asciiTheme="majorEastAsia" w:eastAsiaTheme="majorEastAsia" w:hAnsiTheme="majorEastAsia" w:hint="eastAsia"/>
          <w:sz w:val="22"/>
          <w:szCs w:val="22"/>
        </w:rPr>
        <w:t>脳などの生体器官に基づく情報処理装置</w:t>
      </w:r>
    </w:p>
    <w:p w14:paraId="24310FA8" w14:textId="77777777" w:rsidR="00E71B29" w:rsidRPr="0086448A" w:rsidRDefault="00F028C9" w:rsidP="00E71B2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 w:rsidRPr="0086448A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2B088138" wp14:editId="0052089B">
                <wp:simplePos x="0" y="0"/>
                <wp:positionH relativeFrom="margin">
                  <wp:align>left</wp:align>
                </wp:positionH>
                <wp:positionV relativeFrom="paragraph">
                  <wp:posOffset>48895</wp:posOffset>
                </wp:positionV>
                <wp:extent cx="2867025" cy="1333500"/>
                <wp:effectExtent l="0" t="0" r="9525" b="0"/>
                <wp:wrapSquare wrapText="bothSides"/>
                <wp:docPr id="6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60A" w14:textId="77777777" w:rsidR="0086448A" w:rsidRDefault="0086448A"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Web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普及による</w:t>
                            </w:r>
                            <w:r w:rsidR="001032F7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ビッグデータ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とコンピュータの進歩により、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ディープニューラルネットワークによる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情報処理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が研究されています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。人の目を実現するコンピュータビジョンシステムの研究開発をしています。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剰余数系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(RNS: Residue Number System)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という数学的なモデルを応用した高性能なハードウェア</w:t>
                            </w:r>
                            <w:r w:rsidR="001032F7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の改良に</w:t>
                            </w:r>
                            <w:r w:rsidR="001032F7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取組んでいます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A4C87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9" type="#_x0000_t202" style="position:absolute;left:0;text-align:left;margin-left:0;margin-top:3.85pt;width:225.75pt;height:105pt;z-index:2516648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" stroked="f">
                <v:textbox inset="0,0,0,0">
                  <w:txbxContent>
                    <w:p w:rsidR="0086448A" w:rsidRDefault="0086448A"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Web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普及による</w:t>
                      </w:r>
                      <w:r w:rsidR="001032F7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ビッグデータ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とコンピュータの進歩により、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ディープニューラルネットワークによる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情報処理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が研究されています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。人の目を実現するコンピュータビジョンシステムの研究開発をしています。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剰余数系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(RNS: Residue Number System)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という数学的なモデルを応用した高性能なハードウェア</w:t>
                      </w:r>
                      <w:r w:rsidR="001032F7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の改良に</w:t>
                      </w:r>
                      <w:r w:rsidR="001032F7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取組んでいます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9325DC7" w14:textId="77777777" w:rsidR="0086448A" w:rsidRDefault="0086448A">
      <w:pPr>
        <w:spacing w:beforeLines="50" w:before="120"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6C44422E" w14:textId="77777777" w:rsidR="0086448A" w:rsidRDefault="0086448A">
      <w:pPr>
        <w:spacing w:beforeLines="50" w:before="120"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11ABC2F8" w14:textId="77777777" w:rsidR="00F028C9" w:rsidRDefault="00F028C9" w:rsidP="00F028C9">
      <w:pPr>
        <w:spacing w:beforeLines="50" w:before="120" w:line="200" w:lineRule="exact"/>
        <w:rPr>
          <w:rFonts w:asciiTheme="majorEastAsia" w:eastAsiaTheme="majorEastAsia" w:hAnsiTheme="majorEastAsia"/>
          <w:sz w:val="22"/>
          <w:szCs w:val="22"/>
        </w:rPr>
      </w:pPr>
    </w:p>
    <w:p w14:paraId="05635912" w14:textId="77777777" w:rsidR="001032F7" w:rsidRDefault="001032F7" w:rsidP="00F028C9">
      <w:pPr>
        <w:spacing w:beforeLines="50" w:before="120" w:line="200" w:lineRule="exact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RNSを応用したディープニューラル</w:t>
      </w:r>
    </w:p>
    <w:p w14:paraId="4F5CCB20" w14:textId="77777777" w:rsidR="00F028C9" w:rsidRDefault="001032F7" w:rsidP="00F028C9">
      <w:pPr>
        <w:spacing w:beforeLines="50" w:before="120" w:line="200" w:lineRule="exact"/>
        <w:ind w:firstLineChars="100" w:firstLine="220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ネットワーク用アクセラレータ</w:t>
      </w:r>
    </w:p>
    <w:p w14:paraId="35E95E52" w14:textId="77777777" w:rsidR="00E71B29" w:rsidRPr="0086448A" w:rsidRDefault="00867122">
      <w:pPr>
        <w:spacing w:beforeLines="50" w:before="120" w:line="300" w:lineRule="auto"/>
        <w:rPr>
          <w:rFonts w:asciiTheme="majorEastAsia" w:eastAsiaTheme="majorEastAsia" w:hAnsiTheme="majorEastAsia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 wp14:anchorId="6620E2D2" wp14:editId="16AA7B31">
            <wp:simplePos x="0" y="0"/>
            <wp:positionH relativeFrom="column">
              <wp:posOffset>3026410</wp:posOffset>
            </wp:positionH>
            <wp:positionV relativeFrom="paragraph">
              <wp:posOffset>289560</wp:posOffset>
            </wp:positionV>
            <wp:extent cx="2266950" cy="1680845"/>
            <wp:effectExtent l="0" t="0" r="0" b="0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433F2" w:rsidRPr="0086448A">
        <w:rPr>
          <w:rFonts w:asciiTheme="majorEastAsia" w:eastAsiaTheme="majorEastAsia" w:hAnsiTheme="majorEastAsia" w:hint="eastAsia"/>
          <w:sz w:val="22"/>
          <w:szCs w:val="22"/>
        </w:rPr>
        <w:t>２．</w:t>
      </w:r>
      <w:r w:rsidR="0086448A" w:rsidRPr="0086448A">
        <w:rPr>
          <w:rFonts w:asciiTheme="majorEastAsia" w:eastAsiaTheme="majorEastAsia" w:hAnsiTheme="majorEastAsia" w:hint="eastAsia"/>
          <w:sz w:val="22"/>
          <w:szCs w:val="22"/>
        </w:rPr>
        <w:t>ネットワーク用パターンマッチング・アーキテクチャ</w:t>
      </w:r>
    </w:p>
    <w:p w14:paraId="54D44582" w14:textId="77777777" w:rsidR="00E71B29" w:rsidRPr="0086448A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 w:rsidRPr="0086448A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544D40E" wp14:editId="5C87DAFA">
                <wp:simplePos x="0" y="0"/>
                <wp:positionH relativeFrom="column">
                  <wp:posOffset>24765</wp:posOffset>
                </wp:positionH>
                <wp:positionV relativeFrom="paragraph">
                  <wp:posOffset>80645</wp:posOffset>
                </wp:positionV>
                <wp:extent cx="2762250" cy="2000250"/>
                <wp:effectExtent l="0" t="0" r="0" b="0"/>
                <wp:wrapSquare wrapText="bothSides"/>
                <wp:docPr id="5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A256DE" w14:textId="77777777" w:rsidR="00F028C9" w:rsidRDefault="0086448A" w:rsidP="00F028C9"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ネットワークのデータ（パケット）転送用機器をターゲットに開発しています。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高速パケット転送はもちろん必須ですが、産業用途ですので低コストであり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低消費電力なハードウェアが必要となります。これらの機器は</w:t>
                            </w:r>
                            <w:r w:rsidRPr="0086448A">
                              <w:rPr>
                                <w:rFonts w:ascii="Verdana" w:hAnsi="Verdana"/>
                                <w:bCs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パターンマッチング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という動作を行っています。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本研究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室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では、用途や要求に応じた様々なパターンマッチング用アーキテクチャの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研究開発を行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い、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ウイルス検出・パケット分類器・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IP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アドレス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検索エンジンへ実用化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を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目指しています。</w:t>
                            </w:r>
                          </w:p>
                          <w:p w14:paraId="07EB8627" w14:textId="77777777" w:rsidR="0086448A" w:rsidRPr="00F028C9" w:rsidRDefault="0086448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9C7B" id="_x0000_s1030" type="#_x0000_t202" style="position:absolute;left:0;text-align:left;margin-left:1.95pt;margin-top:6.35pt;width:217.5pt;height:157.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" stroked="f">
                <v:textbox inset="0,0,0,0">
                  <w:txbxContent>
                    <w:p w:rsidR="00F028C9" w:rsidRDefault="0086448A" w:rsidP="00F028C9"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ネットワークのデータ（パケット）転送用機器をターゲットに開発しています。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高速パケット転送はもちろん必須ですが、産業用途ですので低コストであり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低消費電力なハードウェアが必要となります。これらの機器は</w:t>
                      </w:r>
                      <w:r w:rsidRPr="0086448A">
                        <w:rPr>
                          <w:rFonts w:ascii="Verdana" w:hAnsi="Verdana"/>
                          <w:bCs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パターンマッチング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という動作を行っています。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本研究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室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では、用途や要求に応じた様々なパターンマッチング用アーキテクチャの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研究開発を行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い、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ウイルス検出・パケット分類器・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IP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アドレス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検索エンジンへ実用化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を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目指しています。</w:t>
                      </w:r>
                    </w:p>
                    <w:p w:rsidR="0086448A" w:rsidRPr="00F028C9" w:rsidRDefault="0086448A"/>
                  </w:txbxContent>
                </v:textbox>
                <w10:wrap type="square"/>
              </v:shape>
            </w:pict>
          </mc:Fallback>
        </mc:AlternateContent>
      </w:r>
    </w:p>
    <w:p w14:paraId="6E7B5E45" w14:textId="77777777" w:rsidR="0086448A" w:rsidRDefault="0086448A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0DDC794D" w14:textId="77777777" w:rsidR="0086448A" w:rsidRDefault="0086448A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5E2638BE" w14:textId="77777777" w:rsidR="0086448A" w:rsidRDefault="0086448A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7B5BAC95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06F8CEFC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122960F5" w14:textId="77777777" w:rsidR="00036987" w:rsidRDefault="0003698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58794E73" w14:textId="77777777" w:rsidR="001032F7" w:rsidRDefault="00867122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 w:rsidRPr="00867122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62E88402" wp14:editId="0D1D1CBE">
                <wp:simplePos x="0" y="0"/>
                <wp:positionH relativeFrom="column">
                  <wp:posOffset>62865</wp:posOffset>
                </wp:positionH>
                <wp:positionV relativeFrom="paragraph">
                  <wp:posOffset>101600</wp:posOffset>
                </wp:positionV>
                <wp:extent cx="2333625" cy="1403985"/>
                <wp:effectExtent l="0" t="0" r="9525" b="4445"/>
                <wp:wrapNone/>
                <wp:docPr id="30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36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C4F19" w14:textId="77777777" w:rsidR="00867122" w:rsidRDefault="00867122">
                            <w:r>
                              <w:rPr>
                                <w:rFonts w:asciiTheme="majorEastAsia" w:eastAsiaTheme="majorEastAsia" w:hAnsiTheme="majorEastAsia" w:hint="eastAsia"/>
                                <w:sz w:val="22"/>
                                <w:szCs w:val="22"/>
                              </w:rPr>
                              <w:t>加算器を用いた検索エンジの概要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4.95pt;margin-top:8pt;width:183.75pt;height:110.55pt;z-index:2516730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" stroked="f">
                <v:textbox style="mso-fit-shape-to-text:t">
                  <w:txbxContent>
                    <w:p w:rsidR="00867122" w:rsidRDefault="00867122">
                      <w:r>
                        <w:rPr>
                          <w:rFonts w:asciiTheme="majorEastAsia" w:eastAsiaTheme="majorEastAsia" w:hAnsiTheme="majorEastAsia" w:hint="eastAsia"/>
                          <w:sz w:val="22"/>
                          <w:szCs w:val="22"/>
                        </w:rPr>
                        <w:t>加算器を用いた検索エンジの概要</w:t>
                      </w:r>
                    </w:p>
                  </w:txbxContent>
                </v:textbox>
              </v:shape>
            </w:pict>
          </mc:Fallback>
        </mc:AlternateContent>
      </w:r>
    </w:p>
    <w:p w14:paraId="40C37B80" w14:textId="77777777" w:rsidR="00036987" w:rsidRDefault="0003698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2665C2A8" w14:textId="77777777" w:rsidR="00E71B29" w:rsidRPr="0086448A" w:rsidRDefault="001032F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70016" behindDoc="0" locked="0" layoutInCell="1" allowOverlap="1" wp14:anchorId="30E45A99" wp14:editId="4374748D">
            <wp:simplePos x="0" y="0"/>
            <wp:positionH relativeFrom="margin">
              <wp:posOffset>2766060</wp:posOffset>
            </wp:positionH>
            <wp:positionV relativeFrom="paragraph">
              <wp:posOffset>130175</wp:posOffset>
            </wp:positionV>
            <wp:extent cx="2781838" cy="1781175"/>
            <wp:effectExtent l="0" t="0" r="0" b="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838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48A" w:rsidRPr="0086448A">
        <w:rPr>
          <w:rFonts w:asciiTheme="majorEastAsia" w:eastAsiaTheme="majorEastAsia" w:hAnsiTheme="majorEastAsia" w:hint="eastAsia"/>
          <w:sz w:val="22"/>
          <w:szCs w:val="22"/>
        </w:rPr>
        <w:t>３．電波望遠鏡用信号処理システム</w:t>
      </w:r>
    </w:p>
    <w:p w14:paraId="28E962C0" w14:textId="77777777" w:rsidR="00E71B29" w:rsidRPr="0086448A" w:rsidRDefault="0086448A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 w:rsidRPr="0086448A">
        <w:rPr>
          <w:rFonts w:asciiTheme="majorEastAsia" w:eastAsiaTheme="majorEastAsia" w:hAnsiTheme="majorEastAsia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65A81E4F" wp14:editId="7D9FBBC6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2762250" cy="4133850"/>
                <wp:effectExtent l="0" t="0" r="0" b="0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0" cy="413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76ECDB" w14:textId="77777777" w:rsidR="0086448A" w:rsidRPr="00F028C9" w:rsidRDefault="0086448A">
                            <w:pP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電波望遠鏡は宇宙から受信した電波を高速フーリエ変換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(FFT)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することで目視できない天文現象を解析します。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しかし、多輝線・高赤方変位天体・宇宙磁場等の観測を行うには広帯域周波数領域の解析が必要です。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狭帯域用にチューニングされた既存の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FFT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回路では、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入力信号に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対し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２乗のオーダで増加するハードウェア量が問題とな</w:t>
                            </w:r>
                            <w:r w:rsidR="00A56146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ります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本研究では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FFT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の基数拡張と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LUT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カスケードを用いた回転因子計算回路により、広帯域用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FFT</w:t>
                            </w:r>
                            <w:r w:rsidR="00A56146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回路を</w:t>
                            </w:r>
                            <w:r w:rsidR="00A56146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研究開発しています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。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また、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剰余数系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を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応用した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FPGA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用に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特化した広帯域・高分解能な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FFT</w:t>
                            </w:r>
                            <w:r w:rsidR="00F028C9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回路の</w:t>
                            </w:r>
                            <w:r w:rsidR="00F028C9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設計法を研究しています。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提案設計法を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・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Simulink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のライブラリに移植し、電波望遠鏡用信号処理システムの国際共同開発コミュニティ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CASPER</w:t>
                            </w:r>
                            <w:r w:rsidR="001032F7"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(Collaboration for Astronomy Signal Processing and Electronics Research)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に公開し、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世界</w:t>
                            </w:r>
                            <w:r w:rsidR="00A56146">
                              <w:rPr>
                                <w:rFonts w:ascii="Verdana" w:hAnsi="Verdana" w:hint="eastAsi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中</w:t>
                            </w:r>
                            <w:r>
                              <w:rPr>
                                <w:rFonts w:ascii="Verdana" w:hAnsi="Verdana"/>
                                <w:color w:val="333333"/>
                                <w:spacing w:val="15"/>
                                <w:sz w:val="20"/>
                                <w:szCs w:val="20"/>
                                <w:shd w:val="clear" w:color="auto" w:fill="FFFFFF"/>
                              </w:rPr>
                              <w:t>の電波望遠鏡で使用してもらう計画です。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F879" id="_x0000_s1032" type="#_x0000_t202" style="position:absolute;left:0;text-align:left;margin-left:0;margin-top:3.95pt;width:217.5pt;height:325.5pt;z-index:251660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" stroked="f">
                <v:textbox>
                  <w:txbxContent>
                    <w:p w:rsidR="0086448A" w:rsidRPr="00F028C9" w:rsidRDefault="0086448A">
                      <w:pP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</w:pP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電波望遠鏡は宇宙から受信した電波を高速フーリエ変換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(FFT)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することで目視できない天文現象を解析します。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しかし、多輝線・高赤方変位天体・宇宙磁場等の観測を行うには広帯域周波数領域の解析が必要です。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狭帯域用にチューニングされた既存の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FFT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回路では、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入力信号に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対し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２乗のオーダで増加するハードウェア量が問題とな</w:t>
                      </w:r>
                      <w:r w:rsidR="00A56146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ります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本研究では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FFT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の基数拡張と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LUT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カスケードを用いた回転因子計算回路により、広帯域用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FFT</w:t>
                      </w:r>
                      <w:r w:rsidR="00A56146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回路を</w:t>
                      </w:r>
                      <w:r w:rsidR="00A56146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研究開発しています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。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また、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剰余数系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を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応用した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FPGA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用に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特化した広帯域・高分解能な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FFT</w:t>
                      </w:r>
                      <w:r w:rsidR="00F028C9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回路の</w:t>
                      </w:r>
                      <w:r w:rsidR="00F028C9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設計法を研究しています。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提案設計法を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Matlab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・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Simulink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のライブラリに移植し、電波望遠鏡用信号処理システムの国際共同開発コミュニティ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CASPER</w:t>
                      </w:r>
                      <w:r w:rsidR="001032F7"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(Collaboration for Astronomy Signal Processing and Electronics Research)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に公開し、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世界</w:t>
                      </w:r>
                      <w:r w:rsidR="00A56146">
                        <w:rPr>
                          <w:rFonts w:ascii="Verdana" w:hAnsi="Verdana" w:hint="eastAsi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中</w:t>
                      </w:r>
                      <w:r>
                        <w:rPr>
                          <w:rFonts w:ascii="Verdana" w:hAnsi="Verdana"/>
                          <w:color w:val="333333"/>
                          <w:spacing w:val="15"/>
                          <w:sz w:val="20"/>
                          <w:szCs w:val="20"/>
                          <w:shd w:val="clear" w:color="auto" w:fill="FFFFFF"/>
                        </w:rPr>
                        <w:t>の電波望遠鏡で使用してもらう計画です。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7E30AD" w14:textId="77777777" w:rsidR="00E71B29" w:rsidRDefault="00E71B2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301E16EB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0D620672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049E0B6D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3E28F711" w14:textId="77777777" w:rsidR="00F028C9" w:rsidRPr="0086448A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449B0FEE" w14:textId="77777777" w:rsidR="00E71B29" w:rsidRDefault="00E71B2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0BBF059D" w14:textId="77777777" w:rsidR="00036987" w:rsidRPr="0086448A" w:rsidRDefault="0003698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3A471DF2" w14:textId="77777777" w:rsidR="00E71B29" w:rsidRDefault="001032F7" w:rsidP="00036987">
      <w:pPr>
        <w:spacing w:line="300" w:lineRule="auto"/>
        <w:ind w:firstLineChars="200" w:firstLine="440"/>
        <w:rPr>
          <w:rFonts w:asciiTheme="majorEastAsia" w:eastAsiaTheme="majorEastAsia" w:hAnsiTheme="majorEastAsia"/>
          <w:sz w:val="22"/>
          <w:szCs w:val="22"/>
        </w:rPr>
      </w:pPr>
      <w:r>
        <w:rPr>
          <w:rFonts w:asciiTheme="majorEastAsia" w:eastAsiaTheme="majorEastAsia" w:hAnsiTheme="majorEastAsia" w:hint="eastAsia"/>
          <w:sz w:val="22"/>
          <w:szCs w:val="22"/>
        </w:rPr>
        <w:t>電波望遠鏡用信号処理装置の概要</w:t>
      </w:r>
    </w:p>
    <w:p w14:paraId="55549272" w14:textId="77777777" w:rsidR="00F028C9" w:rsidRDefault="0003698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 w:rsidRPr="001032F7">
        <w:rPr>
          <w:rFonts w:asciiTheme="majorEastAsia" w:eastAsiaTheme="majorEastAsia" w:hAnsiTheme="majorEastAsia"/>
          <w:noProof/>
          <w:sz w:val="22"/>
          <w:szCs w:val="22"/>
        </w:rPr>
        <w:drawing>
          <wp:anchor distT="0" distB="0" distL="114300" distR="114300" simplePos="0" relativeHeight="251671040" behindDoc="0" locked="0" layoutInCell="1" allowOverlap="1" wp14:anchorId="73F39D87" wp14:editId="63EF34F5">
            <wp:simplePos x="0" y="0"/>
            <wp:positionH relativeFrom="margin">
              <wp:posOffset>3056890</wp:posOffset>
            </wp:positionH>
            <wp:positionV relativeFrom="paragraph">
              <wp:posOffset>59055</wp:posOffset>
            </wp:positionV>
            <wp:extent cx="2486025" cy="2045970"/>
            <wp:effectExtent l="0" t="0" r="9525" b="0"/>
            <wp:wrapNone/>
            <wp:docPr id="11" name="図 11" descr="スクリーンショット 2014-02-17 13.16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 descr="スクリーンショット 2014-02-17 13.16.17.pn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830ED6" w14:textId="77777777" w:rsidR="00F028C9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46DCDF0A" w14:textId="77777777" w:rsidR="00F028C9" w:rsidRPr="0086448A" w:rsidRDefault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22655E6C" w14:textId="77777777" w:rsidR="00E71B29" w:rsidRPr="0086448A" w:rsidRDefault="00E71B2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25E41C45" w14:textId="77777777" w:rsidR="00E71B29" w:rsidRPr="0086448A" w:rsidRDefault="00E71B2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3B1D3E09" w14:textId="77777777" w:rsidR="00F028C9" w:rsidRDefault="00F028C9" w:rsidP="001032F7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6BE1B73C" w14:textId="77777777" w:rsidR="00F028C9" w:rsidRDefault="00F028C9" w:rsidP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4D3F5C14" w14:textId="77777777" w:rsidR="00F028C9" w:rsidRDefault="00F028C9" w:rsidP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12BC38AB" w14:textId="77777777" w:rsidR="00F028C9" w:rsidRDefault="00F028C9" w:rsidP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59D6C3F3" w14:textId="77777777" w:rsidR="00F028C9" w:rsidRDefault="00F028C9" w:rsidP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</w:p>
    <w:p w14:paraId="1F28143A" w14:textId="77777777" w:rsidR="00F028C9" w:rsidRDefault="001032F7" w:rsidP="00036987">
      <w:pPr>
        <w:spacing w:line="300" w:lineRule="auto"/>
        <w:ind w:firstLineChars="2300" w:firstLine="5060"/>
        <w:jc w:val="left"/>
        <w:rPr>
          <w:rFonts w:asciiTheme="majorEastAsia" w:eastAsiaTheme="majorEastAsia" w:hAnsiTheme="majorEastAsia"/>
          <w:sz w:val="22"/>
          <w:szCs w:val="22"/>
          <w:lang w:eastAsia="zh-CN"/>
        </w:rPr>
      </w:pPr>
      <w:r>
        <w:rPr>
          <w:rFonts w:asciiTheme="majorEastAsia" w:eastAsiaTheme="majorEastAsia" w:hAnsiTheme="majorEastAsia" w:hint="eastAsia"/>
          <w:sz w:val="22"/>
          <w:szCs w:val="22"/>
          <w:lang w:eastAsia="zh-CN"/>
        </w:rPr>
        <w:t>国立野辺山天文台45m電波望遠鏡</w:t>
      </w:r>
    </w:p>
    <w:p w14:paraId="5F9CAB77" w14:textId="77777777" w:rsidR="00F433F2" w:rsidRPr="00F028C9" w:rsidRDefault="00F433F2" w:rsidP="00F028C9">
      <w:pPr>
        <w:spacing w:line="300" w:lineRule="auto"/>
        <w:rPr>
          <w:rFonts w:asciiTheme="majorEastAsia" w:eastAsiaTheme="majorEastAsia" w:hAnsiTheme="majorEastAsia"/>
          <w:sz w:val="22"/>
          <w:szCs w:val="22"/>
        </w:rPr>
      </w:pPr>
      <w:r>
        <w:rPr>
          <w:rFonts w:eastAsia="MS Gothic" w:hint="eastAsia"/>
          <w:color w:val="00CCFF"/>
          <w:sz w:val="32"/>
        </w:rPr>
        <w:t>●</w:t>
      </w:r>
      <w:r>
        <w:rPr>
          <w:rFonts w:eastAsia="MS Gothic" w:hint="eastAsia"/>
          <w:sz w:val="24"/>
          <w:u w:val="single"/>
        </w:rPr>
        <w:t>教員からのメッセージ</w:t>
      </w:r>
    </w:p>
    <w:p w14:paraId="186AEF7E" w14:textId="77777777" w:rsidR="006B0524" w:rsidRPr="001032F7" w:rsidRDefault="00F433F2">
      <w:pPr>
        <w:pStyle w:val="BodyText"/>
      </w:pPr>
      <w:r>
        <w:rPr>
          <w:rFonts w:hint="eastAsia"/>
        </w:rPr>
        <w:t xml:space="preserve">　</w:t>
      </w:r>
      <w:r w:rsidR="006B0524">
        <w:rPr>
          <w:rFonts w:hint="eastAsia"/>
        </w:rPr>
        <w:t>1960</w:t>
      </w:r>
      <w:r w:rsidR="006B0524" w:rsidRPr="006B0524">
        <w:rPr>
          <w:rFonts w:hint="eastAsia"/>
        </w:rPr>
        <w:t>年代にインテル社のムーアが提唱した「ムーアの法則」の終焉が近づいており、</w:t>
      </w:r>
      <w:r w:rsidR="006B0524" w:rsidRPr="006B0524">
        <w:rPr>
          <w:rFonts w:hint="eastAsia"/>
        </w:rPr>
        <w:t xml:space="preserve"> </w:t>
      </w:r>
      <w:r w:rsidR="006B0524">
        <w:rPr>
          <w:rFonts w:hint="eastAsia"/>
        </w:rPr>
        <w:t>LSI</w:t>
      </w:r>
      <w:r w:rsidR="006B0524">
        <w:rPr>
          <w:rFonts w:hint="eastAsia"/>
        </w:rPr>
        <w:t>を微細化するビジネスモデルの見通しは暗く、日本の半導体業界も元気がない状況です。しかし、</w:t>
      </w:r>
      <w:r w:rsidR="00FD389C">
        <w:rPr>
          <w:rFonts w:hint="eastAsia"/>
        </w:rPr>
        <w:t>この状況</w:t>
      </w:r>
      <w:r w:rsidR="006B0524">
        <w:rPr>
          <w:rFonts w:hint="eastAsia"/>
        </w:rPr>
        <w:t>は次の時代へ繋げるための研究開発をするチャンスでもあります。私と一緒に次世代コンピュータを作り上げましょう</w:t>
      </w:r>
      <w:r w:rsidR="00FD389C">
        <w:rPr>
          <w:rFonts w:hint="eastAsia"/>
        </w:rPr>
        <w:t>。皆さんと一緒に研究できることを楽しみにしています。</w:t>
      </w:r>
    </w:p>
    <w:p w14:paraId="59726088" w14:textId="77777777" w:rsidR="00F433F2" w:rsidRDefault="00F433F2">
      <w:pPr>
        <w:spacing w:beforeLines="50" w:before="120" w:line="300" w:lineRule="auto"/>
        <w:rPr>
          <w:rFonts w:eastAsia="MS Gothic"/>
          <w:sz w:val="20"/>
        </w:rPr>
      </w:pPr>
      <w:r>
        <w:rPr>
          <w:rFonts w:eastAsia="MS Gothic" w:hint="eastAsia"/>
          <w:color w:val="00FF00"/>
          <w:sz w:val="20"/>
        </w:rPr>
        <w:t>●</w:t>
      </w:r>
      <w:r w:rsidR="00DA57F0">
        <w:rPr>
          <w:rFonts w:eastAsia="MS Gothic" w:hint="eastAsia"/>
          <w:sz w:val="20"/>
        </w:rPr>
        <w:t>関連する業績、プロジェクトなど</w:t>
      </w:r>
    </w:p>
    <w:p w14:paraId="13EE1E3F" w14:textId="77777777" w:rsidR="0086448A" w:rsidRDefault="00E71B29" w:rsidP="00E71B29">
      <w:pPr>
        <w:spacing w:line="300" w:lineRule="auto"/>
        <w:ind w:leftChars="1" w:left="236" w:hangingChars="117" w:hanging="234"/>
        <w:rPr>
          <w:sz w:val="20"/>
        </w:rPr>
      </w:pPr>
      <w:r>
        <w:rPr>
          <w:rFonts w:hint="eastAsia"/>
          <w:sz w:val="20"/>
        </w:rPr>
        <w:t>１．</w:t>
      </w:r>
      <w:r w:rsidR="0086448A" w:rsidRPr="0086448A">
        <w:rPr>
          <w:sz w:val="20"/>
        </w:rPr>
        <w:t xml:space="preserve">H. Nakahara and T. </w:t>
      </w:r>
      <w:proofErr w:type="spellStart"/>
      <w:r w:rsidR="0086448A" w:rsidRPr="0086448A">
        <w:rPr>
          <w:sz w:val="20"/>
        </w:rPr>
        <w:t>Sasao</w:t>
      </w:r>
      <w:proofErr w:type="spellEnd"/>
      <w:r w:rsidR="0086448A" w:rsidRPr="0086448A">
        <w:rPr>
          <w:sz w:val="20"/>
        </w:rPr>
        <w:t>, "A deep convolutional neural network based on nested residue number system," 25th International Conference on Field-Programmable Logic and Applications (FPL 2015), 2015, pp.1-6.</w:t>
      </w:r>
    </w:p>
    <w:p w14:paraId="310B0C63" w14:textId="77777777" w:rsidR="00E71B29" w:rsidRDefault="0086448A" w:rsidP="001032F7">
      <w:pPr>
        <w:spacing w:line="300" w:lineRule="auto"/>
        <w:ind w:leftChars="1" w:left="236" w:hangingChars="117" w:hanging="234"/>
        <w:rPr>
          <w:sz w:val="20"/>
        </w:rPr>
      </w:pPr>
      <w:r>
        <w:rPr>
          <w:rFonts w:hint="eastAsia"/>
          <w:sz w:val="20"/>
        </w:rPr>
        <w:t>２．</w:t>
      </w:r>
      <w:r w:rsidRPr="0086448A">
        <w:rPr>
          <w:rFonts w:hint="eastAsia"/>
          <w:sz w:val="20"/>
        </w:rPr>
        <w:t xml:space="preserve">H. Nakahara, T. </w:t>
      </w:r>
      <w:proofErr w:type="spellStart"/>
      <w:r w:rsidRPr="0086448A">
        <w:rPr>
          <w:rFonts w:hint="eastAsia"/>
          <w:sz w:val="20"/>
        </w:rPr>
        <w:t>Sasao</w:t>
      </w:r>
      <w:proofErr w:type="spellEnd"/>
      <w:r w:rsidRPr="0086448A">
        <w:rPr>
          <w:rFonts w:hint="eastAsia"/>
          <w:sz w:val="20"/>
        </w:rPr>
        <w:t xml:space="preserve">, M. Matsuura, and H. Iwamoto, " LUT Cascades Based on Edge-Valued Multi-Valued Decision Diagrams: Application to Packet Classification," IEEE Journal on Emerging and Selected Topics in Circuits and Systems (JETCAS), </w:t>
      </w:r>
      <w:r>
        <w:rPr>
          <w:sz w:val="20"/>
        </w:rPr>
        <w:t>to appear</w:t>
      </w:r>
      <w:r w:rsidRPr="0086448A">
        <w:rPr>
          <w:rFonts w:hint="eastAsia"/>
          <w:sz w:val="20"/>
        </w:rPr>
        <w:t>.</w:t>
      </w:r>
    </w:p>
    <w:p w14:paraId="0FE6FFF8" w14:textId="77777777" w:rsidR="0086448A" w:rsidRDefault="001032F7" w:rsidP="00E71B29">
      <w:pPr>
        <w:spacing w:line="300" w:lineRule="auto"/>
        <w:ind w:leftChars="1" w:left="236" w:hangingChars="117" w:hanging="234"/>
        <w:rPr>
          <w:sz w:val="20"/>
        </w:rPr>
      </w:pPr>
      <w:r>
        <w:rPr>
          <w:rFonts w:hint="eastAsia"/>
          <w:sz w:val="20"/>
        </w:rPr>
        <w:t>３</w:t>
      </w:r>
      <w:r w:rsidR="0086448A">
        <w:rPr>
          <w:rFonts w:hint="eastAsia"/>
          <w:sz w:val="20"/>
        </w:rPr>
        <w:t>．</w:t>
      </w:r>
      <w:r w:rsidR="0086448A" w:rsidRPr="0086448A">
        <w:rPr>
          <w:sz w:val="20"/>
        </w:rPr>
        <w:t xml:space="preserve">H. Nakahara, H. Nakanishi, and T. </w:t>
      </w:r>
      <w:proofErr w:type="spellStart"/>
      <w:r w:rsidR="0086448A" w:rsidRPr="0086448A">
        <w:rPr>
          <w:sz w:val="20"/>
        </w:rPr>
        <w:t>Sasao</w:t>
      </w:r>
      <w:proofErr w:type="spellEnd"/>
      <w:r w:rsidR="0086448A" w:rsidRPr="0086448A">
        <w:rPr>
          <w:sz w:val="20"/>
        </w:rPr>
        <w:t>, "On a wideband fast Fourier transform for a radio telescope," ACM SIGARCH Computer Architecture News</w:t>
      </w:r>
      <w:r w:rsidR="0086448A">
        <w:rPr>
          <w:sz w:val="20"/>
        </w:rPr>
        <w:t>, Vol.40, No. 5, 2012, pp.46-51.</w:t>
      </w:r>
    </w:p>
    <w:sectPr w:rsidR="0086448A" w:rsidSect="005E232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7" w:h="17180" w:code="32767"/>
      <w:pgMar w:top="2155" w:right="1871" w:bottom="1871" w:left="1871" w:header="851" w:footer="992" w:gutter="0"/>
      <w:pgNumType w:start="58"/>
      <w:cols w:space="425"/>
      <w:docGrid w:linePitch="360" w:charSpace="5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F430C9" w14:textId="77777777" w:rsidR="00BA3D8F" w:rsidRDefault="00BA3D8F" w:rsidP="00E71B29">
      <w:r>
        <w:separator/>
      </w:r>
    </w:p>
  </w:endnote>
  <w:endnote w:type="continuationSeparator" w:id="0">
    <w:p w14:paraId="71423769" w14:textId="77777777" w:rsidR="00BA3D8F" w:rsidRDefault="00BA3D8F" w:rsidP="00E71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7E10D" w14:textId="77777777" w:rsidR="00CE2E44" w:rsidRDefault="00CE2E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421502" w14:textId="77777777" w:rsidR="00CE2E44" w:rsidRDefault="00CE2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AC2469" w14:textId="77777777" w:rsidR="00BA3D8F" w:rsidRDefault="00BA3D8F" w:rsidP="00E71B29">
      <w:r>
        <w:separator/>
      </w:r>
    </w:p>
  </w:footnote>
  <w:footnote w:type="continuationSeparator" w:id="0">
    <w:p w14:paraId="0C800DF0" w14:textId="77777777" w:rsidR="00BA3D8F" w:rsidRDefault="00BA3D8F" w:rsidP="00E71B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CC8490" w14:textId="77777777" w:rsidR="00CE2E44" w:rsidRDefault="00CE2E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0AA535" w14:textId="77777777" w:rsidR="00CE2E44" w:rsidRDefault="00CE2E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77548" w14:textId="77777777" w:rsidR="00CE2E44" w:rsidRDefault="00CE2E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840"/>
  <w:drawingGridHorizontalSpacing w:val="21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1B29"/>
    <w:rsid w:val="00036987"/>
    <w:rsid w:val="0005639E"/>
    <w:rsid w:val="00071F01"/>
    <w:rsid w:val="000D441F"/>
    <w:rsid w:val="001032F7"/>
    <w:rsid w:val="001064B5"/>
    <w:rsid w:val="00117BD5"/>
    <w:rsid w:val="001D6A1E"/>
    <w:rsid w:val="001F789C"/>
    <w:rsid w:val="00241995"/>
    <w:rsid w:val="00243286"/>
    <w:rsid w:val="00492491"/>
    <w:rsid w:val="004A0D3B"/>
    <w:rsid w:val="00515AD3"/>
    <w:rsid w:val="005E2325"/>
    <w:rsid w:val="006B0524"/>
    <w:rsid w:val="007B0E45"/>
    <w:rsid w:val="007E3FDD"/>
    <w:rsid w:val="0086448A"/>
    <w:rsid w:val="00867122"/>
    <w:rsid w:val="008A25E6"/>
    <w:rsid w:val="00950135"/>
    <w:rsid w:val="00A56146"/>
    <w:rsid w:val="00A86656"/>
    <w:rsid w:val="00B625CC"/>
    <w:rsid w:val="00BA3D8F"/>
    <w:rsid w:val="00CE2E44"/>
    <w:rsid w:val="00D85041"/>
    <w:rsid w:val="00D97A24"/>
    <w:rsid w:val="00DA57F0"/>
    <w:rsid w:val="00E302C9"/>
    <w:rsid w:val="00E41047"/>
    <w:rsid w:val="00E71B29"/>
    <w:rsid w:val="00EC74C2"/>
    <w:rsid w:val="00F00A87"/>
    <w:rsid w:val="00F028C9"/>
    <w:rsid w:val="00F433F2"/>
    <w:rsid w:val="00F54CC7"/>
    <w:rsid w:val="00F81348"/>
    <w:rsid w:val="00FB0C6F"/>
    <w:rsid w:val="00FD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F8A09B"/>
  <w15:docId w15:val="{A67C9B64-F82D-4809-9030-9E463031C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F7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line="30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71B29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unhideWhenUsed/>
    <w:rsid w:val="00E71B2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71B29"/>
    <w:rPr>
      <w:kern w:val="2"/>
      <w:sz w:val="21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7122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712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B32DC1-B060-4238-8DFE-91E9D7071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205</Words>
  <Characters>1170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東京工業大学</Company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Sasaki Hiroshi</cp:lastModifiedBy>
  <cp:revision>20</cp:revision>
  <cp:lastPrinted>2018-02-14T06:33:00Z</cp:lastPrinted>
  <dcterms:created xsi:type="dcterms:W3CDTF">2016-02-19T04:10:00Z</dcterms:created>
  <dcterms:modified xsi:type="dcterms:W3CDTF">2021-02-07T09:08:00Z</dcterms:modified>
</cp:coreProperties>
</file>