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09829" w14:textId="77777777" w:rsidR="00DE3028" w:rsidRPr="00DE3028" w:rsidRDefault="00B61A7B">
      <w:pPr>
        <w:rPr>
          <w:sz w:val="48"/>
          <w:u w:val="single" w:color="A6A6A6" w:themeColor="background1" w:themeShade="A6"/>
        </w:rPr>
      </w:pPr>
      <w:r>
        <w:rPr>
          <w:rFonts w:hint="eastAsia"/>
          <w:noProof/>
          <w:color w:val="2F5496" w:themeColor="accent5" w:themeShade="BF"/>
          <w:sz w:val="48"/>
          <w:u w:val="single" w:color="A6A6A6" w:themeColor="background1" w:themeShade="A6"/>
        </w:rPr>
        <w:drawing>
          <wp:anchor distT="0" distB="0" distL="114300" distR="114300" simplePos="0" relativeHeight="251657215" behindDoc="1" locked="0" layoutInCell="1" allowOverlap="1" wp14:anchorId="5E7C8F57" wp14:editId="6B93DAF0">
            <wp:simplePos x="0" y="0"/>
            <wp:positionH relativeFrom="page">
              <wp:posOffset>-990600</wp:posOffset>
            </wp:positionH>
            <wp:positionV relativeFrom="paragraph">
              <wp:posOffset>-1041400</wp:posOffset>
            </wp:positionV>
            <wp:extent cx="8848725" cy="11134725"/>
            <wp:effectExtent l="0" t="0" r="9525" b="952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nnysky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0511" cy="11136972"/>
                    </a:xfrm>
                    <a:prstGeom prst="rect">
                      <a:avLst/>
                    </a:prstGeom>
                  </pic:spPr>
                </pic:pic>
              </a:graphicData>
            </a:graphic>
            <wp14:sizeRelH relativeFrom="margin">
              <wp14:pctWidth>0</wp14:pctWidth>
            </wp14:sizeRelH>
            <wp14:sizeRelV relativeFrom="margin">
              <wp14:pctHeight>0</wp14:pctHeight>
            </wp14:sizeRelV>
          </wp:anchor>
        </w:drawing>
      </w:r>
      <w:r w:rsidR="005B0DFC">
        <w:rPr>
          <w:rFonts w:hint="eastAsia"/>
          <w:color w:val="2F5496" w:themeColor="accent5" w:themeShade="BF"/>
          <w:sz w:val="48"/>
          <w:u w:val="single" w:color="A6A6A6" w:themeColor="background1" w:themeShade="A6"/>
        </w:rPr>
        <w:t>情報通信系</w:t>
      </w:r>
      <w:r w:rsidR="00DE3028" w:rsidRPr="00DE3028">
        <w:rPr>
          <w:rFonts w:hint="eastAsia"/>
          <w:color w:val="2F5496" w:themeColor="accent5" w:themeShade="BF"/>
          <w:sz w:val="48"/>
          <w:u w:val="single" w:color="A6A6A6" w:themeColor="background1" w:themeShade="A6"/>
        </w:rPr>
        <w:t xml:space="preserve">　　　　　　　　　　　　　　</w:t>
      </w:r>
    </w:p>
    <w:p w14:paraId="054A14DF" w14:textId="77777777" w:rsidR="00335C94" w:rsidRDefault="00335C94" w:rsidP="00E63CBE">
      <w:pPr>
        <w:spacing w:line="240" w:lineRule="atLeast"/>
        <w:rPr>
          <w:rFonts w:asciiTheme="minorEastAsia" w:hAnsiTheme="minorEastAsia" w:cs="MS Gothic"/>
          <w:sz w:val="21"/>
          <w:szCs w:val="21"/>
        </w:rPr>
      </w:pPr>
    </w:p>
    <w:p w14:paraId="060F566E" w14:textId="77777777" w:rsidR="000F67F7" w:rsidRDefault="000F23C4" w:rsidP="00DE3028">
      <w:pPr>
        <w:spacing w:line="240" w:lineRule="atLeast"/>
        <w:ind w:firstLineChars="100" w:firstLine="220"/>
        <w:rPr>
          <w:rFonts w:asciiTheme="minorEastAsia" w:hAnsiTheme="minorEastAsia" w:cs="MS Gothic"/>
          <w:sz w:val="22"/>
          <w:szCs w:val="21"/>
        </w:rPr>
      </w:pPr>
      <w:r w:rsidRPr="00A460B5">
        <w:rPr>
          <w:rFonts w:asciiTheme="minorEastAsia" w:hAnsiTheme="minorEastAsia" w:cs="MS Gothic" w:hint="eastAsia"/>
          <w:sz w:val="22"/>
          <w:szCs w:val="21"/>
        </w:rPr>
        <w:t>私たちが相互の円滑なコミュニケーションをはかり効率的な社会活動を行う上で</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情報通信システムの果たす役割はますます重要になってきています</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情報通信システムは私たちの生活を大きく変えるポテンシャルを有しているだけに</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その影響する対象も非常に広範なものとなっています</w:t>
      </w:r>
      <w:r w:rsidR="00E63CBE">
        <w:rPr>
          <w:rFonts w:asciiTheme="minorEastAsia" w:hAnsiTheme="minorEastAsia" w:cs="MS Gothic" w:hint="eastAsia"/>
          <w:sz w:val="22"/>
          <w:szCs w:val="21"/>
        </w:rPr>
        <w:t>。</w:t>
      </w:r>
    </w:p>
    <w:p w14:paraId="15735BE8" w14:textId="77777777" w:rsidR="00335C94" w:rsidRDefault="000F67F7" w:rsidP="00D856A8">
      <w:pPr>
        <w:spacing w:line="240" w:lineRule="atLeast"/>
        <w:ind w:firstLineChars="100" w:firstLine="220"/>
        <w:rPr>
          <w:rFonts w:asciiTheme="minorEastAsia" w:hAnsiTheme="minorEastAsia" w:cs="MS Gothic"/>
          <w:sz w:val="22"/>
          <w:szCs w:val="21"/>
        </w:rPr>
      </w:pPr>
      <w:r w:rsidRPr="00A460B5">
        <w:rPr>
          <w:rFonts w:asciiTheme="minorEastAsia" w:hAnsiTheme="minorEastAsia" w:cs="MS Gothic" w:hint="eastAsia"/>
          <w:sz w:val="22"/>
          <w:szCs w:val="21"/>
        </w:rPr>
        <w:t>情報通信</w:t>
      </w:r>
      <w:r w:rsidR="005B0DFC">
        <w:rPr>
          <w:rFonts w:asciiTheme="minorEastAsia" w:hAnsiTheme="minorEastAsia" w:cs="MS Gothic" w:hint="eastAsia"/>
          <w:sz w:val="22"/>
          <w:szCs w:val="21"/>
        </w:rPr>
        <w:t>系</w:t>
      </w:r>
      <w:r w:rsidRPr="00A460B5">
        <w:rPr>
          <w:rFonts w:asciiTheme="minorEastAsia" w:hAnsiTheme="minorEastAsia" w:cs="MS Gothic" w:hint="eastAsia"/>
          <w:sz w:val="22"/>
          <w:szCs w:val="21"/>
        </w:rPr>
        <w:t>は</w:t>
      </w:r>
      <w:r w:rsidR="00E63CBE">
        <w:rPr>
          <w:rFonts w:asciiTheme="minorEastAsia" w:hAnsiTheme="minorEastAsia" w:cs="MS Gothic" w:hint="eastAsia"/>
          <w:sz w:val="22"/>
          <w:szCs w:val="21"/>
        </w:rPr>
        <w:t>、情報通信コースおよびライフエンジニアリングコースから構成されます。これらのコースは、</w:t>
      </w:r>
      <w:r w:rsidR="00DE3028" w:rsidRPr="00A460B5">
        <w:rPr>
          <w:rFonts w:asciiTheme="minorEastAsia" w:hAnsiTheme="minorEastAsia" w:cs="MS Gothic"/>
          <w:sz w:val="22"/>
          <w:szCs w:val="21"/>
        </w:rPr>
        <w:t>人に優しく持続的な高度情報通信社会をハードウェアとソフトウェアの両面から支える基盤技術と応用技術から成る学問領域</w:t>
      </w:r>
      <w:r w:rsidRPr="00A460B5">
        <w:rPr>
          <w:rFonts w:asciiTheme="minorEastAsia" w:hAnsiTheme="minorEastAsia" w:cs="MS Gothic" w:hint="eastAsia"/>
          <w:sz w:val="22"/>
          <w:szCs w:val="21"/>
        </w:rPr>
        <w:t>に貢献することを目的にしています</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具体的には</w:t>
      </w:r>
      <w:r w:rsidR="00E63CBE">
        <w:rPr>
          <w:rFonts w:asciiTheme="minorEastAsia" w:hAnsiTheme="minorEastAsia" w:cs="MS Gothic"/>
          <w:sz w:val="22"/>
          <w:szCs w:val="21"/>
        </w:rPr>
        <w:t>、</w:t>
      </w:r>
      <w:r w:rsidR="00DE3028" w:rsidRPr="00A460B5">
        <w:rPr>
          <w:rFonts w:asciiTheme="minorEastAsia" w:hAnsiTheme="minorEastAsia" w:cs="MS Gothic"/>
          <w:sz w:val="22"/>
          <w:szCs w:val="21"/>
        </w:rPr>
        <w:t>通信・ネットワーク</w:t>
      </w:r>
      <w:r w:rsidR="00E63CBE">
        <w:rPr>
          <w:rFonts w:asciiTheme="minorEastAsia" w:hAnsiTheme="minorEastAsia" w:cs="MS Gothic"/>
          <w:sz w:val="22"/>
          <w:szCs w:val="21"/>
        </w:rPr>
        <w:t>、</w:t>
      </w:r>
      <w:r w:rsidR="00DE3028" w:rsidRPr="00A460B5">
        <w:rPr>
          <w:rFonts w:asciiTheme="minorEastAsia" w:hAnsiTheme="minorEastAsia" w:cs="MS Gothic"/>
          <w:sz w:val="22"/>
          <w:szCs w:val="21"/>
        </w:rPr>
        <w:t>信号処理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VLSI（超大規模集積回路）</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コンピュータ</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セキュリティ</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メディア情報処理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生体情報処理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感覚情報処理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知的情報処理など情報通信分野</w:t>
      </w:r>
      <w:r w:rsidR="0026349C" w:rsidRPr="00A460B5">
        <w:rPr>
          <w:rFonts w:asciiTheme="minorEastAsia" w:hAnsiTheme="minorEastAsia" w:cs="MS Gothic"/>
          <w:sz w:val="22"/>
          <w:szCs w:val="21"/>
        </w:rPr>
        <w:t>の広範な学術・研究分野</w:t>
      </w:r>
      <w:r w:rsidR="0026349C" w:rsidRPr="00A460B5">
        <w:rPr>
          <w:rFonts w:asciiTheme="minorEastAsia" w:hAnsiTheme="minorEastAsia" w:cs="MS Gothic" w:hint="eastAsia"/>
          <w:sz w:val="22"/>
          <w:szCs w:val="21"/>
        </w:rPr>
        <w:t>において</w:t>
      </w:r>
      <w:r w:rsidR="00E63CBE">
        <w:rPr>
          <w:rFonts w:asciiTheme="minorEastAsia" w:hAnsiTheme="minorEastAsia" w:cs="MS Gothic" w:hint="eastAsia"/>
          <w:sz w:val="22"/>
          <w:szCs w:val="21"/>
        </w:rPr>
        <w:t>、</w:t>
      </w:r>
      <w:r w:rsidR="0026349C" w:rsidRPr="00A460B5">
        <w:rPr>
          <w:rFonts w:asciiTheme="minorEastAsia" w:hAnsiTheme="minorEastAsia" w:cs="MS Gothic" w:hint="eastAsia"/>
          <w:sz w:val="22"/>
          <w:szCs w:val="21"/>
        </w:rPr>
        <w:t>研究および教育に取り組んでいます</w:t>
      </w:r>
      <w:r w:rsidR="00E63CBE">
        <w:rPr>
          <w:rFonts w:asciiTheme="minorEastAsia" w:hAnsiTheme="minorEastAsia" w:cs="MS Gothic" w:hint="eastAsia"/>
          <w:sz w:val="22"/>
          <w:szCs w:val="21"/>
        </w:rPr>
        <w:t>。</w:t>
      </w:r>
    </w:p>
    <w:p w14:paraId="059991A0" w14:textId="77777777" w:rsidR="00335C94" w:rsidRPr="00335C94" w:rsidRDefault="00654F2B" w:rsidP="00335C94">
      <w:pPr>
        <w:spacing w:line="240" w:lineRule="atLeast"/>
        <w:ind w:firstLineChars="100" w:firstLine="200"/>
        <w:rPr>
          <w:rFonts w:asciiTheme="minorEastAsia" w:hAnsiTheme="minorEastAsia"/>
          <w:sz w:val="22"/>
          <w:szCs w:val="21"/>
        </w:rPr>
      </w:pPr>
      <w:r>
        <w:rPr>
          <w:noProof/>
        </w:rPr>
        <w:drawing>
          <wp:anchor distT="0" distB="0" distL="114300" distR="114300" simplePos="0" relativeHeight="251662336" behindDoc="0" locked="0" layoutInCell="1" allowOverlap="1" wp14:anchorId="22431D54" wp14:editId="03C8E7FA">
            <wp:simplePos x="0" y="0"/>
            <wp:positionH relativeFrom="column">
              <wp:posOffset>513080</wp:posOffset>
            </wp:positionH>
            <wp:positionV relativeFrom="page">
              <wp:posOffset>6438900</wp:posOffset>
            </wp:positionV>
            <wp:extent cx="5161915" cy="3419475"/>
            <wp:effectExtent l="0" t="0" r="635" b="952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lia_43834552_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1915" cy="3419475"/>
                    </a:xfrm>
                    <a:prstGeom prst="rect">
                      <a:avLst/>
                    </a:prstGeom>
                  </pic:spPr>
                </pic:pic>
              </a:graphicData>
            </a:graphic>
            <wp14:sizeRelH relativeFrom="margin">
              <wp14:pctWidth>0</wp14:pctWidth>
            </wp14:sizeRelH>
            <wp14:sizeRelV relativeFrom="margin">
              <wp14:pctHeight>0</wp14:pctHeight>
            </wp14:sizeRelV>
          </wp:anchor>
        </w:drawing>
      </w:r>
      <w:r w:rsidR="0026349C" w:rsidRPr="00A460B5">
        <w:rPr>
          <w:rFonts w:asciiTheme="minorEastAsia" w:hAnsiTheme="minorEastAsia" w:cs="MS Gothic" w:hint="eastAsia"/>
          <w:sz w:val="22"/>
          <w:szCs w:val="21"/>
        </w:rPr>
        <w:t>修士課程では</w:t>
      </w:r>
      <w:r w:rsidR="00E63CBE">
        <w:rPr>
          <w:rFonts w:asciiTheme="minorEastAsia" w:hAnsiTheme="minorEastAsia" w:cs="MS Gothic" w:hint="eastAsia"/>
          <w:sz w:val="22"/>
          <w:szCs w:val="21"/>
        </w:rPr>
        <w:t>、</w:t>
      </w:r>
      <w:r w:rsidR="004579EB" w:rsidRPr="00A460B5">
        <w:rPr>
          <w:rFonts w:asciiTheme="minorEastAsia" w:hAnsiTheme="minorEastAsia" w:cs="MS Gothic"/>
          <w:sz w:val="22"/>
          <w:szCs w:val="21"/>
        </w:rPr>
        <w:t>基礎的</w:t>
      </w:r>
      <w:r w:rsidR="00A71920" w:rsidRPr="00A460B5">
        <w:rPr>
          <w:rFonts w:asciiTheme="minorEastAsia" w:hAnsiTheme="minorEastAsia" w:cs="MS Gothic" w:hint="eastAsia"/>
          <w:sz w:val="22"/>
          <w:szCs w:val="21"/>
        </w:rPr>
        <w:t>な</w:t>
      </w:r>
      <w:r w:rsidR="004579EB" w:rsidRPr="00A460B5">
        <w:rPr>
          <w:rFonts w:asciiTheme="minorEastAsia" w:hAnsiTheme="minorEastAsia" w:cs="MS Gothic"/>
          <w:sz w:val="22"/>
          <w:szCs w:val="21"/>
        </w:rPr>
        <w:t>理解力と応用発展力を</w:t>
      </w:r>
      <w:r w:rsidR="004579EB" w:rsidRPr="00A460B5">
        <w:rPr>
          <w:rFonts w:asciiTheme="minorEastAsia" w:hAnsiTheme="minorEastAsia" w:cs="MS Gothic" w:hint="eastAsia"/>
          <w:sz w:val="22"/>
          <w:szCs w:val="21"/>
        </w:rPr>
        <w:t>身に</w:t>
      </w:r>
      <w:r w:rsidR="00A71920" w:rsidRPr="00A460B5">
        <w:rPr>
          <w:rFonts w:asciiTheme="minorEastAsia" w:hAnsiTheme="minorEastAsia" w:cs="MS Gothic" w:hint="eastAsia"/>
          <w:sz w:val="22"/>
          <w:szCs w:val="21"/>
        </w:rPr>
        <w:t>つける</w:t>
      </w:r>
      <w:r w:rsidR="004579EB" w:rsidRPr="00A460B5">
        <w:rPr>
          <w:rFonts w:asciiTheme="minorEastAsia" w:hAnsiTheme="minorEastAsia" w:cs="MS Gothic" w:hint="eastAsia"/>
          <w:sz w:val="22"/>
          <w:szCs w:val="21"/>
        </w:rPr>
        <w:t>とともに</w:t>
      </w:r>
      <w:r w:rsidR="00E63CBE">
        <w:rPr>
          <w:rFonts w:asciiTheme="minorEastAsia" w:hAnsiTheme="minorEastAsia" w:cs="MS Gothic"/>
          <w:sz w:val="22"/>
          <w:szCs w:val="21"/>
        </w:rPr>
        <w:t>、</w:t>
      </w:r>
      <w:r w:rsidR="00A71920" w:rsidRPr="00A460B5">
        <w:rPr>
          <w:rFonts w:asciiTheme="minorEastAsia" w:hAnsiTheme="minorEastAsia" w:cs="MS Gothic"/>
          <w:sz w:val="22"/>
          <w:szCs w:val="21"/>
        </w:rPr>
        <w:t>情報通信産業全体を俯瞰する視野を養</w:t>
      </w:r>
      <w:r w:rsidR="00A71920" w:rsidRPr="00A460B5">
        <w:rPr>
          <w:rFonts w:asciiTheme="minorEastAsia" w:hAnsiTheme="minorEastAsia" w:cs="MS Gothic" w:hint="eastAsia"/>
          <w:sz w:val="22"/>
          <w:szCs w:val="21"/>
        </w:rPr>
        <w:t>います</w:t>
      </w:r>
      <w:r w:rsidR="00E63CBE">
        <w:rPr>
          <w:rFonts w:asciiTheme="minorEastAsia" w:hAnsiTheme="minorEastAsia" w:cs="MS Gothic" w:hint="eastAsia"/>
          <w:sz w:val="22"/>
          <w:szCs w:val="21"/>
        </w:rPr>
        <w:t>。</w:t>
      </w:r>
      <w:r w:rsidR="006D2DB4" w:rsidRPr="00A460B5">
        <w:rPr>
          <w:rFonts w:asciiTheme="minorEastAsia" w:hAnsiTheme="minorEastAsia" w:cs="MS Gothic" w:hint="eastAsia"/>
          <w:sz w:val="22"/>
          <w:szCs w:val="21"/>
        </w:rPr>
        <w:t>また同時に</w:t>
      </w:r>
      <w:r w:rsidR="00E63CBE">
        <w:rPr>
          <w:rFonts w:asciiTheme="minorEastAsia" w:hAnsiTheme="minorEastAsia" w:cs="MS Gothic" w:hint="eastAsia"/>
          <w:sz w:val="22"/>
          <w:szCs w:val="21"/>
        </w:rPr>
        <w:t>、</w:t>
      </w:r>
      <w:r w:rsidR="006D2DB4" w:rsidRPr="00A460B5">
        <w:rPr>
          <w:rFonts w:asciiTheme="minorEastAsia" w:hAnsiTheme="minorEastAsia" w:cs="MS Gothic" w:hint="eastAsia"/>
          <w:sz w:val="22"/>
          <w:szCs w:val="21"/>
        </w:rPr>
        <w:t>国際感覚や研究開発等における強い倫理観についても様々な活動を通して体得します</w:t>
      </w:r>
      <w:r w:rsidR="00E63CBE">
        <w:rPr>
          <w:rFonts w:asciiTheme="minorEastAsia" w:hAnsiTheme="minorEastAsia" w:cs="MS Gothic" w:hint="eastAsia"/>
          <w:sz w:val="22"/>
          <w:szCs w:val="21"/>
        </w:rPr>
        <w:t>。</w:t>
      </w:r>
      <w:r w:rsidR="00A71920" w:rsidRPr="00A460B5">
        <w:rPr>
          <w:rFonts w:asciiTheme="minorEastAsia" w:hAnsiTheme="minorEastAsia" w:cs="MS Gothic" w:hint="eastAsia"/>
          <w:sz w:val="22"/>
          <w:szCs w:val="21"/>
        </w:rPr>
        <w:t>これにより</w:t>
      </w:r>
      <w:r w:rsidR="00E63CBE">
        <w:rPr>
          <w:rFonts w:asciiTheme="minorEastAsia" w:hAnsiTheme="minorEastAsia" w:cs="MS Gothic" w:hint="eastAsia"/>
          <w:sz w:val="22"/>
          <w:szCs w:val="21"/>
        </w:rPr>
        <w:t>、</w:t>
      </w:r>
      <w:r w:rsidR="00DE3028" w:rsidRPr="00A460B5">
        <w:rPr>
          <w:rFonts w:asciiTheme="minorEastAsia" w:hAnsiTheme="minorEastAsia" w:cs="MS Gothic"/>
          <w:sz w:val="22"/>
          <w:szCs w:val="21"/>
        </w:rPr>
        <w:t>世界第一級の力量をもつ研究者・技術者</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グロ</w:t>
      </w:r>
      <w:r w:rsidR="00A71920" w:rsidRPr="00A460B5">
        <w:rPr>
          <w:rFonts w:asciiTheme="minorEastAsia" w:hAnsiTheme="minorEastAsia" w:cs="MS Gothic"/>
          <w:sz w:val="22"/>
          <w:szCs w:val="21"/>
        </w:rPr>
        <w:t>ーバルに活躍できる産業界等の幹部候補を養成することを目的と</w:t>
      </w:r>
      <w:r w:rsidR="00A71920" w:rsidRPr="00A460B5">
        <w:rPr>
          <w:rFonts w:asciiTheme="minorEastAsia" w:hAnsiTheme="minorEastAsia" w:cs="MS Gothic" w:hint="eastAsia"/>
          <w:sz w:val="22"/>
          <w:szCs w:val="21"/>
        </w:rPr>
        <w:t>しています</w:t>
      </w:r>
      <w:r w:rsidR="00E63CBE">
        <w:rPr>
          <w:rFonts w:asciiTheme="minorEastAsia" w:hAnsiTheme="minorEastAsia" w:cs="MS Gothic" w:hint="eastAsia"/>
          <w:sz w:val="22"/>
          <w:szCs w:val="21"/>
        </w:rPr>
        <w:t>。</w:t>
      </w:r>
      <w:r w:rsidR="007F10CB" w:rsidRPr="00A460B5">
        <w:rPr>
          <w:rFonts w:asciiTheme="minorEastAsia" w:hAnsiTheme="minorEastAsia" w:hint="eastAsia"/>
          <w:sz w:val="22"/>
          <w:szCs w:val="21"/>
        </w:rPr>
        <w:t>博士課程では</w:t>
      </w:r>
      <w:r w:rsidR="00E63CBE">
        <w:rPr>
          <w:rFonts w:asciiTheme="minorEastAsia" w:hAnsiTheme="minorEastAsia" w:hint="eastAsia"/>
          <w:sz w:val="22"/>
          <w:szCs w:val="21"/>
        </w:rPr>
        <w:t>、</w:t>
      </w:r>
      <w:r w:rsidR="007F10CB" w:rsidRPr="00A460B5">
        <w:rPr>
          <w:rFonts w:asciiTheme="minorEastAsia" w:hAnsiTheme="minorEastAsia" w:cs="MS Gothic" w:hint="eastAsia"/>
          <w:sz w:val="22"/>
          <w:szCs w:val="21"/>
        </w:rPr>
        <w:t>これらの能力や視野をさらに発展させ</w:t>
      </w:r>
      <w:r w:rsidR="00E63CBE">
        <w:rPr>
          <w:rFonts w:asciiTheme="minorEastAsia" w:hAnsiTheme="minorEastAsia" w:cs="MS Gothic" w:hint="eastAsia"/>
          <w:sz w:val="22"/>
          <w:szCs w:val="21"/>
        </w:rPr>
        <w:t>、</w:t>
      </w:r>
      <w:r w:rsidR="007F10CB" w:rsidRPr="00A460B5">
        <w:rPr>
          <w:rFonts w:asciiTheme="minorEastAsia" w:hAnsiTheme="minorEastAsia" w:hint="eastAsia"/>
          <w:sz w:val="22"/>
          <w:szCs w:val="21"/>
        </w:rPr>
        <w:t>豊かな国際社会の実現に向けて科学・技術のフロンティアを開拓・牽引できるリーダーとなる人材を養成することを目的としています</w:t>
      </w:r>
      <w:r w:rsidR="00E63CBE">
        <w:rPr>
          <w:rFonts w:asciiTheme="minorEastAsia" w:hAnsiTheme="minorEastAsia" w:hint="eastAsia"/>
          <w:sz w:val="22"/>
          <w:szCs w:val="21"/>
        </w:rPr>
        <w:t>。</w:t>
      </w:r>
    </w:p>
    <w:p w14:paraId="6F745F65" w14:textId="3566080E" w:rsidR="00BD35C0" w:rsidRDefault="00BD35C0" w:rsidP="00DE3028"/>
    <w:sectPr w:rsidR="00BD35C0" w:rsidSect="003B7860">
      <w:footerReference w:type="default" r:id="rId9"/>
      <w:pgSz w:w="12247" w:h="17180" w:code="32767"/>
      <w:pgMar w:top="1610" w:right="1247" w:bottom="1610" w:left="1247" w:header="0" w:footer="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DB5C2" w14:textId="77777777" w:rsidR="0033295F" w:rsidRDefault="0033295F" w:rsidP="00A94A33">
      <w:pPr>
        <w:spacing w:before="0" w:after="0" w:line="240" w:lineRule="auto"/>
      </w:pPr>
      <w:r>
        <w:separator/>
      </w:r>
    </w:p>
  </w:endnote>
  <w:endnote w:type="continuationSeparator" w:id="0">
    <w:p w14:paraId="6765BF7F" w14:textId="77777777" w:rsidR="0033295F" w:rsidRDefault="0033295F" w:rsidP="00A94A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1B221" w14:textId="77777777" w:rsidR="0033295F" w:rsidRDefault="0033295F" w:rsidP="00A94A33">
      <w:pPr>
        <w:spacing w:before="0" w:after="0" w:line="240" w:lineRule="auto"/>
      </w:pPr>
      <w:r>
        <w:separator/>
      </w:r>
    </w:p>
  </w:footnote>
  <w:footnote w:type="continuationSeparator" w:id="0">
    <w:p w14:paraId="3D523AFA" w14:textId="77777777" w:rsidR="0033295F" w:rsidRDefault="0033295F" w:rsidP="00A94A3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28"/>
    <w:rsid w:val="00023010"/>
    <w:rsid w:val="000F23C4"/>
    <w:rsid w:val="000F67F7"/>
    <w:rsid w:val="002246D9"/>
    <w:rsid w:val="0026349C"/>
    <w:rsid w:val="0033295F"/>
    <w:rsid w:val="00335C94"/>
    <w:rsid w:val="003650BE"/>
    <w:rsid w:val="003B7860"/>
    <w:rsid w:val="00417EDF"/>
    <w:rsid w:val="0042152A"/>
    <w:rsid w:val="00444B16"/>
    <w:rsid w:val="004579EB"/>
    <w:rsid w:val="004E6721"/>
    <w:rsid w:val="00507926"/>
    <w:rsid w:val="00593251"/>
    <w:rsid w:val="005B0DFC"/>
    <w:rsid w:val="005D547B"/>
    <w:rsid w:val="00654F2B"/>
    <w:rsid w:val="00656CD6"/>
    <w:rsid w:val="006D2DB4"/>
    <w:rsid w:val="007477B5"/>
    <w:rsid w:val="007F10CB"/>
    <w:rsid w:val="00850E5B"/>
    <w:rsid w:val="008812C3"/>
    <w:rsid w:val="008A3819"/>
    <w:rsid w:val="008A5AD5"/>
    <w:rsid w:val="00A460B5"/>
    <w:rsid w:val="00A71920"/>
    <w:rsid w:val="00A94A33"/>
    <w:rsid w:val="00AB4135"/>
    <w:rsid w:val="00B20DEB"/>
    <w:rsid w:val="00B60350"/>
    <w:rsid w:val="00B61A7B"/>
    <w:rsid w:val="00BD35C0"/>
    <w:rsid w:val="00C31208"/>
    <w:rsid w:val="00C71CF3"/>
    <w:rsid w:val="00CE413F"/>
    <w:rsid w:val="00D37761"/>
    <w:rsid w:val="00D67627"/>
    <w:rsid w:val="00D856A8"/>
    <w:rsid w:val="00D96268"/>
    <w:rsid w:val="00DE3028"/>
    <w:rsid w:val="00DF26FE"/>
    <w:rsid w:val="00E37573"/>
    <w:rsid w:val="00E63CBE"/>
    <w:rsid w:val="00EF127A"/>
    <w:rsid w:val="00F16B5A"/>
    <w:rsid w:val="00F80E39"/>
    <w:rsid w:val="00F95A45"/>
    <w:rsid w:val="00FA3CAF"/>
    <w:rsid w:val="00FB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AEDC8"/>
  <w15:docId w15:val="{807CB642-707F-4A62-B0B0-A490B20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28"/>
  </w:style>
  <w:style w:type="paragraph" w:styleId="Heading1">
    <w:name w:val="heading 1"/>
    <w:basedOn w:val="Normal"/>
    <w:next w:val="Normal"/>
    <w:link w:val="Heading1Char"/>
    <w:uiPriority w:val="9"/>
    <w:qFormat/>
    <w:rsid w:val="00DE30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30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302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E302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E302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E302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E302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E30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0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2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E302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3028"/>
    <w:rPr>
      <w:caps/>
      <w:color w:val="1F4D78" w:themeColor="accent1" w:themeShade="7F"/>
      <w:spacing w:val="15"/>
    </w:rPr>
  </w:style>
  <w:style w:type="character" w:customStyle="1" w:styleId="Heading4Char">
    <w:name w:val="Heading 4 Char"/>
    <w:basedOn w:val="DefaultParagraphFont"/>
    <w:link w:val="Heading4"/>
    <w:uiPriority w:val="9"/>
    <w:semiHidden/>
    <w:rsid w:val="00DE3028"/>
    <w:rPr>
      <w:caps/>
      <w:color w:val="2E74B5" w:themeColor="accent1" w:themeShade="BF"/>
      <w:spacing w:val="10"/>
    </w:rPr>
  </w:style>
  <w:style w:type="character" w:customStyle="1" w:styleId="Heading5Char">
    <w:name w:val="Heading 5 Char"/>
    <w:basedOn w:val="DefaultParagraphFont"/>
    <w:link w:val="Heading5"/>
    <w:uiPriority w:val="9"/>
    <w:semiHidden/>
    <w:rsid w:val="00DE3028"/>
    <w:rPr>
      <w:caps/>
      <w:color w:val="2E74B5" w:themeColor="accent1" w:themeShade="BF"/>
      <w:spacing w:val="10"/>
    </w:rPr>
  </w:style>
  <w:style w:type="character" w:customStyle="1" w:styleId="Heading6Char">
    <w:name w:val="Heading 6 Char"/>
    <w:basedOn w:val="DefaultParagraphFont"/>
    <w:link w:val="Heading6"/>
    <w:uiPriority w:val="9"/>
    <w:semiHidden/>
    <w:rsid w:val="00DE3028"/>
    <w:rPr>
      <w:caps/>
      <w:color w:val="2E74B5" w:themeColor="accent1" w:themeShade="BF"/>
      <w:spacing w:val="10"/>
    </w:rPr>
  </w:style>
  <w:style w:type="character" w:customStyle="1" w:styleId="Heading7Char">
    <w:name w:val="Heading 7 Char"/>
    <w:basedOn w:val="DefaultParagraphFont"/>
    <w:link w:val="Heading7"/>
    <w:uiPriority w:val="9"/>
    <w:semiHidden/>
    <w:rsid w:val="00DE3028"/>
    <w:rPr>
      <w:caps/>
      <w:color w:val="2E74B5" w:themeColor="accent1" w:themeShade="BF"/>
      <w:spacing w:val="10"/>
    </w:rPr>
  </w:style>
  <w:style w:type="character" w:customStyle="1" w:styleId="Heading8Char">
    <w:name w:val="Heading 8 Char"/>
    <w:basedOn w:val="DefaultParagraphFont"/>
    <w:link w:val="Heading8"/>
    <w:uiPriority w:val="9"/>
    <w:semiHidden/>
    <w:rsid w:val="00DE3028"/>
    <w:rPr>
      <w:caps/>
      <w:spacing w:val="10"/>
      <w:sz w:val="18"/>
      <w:szCs w:val="18"/>
    </w:rPr>
  </w:style>
  <w:style w:type="character" w:customStyle="1" w:styleId="Heading9Char">
    <w:name w:val="Heading 9 Char"/>
    <w:basedOn w:val="DefaultParagraphFont"/>
    <w:link w:val="Heading9"/>
    <w:uiPriority w:val="9"/>
    <w:semiHidden/>
    <w:rsid w:val="00DE3028"/>
    <w:rPr>
      <w:i/>
      <w:iCs/>
      <w:caps/>
      <w:spacing w:val="10"/>
      <w:sz w:val="18"/>
      <w:szCs w:val="18"/>
    </w:rPr>
  </w:style>
  <w:style w:type="paragraph" w:styleId="Caption">
    <w:name w:val="caption"/>
    <w:basedOn w:val="Normal"/>
    <w:next w:val="Normal"/>
    <w:uiPriority w:val="35"/>
    <w:semiHidden/>
    <w:unhideWhenUsed/>
    <w:qFormat/>
    <w:rsid w:val="00DE3028"/>
    <w:rPr>
      <w:b/>
      <w:bCs/>
      <w:color w:val="2E74B5" w:themeColor="accent1" w:themeShade="BF"/>
      <w:sz w:val="16"/>
      <w:szCs w:val="16"/>
    </w:rPr>
  </w:style>
  <w:style w:type="paragraph" w:styleId="Title">
    <w:name w:val="Title"/>
    <w:basedOn w:val="Normal"/>
    <w:next w:val="Normal"/>
    <w:link w:val="TitleChar"/>
    <w:uiPriority w:val="10"/>
    <w:qFormat/>
    <w:rsid w:val="00DE302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E302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E30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028"/>
    <w:rPr>
      <w:caps/>
      <w:color w:val="595959" w:themeColor="text1" w:themeTint="A6"/>
      <w:spacing w:val="10"/>
      <w:sz w:val="21"/>
      <w:szCs w:val="21"/>
    </w:rPr>
  </w:style>
  <w:style w:type="character" w:styleId="Strong">
    <w:name w:val="Strong"/>
    <w:uiPriority w:val="22"/>
    <w:qFormat/>
    <w:rsid w:val="00DE3028"/>
    <w:rPr>
      <w:b/>
      <w:bCs/>
    </w:rPr>
  </w:style>
  <w:style w:type="character" w:styleId="Emphasis">
    <w:name w:val="Emphasis"/>
    <w:uiPriority w:val="20"/>
    <w:qFormat/>
    <w:rsid w:val="00DE3028"/>
    <w:rPr>
      <w:caps/>
      <w:color w:val="1F4D78" w:themeColor="accent1" w:themeShade="7F"/>
      <w:spacing w:val="5"/>
    </w:rPr>
  </w:style>
  <w:style w:type="paragraph" w:styleId="NoSpacing">
    <w:name w:val="No Spacing"/>
    <w:uiPriority w:val="1"/>
    <w:qFormat/>
    <w:rsid w:val="00DE3028"/>
    <w:pPr>
      <w:spacing w:after="0" w:line="240" w:lineRule="auto"/>
    </w:pPr>
  </w:style>
  <w:style w:type="paragraph" w:styleId="Quote">
    <w:name w:val="Quote"/>
    <w:basedOn w:val="Normal"/>
    <w:next w:val="Normal"/>
    <w:link w:val="QuoteChar"/>
    <w:uiPriority w:val="29"/>
    <w:qFormat/>
    <w:rsid w:val="00DE3028"/>
    <w:rPr>
      <w:i/>
      <w:iCs/>
      <w:sz w:val="24"/>
      <w:szCs w:val="24"/>
    </w:rPr>
  </w:style>
  <w:style w:type="character" w:customStyle="1" w:styleId="QuoteChar">
    <w:name w:val="Quote Char"/>
    <w:basedOn w:val="DefaultParagraphFont"/>
    <w:link w:val="Quote"/>
    <w:uiPriority w:val="29"/>
    <w:rsid w:val="00DE3028"/>
    <w:rPr>
      <w:i/>
      <w:iCs/>
      <w:sz w:val="24"/>
      <w:szCs w:val="24"/>
    </w:rPr>
  </w:style>
  <w:style w:type="paragraph" w:styleId="IntenseQuote">
    <w:name w:val="Intense Quote"/>
    <w:basedOn w:val="Normal"/>
    <w:next w:val="Normal"/>
    <w:link w:val="IntenseQuoteChar"/>
    <w:uiPriority w:val="30"/>
    <w:qFormat/>
    <w:rsid w:val="00DE302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E3028"/>
    <w:rPr>
      <w:color w:val="5B9BD5" w:themeColor="accent1"/>
      <w:sz w:val="24"/>
      <w:szCs w:val="24"/>
    </w:rPr>
  </w:style>
  <w:style w:type="character" w:styleId="SubtleEmphasis">
    <w:name w:val="Subtle Emphasis"/>
    <w:uiPriority w:val="19"/>
    <w:qFormat/>
    <w:rsid w:val="00DE3028"/>
    <w:rPr>
      <w:i/>
      <w:iCs/>
      <w:color w:val="1F4D78" w:themeColor="accent1" w:themeShade="7F"/>
    </w:rPr>
  </w:style>
  <w:style w:type="character" w:styleId="IntenseEmphasis">
    <w:name w:val="Intense Emphasis"/>
    <w:uiPriority w:val="21"/>
    <w:qFormat/>
    <w:rsid w:val="00DE3028"/>
    <w:rPr>
      <w:b/>
      <w:bCs/>
      <w:caps/>
      <w:color w:val="1F4D78" w:themeColor="accent1" w:themeShade="7F"/>
      <w:spacing w:val="10"/>
    </w:rPr>
  </w:style>
  <w:style w:type="character" w:styleId="SubtleReference">
    <w:name w:val="Subtle Reference"/>
    <w:uiPriority w:val="31"/>
    <w:qFormat/>
    <w:rsid w:val="00DE3028"/>
    <w:rPr>
      <w:b/>
      <w:bCs/>
      <w:color w:val="5B9BD5" w:themeColor="accent1"/>
    </w:rPr>
  </w:style>
  <w:style w:type="character" w:styleId="IntenseReference">
    <w:name w:val="Intense Reference"/>
    <w:uiPriority w:val="32"/>
    <w:qFormat/>
    <w:rsid w:val="00DE3028"/>
    <w:rPr>
      <w:b/>
      <w:bCs/>
      <w:i/>
      <w:iCs/>
      <w:caps/>
      <w:color w:val="5B9BD5" w:themeColor="accent1"/>
    </w:rPr>
  </w:style>
  <w:style w:type="character" w:styleId="BookTitle">
    <w:name w:val="Book Title"/>
    <w:uiPriority w:val="33"/>
    <w:qFormat/>
    <w:rsid w:val="00DE3028"/>
    <w:rPr>
      <w:b/>
      <w:bCs/>
      <w:i/>
      <w:iCs/>
      <w:spacing w:val="0"/>
    </w:rPr>
  </w:style>
  <w:style w:type="paragraph" w:styleId="TOCHeading">
    <w:name w:val="TOC Heading"/>
    <w:basedOn w:val="Heading1"/>
    <w:next w:val="Normal"/>
    <w:uiPriority w:val="39"/>
    <w:semiHidden/>
    <w:unhideWhenUsed/>
    <w:qFormat/>
    <w:rsid w:val="00DE3028"/>
    <w:pPr>
      <w:outlineLvl w:val="9"/>
    </w:pPr>
  </w:style>
  <w:style w:type="paragraph" w:styleId="Header">
    <w:name w:val="header"/>
    <w:basedOn w:val="Normal"/>
    <w:link w:val="HeaderChar"/>
    <w:uiPriority w:val="99"/>
    <w:unhideWhenUsed/>
    <w:rsid w:val="00A94A33"/>
    <w:pPr>
      <w:tabs>
        <w:tab w:val="center" w:pos="4252"/>
        <w:tab w:val="right" w:pos="8504"/>
      </w:tabs>
      <w:snapToGrid w:val="0"/>
    </w:pPr>
  </w:style>
  <w:style w:type="character" w:customStyle="1" w:styleId="HeaderChar">
    <w:name w:val="Header Char"/>
    <w:basedOn w:val="DefaultParagraphFont"/>
    <w:link w:val="Header"/>
    <w:uiPriority w:val="99"/>
    <w:rsid w:val="00A94A33"/>
  </w:style>
  <w:style w:type="paragraph" w:styleId="Footer">
    <w:name w:val="footer"/>
    <w:basedOn w:val="Normal"/>
    <w:link w:val="FooterChar"/>
    <w:uiPriority w:val="99"/>
    <w:unhideWhenUsed/>
    <w:rsid w:val="00A94A33"/>
    <w:pPr>
      <w:tabs>
        <w:tab w:val="center" w:pos="4252"/>
        <w:tab w:val="right" w:pos="8504"/>
      </w:tabs>
      <w:snapToGrid w:val="0"/>
    </w:pPr>
  </w:style>
  <w:style w:type="character" w:customStyle="1" w:styleId="FooterChar">
    <w:name w:val="Footer Char"/>
    <w:basedOn w:val="DefaultParagraphFont"/>
    <w:link w:val="Footer"/>
    <w:uiPriority w:val="99"/>
    <w:rsid w:val="00A94A33"/>
  </w:style>
  <w:style w:type="paragraph" w:styleId="BalloonText">
    <w:name w:val="Balloon Text"/>
    <w:basedOn w:val="Normal"/>
    <w:link w:val="BalloonTextChar"/>
    <w:uiPriority w:val="99"/>
    <w:semiHidden/>
    <w:unhideWhenUsed/>
    <w:rsid w:val="00B61A7B"/>
    <w:pPr>
      <w:spacing w:before="0"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61A7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5501-5A3F-44D0-85E8-28C82F62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96</Words>
  <Characters>549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shinot</dc:creator>
  <cp:lastModifiedBy>Sasaki Hiroshi</cp:lastModifiedBy>
  <cp:revision>16</cp:revision>
  <cp:lastPrinted>2020-02-27T06:10:00Z</cp:lastPrinted>
  <dcterms:created xsi:type="dcterms:W3CDTF">2016-02-18T10:40:00Z</dcterms:created>
  <dcterms:modified xsi:type="dcterms:W3CDTF">2021-02-07T08:04:00Z</dcterms:modified>
</cp:coreProperties>
</file>