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0EA4CD" w14:textId="77777777" w:rsidR="00F433F2" w:rsidRDefault="00DA57F0" w:rsidP="00B85096">
      <w:pPr>
        <w:spacing w:line="300" w:lineRule="auto"/>
        <w:rPr>
          <w:rFonts w:eastAsia="MS Gothic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CDEE175" wp14:editId="7D7C1766">
                <wp:simplePos x="0" y="0"/>
                <wp:positionH relativeFrom="column">
                  <wp:posOffset>3976428</wp:posOffset>
                </wp:positionH>
                <wp:positionV relativeFrom="paragraph">
                  <wp:posOffset>-123825</wp:posOffset>
                </wp:positionV>
                <wp:extent cx="1617172" cy="1840865"/>
                <wp:effectExtent l="0" t="0" r="21590" b="26035"/>
                <wp:wrapNone/>
                <wp:docPr id="3" name="AutoShape 1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17172" cy="18408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D2E47E" w14:textId="77777777" w:rsidR="00E71B29" w:rsidRDefault="000E1B29">
                            <w:r w:rsidRPr="004A7074">
                              <w:rPr>
                                <w:noProof/>
                              </w:rPr>
                              <w:drawing>
                                <wp:inline distT="0" distB="0" distL="0" distR="0" wp14:anchorId="46024932" wp14:editId="60BECEC4">
                                  <wp:extent cx="1405054" cy="1663700"/>
                                  <wp:effectExtent l="0" t="0" r="5080" b="0"/>
                                  <wp:docPr id="8" name="図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34177" cy="16981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7A2E59E" id="AutoShape 1676" o:spid="_x0000_s1026" style="position:absolute;left:0;text-align:left;margin-left:313.1pt;margin-top:-9.75pt;width:127.35pt;height:144.9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">
                <v:textbox inset="5.85pt,.7pt,5.85pt,.7pt">
                  <w:txbxContent>
                    <w:p w:rsidR="00E71B29" w:rsidRDefault="000E1B29">
                      <w:r w:rsidRPr="004A7074">
                        <w:rPr>
                          <w:noProof/>
                        </w:rPr>
                        <w:drawing>
                          <wp:inline distT="0" distB="0" distL="0" distR="0" wp14:anchorId="4A102C97" wp14:editId="698B76D8">
                            <wp:extent cx="1405054" cy="1663700"/>
                            <wp:effectExtent l="0" t="0" r="5080" b="0"/>
                            <wp:docPr id="8" name="図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34177" cy="16981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C9A925A" wp14:editId="70ED488E">
                <wp:simplePos x="0" y="0"/>
                <wp:positionH relativeFrom="column">
                  <wp:posOffset>0</wp:posOffset>
                </wp:positionH>
                <wp:positionV relativeFrom="paragraph">
                  <wp:posOffset>114300</wp:posOffset>
                </wp:positionV>
                <wp:extent cx="5372100" cy="1520825"/>
                <wp:effectExtent l="13335" t="12700" r="15240" b="9525"/>
                <wp:wrapSquare wrapText="bothSides"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72100" cy="1520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D44B576" w14:textId="77777777" w:rsidR="00F433F2" w:rsidRDefault="00F433F2">
                            <w:pPr>
                              <w:ind w:firstLineChars="500" w:firstLine="1000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FB51556" id="AutoShape 2" o:spid="_x0000_s1027" style="position:absolute;left:0;text-align:left;margin-left:0;margin-top:9pt;width:423pt;height:119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" strokecolor="#36f" strokeweight="1.5pt">
                <v:textbox>
                  <w:txbxContent>
                    <w:p w:rsidR="00F433F2" w:rsidRDefault="00F433F2">
                      <w:pPr>
                        <w:ind w:firstLineChars="500" w:firstLine="1000"/>
                        <w:rPr>
                          <w:sz w:val="20"/>
                        </w:rPr>
                      </w:pPr>
                    </w:p>
                  </w:txbxContent>
                </v:textbox>
                <w10:wrap type="square"/>
              </v:roundrect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A0562D3" wp14:editId="1BAD2095">
                <wp:simplePos x="0" y="0"/>
                <wp:positionH relativeFrom="column">
                  <wp:posOffset>47625</wp:posOffset>
                </wp:positionH>
                <wp:positionV relativeFrom="paragraph">
                  <wp:posOffset>152400</wp:posOffset>
                </wp:positionV>
                <wp:extent cx="5273040" cy="1447800"/>
                <wp:effectExtent l="13335" t="12700" r="9525" b="6350"/>
                <wp:wrapSquare wrapText="bothSides"/>
                <wp:docPr id="1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3040" cy="1447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FF3948A" w14:textId="77777777" w:rsidR="00536583" w:rsidRPr="00536583" w:rsidRDefault="005761FC">
                            <w:pPr>
                              <w:rPr>
                                <w:rFonts w:eastAsia="MS Gothic"/>
                                <w:sz w:val="36"/>
                                <w:szCs w:val="36"/>
                              </w:rPr>
                            </w:pPr>
                            <w:r w:rsidRPr="00536583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信号処理</w:t>
                            </w:r>
                            <w:r w:rsidR="00AD1DA7" w:rsidRPr="00536583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・</w:t>
                            </w:r>
                            <w:r w:rsidR="00536583" w:rsidRPr="00536583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機械学習</w:t>
                            </w:r>
                            <w:r w:rsidR="00536583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・</w:t>
                            </w:r>
                            <w:r w:rsidR="00AD1DA7" w:rsidRPr="00536583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最適化・</w:t>
                            </w:r>
                          </w:p>
                          <w:p w14:paraId="3E966C57" w14:textId="77777777" w:rsidR="00E71B29" w:rsidRPr="00536583" w:rsidRDefault="00536583">
                            <w:pPr>
                              <w:rPr>
                                <w:rFonts w:eastAsia="MS Gothic"/>
                                <w:sz w:val="36"/>
                                <w:szCs w:val="36"/>
                              </w:rPr>
                            </w:pPr>
                            <w:r w:rsidRPr="00536583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逆問題</w:t>
                            </w:r>
                            <w:r w:rsidR="007047C2" w:rsidRPr="00536583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の</w:t>
                            </w:r>
                            <w:r w:rsidR="001F0228" w:rsidRPr="00536583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アルゴリズム</w:t>
                            </w:r>
                            <w:r w:rsidR="00203CB6" w:rsidRPr="00536583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の</w:t>
                            </w:r>
                            <w:r w:rsidR="00883025" w:rsidRPr="00536583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創造</w:t>
                            </w:r>
                            <w:r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>と応用</w:t>
                            </w:r>
                            <w:r w:rsidR="007047C2" w:rsidRPr="00536583">
                              <w:rPr>
                                <w:rFonts w:eastAsia="MS Gothic" w:hint="eastAsia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2BC72956" w14:textId="77777777" w:rsidR="00F433F2" w:rsidRPr="000D441F" w:rsidRDefault="000D441F">
                            <w:pPr>
                              <w:rPr>
                                <w:rFonts w:eastAsia="MS Gothic"/>
                                <w:sz w:val="22"/>
                                <w:szCs w:val="22"/>
                              </w:rPr>
                            </w:pPr>
                            <w:r w:rsidRPr="000D441F">
                              <w:rPr>
                                <w:rFonts w:eastAsia="MS Gothic" w:hint="eastAsia"/>
                                <w:bCs/>
                                <w:sz w:val="22"/>
                                <w:szCs w:val="22"/>
                              </w:rPr>
                              <w:t xml:space="preserve">教授　</w:t>
                            </w:r>
                            <w:r w:rsidR="00995993">
                              <w:rPr>
                                <w:rFonts w:eastAsia="MS Gothic" w:hint="eastAsia"/>
                                <w:bCs/>
                                <w:sz w:val="22"/>
                                <w:szCs w:val="22"/>
                              </w:rPr>
                              <w:t>山田　功</w:t>
                            </w:r>
                          </w:p>
                          <w:p w14:paraId="12899905" w14:textId="77777777" w:rsidR="00E71B29" w:rsidRPr="000D441F" w:rsidRDefault="000D441F" w:rsidP="00E71B29">
                            <w:pPr>
                              <w:rPr>
                                <w:sz w:val="22"/>
                                <w:szCs w:val="22"/>
                                <w:lang w:eastAsia="zh-CN"/>
                              </w:rPr>
                            </w:pPr>
                            <w:r w:rsidRPr="000D441F">
                              <w:rPr>
                                <w:rFonts w:eastAsia="MS Gothic" w:hint="eastAsia"/>
                                <w:bCs/>
                                <w:sz w:val="22"/>
                                <w:szCs w:val="22"/>
                                <w:lang w:eastAsia="zh-CN"/>
                              </w:rPr>
                              <w:t>研究</w:t>
                            </w:r>
                            <w:r w:rsidR="00F433F2" w:rsidRPr="000D441F">
                              <w:rPr>
                                <w:rFonts w:eastAsia="MS Gothic" w:hint="eastAsia"/>
                                <w:bCs/>
                                <w:sz w:val="22"/>
                                <w:szCs w:val="22"/>
                                <w:lang w:eastAsia="zh-CN"/>
                              </w:rPr>
                              <w:t>分野</w:t>
                            </w:r>
                            <w:r w:rsidR="00F433F2" w:rsidRPr="000D441F">
                              <w:rPr>
                                <w:rFonts w:eastAsia="MS Gothic" w:hint="eastAsia"/>
                                <w:sz w:val="22"/>
                                <w:szCs w:val="22"/>
                                <w:lang w:eastAsia="zh-CN"/>
                              </w:rPr>
                              <w:t>：</w:t>
                            </w:r>
                            <w:r w:rsidR="00995993">
                              <w:rPr>
                                <w:rFonts w:eastAsia="MS Gothic" w:hint="eastAsia"/>
                                <w:sz w:val="22"/>
                                <w:szCs w:val="22"/>
                                <w:lang w:eastAsia="zh-CN"/>
                              </w:rPr>
                              <w:t>信号処理</w:t>
                            </w:r>
                            <w:r w:rsidR="00D820F6">
                              <w:rPr>
                                <w:rFonts w:eastAsia="MS Gothic" w:hint="eastAsia"/>
                                <w:sz w:val="22"/>
                                <w:szCs w:val="22"/>
                                <w:lang w:eastAsia="zh-CN"/>
                              </w:rPr>
                              <w:t>，</w:t>
                            </w:r>
                            <w:r w:rsidR="00536583" w:rsidRPr="00536583">
                              <w:rPr>
                                <w:rFonts w:eastAsia="MS Gothic" w:hint="eastAsia"/>
                                <w:sz w:val="22"/>
                                <w:szCs w:val="22"/>
                                <w:lang w:eastAsia="zh-CN"/>
                              </w:rPr>
                              <w:t>機械学習</w:t>
                            </w:r>
                            <w:r w:rsidR="00796354">
                              <w:rPr>
                                <w:rFonts w:eastAsia="MS Gothic" w:hint="eastAsia"/>
                                <w:sz w:val="22"/>
                                <w:szCs w:val="22"/>
                                <w:lang w:eastAsia="zh-CN"/>
                              </w:rPr>
                              <w:t>，</w:t>
                            </w:r>
                            <w:r w:rsidR="00536583" w:rsidRPr="00536583">
                              <w:rPr>
                                <w:rFonts w:eastAsia="MS Gothic" w:hint="eastAsia"/>
                                <w:sz w:val="22"/>
                                <w:szCs w:val="22"/>
                                <w:lang w:eastAsia="zh-CN"/>
                              </w:rPr>
                              <w:t>最適化，逆問題</w:t>
                            </w:r>
                          </w:p>
                          <w:p w14:paraId="43C000F3" w14:textId="77777777" w:rsidR="000D441F" w:rsidRPr="00394124" w:rsidRDefault="000D441F" w:rsidP="000D441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0D441F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ホームページ</w:t>
                            </w:r>
                            <w:r w:rsidRPr="000D441F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="00F47011" w:rsidRPr="00F47011">
                              <w:rPr>
                                <w:sz w:val="22"/>
                                <w:szCs w:val="22"/>
                              </w:rPr>
                              <w:t>http://www.sp.</w:t>
                            </w:r>
                            <w:r w:rsidR="00394124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i</w:t>
                            </w:r>
                            <w:r w:rsidR="00394124">
                              <w:rPr>
                                <w:sz w:val="22"/>
                                <w:szCs w:val="22"/>
                              </w:rPr>
                              <w:t>ct</w:t>
                            </w:r>
                            <w:r w:rsidR="00F47011" w:rsidRPr="00F47011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  <w:r w:rsidR="00394124">
                              <w:rPr>
                                <w:sz w:val="22"/>
                                <w:szCs w:val="22"/>
                              </w:rPr>
                              <w:t>e.</w:t>
                            </w:r>
                            <w:r w:rsidR="00F47011" w:rsidRPr="00F47011">
                              <w:rPr>
                                <w:sz w:val="22"/>
                                <w:szCs w:val="22"/>
                              </w:rPr>
                              <w:t>titech.ac.jp/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C3631D4" id="AutoShape 4" o:spid="_x0000_s1028" style="position:absolute;left:0;text-align:left;margin-left:3.75pt;margin-top:12pt;width:415.2pt;height:11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" strokecolor="#36f">
                <v:textbox>
                  <w:txbxContent>
                    <w:p w:rsidR="00536583" w:rsidRPr="00536583" w:rsidRDefault="005761FC">
                      <w:pPr>
                        <w:rPr>
                          <w:rFonts w:eastAsia="ＭＳ ゴシック"/>
                          <w:sz w:val="36"/>
                          <w:szCs w:val="36"/>
                        </w:rPr>
                      </w:pPr>
                      <w:r w:rsidRPr="00536583">
                        <w:rPr>
                          <w:rFonts w:eastAsia="ＭＳ ゴシック" w:hint="eastAsia"/>
                          <w:sz w:val="36"/>
                          <w:szCs w:val="36"/>
                        </w:rPr>
                        <w:t>信号処理</w:t>
                      </w:r>
                      <w:r w:rsidR="00AD1DA7" w:rsidRPr="00536583">
                        <w:rPr>
                          <w:rFonts w:eastAsia="ＭＳ ゴシック" w:hint="eastAsia"/>
                          <w:sz w:val="36"/>
                          <w:szCs w:val="36"/>
                        </w:rPr>
                        <w:t>・</w:t>
                      </w:r>
                      <w:r w:rsidR="00536583" w:rsidRPr="00536583">
                        <w:rPr>
                          <w:rFonts w:eastAsia="ＭＳ ゴシック" w:hint="eastAsia"/>
                          <w:sz w:val="36"/>
                          <w:szCs w:val="36"/>
                        </w:rPr>
                        <w:t>機械学習</w:t>
                      </w:r>
                      <w:r w:rsidR="00536583">
                        <w:rPr>
                          <w:rFonts w:eastAsia="ＭＳ ゴシック" w:hint="eastAsia"/>
                          <w:sz w:val="36"/>
                          <w:szCs w:val="36"/>
                        </w:rPr>
                        <w:t>・</w:t>
                      </w:r>
                      <w:r w:rsidR="00AD1DA7" w:rsidRPr="00536583">
                        <w:rPr>
                          <w:rFonts w:eastAsia="ＭＳ ゴシック" w:hint="eastAsia"/>
                          <w:sz w:val="36"/>
                          <w:szCs w:val="36"/>
                        </w:rPr>
                        <w:t>最適化・</w:t>
                      </w:r>
                    </w:p>
                    <w:p w:rsidR="00E71B29" w:rsidRPr="00536583" w:rsidRDefault="00536583">
                      <w:pPr>
                        <w:rPr>
                          <w:rFonts w:eastAsia="ＭＳ ゴシック"/>
                          <w:sz w:val="36"/>
                          <w:szCs w:val="36"/>
                        </w:rPr>
                      </w:pPr>
                      <w:r w:rsidRPr="00536583">
                        <w:rPr>
                          <w:rFonts w:eastAsia="ＭＳ ゴシック" w:hint="eastAsia"/>
                          <w:sz w:val="36"/>
                          <w:szCs w:val="36"/>
                        </w:rPr>
                        <w:t>逆問題</w:t>
                      </w:r>
                      <w:r w:rsidR="007047C2" w:rsidRPr="00536583">
                        <w:rPr>
                          <w:rFonts w:eastAsia="ＭＳ ゴシック" w:hint="eastAsia"/>
                          <w:sz w:val="36"/>
                          <w:szCs w:val="36"/>
                        </w:rPr>
                        <w:t>の</w:t>
                      </w:r>
                      <w:r w:rsidR="001F0228" w:rsidRPr="00536583">
                        <w:rPr>
                          <w:rFonts w:eastAsia="ＭＳ ゴシック" w:hint="eastAsia"/>
                          <w:sz w:val="36"/>
                          <w:szCs w:val="36"/>
                        </w:rPr>
                        <w:t>アルゴリズム</w:t>
                      </w:r>
                      <w:r w:rsidR="00203CB6" w:rsidRPr="00536583">
                        <w:rPr>
                          <w:rFonts w:eastAsia="ＭＳ ゴシック" w:hint="eastAsia"/>
                          <w:sz w:val="36"/>
                          <w:szCs w:val="36"/>
                        </w:rPr>
                        <w:t>の</w:t>
                      </w:r>
                      <w:r w:rsidR="00883025" w:rsidRPr="00536583">
                        <w:rPr>
                          <w:rFonts w:eastAsia="ＭＳ ゴシック" w:hint="eastAsia"/>
                          <w:sz w:val="36"/>
                          <w:szCs w:val="36"/>
                        </w:rPr>
                        <w:t>創造</w:t>
                      </w:r>
                      <w:r>
                        <w:rPr>
                          <w:rFonts w:eastAsia="ＭＳ ゴシック" w:hint="eastAsia"/>
                          <w:sz w:val="36"/>
                          <w:szCs w:val="36"/>
                        </w:rPr>
                        <w:t>と応用</w:t>
                      </w:r>
                      <w:r w:rsidR="007047C2" w:rsidRPr="00536583">
                        <w:rPr>
                          <w:rFonts w:eastAsia="ＭＳ ゴシック" w:hint="eastAsia"/>
                          <w:sz w:val="36"/>
                          <w:szCs w:val="36"/>
                        </w:rPr>
                        <w:t xml:space="preserve"> </w:t>
                      </w:r>
                    </w:p>
                    <w:p w:rsidR="00F433F2" w:rsidRPr="000D441F" w:rsidRDefault="000D441F">
                      <w:pPr>
                        <w:rPr>
                          <w:rFonts w:eastAsia="ＭＳ ゴシック"/>
                          <w:sz w:val="22"/>
                          <w:szCs w:val="22"/>
                        </w:rPr>
                      </w:pPr>
                      <w:r w:rsidRPr="000D441F">
                        <w:rPr>
                          <w:rFonts w:eastAsia="ＭＳ ゴシック" w:hint="eastAsia"/>
                          <w:bCs/>
                          <w:sz w:val="22"/>
                          <w:szCs w:val="22"/>
                        </w:rPr>
                        <w:t xml:space="preserve">教授　</w:t>
                      </w:r>
                      <w:r w:rsidR="00995993">
                        <w:rPr>
                          <w:rFonts w:eastAsia="ＭＳ ゴシック" w:hint="eastAsia"/>
                          <w:bCs/>
                          <w:sz w:val="22"/>
                          <w:szCs w:val="22"/>
                        </w:rPr>
                        <w:t>山田　功</w:t>
                      </w:r>
                    </w:p>
                    <w:p w:rsidR="00E71B29" w:rsidRPr="000D441F" w:rsidRDefault="000D441F" w:rsidP="00E71B29">
                      <w:pPr>
                        <w:rPr>
                          <w:sz w:val="22"/>
                          <w:szCs w:val="22"/>
                          <w:lang w:eastAsia="zh-CN"/>
                        </w:rPr>
                      </w:pPr>
                      <w:r w:rsidRPr="000D441F">
                        <w:rPr>
                          <w:rFonts w:eastAsia="ＭＳ ゴシック" w:hint="eastAsia"/>
                          <w:bCs/>
                          <w:sz w:val="22"/>
                          <w:szCs w:val="22"/>
                          <w:lang w:eastAsia="zh-CN"/>
                        </w:rPr>
                        <w:t>研究</w:t>
                      </w:r>
                      <w:r w:rsidR="00F433F2" w:rsidRPr="000D441F">
                        <w:rPr>
                          <w:rFonts w:eastAsia="ＭＳ ゴシック" w:hint="eastAsia"/>
                          <w:bCs/>
                          <w:sz w:val="22"/>
                          <w:szCs w:val="22"/>
                          <w:lang w:eastAsia="zh-CN"/>
                        </w:rPr>
                        <w:t>分野</w:t>
                      </w:r>
                      <w:r w:rsidR="00F433F2" w:rsidRPr="000D441F">
                        <w:rPr>
                          <w:rFonts w:eastAsia="ＭＳ ゴシック" w:hint="eastAsia"/>
                          <w:sz w:val="22"/>
                          <w:szCs w:val="22"/>
                          <w:lang w:eastAsia="zh-CN"/>
                        </w:rPr>
                        <w:t>：</w:t>
                      </w:r>
                      <w:r w:rsidR="00995993">
                        <w:rPr>
                          <w:rFonts w:eastAsia="ＭＳ ゴシック" w:hint="eastAsia"/>
                          <w:sz w:val="22"/>
                          <w:szCs w:val="22"/>
                          <w:lang w:eastAsia="zh-CN"/>
                        </w:rPr>
                        <w:t>信号処理</w:t>
                      </w:r>
                      <w:r w:rsidR="00D820F6">
                        <w:rPr>
                          <w:rFonts w:eastAsia="ＭＳ ゴシック" w:hint="eastAsia"/>
                          <w:sz w:val="22"/>
                          <w:szCs w:val="22"/>
                          <w:lang w:eastAsia="zh-CN"/>
                        </w:rPr>
                        <w:t>，</w:t>
                      </w:r>
                      <w:r w:rsidR="00536583" w:rsidRPr="00536583">
                        <w:rPr>
                          <w:rFonts w:eastAsia="ＭＳ ゴシック" w:hint="eastAsia"/>
                          <w:sz w:val="22"/>
                          <w:szCs w:val="22"/>
                          <w:lang w:eastAsia="zh-CN"/>
                        </w:rPr>
                        <w:t>機械学習</w:t>
                      </w:r>
                      <w:r w:rsidR="00796354">
                        <w:rPr>
                          <w:rFonts w:eastAsia="ＭＳ ゴシック" w:hint="eastAsia"/>
                          <w:sz w:val="22"/>
                          <w:szCs w:val="22"/>
                          <w:lang w:eastAsia="zh-CN"/>
                        </w:rPr>
                        <w:t>，</w:t>
                      </w:r>
                      <w:r w:rsidR="00536583" w:rsidRPr="00536583">
                        <w:rPr>
                          <w:rFonts w:eastAsia="ＭＳ ゴシック" w:hint="eastAsia"/>
                          <w:sz w:val="22"/>
                          <w:szCs w:val="22"/>
                          <w:lang w:eastAsia="zh-CN"/>
                        </w:rPr>
                        <w:t>最適化，逆問題</w:t>
                      </w:r>
                    </w:p>
                    <w:p w:rsidR="000D441F" w:rsidRPr="00394124" w:rsidRDefault="000D441F" w:rsidP="000D441F">
                      <w:pPr>
                        <w:rPr>
                          <w:sz w:val="22"/>
                          <w:szCs w:val="22"/>
                        </w:rPr>
                      </w:pPr>
                      <w:r w:rsidRPr="000D441F">
                        <w:rPr>
                          <w:rFonts w:hint="eastAsia"/>
                          <w:sz w:val="22"/>
                          <w:szCs w:val="22"/>
                        </w:rPr>
                        <w:t>ホームページ</w:t>
                      </w:r>
                      <w:r w:rsidRPr="000D441F">
                        <w:rPr>
                          <w:rFonts w:hint="eastAsia"/>
                          <w:sz w:val="22"/>
                          <w:szCs w:val="22"/>
                        </w:rPr>
                        <w:t xml:space="preserve">: </w:t>
                      </w:r>
                      <w:r w:rsidR="00F47011" w:rsidRPr="00F47011">
                        <w:rPr>
                          <w:sz w:val="22"/>
                          <w:szCs w:val="22"/>
                        </w:rPr>
                        <w:t>http://www.sp.</w:t>
                      </w:r>
                      <w:r w:rsidR="00394124">
                        <w:rPr>
                          <w:rFonts w:hint="eastAsia"/>
                          <w:sz w:val="22"/>
                          <w:szCs w:val="22"/>
                        </w:rPr>
                        <w:t>i</w:t>
                      </w:r>
                      <w:r w:rsidR="00394124">
                        <w:rPr>
                          <w:sz w:val="22"/>
                          <w:szCs w:val="22"/>
                        </w:rPr>
                        <w:t>ct</w:t>
                      </w:r>
                      <w:r w:rsidR="00F47011" w:rsidRPr="00F47011">
                        <w:rPr>
                          <w:sz w:val="22"/>
                          <w:szCs w:val="22"/>
                        </w:rPr>
                        <w:t>.</w:t>
                      </w:r>
                      <w:r w:rsidR="00394124">
                        <w:rPr>
                          <w:sz w:val="22"/>
                          <w:szCs w:val="22"/>
                        </w:rPr>
                        <w:t>e.</w:t>
                      </w:r>
                      <w:r w:rsidR="00F47011" w:rsidRPr="00F47011">
                        <w:rPr>
                          <w:sz w:val="22"/>
                          <w:szCs w:val="22"/>
                        </w:rPr>
                        <w:t>titech.ac.jp/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F433F2">
        <w:rPr>
          <w:rFonts w:eastAsia="MS Gothic" w:hint="eastAsia"/>
          <w:color w:val="00CCFF"/>
          <w:sz w:val="32"/>
        </w:rPr>
        <w:t>●</w:t>
      </w:r>
      <w:r w:rsidR="00F433F2">
        <w:rPr>
          <w:rFonts w:eastAsia="MS Gothic" w:hint="eastAsia"/>
          <w:sz w:val="24"/>
          <w:u w:val="single"/>
        </w:rPr>
        <w:t>研究</w:t>
      </w:r>
      <w:r>
        <w:rPr>
          <w:rFonts w:eastAsia="MS Gothic" w:hint="eastAsia"/>
          <w:sz w:val="24"/>
          <w:u w:val="single"/>
        </w:rPr>
        <w:t>内容・</w:t>
      </w:r>
      <w:r w:rsidR="00F433F2">
        <w:rPr>
          <w:rFonts w:eastAsia="MS Gothic" w:hint="eastAsia"/>
          <w:sz w:val="24"/>
          <w:u w:val="single"/>
        </w:rPr>
        <w:t>目的</w:t>
      </w:r>
    </w:p>
    <w:p w14:paraId="20D530CE" w14:textId="77777777" w:rsidR="00770A98" w:rsidRPr="005E05E5" w:rsidRDefault="00796354" w:rsidP="0002601B">
      <w:pPr>
        <w:numPr>
          <w:ilvl w:val="0"/>
          <w:numId w:val="1"/>
        </w:numPr>
        <w:tabs>
          <w:tab w:val="num" w:pos="720"/>
        </w:tabs>
        <w:spacing w:line="180" w:lineRule="auto"/>
        <w:ind w:left="641" w:hanging="357"/>
        <w:rPr>
          <w:rFonts w:ascii="MS Mincho" w:hAnsi="MS Mincho"/>
          <w:sz w:val="20"/>
        </w:rPr>
      </w:pPr>
      <w:r>
        <w:rPr>
          <w:rFonts w:ascii="MS Mincho" w:hAnsi="MS Mincho" w:hint="eastAsia"/>
          <w:bCs/>
          <w:sz w:val="20"/>
        </w:rPr>
        <w:t>データサイエンス</w:t>
      </w:r>
      <w:r w:rsidR="00085C59">
        <w:rPr>
          <w:rFonts w:ascii="MS Mincho" w:hAnsi="MS Mincho" w:hint="eastAsia"/>
          <w:bCs/>
          <w:sz w:val="20"/>
        </w:rPr>
        <w:t>や機械学習</w:t>
      </w:r>
      <w:r w:rsidR="00262E65" w:rsidRPr="005E05E5">
        <w:rPr>
          <w:rFonts w:ascii="MS Mincho" w:hAnsi="MS Mincho" w:hint="eastAsia"/>
          <w:bCs/>
          <w:sz w:val="20"/>
        </w:rPr>
        <w:t>の諸問題</w:t>
      </w:r>
      <w:r w:rsidR="00203CB6">
        <w:rPr>
          <w:rFonts w:ascii="MS Mincho" w:hAnsi="MS Mincho" w:hint="eastAsia"/>
          <w:bCs/>
          <w:sz w:val="20"/>
        </w:rPr>
        <w:t>を解決する普遍的アルゴリズム</w:t>
      </w:r>
      <w:r w:rsidR="00262E65" w:rsidRPr="005E05E5">
        <w:rPr>
          <w:rFonts w:ascii="MS Mincho" w:hAnsi="MS Mincho" w:hint="eastAsia"/>
          <w:bCs/>
          <w:sz w:val="20"/>
        </w:rPr>
        <w:t>の</w:t>
      </w:r>
      <w:r w:rsidR="00203CB6">
        <w:rPr>
          <w:rFonts w:ascii="MS Mincho" w:hAnsi="MS Mincho" w:hint="eastAsia"/>
          <w:bCs/>
          <w:sz w:val="20"/>
        </w:rPr>
        <w:t>創造</w:t>
      </w:r>
      <w:r w:rsidR="00262E65" w:rsidRPr="005E05E5">
        <w:rPr>
          <w:rFonts w:ascii="MS Mincho" w:hAnsi="MS Mincho" w:hint="eastAsia"/>
          <w:bCs/>
          <w:sz w:val="20"/>
        </w:rPr>
        <w:t>と体系化</w:t>
      </w:r>
    </w:p>
    <w:p w14:paraId="2DBE0AA1" w14:textId="77777777" w:rsidR="005E05E5" w:rsidRPr="005E05E5" w:rsidRDefault="00EB7642" w:rsidP="00536583">
      <w:pPr>
        <w:pStyle w:val="ListParagraph"/>
        <w:numPr>
          <w:ilvl w:val="0"/>
          <w:numId w:val="1"/>
        </w:numPr>
        <w:ind w:leftChars="0"/>
        <w:rPr>
          <w:rFonts w:ascii="MS Mincho" w:hAnsi="MS Mincho"/>
          <w:sz w:val="20"/>
        </w:rPr>
      </w:pPr>
      <w:r w:rsidRPr="00EB7642">
        <w:rPr>
          <w:rFonts w:ascii="MS Mincho" w:hAnsi="MS Mincho" w:hint="eastAsia"/>
          <w:sz w:val="20"/>
        </w:rPr>
        <w:t>不動点理論や計算代数</w:t>
      </w:r>
      <w:r w:rsidR="009255BE">
        <w:rPr>
          <w:rFonts w:ascii="MS Mincho" w:hAnsi="MS Mincho" w:hint="eastAsia"/>
          <w:sz w:val="20"/>
        </w:rPr>
        <w:t>に</w:t>
      </w:r>
      <w:r w:rsidRPr="00EB7642">
        <w:rPr>
          <w:rFonts w:ascii="MS Mincho" w:hAnsi="MS Mincho" w:hint="eastAsia"/>
          <w:sz w:val="20"/>
        </w:rPr>
        <w:t>基</w:t>
      </w:r>
      <w:r w:rsidR="009255BE">
        <w:rPr>
          <w:rFonts w:ascii="MS Mincho" w:hAnsi="MS Mincho" w:hint="eastAsia"/>
          <w:sz w:val="20"/>
        </w:rPr>
        <w:t>づく信号処理</w:t>
      </w:r>
      <w:r w:rsidR="00536583" w:rsidRPr="00536583">
        <w:rPr>
          <w:rFonts w:ascii="MS Mincho" w:hAnsi="MS Mincho" w:hint="eastAsia"/>
          <w:sz w:val="20"/>
        </w:rPr>
        <w:t>・機械学習</w:t>
      </w:r>
      <w:r>
        <w:rPr>
          <w:rFonts w:ascii="MS Mincho" w:hAnsi="MS Mincho" w:hint="eastAsia"/>
          <w:sz w:val="20"/>
        </w:rPr>
        <w:t>・</w:t>
      </w:r>
      <w:r w:rsidRPr="00EB7642">
        <w:rPr>
          <w:rFonts w:ascii="MS Mincho" w:hAnsi="MS Mincho" w:hint="eastAsia"/>
          <w:sz w:val="20"/>
        </w:rPr>
        <w:t>最適化</w:t>
      </w:r>
      <w:r w:rsidR="009255BE">
        <w:rPr>
          <w:rFonts w:ascii="MS Mincho" w:hAnsi="MS Mincho" w:hint="eastAsia"/>
          <w:sz w:val="20"/>
        </w:rPr>
        <w:t>の革新的</w:t>
      </w:r>
      <w:r w:rsidRPr="00EB7642">
        <w:rPr>
          <w:rFonts w:ascii="MS Mincho" w:hAnsi="MS Mincho" w:hint="eastAsia"/>
          <w:sz w:val="20"/>
        </w:rPr>
        <w:t>アルゴリズム</w:t>
      </w:r>
      <w:r w:rsidR="00203CB6">
        <w:rPr>
          <w:rFonts w:ascii="MS Mincho" w:hAnsi="MS Mincho" w:hint="eastAsia"/>
          <w:sz w:val="20"/>
        </w:rPr>
        <w:t>開発</w:t>
      </w:r>
    </w:p>
    <w:p w14:paraId="6EAA9A60" w14:textId="77777777" w:rsidR="005E05E5" w:rsidRPr="005E05E5" w:rsidRDefault="00EB7642" w:rsidP="00EB7642">
      <w:pPr>
        <w:pStyle w:val="ListParagraph"/>
        <w:numPr>
          <w:ilvl w:val="0"/>
          <w:numId w:val="1"/>
        </w:numPr>
        <w:ind w:leftChars="0"/>
        <w:rPr>
          <w:rFonts w:ascii="MS Mincho" w:hAnsi="MS Mincho"/>
          <w:sz w:val="20"/>
        </w:rPr>
      </w:pPr>
      <w:r w:rsidRPr="00EB7642">
        <w:rPr>
          <w:rFonts w:ascii="MS Mincho" w:hAnsi="MS Mincho" w:hint="eastAsia"/>
          <w:sz w:val="20"/>
        </w:rPr>
        <w:t>信号処理</w:t>
      </w:r>
      <w:r w:rsidR="00F9466E">
        <w:rPr>
          <w:rFonts w:ascii="MS Mincho" w:hAnsi="MS Mincho" w:hint="eastAsia"/>
          <w:sz w:val="20"/>
        </w:rPr>
        <w:t>・</w:t>
      </w:r>
      <w:r w:rsidRPr="00EB7642">
        <w:rPr>
          <w:rFonts w:ascii="MS Mincho" w:hAnsi="MS Mincho" w:hint="eastAsia"/>
          <w:sz w:val="20"/>
        </w:rPr>
        <w:t>最適化アルゴリズムの画像</w:t>
      </w:r>
      <w:r w:rsidR="00F9466E">
        <w:rPr>
          <w:rFonts w:ascii="MS Mincho" w:hAnsi="MS Mincho" w:hint="eastAsia"/>
          <w:sz w:val="20"/>
        </w:rPr>
        <w:t>・</w:t>
      </w:r>
      <w:r w:rsidRPr="00EB7642">
        <w:rPr>
          <w:rFonts w:ascii="MS Mincho" w:hAnsi="MS Mincho" w:hint="eastAsia"/>
          <w:sz w:val="20"/>
        </w:rPr>
        <w:t>音響</w:t>
      </w:r>
      <w:r w:rsidR="001523A9">
        <w:rPr>
          <w:rFonts w:ascii="MS Mincho" w:hAnsi="MS Mincho" w:hint="eastAsia"/>
          <w:sz w:val="20"/>
        </w:rPr>
        <w:t>・</w:t>
      </w:r>
      <w:r w:rsidRPr="00EB7642">
        <w:rPr>
          <w:rFonts w:ascii="MS Mincho" w:hAnsi="MS Mincho" w:hint="eastAsia"/>
          <w:sz w:val="20"/>
        </w:rPr>
        <w:t>通信</w:t>
      </w:r>
      <w:r w:rsidR="00F9466E">
        <w:rPr>
          <w:rFonts w:ascii="MS Mincho" w:hAnsi="MS Mincho" w:hint="eastAsia"/>
          <w:sz w:val="20"/>
        </w:rPr>
        <w:t>・物理探査分野等の逆問題</w:t>
      </w:r>
      <w:r w:rsidRPr="00EB7642">
        <w:rPr>
          <w:rFonts w:ascii="MS Mincho" w:hAnsi="MS Mincho" w:hint="eastAsia"/>
          <w:sz w:val="20"/>
        </w:rPr>
        <w:t>への応用</w:t>
      </w:r>
    </w:p>
    <w:p w14:paraId="21F1578D" w14:textId="77777777" w:rsidR="00F433F2" w:rsidRDefault="00F433F2">
      <w:pPr>
        <w:spacing w:beforeLines="50" w:before="120" w:line="300" w:lineRule="auto"/>
      </w:pPr>
      <w:r>
        <w:rPr>
          <w:rFonts w:eastAsia="MS Gothic" w:hint="eastAsia"/>
          <w:color w:val="00CCFF"/>
          <w:sz w:val="32"/>
        </w:rPr>
        <w:t>●</w:t>
      </w:r>
      <w:r>
        <w:rPr>
          <w:rFonts w:eastAsia="MS Gothic" w:hint="eastAsia"/>
          <w:sz w:val="24"/>
          <w:u w:val="single"/>
        </w:rPr>
        <w:t>研究テーマ</w:t>
      </w:r>
    </w:p>
    <w:p w14:paraId="42B88DAB" w14:textId="77777777" w:rsidR="00E71B29" w:rsidRPr="00F1472C" w:rsidRDefault="00F433F2" w:rsidP="003A07C8">
      <w:pPr>
        <w:tabs>
          <w:tab w:val="left" w:pos="6480"/>
        </w:tabs>
        <w:spacing w:line="300" w:lineRule="auto"/>
        <w:outlineLvl w:val="0"/>
        <w:rPr>
          <w:rFonts w:eastAsia="MS Gothic"/>
          <w:b/>
          <w:sz w:val="22"/>
        </w:rPr>
      </w:pPr>
      <w:r w:rsidRPr="00F1472C">
        <w:rPr>
          <w:rFonts w:eastAsia="MS Gothic" w:hint="eastAsia"/>
          <w:b/>
          <w:sz w:val="22"/>
        </w:rPr>
        <w:t>１．</w:t>
      </w:r>
      <w:r w:rsidR="00FF693C" w:rsidRPr="00F1472C">
        <w:rPr>
          <w:rFonts w:eastAsia="MS Gothic" w:hint="eastAsia"/>
          <w:b/>
          <w:sz w:val="22"/>
        </w:rPr>
        <w:t>信号処理</w:t>
      </w:r>
      <w:r w:rsidR="00472E37">
        <w:rPr>
          <w:rFonts w:eastAsia="MS Gothic" w:hint="eastAsia"/>
          <w:b/>
          <w:sz w:val="22"/>
        </w:rPr>
        <w:t>の</w:t>
      </w:r>
      <w:r w:rsidR="00203CB6">
        <w:rPr>
          <w:rFonts w:eastAsia="MS Gothic" w:hint="eastAsia"/>
          <w:b/>
          <w:sz w:val="22"/>
        </w:rPr>
        <w:t>諸問題を解決する普遍的</w:t>
      </w:r>
      <w:r w:rsidR="00FF693C" w:rsidRPr="00F1472C">
        <w:rPr>
          <w:rFonts w:eastAsia="MS Gothic" w:hint="eastAsia"/>
          <w:b/>
          <w:sz w:val="22"/>
        </w:rPr>
        <w:t>アルゴリズム</w:t>
      </w:r>
      <w:r w:rsidR="00203CB6">
        <w:rPr>
          <w:rFonts w:eastAsia="MS Gothic" w:hint="eastAsia"/>
          <w:b/>
          <w:sz w:val="22"/>
        </w:rPr>
        <w:t>の</w:t>
      </w:r>
      <w:r w:rsidR="006A1850">
        <w:rPr>
          <w:rFonts w:eastAsia="MS Gothic" w:hint="eastAsia"/>
          <w:b/>
          <w:sz w:val="22"/>
        </w:rPr>
        <w:t>創造</w:t>
      </w:r>
      <w:r w:rsidR="00203CB6">
        <w:rPr>
          <w:rFonts w:eastAsia="MS Gothic" w:hint="eastAsia"/>
          <w:b/>
          <w:sz w:val="22"/>
        </w:rPr>
        <w:t>と</w:t>
      </w:r>
      <w:r w:rsidR="006A1850">
        <w:rPr>
          <w:rFonts w:eastAsia="MS Gothic" w:hint="eastAsia"/>
          <w:b/>
          <w:sz w:val="22"/>
        </w:rPr>
        <w:t>体系化</w:t>
      </w:r>
      <w:r w:rsidR="00A14CC9">
        <w:rPr>
          <w:rFonts w:eastAsia="MS Gothic"/>
          <w:b/>
          <w:sz w:val="22"/>
        </w:rPr>
        <w:tab/>
      </w:r>
    </w:p>
    <w:p w14:paraId="3D1FC3F8" w14:textId="77777777" w:rsidR="002B7EF1" w:rsidRPr="00F97099" w:rsidRDefault="00176F12" w:rsidP="0079599B">
      <w:pPr>
        <w:spacing w:line="276" w:lineRule="auto"/>
        <w:jc w:val="distribute"/>
        <w:rPr>
          <w:rFonts w:ascii="MS Mincho" w:hAnsi="MS Mincho"/>
          <w:sz w:val="20"/>
        </w:rPr>
      </w:pPr>
      <w:r>
        <w:rPr>
          <w:rFonts w:ascii="MS Mincho" w:hAnsi="MS Mincho" w:hint="eastAsia"/>
          <w:sz w:val="20"/>
        </w:rPr>
        <w:t>今日</w:t>
      </w:r>
      <w:r w:rsidR="002702F7">
        <w:rPr>
          <w:rFonts w:ascii="MS Mincho" w:hAnsi="MS Mincho" w:hint="eastAsia"/>
          <w:sz w:val="20"/>
        </w:rPr>
        <w:t>の</w:t>
      </w:r>
      <w:r w:rsidR="00EB6573">
        <w:rPr>
          <w:rFonts w:ascii="MS Mincho" w:hAnsi="MS Mincho" w:hint="eastAsia"/>
          <w:sz w:val="20"/>
        </w:rPr>
        <w:t>データサイエンスを下支えしている</w:t>
      </w:r>
      <w:r w:rsidRPr="00FF693C">
        <w:rPr>
          <w:rFonts w:ascii="MS Mincho" w:hAnsi="MS Mincho" w:hint="eastAsia"/>
          <w:sz w:val="20"/>
        </w:rPr>
        <w:t>信号処理</w:t>
      </w:r>
      <w:r w:rsidR="00516CD6">
        <w:rPr>
          <w:rFonts w:ascii="MS Mincho" w:hAnsi="MS Mincho" w:hint="eastAsia"/>
          <w:sz w:val="20"/>
        </w:rPr>
        <w:t>技術</w:t>
      </w:r>
      <w:r>
        <w:rPr>
          <w:rFonts w:ascii="MS Mincho" w:hAnsi="MS Mincho" w:hint="eastAsia"/>
          <w:sz w:val="20"/>
        </w:rPr>
        <w:t>は</w:t>
      </w:r>
      <w:r w:rsidR="00883025">
        <w:rPr>
          <w:rFonts w:ascii="MS Mincho" w:hAnsi="MS Mincho" w:hint="eastAsia"/>
          <w:sz w:val="20"/>
        </w:rPr>
        <w:t>，</w:t>
      </w:r>
      <w:r w:rsidR="00FF693C" w:rsidRPr="00FF693C">
        <w:rPr>
          <w:rFonts w:ascii="MS Mincho" w:hAnsi="MS Mincho" w:hint="eastAsia"/>
          <w:sz w:val="20"/>
        </w:rPr>
        <w:t>ガウス</w:t>
      </w:r>
      <w:r w:rsidR="009F5963">
        <w:rPr>
          <w:rFonts w:ascii="MS Mincho" w:hAnsi="MS Mincho" w:hint="eastAsia"/>
          <w:sz w:val="20"/>
        </w:rPr>
        <w:t>の</w:t>
      </w:r>
      <w:r w:rsidR="00FF693C" w:rsidRPr="00FF693C">
        <w:rPr>
          <w:rFonts w:ascii="MS Mincho" w:hAnsi="MS Mincho" w:hint="eastAsia"/>
          <w:sz w:val="20"/>
        </w:rPr>
        <w:t>「最小二乗推定」</w:t>
      </w:r>
      <w:r>
        <w:rPr>
          <w:rFonts w:ascii="MS Mincho" w:hAnsi="MS Mincho" w:hint="eastAsia"/>
          <w:sz w:val="20"/>
        </w:rPr>
        <w:t>や</w:t>
      </w:r>
      <w:r w:rsidR="00FF693C" w:rsidRPr="00FF693C">
        <w:rPr>
          <w:rFonts w:ascii="MS Mincho" w:hAnsi="MS Mincho" w:hint="eastAsia"/>
          <w:sz w:val="20"/>
        </w:rPr>
        <w:t>フーリエ</w:t>
      </w:r>
      <w:r w:rsidR="009F5963">
        <w:rPr>
          <w:rFonts w:ascii="MS Mincho" w:hAnsi="MS Mincho" w:hint="eastAsia"/>
          <w:sz w:val="20"/>
        </w:rPr>
        <w:t>の</w:t>
      </w:r>
      <w:r w:rsidR="00FF693C" w:rsidRPr="00FF693C">
        <w:rPr>
          <w:rFonts w:ascii="MS Mincho" w:hAnsi="MS Mincho" w:hint="eastAsia"/>
          <w:sz w:val="20"/>
        </w:rPr>
        <w:t>「直交関数展開」</w:t>
      </w:r>
      <w:r w:rsidR="009F5963">
        <w:rPr>
          <w:rFonts w:ascii="MS Mincho" w:hAnsi="MS Mincho" w:hint="eastAsia"/>
          <w:sz w:val="20"/>
        </w:rPr>
        <w:t>の戦略を踏襲し</w:t>
      </w:r>
      <w:r w:rsidR="00914495">
        <w:rPr>
          <w:rFonts w:ascii="MS Mincho" w:hAnsi="MS Mincho" w:hint="eastAsia"/>
          <w:sz w:val="20"/>
        </w:rPr>
        <w:t>ており</w:t>
      </w:r>
      <w:r w:rsidR="00883025">
        <w:rPr>
          <w:rFonts w:ascii="MS Mincho" w:hAnsi="MS Mincho" w:hint="eastAsia"/>
          <w:sz w:val="20"/>
        </w:rPr>
        <w:t>，</w:t>
      </w:r>
      <w:r w:rsidR="00826D40" w:rsidRPr="00FF693C">
        <w:rPr>
          <w:rFonts w:ascii="MS Mincho" w:hAnsi="MS Mincho" w:hint="eastAsia"/>
          <w:sz w:val="20"/>
        </w:rPr>
        <w:t>「</w:t>
      </w:r>
      <w:r w:rsidR="000708FB">
        <w:rPr>
          <w:rFonts w:ascii="MS Mincho" w:hAnsi="MS Mincho" w:hint="eastAsia"/>
          <w:sz w:val="20"/>
        </w:rPr>
        <w:t>(線形代数で学んだ)</w:t>
      </w:r>
      <w:r w:rsidR="00826D40" w:rsidRPr="00FF693C">
        <w:rPr>
          <w:rFonts w:ascii="MS Mincho" w:hAnsi="MS Mincho" w:hint="eastAsia"/>
          <w:sz w:val="20"/>
        </w:rPr>
        <w:t>部分空間</w:t>
      </w:r>
      <w:r w:rsidR="00914495">
        <w:rPr>
          <w:rFonts w:ascii="MS Mincho" w:hAnsi="MS Mincho" w:hint="eastAsia"/>
          <w:sz w:val="20"/>
        </w:rPr>
        <w:t>を用いた</w:t>
      </w:r>
      <w:r w:rsidR="00826D40" w:rsidRPr="00FF693C">
        <w:rPr>
          <w:rFonts w:ascii="MS Mincho" w:hAnsi="MS Mincho" w:hint="eastAsia"/>
          <w:sz w:val="20"/>
        </w:rPr>
        <w:t>情報表現」</w:t>
      </w:r>
      <w:r w:rsidR="00826D40">
        <w:rPr>
          <w:rFonts w:ascii="MS Mincho" w:hAnsi="MS Mincho" w:hint="eastAsia"/>
          <w:sz w:val="20"/>
        </w:rPr>
        <w:t>と</w:t>
      </w:r>
      <w:r w:rsidR="00FF693C" w:rsidRPr="00FF693C">
        <w:rPr>
          <w:rFonts w:ascii="MS Mincho" w:hAnsi="MS Mincho" w:hint="eastAsia"/>
          <w:sz w:val="20"/>
        </w:rPr>
        <w:t>「直交射影定理（</w:t>
      </w:r>
      <w:r w:rsidR="00384616">
        <w:rPr>
          <w:rFonts w:ascii="MS Mincho" w:hAnsi="MS Mincho" w:hint="eastAsia"/>
          <w:sz w:val="20"/>
        </w:rPr>
        <w:t>ヒルベルト</w:t>
      </w:r>
      <w:r w:rsidR="00FF693C" w:rsidRPr="00FF693C">
        <w:rPr>
          <w:rFonts w:ascii="MS Mincho" w:hAnsi="MS Mincho" w:hint="eastAsia"/>
          <w:sz w:val="20"/>
        </w:rPr>
        <w:t>空間に拡張されたピタゴラスの定理）」</w:t>
      </w:r>
      <w:r w:rsidR="00B93553">
        <w:rPr>
          <w:rFonts w:ascii="MS Mincho" w:hAnsi="MS Mincho" w:hint="eastAsia"/>
          <w:sz w:val="20"/>
        </w:rPr>
        <w:t>を</w:t>
      </w:r>
      <w:r w:rsidR="00157884">
        <w:rPr>
          <w:rFonts w:ascii="MS Mincho" w:hAnsi="MS Mincho" w:hint="eastAsia"/>
          <w:sz w:val="20"/>
        </w:rPr>
        <w:t>共通の土台</w:t>
      </w:r>
      <w:r w:rsidR="00FF693C" w:rsidRPr="00FF693C">
        <w:rPr>
          <w:rFonts w:ascii="MS Mincho" w:hAnsi="MS Mincho" w:hint="eastAsia"/>
          <w:sz w:val="20"/>
        </w:rPr>
        <w:t>として</w:t>
      </w:r>
      <w:r w:rsidR="00DB5ABA">
        <w:rPr>
          <w:rFonts w:ascii="MS Mincho" w:hAnsi="MS Mincho" w:hint="eastAsia"/>
          <w:sz w:val="20"/>
        </w:rPr>
        <w:t>います</w:t>
      </w:r>
      <w:r w:rsidR="00883025">
        <w:rPr>
          <w:rFonts w:ascii="MS Mincho" w:hAnsi="MS Mincho" w:hint="eastAsia"/>
          <w:sz w:val="20"/>
        </w:rPr>
        <w:t>．</w:t>
      </w:r>
      <w:r>
        <w:rPr>
          <w:rFonts w:ascii="MS Mincho" w:hAnsi="MS Mincho" w:hint="eastAsia"/>
          <w:sz w:val="20"/>
        </w:rPr>
        <w:t>私たちは</w:t>
      </w:r>
      <w:r w:rsidR="00177434" w:rsidRPr="00FF693C">
        <w:rPr>
          <w:rFonts w:ascii="MS Mincho" w:hAnsi="MS Mincho" w:hint="eastAsia"/>
          <w:sz w:val="20"/>
        </w:rPr>
        <w:t>「</w:t>
      </w:r>
      <w:r w:rsidR="00177434">
        <w:rPr>
          <w:rFonts w:ascii="MS Mincho" w:hAnsi="MS Mincho" w:hint="eastAsia"/>
          <w:sz w:val="20"/>
        </w:rPr>
        <w:t>部分空間</w:t>
      </w:r>
      <w:r w:rsidR="009F5963">
        <w:rPr>
          <w:rFonts w:ascii="MS Mincho" w:hAnsi="MS Mincho" w:hint="eastAsia"/>
          <w:sz w:val="20"/>
        </w:rPr>
        <w:t>で</w:t>
      </w:r>
      <w:r w:rsidR="00177434">
        <w:rPr>
          <w:rFonts w:ascii="MS Mincho" w:hAnsi="MS Mincho" w:hint="eastAsia"/>
          <w:sz w:val="20"/>
        </w:rPr>
        <w:t>表現</w:t>
      </w:r>
      <w:r w:rsidR="00ED6D04">
        <w:rPr>
          <w:rFonts w:ascii="MS Mincho" w:hAnsi="MS Mincho" w:hint="eastAsia"/>
          <w:sz w:val="20"/>
        </w:rPr>
        <w:t>できない</w:t>
      </w:r>
      <w:r w:rsidR="00177434">
        <w:rPr>
          <w:rFonts w:ascii="MS Mincho" w:hAnsi="MS Mincho" w:hint="eastAsia"/>
          <w:sz w:val="20"/>
        </w:rPr>
        <w:t>情報</w:t>
      </w:r>
      <w:r w:rsidR="00EB6573">
        <w:rPr>
          <w:rFonts w:ascii="MS Mincho" w:hAnsi="MS Mincho" w:hint="eastAsia"/>
          <w:sz w:val="20"/>
        </w:rPr>
        <w:t>の</w:t>
      </w:r>
      <w:r w:rsidR="00177434" w:rsidRPr="00FF693C">
        <w:rPr>
          <w:rFonts w:ascii="MS Mincho" w:hAnsi="MS Mincho" w:hint="eastAsia"/>
          <w:sz w:val="20"/>
        </w:rPr>
        <w:t>精密</w:t>
      </w:r>
      <w:r w:rsidR="00177434">
        <w:rPr>
          <w:rFonts w:ascii="MS Mincho" w:hAnsi="MS Mincho" w:hint="eastAsia"/>
          <w:sz w:val="20"/>
        </w:rPr>
        <w:t>表現</w:t>
      </w:r>
      <w:r w:rsidR="00EB6573">
        <w:rPr>
          <w:rFonts w:ascii="MS Mincho" w:hAnsi="MS Mincho" w:hint="eastAsia"/>
          <w:sz w:val="20"/>
        </w:rPr>
        <w:t>を</w:t>
      </w:r>
      <w:r w:rsidR="001A40F5">
        <w:rPr>
          <w:rFonts w:ascii="MS Mincho" w:hAnsi="MS Mincho" w:hint="eastAsia"/>
          <w:sz w:val="20"/>
        </w:rPr>
        <w:t>可能にする</w:t>
      </w:r>
      <w:r w:rsidR="00177434">
        <w:rPr>
          <w:rFonts w:ascii="MS Mincho" w:hAnsi="MS Mincho" w:hint="eastAsia"/>
          <w:sz w:val="20"/>
        </w:rPr>
        <w:t>数理</w:t>
      </w:r>
      <w:r w:rsidR="00177434" w:rsidRPr="00FF693C">
        <w:rPr>
          <w:rFonts w:ascii="MS Mincho" w:hAnsi="MS Mincho" w:hint="eastAsia"/>
          <w:sz w:val="20"/>
        </w:rPr>
        <w:t>」と「最適化</w:t>
      </w:r>
      <w:r w:rsidR="00914495">
        <w:rPr>
          <w:rFonts w:ascii="MS Mincho" w:hAnsi="MS Mincho" w:hint="eastAsia"/>
          <w:sz w:val="20"/>
        </w:rPr>
        <w:t>の数理</w:t>
      </w:r>
      <w:r w:rsidR="00177434" w:rsidRPr="00FF693C">
        <w:rPr>
          <w:rFonts w:ascii="MS Mincho" w:hAnsi="MS Mincho" w:hint="eastAsia"/>
          <w:sz w:val="20"/>
        </w:rPr>
        <w:t>」</w:t>
      </w:r>
      <w:r w:rsidR="004174AA">
        <w:rPr>
          <w:rFonts w:ascii="MS Mincho" w:hAnsi="MS Mincho" w:hint="eastAsia"/>
          <w:sz w:val="20"/>
        </w:rPr>
        <w:t>の</w:t>
      </w:r>
      <w:r w:rsidR="00BE020A">
        <w:rPr>
          <w:rFonts w:ascii="MS Mincho" w:hAnsi="MS Mincho" w:hint="eastAsia"/>
          <w:sz w:val="20"/>
        </w:rPr>
        <w:t>非自明な</w:t>
      </w:r>
      <w:r w:rsidR="004174AA">
        <w:rPr>
          <w:rFonts w:ascii="MS Mincho" w:hAnsi="MS Mincho" w:hint="eastAsia"/>
          <w:sz w:val="20"/>
        </w:rPr>
        <w:t>融合</w:t>
      </w:r>
      <w:r w:rsidR="0063639E">
        <w:rPr>
          <w:rFonts w:ascii="MS Mincho" w:hAnsi="MS Mincho" w:hint="eastAsia"/>
          <w:sz w:val="20"/>
        </w:rPr>
        <w:t>が生む</w:t>
      </w:r>
      <w:r w:rsidR="008A3B51">
        <w:rPr>
          <w:rFonts w:ascii="MS Mincho" w:hAnsi="MS Mincho" w:hint="eastAsia"/>
          <w:sz w:val="20"/>
        </w:rPr>
        <w:t>相乗効果</w:t>
      </w:r>
      <w:r w:rsidR="00BE020A">
        <w:rPr>
          <w:rFonts w:ascii="MS Mincho" w:hAnsi="MS Mincho" w:hint="eastAsia"/>
          <w:sz w:val="20"/>
        </w:rPr>
        <w:t>こそ</w:t>
      </w:r>
      <w:r w:rsidR="00201619">
        <w:rPr>
          <w:rFonts w:ascii="MS Mincho" w:hAnsi="MS Mincho" w:hint="eastAsia"/>
          <w:sz w:val="20"/>
        </w:rPr>
        <w:t>が</w:t>
      </w:r>
      <w:r w:rsidR="00201619" w:rsidRPr="00201619">
        <w:rPr>
          <w:rFonts w:ascii="MS Mincho" w:hAnsi="MS Mincho" w:hint="eastAsia"/>
          <w:sz w:val="20"/>
        </w:rPr>
        <w:t>信号処理</w:t>
      </w:r>
      <w:r w:rsidR="00EB6573">
        <w:rPr>
          <w:rFonts w:ascii="MS Mincho" w:hAnsi="MS Mincho" w:hint="eastAsia"/>
          <w:sz w:val="20"/>
        </w:rPr>
        <w:t>に</w:t>
      </w:r>
      <w:r w:rsidR="00201619" w:rsidRPr="00201619">
        <w:rPr>
          <w:rFonts w:ascii="MS Mincho" w:hAnsi="MS Mincho" w:hint="eastAsia"/>
          <w:sz w:val="20"/>
        </w:rPr>
        <w:t>飛躍的</w:t>
      </w:r>
      <w:r w:rsidR="00914495">
        <w:rPr>
          <w:rFonts w:ascii="MS Mincho" w:hAnsi="MS Mincho" w:hint="eastAsia"/>
          <w:sz w:val="20"/>
        </w:rPr>
        <w:t>進化</w:t>
      </w:r>
      <w:r w:rsidR="00EB6573">
        <w:rPr>
          <w:rFonts w:ascii="MS Mincho" w:hAnsi="MS Mincho" w:hint="eastAsia"/>
          <w:sz w:val="20"/>
        </w:rPr>
        <w:t>をもたらす</w:t>
      </w:r>
      <w:r w:rsidR="00914495">
        <w:rPr>
          <w:rFonts w:ascii="MS Mincho" w:hAnsi="MS Mincho" w:hint="eastAsia"/>
          <w:sz w:val="20"/>
        </w:rPr>
        <w:t>こ</w:t>
      </w:r>
      <w:r w:rsidR="008411AD">
        <w:rPr>
          <w:rFonts w:ascii="MS Mincho" w:hAnsi="MS Mincho" w:hint="eastAsia"/>
          <w:sz w:val="20"/>
        </w:rPr>
        <w:t>と</w:t>
      </w:r>
      <w:r w:rsidR="00914495">
        <w:rPr>
          <w:rFonts w:ascii="MS Mincho" w:hAnsi="MS Mincho" w:hint="eastAsia"/>
          <w:sz w:val="20"/>
        </w:rPr>
        <w:t>を確信</w:t>
      </w:r>
      <w:r w:rsidR="00C95206">
        <w:rPr>
          <w:rFonts w:ascii="MS Mincho" w:hAnsi="MS Mincho" w:hint="eastAsia"/>
          <w:sz w:val="20"/>
        </w:rPr>
        <w:t>し</w:t>
      </w:r>
      <w:r w:rsidR="00883025">
        <w:rPr>
          <w:rFonts w:ascii="MS Mincho" w:hAnsi="MS Mincho" w:hint="eastAsia"/>
          <w:sz w:val="20"/>
        </w:rPr>
        <w:t>，</w:t>
      </w:r>
      <w:r w:rsidR="009609BF">
        <w:rPr>
          <w:rFonts w:ascii="MS Mincho" w:hAnsi="MS Mincho" w:hint="eastAsia"/>
          <w:sz w:val="20"/>
        </w:rPr>
        <w:t>斬新な発想で</w:t>
      </w:r>
      <w:r w:rsidR="0076010F">
        <w:rPr>
          <w:rFonts w:ascii="MS Mincho" w:hAnsi="MS Mincho" w:hint="eastAsia"/>
          <w:sz w:val="20"/>
        </w:rPr>
        <w:t>革新的</w:t>
      </w:r>
      <w:r w:rsidR="00A026ED">
        <w:rPr>
          <w:rFonts w:ascii="MS Mincho" w:hAnsi="MS Mincho" w:hint="eastAsia"/>
          <w:sz w:val="20"/>
        </w:rPr>
        <w:t>融合</w:t>
      </w:r>
      <w:r w:rsidR="00DB5ABA">
        <w:rPr>
          <w:rFonts w:ascii="MS Mincho" w:hAnsi="MS Mincho" w:hint="eastAsia"/>
          <w:sz w:val="20"/>
        </w:rPr>
        <w:t>を</w:t>
      </w:r>
      <w:r w:rsidR="0076010F">
        <w:rPr>
          <w:rFonts w:ascii="MS Mincho" w:hAnsi="MS Mincho" w:hint="eastAsia"/>
          <w:sz w:val="20"/>
        </w:rPr>
        <w:t>具現化する</w:t>
      </w:r>
      <w:r w:rsidR="00F97099">
        <w:rPr>
          <w:rFonts w:ascii="MS Mincho" w:hAnsi="MS Mincho" w:hint="eastAsia"/>
          <w:sz w:val="20"/>
        </w:rPr>
        <w:t>普遍的アルゴリズム</w:t>
      </w:r>
      <w:r w:rsidR="00A026ED">
        <w:rPr>
          <w:rFonts w:ascii="MS Mincho" w:hAnsi="MS Mincho" w:hint="eastAsia"/>
          <w:sz w:val="20"/>
        </w:rPr>
        <w:t>の</w:t>
      </w:r>
      <w:r w:rsidR="00F97099">
        <w:rPr>
          <w:rFonts w:ascii="MS Mincho" w:hAnsi="MS Mincho" w:hint="eastAsia"/>
          <w:sz w:val="20"/>
        </w:rPr>
        <w:t>開発</w:t>
      </w:r>
      <w:r w:rsidR="00A026ED">
        <w:rPr>
          <w:rFonts w:ascii="MS Mincho" w:hAnsi="MS Mincho" w:hint="eastAsia"/>
          <w:sz w:val="20"/>
        </w:rPr>
        <w:t>に挑戦し</w:t>
      </w:r>
      <w:r w:rsidR="006E332D">
        <w:rPr>
          <w:rFonts w:ascii="MS Mincho" w:hAnsi="MS Mincho" w:hint="eastAsia"/>
          <w:sz w:val="20"/>
        </w:rPr>
        <w:t>ています．</w:t>
      </w:r>
      <w:r w:rsidR="00ED6D04">
        <w:rPr>
          <w:rFonts w:ascii="MS Mincho" w:hAnsi="MS Mincho" w:hint="eastAsia"/>
          <w:sz w:val="20"/>
        </w:rPr>
        <w:t>研究成果</w:t>
      </w:r>
      <w:r w:rsidR="008A3B51">
        <w:rPr>
          <w:rFonts w:ascii="MS Mincho" w:hAnsi="MS Mincho" w:hint="eastAsia"/>
          <w:sz w:val="20"/>
        </w:rPr>
        <w:t>の</w:t>
      </w:r>
      <w:r w:rsidR="004174AA">
        <w:rPr>
          <w:rFonts w:ascii="MS Mincho" w:hAnsi="MS Mincho" w:hint="eastAsia"/>
          <w:sz w:val="20"/>
        </w:rPr>
        <w:t>多く</w:t>
      </w:r>
      <w:r w:rsidR="008A3B51">
        <w:rPr>
          <w:rFonts w:ascii="MS Mincho" w:hAnsi="MS Mincho" w:hint="eastAsia"/>
          <w:sz w:val="20"/>
        </w:rPr>
        <w:t>は</w:t>
      </w:r>
      <w:r w:rsidR="00D17FEA">
        <w:rPr>
          <w:rFonts w:ascii="MS Mincho" w:hAnsi="MS Mincho" w:hint="eastAsia"/>
          <w:sz w:val="20"/>
        </w:rPr>
        <w:t>既に</w:t>
      </w:r>
      <w:r w:rsidR="00BE020A">
        <w:rPr>
          <w:rFonts w:ascii="MS Mincho" w:hAnsi="MS Mincho" w:hint="eastAsia"/>
          <w:sz w:val="20"/>
        </w:rPr>
        <w:t>広く</w:t>
      </w:r>
      <w:r w:rsidR="004174AA">
        <w:rPr>
          <w:rFonts w:ascii="MS Mincho" w:hAnsi="MS Mincho" w:hint="eastAsia"/>
          <w:sz w:val="20"/>
        </w:rPr>
        <w:t>応用され</w:t>
      </w:r>
      <w:r w:rsidR="00883025">
        <w:rPr>
          <w:rFonts w:ascii="MS Mincho" w:hAnsi="MS Mincho" w:hint="eastAsia"/>
          <w:sz w:val="20"/>
        </w:rPr>
        <w:t>，</w:t>
      </w:r>
      <w:r w:rsidR="008A3B51">
        <w:rPr>
          <w:rFonts w:ascii="MS Mincho" w:hAnsi="MS Mincho" w:hint="eastAsia"/>
          <w:sz w:val="20"/>
        </w:rPr>
        <w:t>大きなインパクトを与え</w:t>
      </w:r>
      <w:r w:rsidR="006E332D">
        <w:rPr>
          <w:rFonts w:ascii="MS Mincho" w:hAnsi="MS Mincho" w:hint="eastAsia"/>
          <w:sz w:val="20"/>
        </w:rPr>
        <w:t>，新時代の信号処理を牽引しています</w:t>
      </w:r>
      <w:r w:rsidR="00ED6D04">
        <w:rPr>
          <w:rFonts w:ascii="MS Mincho" w:hAnsi="MS Mincho" w:hint="eastAsia"/>
          <w:sz w:val="20"/>
        </w:rPr>
        <w:t>(</w:t>
      </w:r>
      <w:r w:rsidR="00E23985">
        <w:rPr>
          <w:rFonts w:ascii="MS Mincho" w:hAnsi="MS Mincho" w:hint="eastAsia"/>
          <w:sz w:val="20"/>
        </w:rPr>
        <w:t>以下</w:t>
      </w:r>
      <w:r w:rsidR="00BE020A">
        <w:rPr>
          <w:rFonts w:ascii="MS Mincho" w:hAnsi="MS Mincho" w:hint="eastAsia"/>
          <w:sz w:val="20"/>
        </w:rPr>
        <w:t>,</w:t>
      </w:r>
      <w:r w:rsidR="00936294">
        <w:rPr>
          <w:rFonts w:ascii="MS Mincho" w:hAnsi="MS Mincho" w:hint="eastAsia"/>
          <w:sz w:val="20"/>
        </w:rPr>
        <w:t>特徴的な研究例</w:t>
      </w:r>
      <w:r w:rsidR="00F97099">
        <w:rPr>
          <w:rFonts w:ascii="MS Mincho" w:hAnsi="MS Mincho" w:hint="eastAsia"/>
          <w:sz w:val="20"/>
        </w:rPr>
        <w:t>を</w:t>
      </w:r>
      <w:r w:rsidR="006A1850">
        <w:rPr>
          <w:rFonts w:ascii="MS Mincho" w:hAnsi="MS Mincho" w:hint="eastAsia"/>
          <w:sz w:val="20"/>
        </w:rPr>
        <w:t>紹介します</w:t>
      </w:r>
      <w:r w:rsidR="00ED6D04">
        <w:rPr>
          <w:rFonts w:ascii="MS Mincho" w:hAnsi="MS Mincho" w:hint="eastAsia"/>
          <w:sz w:val="20"/>
        </w:rPr>
        <w:t>)</w:t>
      </w:r>
      <w:r w:rsidR="006A1850">
        <w:rPr>
          <w:rFonts w:ascii="MS Mincho" w:hAnsi="MS Mincho" w:hint="eastAsia"/>
          <w:sz w:val="20"/>
        </w:rPr>
        <w:t>．</w:t>
      </w:r>
      <w:r w:rsidR="00914495" w:rsidRPr="00914495">
        <w:t xml:space="preserve"> </w:t>
      </w:r>
    </w:p>
    <w:p w14:paraId="06ADDBB0" w14:textId="77777777" w:rsidR="00C92761" w:rsidRDefault="00F433F2" w:rsidP="00A75665">
      <w:pPr>
        <w:spacing w:beforeLines="50" w:before="120" w:afterLines="50" w:after="120"/>
        <w:outlineLvl w:val="0"/>
        <w:rPr>
          <w:rFonts w:eastAsia="MS Gothic"/>
          <w:b/>
          <w:bCs/>
          <w:sz w:val="22"/>
        </w:rPr>
      </w:pPr>
      <w:r w:rsidRPr="00F1472C">
        <w:rPr>
          <w:rFonts w:eastAsia="MS Gothic" w:hint="eastAsia"/>
          <w:b/>
          <w:sz w:val="22"/>
        </w:rPr>
        <w:t>２．</w:t>
      </w:r>
      <w:r w:rsidR="00D1055D" w:rsidRPr="00F1472C">
        <w:rPr>
          <w:rFonts w:eastAsia="MS Gothic" w:hint="eastAsia"/>
          <w:b/>
          <w:bCs/>
          <w:sz w:val="22"/>
        </w:rPr>
        <w:t>不動点集合上の凸最適化問題</w:t>
      </w:r>
      <w:r w:rsidR="00294D02">
        <w:rPr>
          <w:rFonts w:eastAsia="MS Gothic" w:hint="eastAsia"/>
          <w:b/>
          <w:bCs/>
          <w:sz w:val="22"/>
        </w:rPr>
        <w:t>の</w:t>
      </w:r>
      <w:r w:rsidR="00203CB6">
        <w:rPr>
          <w:rFonts w:eastAsia="MS Gothic" w:hint="eastAsia"/>
          <w:b/>
          <w:bCs/>
          <w:sz w:val="22"/>
        </w:rPr>
        <w:t>革新的</w:t>
      </w:r>
      <w:r w:rsidR="00F9466E">
        <w:rPr>
          <w:rFonts w:eastAsia="MS Gothic" w:hint="eastAsia"/>
          <w:b/>
          <w:bCs/>
          <w:sz w:val="22"/>
        </w:rPr>
        <w:t>アルゴリズム</w:t>
      </w:r>
      <w:r w:rsidR="006A1850">
        <w:rPr>
          <w:rFonts w:eastAsia="MS Gothic" w:hint="eastAsia"/>
          <w:b/>
          <w:bCs/>
          <w:sz w:val="22"/>
        </w:rPr>
        <w:t>の開発</w:t>
      </w:r>
      <w:r w:rsidR="00D1055D" w:rsidRPr="00F1472C">
        <w:rPr>
          <w:rFonts w:eastAsia="MS Gothic" w:hint="eastAsia"/>
          <w:b/>
          <w:bCs/>
          <w:sz w:val="22"/>
        </w:rPr>
        <w:t>と応用</w:t>
      </w:r>
      <w:r w:rsidR="009474BF" w:rsidRPr="00F1472C">
        <w:rPr>
          <w:rFonts w:eastAsia="MS Gothic" w:hint="eastAsia"/>
          <w:b/>
          <w:bCs/>
          <w:sz w:val="22"/>
        </w:rPr>
        <w:t>に関する</w:t>
      </w:r>
      <w:r w:rsidR="00294D02">
        <w:rPr>
          <w:rFonts w:eastAsia="MS Gothic" w:hint="eastAsia"/>
          <w:b/>
          <w:bCs/>
          <w:sz w:val="22"/>
        </w:rPr>
        <w:t>研究</w:t>
      </w:r>
    </w:p>
    <w:p w14:paraId="56D19334" w14:textId="77777777" w:rsidR="00620307" w:rsidRPr="00620307" w:rsidRDefault="00BA184D" w:rsidP="007E131E">
      <w:pPr>
        <w:spacing w:line="276" w:lineRule="auto"/>
        <w:rPr>
          <w:rFonts w:asciiTheme="majorEastAsia" w:eastAsiaTheme="majorEastAsia" w:hAnsiTheme="majorEastAsia"/>
          <w:b/>
          <w:sz w:val="22"/>
          <w:szCs w:val="22"/>
        </w:rPr>
      </w:pPr>
      <w:r w:rsidRPr="002846A5">
        <w:rPr>
          <w:rFonts w:hint="eastAsia"/>
          <w:noProof/>
        </w:rPr>
        <w:drawing>
          <wp:anchor distT="0" distB="0" distL="114300" distR="114300" simplePos="0" relativeHeight="251661824" behindDoc="0" locked="0" layoutInCell="1" allowOverlap="1" wp14:anchorId="5BC7A521" wp14:editId="1516DB40">
            <wp:simplePos x="0" y="0"/>
            <wp:positionH relativeFrom="margin">
              <wp:posOffset>-4445</wp:posOffset>
            </wp:positionH>
            <wp:positionV relativeFrom="margin">
              <wp:posOffset>6277610</wp:posOffset>
            </wp:positionV>
            <wp:extent cx="2867025" cy="2282190"/>
            <wp:effectExtent l="0" t="0" r="9525" b="3810"/>
            <wp:wrapSquare wrapText="bothSides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ybri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9EF">
        <w:rPr>
          <w:rFonts w:asciiTheme="minorEastAsia" w:eastAsiaTheme="minorEastAsia" w:hAnsiTheme="minorEastAsia" w:hint="eastAsia"/>
          <w:sz w:val="20"/>
          <w:szCs w:val="20"/>
        </w:rPr>
        <w:t>凸解析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学</w:t>
      </w:r>
      <w:r w:rsidR="006B79EF">
        <w:rPr>
          <w:rFonts w:asciiTheme="minorEastAsia" w:eastAsiaTheme="minorEastAsia" w:hAnsiTheme="minorEastAsia" w:hint="eastAsia"/>
          <w:sz w:val="20"/>
          <w:szCs w:val="20"/>
        </w:rPr>
        <w:t>の</w:t>
      </w:r>
      <w:r>
        <w:rPr>
          <w:rFonts w:asciiTheme="minorEastAsia" w:eastAsiaTheme="minorEastAsia" w:hAnsiTheme="minorEastAsia" w:hint="eastAsia"/>
          <w:sz w:val="20"/>
          <w:szCs w:val="20"/>
        </w:rPr>
        <w:t>目覚ましい</w:t>
      </w:r>
      <w:r w:rsidR="006B79EF">
        <w:rPr>
          <w:rFonts w:asciiTheme="minorEastAsia" w:eastAsiaTheme="minorEastAsia" w:hAnsiTheme="minorEastAsia" w:hint="eastAsia"/>
          <w:sz w:val="20"/>
          <w:szCs w:val="20"/>
        </w:rPr>
        <w:t>進化</w:t>
      </w:r>
      <w:r>
        <w:rPr>
          <w:rFonts w:asciiTheme="minorEastAsia" w:eastAsiaTheme="minorEastAsia" w:hAnsiTheme="minorEastAsia" w:hint="eastAsia"/>
          <w:sz w:val="20"/>
          <w:szCs w:val="20"/>
        </w:rPr>
        <w:t>のおかげで</w:t>
      </w:r>
      <w:r w:rsidR="003B1F0D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8B7ED9">
        <w:rPr>
          <w:rFonts w:asciiTheme="minorEastAsia" w:eastAsiaTheme="minorEastAsia" w:hAnsiTheme="minorEastAsia" w:hint="eastAsia"/>
          <w:sz w:val="20"/>
          <w:szCs w:val="20"/>
        </w:rPr>
        <w:t>「</w:t>
      </w:r>
      <w:r w:rsidR="00D1055D" w:rsidRPr="00C92761">
        <w:rPr>
          <w:rFonts w:asciiTheme="minorEastAsia" w:eastAsiaTheme="minorEastAsia" w:hAnsiTheme="minorEastAsia" w:hint="eastAsia"/>
          <w:sz w:val="20"/>
          <w:szCs w:val="20"/>
        </w:rPr>
        <w:t>表現</w:t>
      </w:r>
      <w:r w:rsidR="0052743E">
        <w:rPr>
          <w:rFonts w:asciiTheme="minorEastAsia" w:eastAsiaTheme="minorEastAsia" w:hAnsiTheme="minorEastAsia" w:hint="eastAsia"/>
          <w:sz w:val="20"/>
          <w:szCs w:val="20"/>
        </w:rPr>
        <w:t>の</w:t>
      </w:r>
      <w:r w:rsidR="00980792">
        <w:rPr>
          <w:rFonts w:asciiTheme="minorEastAsia" w:eastAsiaTheme="minorEastAsia" w:hAnsiTheme="minorEastAsia" w:hint="eastAsia"/>
          <w:sz w:val="20"/>
          <w:szCs w:val="20"/>
        </w:rPr>
        <w:t>困難</w:t>
      </w:r>
      <w:r w:rsidR="0052743E">
        <w:rPr>
          <w:rFonts w:asciiTheme="minorEastAsia" w:eastAsiaTheme="minorEastAsia" w:hAnsiTheme="minorEastAsia" w:hint="eastAsia"/>
          <w:sz w:val="20"/>
          <w:szCs w:val="20"/>
        </w:rPr>
        <w:t>さ</w:t>
      </w:r>
      <w:r w:rsidR="003B1F0D">
        <w:rPr>
          <w:rFonts w:asciiTheme="minorEastAsia" w:eastAsiaTheme="minorEastAsia" w:hAnsiTheme="minorEastAsia" w:hint="eastAsia"/>
          <w:sz w:val="20"/>
          <w:szCs w:val="20"/>
        </w:rPr>
        <w:t>故に</w:t>
      </w:r>
      <w:r w:rsidR="002846A5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216CCA" w:rsidRPr="002846A5">
        <w:rPr>
          <w:rFonts w:asciiTheme="minorEastAsia" w:eastAsiaTheme="minorEastAsia" w:hAnsiTheme="minorEastAsia" w:hint="eastAsia"/>
          <w:sz w:val="20"/>
          <w:szCs w:val="20"/>
        </w:rPr>
        <w:t>信号処理や</w:t>
      </w:r>
      <w:r w:rsidR="00085C59">
        <w:rPr>
          <w:rFonts w:asciiTheme="minorEastAsia" w:eastAsiaTheme="minorEastAsia" w:hAnsiTheme="minorEastAsia" w:hint="eastAsia"/>
          <w:sz w:val="20"/>
          <w:szCs w:val="20"/>
        </w:rPr>
        <w:t>機械学習や</w:t>
      </w:r>
      <w:r w:rsidR="00216CCA" w:rsidRPr="002846A5">
        <w:rPr>
          <w:rFonts w:asciiTheme="minorEastAsia" w:eastAsiaTheme="minorEastAsia" w:hAnsiTheme="minorEastAsia" w:hint="eastAsia"/>
          <w:sz w:val="20"/>
          <w:szCs w:val="20"/>
        </w:rPr>
        <w:t>逆問題の分野で</w:t>
      </w:r>
      <w:r w:rsidR="003B1F0D">
        <w:rPr>
          <w:rFonts w:asciiTheme="minorEastAsia" w:eastAsiaTheme="minorEastAsia" w:hAnsiTheme="minorEastAsia" w:hint="eastAsia"/>
          <w:sz w:val="20"/>
          <w:szCs w:val="20"/>
        </w:rPr>
        <w:t>効果的に</w:t>
      </w:r>
      <w:r w:rsidR="008B7ED9">
        <w:rPr>
          <w:rFonts w:asciiTheme="minorEastAsia" w:eastAsiaTheme="minorEastAsia" w:hAnsiTheme="minorEastAsia" w:hint="eastAsia"/>
          <w:sz w:val="20"/>
          <w:szCs w:val="20"/>
        </w:rPr>
        <w:t>活用</w:t>
      </w:r>
      <w:r w:rsidR="00085C59">
        <w:rPr>
          <w:rFonts w:asciiTheme="minorEastAsia" w:eastAsiaTheme="minorEastAsia" w:hAnsiTheme="minorEastAsia" w:hint="eastAsia"/>
          <w:sz w:val="20"/>
          <w:szCs w:val="20"/>
        </w:rPr>
        <w:t>できていなかった</w:t>
      </w:r>
      <w:r>
        <w:rPr>
          <w:rFonts w:asciiTheme="minorEastAsia" w:eastAsiaTheme="minorEastAsia" w:hAnsiTheme="minorEastAsia" w:hint="eastAsia"/>
          <w:sz w:val="20"/>
          <w:szCs w:val="20"/>
        </w:rPr>
        <w:t>重要な</w:t>
      </w:r>
      <w:r w:rsidR="00A84B00" w:rsidRPr="00C92761">
        <w:rPr>
          <w:rFonts w:asciiTheme="minorEastAsia" w:eastAsiaTheme="minorEastAsia" w:hAnsiTheme="minorEastAsia" w:hint="eastAsia"/>
          <w:sz w:val="20"/>
          <w:szCs w:val="20"/>
        </w:rPr>
        <w:t>情報</w:t>
      </w:r>
      <w:r w:rsidR="008B7ED9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112A8B">
        <w:rPr>
          <w:rFonts w:asciiTheme="minorEastAsia" w:eastAsiaTheme="minorEastAsia" w:hAnsiTheme="minorEastAsia" w:hint="eastAsia"/>
          <w:sz w:val="20"/>
          <w:szCs w:val="20"/>
        </w:rPr>
        <w:t>の多く</w:t>
      </w:r>
      <w:r>
        <w:rPr>
          <w:rFonts w:asciiTheme="minorEastAsia" w:eastAsiaTheme="minorEastAsia" w:hAnsiTheme="minorEastAsia" w:hint="eastAsia"/>
          <w:sz w:val="20"/>
          <w:szCs w:val="20"/>
        </w:rPr>
        <w:t>が</w:t>
      </w:r>
      <w:r w:rsidR="003B1F0D">
        <w:rPr>
          <w:rFonts w:asciiTheme="minorEastAsia" w:eastAsiaTheme="minorEastAsia" w:hAnsiTheme="minorEastAsia" w:hint="eastAsia"/>
          <w:sz w:val="20"/>
          <w:szCs w:val="20"/>
        </w:rPr>
        <w:t>，実は</w:t>
      </w:r>
      <w:r w:rsidR="00D1055D" w:rsidRPr="00C92761">
        <w:rPr>
          <w:rFonts w:asciiTheme="minorEastAsia" w:eastAsiaTheme="minorEastAsia" w:hAnsiTheme="minorEastAsia" w:hint="eastAsia"/>
          <w:sz w:val="20"/>
          <w:szCs w:val="20"/>
        </w:rPr>
        <w:t>「非拡大写像の不動点集合」として</w:t>
      </w:r>
      <w:r w:rsidR="0052743E">
        <w:rPr>
          <w:rFonts w:asciiTheme="minorEastAsia" w:eastAsiaTheme="minorEastAsia" w:hAnsiTheme="minorEastAsia" w:hint="eastAsia"/>
          <w:sz w:val="20"/>
          <w:szCs w:val="20"/>
        </w:rPr>
        <w:t>統一表現</w:t>
      </w:r>
      <w:r w:rsidR="00085C59">
        <w:rPr>
          <w:rFonts w:asciiTheme="minorEastAsia" w:eastAsiaTheme="minorEastAsia" w:hAnsiTheme="minorEastAsia" w:hint="eastAsia"/>
          <w:sz w:val="20"/>
          <w:szCs w:val="20"/>
        </w:rPr>
        <w:t>できる</w:t>
      </w:r>
      <w:r w:rsidR="0052743E">
        <w:rPr>
          <w:rFonts w:asciiTheme="minorEastAsia" w:eastAsiaTheme="minorEastAsia" w:hAnsiTheme="minorEastAsia" w:hint="eastAsia"/>
          <w:sz w:val="20"/>
          <w:szCs w:val="20"/>
        </w:rPr>
        <w:t>ことが解ってきました</w:t>
      </w:r>
      <w:r w:rsidR="00883025" w:rsidRPr="00C92761">
        <w:rPr>
          <w:rFonts w:asciiTheme="minorEastAsia" w:eastAsiaTheme="minorEastAsia" w:hAnsiTheme="minorEastAsia" w:hint="eastAsia"/>
          <w:sz w:val="20"/>
          <w:szCs w:val="20"/>
        </w:rPr>
        <w:t>．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本研究室で誕生した</w:t>
      </w:r>
      <w:r w:rsidR="00D1055D" w:rsidRPr="00C92761">
        <w:rPr>
          <w:rFonts w:asciiTheme="minorEastAsia" w:eastAsiaTheme="minorEastAsia" w:hAnsiTheme="minorEastAsia" w:hint="eastAsia"/>
          <w:sz w:val="20"/>
          <w:szCs w:val="20"/>
        </w:rPr>
        <w:t>「ハイブリッド最急降下法」</w:t>
      </w:r>
      <w:r w:rsidR="003B1F0D">
        <w:rPr>
          <w:rFonts w:asciiTheme="minorEastAsia" w:eastAsiaTheme="minorEastAsia" w:hAnsiTheme="minorEastAsia" w:hint="eastAsia"/>
          <w:sz w:val="20"/>
          <w:szCs w:val="20"/>
        </w:rPr>
        <w:t>は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「</w:t>
      </w:r>
      <w:r w:rsidR="00555E0F">
        <w:rPr>
          <w:rFonts w:asciiTheme="minorEastAsia" w:eastAsiaTheme="minorEastAsia" w:hAnsiTheme="minorEastAsia" w:hint="eastAsia"/>
          <w:sz w:val="20"/>
          <w:szCs w:val="20"/>
        </w:rPr>
        <w:t>不動点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理論</w:t>
      </w:r>
      <w:r w:rsidR="00555E0F">
        <w:rPr>
          <w:rFonts w:asciiTheme="minorEastAsia" w:eastAsiaTheme="minorEastAsia" w:hAnsiTheme="minorEastAsia" w:hint="eastAsia"/>
          <w:sz w:val="20"/>
          <w:szCs w:val="20"/>
        </w:rPr>
        <w:t>の数理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555E0F">
        <w:rPr>
          <w:rFonts w:asciiTheme="minorEastAsia" w:eastAsiaTheme="minorEastAsia" w:hAnsiTheme="minorEastAsia" w:hint="eastAsia"/>
          <w:sz w:val="20"/>
          <w:szCs w:val="20"/>
        </w:rPr>
        <w:t>と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「</w:t>
      </w:r>
      <w:r w:rsidR="00555E0F">
        <w:rPr>
          <w:rFonts w:asciiTheme="minorEastAsia" w:eastAsiaTheme="minorEastAsia" w:hAnsiTheme="minorEastAsia" w:hint="eastAsia"/>
          <w:sz w:val="20"/>
          <w:szCs w:val="20"/>
        </w:rPr>
        <w:t>凸最適化の数理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555E0F">
        <w:rPr>
          <w:rFonts w:asciiTheme="minorEastAsia" w:eastAsiaTheme="minorEastAsia" w:hAnsiTheme="minorEastAsia" w:hint="eastAsia"/>
          <w:sz w:val="20"/>
          <w:szCs w:val="20"/>
        </w:rPr>
        <w:t>の融合の賜物であり，</w:t>
      </w:r>
      <w:r w:rsidR="00D1055D" w:rsidRPr="00C92761">
        <w:rPr>
          <w:rFonts w:asciiTheme="minorEastAsia" w:eastAsiaTheme="minorEastAsia" w:hAnsiTheme="minorEastAsia" w:hint="eastAsia"/>
          <w:sz w:val="20"/>
          <w:szCs w:val="20"/>
        </w:rPr>
        <w:t>世界</w:t>
      </w:r>
      <w:r w:rsidR="00620307" w:rsidRPr="00C92761">
        <w:rPr>
          <w:rFonts w:asciiTheme="minorEastAsia" w:eastAsiaTheme="minorEastAsia" w:hAnsiTheme="minorEastAsia" w:hint="eastAsia"/>
          <w:sz w:val="20"/>
          <w:szCs w:val="20"/>
        </w:rPr>
        <w:t>で</w:t>
      </w:r>
      <w:r w:rsidR="00C87C87" w:rsidRPr="00C92761">
        <w:rPr>
          <w:rFonts w:asciiTheme="minorEastAsia" w:eastAsiaTheme="minorEastAsia" w:hAnsiTheme="minorEastAsia" w:hint="eastAsia"/>
          <w:sz w:val="20"/>
          <w:szCs w:val="20"/>
        </w:rPr>
        <w:t>初めて</w:t>
      </w:r>
      <w:r w:rsidR="00D1055D" w:rsidRPr="00C92761">
        <w:rPr>
          <w:rFonts w:asciiTheme="minorEastAsia" w:eastAsiaTheme="minorEastAsia" w:hAnsiTheme="minorEastAsia" w:hint="eastAsia"/>
          <w:sz w:val="20"/>
          <w:szCs w:val="20"/>
        </w:rPr>
        <w:t>「非拡大写像の不動点集合上の凸最適化問題」</w:t>
      </w:r>
      <w:r w:rsidR="00C87C87" w:rsidRPr="00C92761">
        <w:rPr>
          <w:rFonts w:asciiTheme="minorEastAsia" w:eastAsiaTheme="minorEastAsia" w:hAnsiTheme="minorEastAsia" w:hint="eastAsia"/>
          <w:sz w:val="20"/>
          <w:szCs w:val="20"/>
        </w:rPr>
        <w:t>の</w:t>
      </w:r>
      <w:r w:rsidR="00D1055D" w:rsidRPr="00C92761">
        <w:rPr>
          <w:rFonts w:asciiTheme="minorEastAsia" w:eastAsiaTheme="minorEastAsia" w:hAnsiTheme="minorEastAsia" w:hint="eastAsia"/>
          <w:sz w:val="20"/>
          <w:szCs w:val="20"/>
        </w:rPr>
        <w:t>解決に成功し</w:t>
      </w:r>
      <w:r w:rsidR="003B1F0D">
        <w:rPr>
          <w:rFonts w:asciiTheme="minorEastAsia" w:eastAsiaTheme="minorEastAsia" w:hAnsiTheme="minorEastAsia" w:hint="eastAsia"/>
          <w:sz w:val="20"/>
          <w:szCs w:val="20"/>
        </w:rPr>
        <w:t>たアルゴリズムです</w:t>
      </w:r>
      <w:r w:rsidR="00A0036D" w:rsidRPr="00EB001D">
        <w:rPr>
          <w:rFonts w:asciiTheme="minorEastAsia" w:eastAsiaTheme="minorEastAsia" w:hAnsiTheme="minorEastAsia" w:hint="eastAsia"/>
          <w:sz w:val="18"/>
          <w:szCs w:val="18"/>
        </w:rPr>
        <w:t>(図1)</w:t>
      </w:r>
      <w:r w:rsidR="00883025" w:rsidRPr="00C92761">
        <w:rPr>
          <w:rFonts w:asciiTheme="minorEastAsia" w:eastAsiaTheme="minorEastAsia" w:hAnsiTheme="minorEastAsia" w:hint="eastAsia"/>
          <w:sz w:val="20"/>
          <w:szCs w:val="20"/>
        </w:rPr>
        <w:t>．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ハイブリッド最急降下法は</w:t>
      </w:r>
      <w:r w:rsidR="006F60EA" w:rsidRPr="00C92761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9255BE">
        <w:rPr>
          <w:rFonts w:asciiTheme="minorEastAsia" w:eastAsiaTheme="minorEastAsia" w:hAnsiTheme="minorEastAsia" w:hint="eastAsia"/>
          <w:sz w:val="20"/>
          <w:szCs w:val="20"/>
        </w:rPr>
        <w:t>長年</w:t>
      </w:r>
      <w:r w:rsidR="00DE6799">
        <w:rPr>
          <w:rFonts w:asciiTheme="minorEastAsia" w:eastAsiaTheme="minorEastAsia" w:hAnsiTheme="minorEastAsia" w:hint="eastAsia"/>
          <w:sz w:val="20"/>
          <w:szCs w:val="20"/>
        </w:rPr>
        <w:t>人類が</w:t>
      </w:r>
      <w:r w:rsidR="006F60EA" w:rsidRPr="00C92761">
        <w:rPr>
          <w:rFonts w:asciiTheme="minorEastAsia" w:eastAsiaTheme="minorEastAsia" w:hAnsiTheme="minorEastAsia" w:hint="eastAsia"/>
          <w:sz w:val="20"/>
          <w:szCs w:val="20"/>
        </w:rPr>
        <w:t>解決</w:t>
      </w:r>
      <w:r w:rsidR="00B83D56" w:rsidRPr="00C92761">
        <w:rPr>
          <w:rFonts w:asciiTheme="minorEastAsia" w:eastAsiaTheme="minorEastAsia" w:hAnsiTheme="minorEastAsia" w:hint="eastAsia"/>
          <w:sz w:val="20"/>
          <w:szCs w:val="20"/>
        </w:rPr>
        <w:t>不</w:t>
      </w:r>
      <w:r w:rsidR="00EB001D">
        <w:rPr>
          <w:rFonts w:asciiTheme="minorEastAsia" w:eastAsiaTheme="minorEastAsia" w:hAnsiTheme="minorEastAsia" w:hint="eastAsia"/>
          <w:sz w:val="20"/>
          <w:szCs w:val="20"/>
        </w:rPr>
        <w:t>能</w:t>
      </w:r>
      <w:r w:rsidR="00731644" w:rsidRPr="00C92761">
        <w:rPr>
          <w:rFonts w:asciiTheme="minorEastAsia" w:eastAsiaTheme="minorEastAsia" w:hAnsiTheme="minorEastAsia" w:hint="eastAsia"/>
          <w:sz w:val="20"/>
          <w:szCs w:val="20"/>
        </w:rPr>
        <w:t>と</w:t>
      </w:r>
      <w:r w:rsidR="00B83D56" w:rsidRPr="00C92761">
        <w:rPr>
          <w:rFonts w:asciiTheme="minorEastAsia" w:eastAsiaTheme="minorEastAsia" w:hAnsiTheme="minorEastAsia" w:hint="eastAsia"/>
          <w:sz w:val="20"/>
          <w:szCs w:val="20"/>
        </w:rPr>
        <w:t>信じて</w:t>
      </w:r>
      <w:r w:rsidR="0048463A" w:rsidRPr="00C92761">
        <w:rPr>
          <w:rFonts w:asciiTheme="minorEastAsia" w:eastAsiaTheme="minorEastAsia" w:hAnsiTheme="minorEastAsia" w:hint="eastAsia"/>
          <w:sz w:val="20"/>
          <w:szCs w:val="20"/>
        </w:rPr>
        <w:t>きた</w:t>
      </w:r>
      <w:r w:rsidR="00731644" w:rsidRPr="00C92761">
        <w:rPr>
          <w:rFonts w:asciiTheme="minorEastAsia" w:eastAsiaTheme="minorEastAsia" w:hAnsiTheme="minorEastAsia" w:hint="eastAsia"/>
          <w:sz w:val="20"/>
          <w:szCs w:val="20"/>
        </w:rPr>
        <w:t>「階層構造を持つ凸最適化問題</w:t>
      </w:r>
      <w:r w:rsidR="006F60EA" w:rsidRPr="00C92761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731644" w:rsidRPr="00C92761">
        <w:rPr>
          <w:rFonts w:asciiTheme="minorEastAsia" w:eastAsiaTheme="minorEastAsia" w:hAnsiTheme="minorEastAsia" w:hint="eastAsia"/>
          <w:sz w:val="20"/>
          <w:szCs w:val="20"/>
        </w:rPr>
        <w:t>の</w:t>
      </w:r>
      <w:r w:rsidR="00B22AB9">
        <w:rPr>
          <w:rFonts w:asciiTheme="minorEastAsia" w:eastAsiaTheme="minorEastAsia" w:hAnsiTheme="minorEastAsia" w:hint="eastAsia"/>
          <w:sz w:val="20"/>
          <w:szCs w:val="20"/>
        </w:rPr>
        <w:t>強力な</w:t>
      </w:r>
      <w:r w:rsidR="00731644" w:rsidRPr="00C92761">
        <w:rPr>
          <w:rFonts w:asciiTheme="minorEastAsia" w:eastAsiaTheme="minorEastAsia" w:hAnsiTheme="minorEastAsia" w:hint="eastAsia"/>
          <w:sz w:val="20"/>
          <w:szCs w:val="20"/>
        </w:rPr>
        <w:t>解法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に直結</w:t>
      </w:r>
      <w:r w:rsidR="00555E0F">
        <w:rPr>
          <w:rFonts w:asciiTheme="minorEastAsia" w:eastAsiaTheme="minorEastAsia" w:hAnsiTheme="minorEastAsia" w:hint="eastAsia"/>
          <w:sz w:val="20"/>
          <w:szCs w:val="20"/>
        </w:rPr>
        <w:t>して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いるため</w:t>
      </w:r>
      <w:r w:rsidR="00D820F6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9D3EF2" w:rsidRPr="00C92761">
        <w:rPr>
          <w:rFonts w:asciiTheme="minorEastAsia" w:eastAsiaTheme="minorEastAsia" w:hAnsiTheme="minorEastAsia" w:hint="eastAsia"/>
          <w:sz w:val="20"/>
          <w:szCs w:val="20"/>
        </w:rPr>
        <w:t>工学と数学の垣根を超え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た</w:t>
      </w:r>
      <w:r w:rsidR="009D3EF2" w:rsidRPr="00C92761">
        <w:rPr>
          <w:rFonts w:asciiTheme="minorEastAsia" w:eastAsiaTheme="minorEastAsia" w:hAnsiTheme="minorEastAsia" w:hint="eastAsia"/>
          <w:sz w:val="20"/>
          <w:szCs w:val="20"/>
        </w:rPr>
        <w:t>無限の応用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が可能で</w:t>
      </w:r>
      <w:r w:rsidR="003D1239">
        <w:rPr>
          <w:rFonts w:asciiTheme="minorEastAsia" w:eastAsiaTheme="minorEastAsia" w:hAnsiTheme="minorEastAsia" w:hint="eastAsia"/>
          <w:sz w:val="20"/>
          <w:szCs w:val="20"/>
        </w:rPr>
        <w:t>す．例えば，</w:t>
      </w:r>
      <w:r w:rsidR="00172335">
        <w:rPr>
          <w:rFonts w:asciiTheme="minorEastAsia" w:eastAsiaTheme="minorEastAsia" w:hAnsiTheme="minorEastAsia" w:hint="eastAsia"/>
          <w:sz w:val="20"/>
          <w:szCs w:val="20"/>
        </w:rPr>
        <w:t>「</w:t>
      </w:r>
      <w:r w:rsidR="00A76B30">
        <w:rPr>
          <w:rFonts w:asciiTheme="minorEastAsia" w:eastAsiaTheme="minorEastAsia" w:hAnsiTheme="minorEastAsia" w:hint="eastAsia"/>
          <w:sz w:val="20"/>
          <w:szCs w:val="20"/>
        </w:rPr>
        <w:t>単層型</w:t>
      </w:r>
      <w:r w:rsidR="0012746F">
        <w:rPr>
          <w:rFonts w:asciiTheme="minorEastAsia" w:eastAsiaTheme="minorEastAsia" w:hAnsiTheme="minorEastAsia" w:hint="eastAsia"/>
          <w:sz w:val="20"/>
          <w:szCs w:val="20"/>
        </w:rPr>
        <w:t>凸</w:t>
      </w:r>
      <w:r w:rsidR="00A76B30">
        <w:rPr>
          <w:rFonts w:asciiTheme="minorEastAsia" w:eastAsiaTheme="minorEastAsia" w:hAnsiTheme="minorEastAsia" w:hint="eastAsia"/>
          <w:sz w:val="20"/>
          <w:szCs w:val="20"/>
        </w:rPr>
        <w:t>最適化</w:t>
      </w:r>
      <w:r w:rsidR="004123DE">
        <w:rPr>
          <w:rFonts w:asciiTheme="minorEastAsia" w:eastAsiaTheme="minorEastAsia" w:hAnsiTheme="minorEastAsia" w:hint="eastAsia"/>
          <w:sz w:val="20"/>
          <w:szCs w:val="20"/>
        </w:rPr>
        <w:t>応用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の金字塔</w:t>
      </w:r>
      <w:r w:rsidR="00CE488B">
        <w:rPr>
          <w:rFonts w:asciiTheme="minorEastAsia" w:eastAsiaTheme="minorEastAsia" w:hAnsiTheme="minorEastAsia" w:hint="eastAsia"/>
          <w:sz w:val="20"/>
          <w:szCs w:val="20"/>
        </w:rPr>
        <w:t>として広く利用されてきた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サポート</w:t>
      </w:r>
      <w:r w:rsidR="00CE488B">
        <w:rPr>
          <w:rFonts w:asciiTheme="minorEastAsia" w:eastAsiaTheme="minorEastAsia" w:hAnsiTheme="minorEastAsia" w:hint="eastAsia"/>
          <w:sz w:val="20"/>
          <w:szCs w:val="20"/>
        </w:rPr>
        <w:t>・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ベクター</w:t>
      </w:r>
      <w:r w:rsidR="003D1239">
        <w:rPr>
          <w:rFonts w:asciiTheme="minorEastAsia" w:eastAsiaTheme="minorEastAsia" w:hAnsiTheme="minorEastAsia" w:hint="eastAsia"/>
          <w:sz w:val="20"/>
          <w:szCs w:val="20"/>
        </w:rPr>
        <w:t>ネットワーク</w:t>
      </w:r>
      <w:r w:rsidR="00172335">
        <w:rPr>
          <w:rFonts w:asciiTheme="minorEastAsia" w:eastAsiaTheme="minorEastAsia" w:hAnsiTheme="minorEastAsia" w:hint="eastAsia"/>
          <w:sz w:val="20"/>
          <w:szCs w:val="20"/>
        </w:rPr>
        <w:t>に潜</w:t>
      </w:r>
      <w:r w:rsidR="00CE488B">
        <w:rPr>
          <w:rFonts w:asciiTheme="minorEastAsia" w:eastAsiaTheme="minorEastAsia" w:hAnsiTheme="minorEastAsia" w:hint="eastAsia"/>
          <w:sz w:val="20"/>
          <w:szCs w:val="20"/>
        </w:rPr>
        <w:t>む</w:t>
      </w:r>
      <w:r w:rsidR="00172335">
        <w:rPr>
          <w:rFonts w:asciiTheme="minorEastAsia" w:eastAsiaTheme="minorEastAsia" w:hAnsiTheme="minorEastAsia" w:hint="eastAsia"/>
          <w:sz w:val="20"/>
          <w:szCs w:val="20"/>
        </w:rPr>
        <w:t>弱点を</w:t>
      </w:r>
      <w:r w:rsidR="00485613">
        <w:rPr>
          <w:rFonts w:asciiTheme="minorEastAsia" w:eastAsiaTheme="minorEastAsia" w:hAnsiTheme="minorEastAsia" w:hint="eastAsia"/>
          <w:sz w:val="20"/>
          <w:szCs w:val="20"/>
        </w:rPr>
        <w:t>克服</w:t>
      </w:r>
      <w:r w:rsidR="00CE488B">
        <w:rPr>
          <w:rFonts w:asciiTheme="minorEastAsia" w:eastAsiaTheme="minorEastAsia" w:hAnsiTheme="minorEastAsia" w:hint="eastAsia"/>
          <w:sz w:val="20"/>
          <w:szCs w:val="20"/>
        </w:rPr>
        <w:t>する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線形識別器</w:t>
      </w:r>
      <w:r w:rsidR="00172335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402732">
        <w:rPr>
          <w:rFonts w:asciiTheme="minorEastAsia" w:eastAsiaTheme="minorEastAsia" w:hAnsiTheme="minorEastAsia" w:hint="eastAsia"/>
          <w:sz w:val="20"/>
          <w:szCs w:val="20"/>
        </w:rPr>
        <w:t>が</w:t>
      </w:r>
      <w:r w:rsidR="00172335">
        <w:rPr>
          <w:rFonts w:asciiTheme="minorEastAsia" w:eastAsiaTheme="minorEastAsia" w:hAnsiTheme="minorEastAsia" w:hint="eastAsia"/>
          <w:sz w:val="20"/>
          <w:szCs w:val="20"/>
        </w:rPr>
        <w:t>ハイブリッド最急降下法</w:t>
      </w:r>
      <w:r w:rsidR="00EA02B3">
        <w:rPr>
          <w:rFonts w:asciiTheme="minorEastAsia" w:eastAsiaTheme="minorEastAsia" w:hAnsiTheme="minorEastAsia" w:hint="eastAsia"/>
          <w:sz w:val="20"/>
          <w:szCs w:val="20"/>
        </w:rPr>
        <w:t>の応用</w:t>
      </w:r>
      <w:r w:rsidR="00CE488B">
        <w:rPr>
          <w:rFonts w:asciiTheme="minorEastAsia" w:eastAsiaTheme="minorEastAsia" w:hAnsiTheme="minorEastAsia" w:hint="eastAsia"/>
          <w:sz w:val="20"/>
          <w:szCs w:val="20"/>
        </w:rPr>
        <w:t>によって初めて</w:t>
      </w:r>
      <w:r w:rsidR="00F4394E">
        <w:rPr>
          <w:rFonts w:asciiTheme="minorEastAsia" w:eastAsiaTheme="minorEastAsia" w:hAnsiTheme="minorEastAsia" w:hint="eastAsia"/>
          <w:sz w:val="20"/>
          <w:szCs w:val="20"/>
        </w:rPr>
        <w:t>実現され</w:t>
      </w:r>
      <w:r w:rsidR="000D76CB">
        <w:rPr>
          <w:rFonts w:asciiTheme="minorEastAsia" w:eastAsiaTheme="minorEastAsia" w:hAnsiTheme="minorEastAsia" w:hint="eastAsia"/>
          <w:sz w:val="20"/>
          <w:szCs w:val="20"/>
        </w:rPr>
        <w:t>る</w:t>
      </w:r>
      <w:r w:rsidR="00CE488B">
        <w:rPr>
          <w:rFonts w:asciiTheme="minorEastAsia" w:eastAsiaTheme="minorEastAsia" w:hAnsiTheme="minorEastAsia" w:hint="eastAsia"/>
          <w:sz w:val="20"/>
          <w:szCs w:val="20"/>
        </w:rPr>
        <w:t>など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12746F">
        <w:rPr>
          <w:rFonts w:asciiTheme="minorEastAsia" w:eastAsiaTheme="minorEastAsia" w:hAnsiTheme="minorEastAsia" w:hint="eastAsia"/>
          <w:sz w:val="20"/>
          <w:szCs w:val="20"/>
        </w:rPr>
        <w:t>既に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信号処理</w:t>
      </w:r>
      <w:r w:rsidR="009D3EF2">
        <w:rPr>
          <w:rFonts w:asciiTheme="minorEastAsia" w:eastAsiaTheme="minorEastAsia" w:hAnsiTheme="minorEastAsia" w:hint="eastAsia"/>
          <w:sz w:val="20"/>
          <w:szCs w:val="20"/>
        </w:rPr>
        <w:t>・</w:t>
      </w:r>
      <w:r w:rsidR="00085C59">
        <w:rPr>
          <w:rFonts w:asciiTheme="minorEastAsia" w:eastAsiaTheme="minorEastAsia" w:hAnsiTheme="minorEastAsia" w:hint="eastAsia"/>
          <w:sz w:val="20"/>
          <w:szCs w:val="20"/>
        </w:rPr>
        <w:t>機械学習</w:t>
      </w:r>
      <w:r w:rsidR="009D3EF2">
        <w:rPr>
          <w:rFonts w:asciiTheme="minorEastAsia" w:eastAsiaTheme="minorEastAsia" w:hAnsiTheme="minorEastAsia" w:hint="eastAsia"/>
          <w:sz w:val="20"/>
          <w:szCs w:val="20"/>
        </w:rPr>
        <w:t>・</w:t>
      </w:r>
      <w:r w:rsidR="004E1E34">
        <w:rPr>
          <w:rFonts w:asciiTheme="minorEastAsia" w:eastAsiaTheme="minorEastAsia" w:hAnsiTheme="minorEastAsia" w:hint="eastAsia"/>
          <w:sz w:val="20"/>
          <w:szCs w:val="20"/>
        </w:rPr>
        <w:t>逆問題</w:t>
      </w:r>
      <w:r w:rsidR="0012746F">
        <w:rPr>
          <w:rFonts w:asciiTheme="minorEastAsia" w:eastAsiaTheme="minorEastAsia" w:hAnsiTheme="minorEastAsia" w:hint="eastAsia"/>
          <w:sz w:val="20"/>
          <w:szCs w:val="20"/>
        </w:rPr>
        <w:t>の</w:t>
      </w:r>
      <w:r w:rsidR="00CE488B">
        <w:rPr>
          <w:rFonts w:asciiTheme="minorEastAsia" w:eastAsiaTheme="minorEastAsia" w:hAnsiTheme="minorEastAsia" w:hint="eastAsia"/>
          <w:sz w:val="20"/>
          <w:szCs w:val="20"/>
        </w:rPr>
        <w:t>諸</w:t>
      </w:r>
      <w:r w:rsidR="0012746F">
        <w:rPr>
          <w:rFonts w:asciiTheme="minorEastAsia" w:eastAsiaTheme="minorEastAsia" w:hAnsiTheme="minorEastAsia" w:hint="eastAsia"/>
          <w:sz w:val="20"/>
          <w:szCs w:val="20"/>
        </w:rPr>
        <w:t>分野</w:t>
      </w:r>
      <w:r w:rsidR="009D3EF2">
        <w:rPr>
          <w:rFonts w:asciiTheme="minorEastAsia" w:eastAsiaTheme="minorEastAsia" w:hAnsiTheme="minorEastAsia" w:hint="eastAsia"/>
          <w:sz w:val="20"/>
          <w:szCs w:val="20"/>
        </w:rPr>
        <w:t>に</w:t>
      </w:r>
      <w:r w:rsidR="00A50F46">
        <w:rPr>
          <w:rFonts w:asciiTheme="minorEastAsia" w:eastAsiaTheme="minorEastAsia" w:hAnsiTheme="minorEastAsia" w:hint="eastAsia"/>
          <w:sz w:val="20"/>
          <w:szCs w:val="20"/>
        </w:rPr>
        <w:t>大きな</w:t>
      </w:r>
      <w:r w:rsidR="009D3EF2">
        <w:rPr>
          <w:rFonts w:asciiTheme="minorEastAsia" w:eastAsiaTheme="minorEastAsia" w:hAnsiTheme="minorEastAsia" w:hint="eastAsia"/>
          <w:sz w:val="20"/>
          <w:szCs w:val="20"/>
        </w:rPr>
        <w:t>進化を</w:t>
      </w:r>
      <w:r w:rsidR="00A1668B">
        <w:rPr>
          <w:rFonts w:asciiTheme="minorEastAsia" w:eastAsiaTheme="minorEastAsia" w:hAnsiTheme="minorEastAsia" w:hint="eastAsia"/>
          <w:sz w:val="20"/>
          <w:szCs w:val="20"/>
        </w:rPr>
        <w:t>もたら</w:t>
      </w:r>
      <w:r w:rsidR="00BB7EBE">
        <w:rPr>
          <w:rFonts w:asciiTheme="minorEastAsia" w:eastAsiaTheme="minorEastAsia" w:hAnsiTheme="minorEastAsia" w:hint="eastAsia"/>
          <w:sz w:val="20"/>
          <w:szCs w:val="20"/>
        </w:rPr>
        <w:t>し</w:t>
      </w:r>
      <w:r w:rsidR="00A1668B">
        <w:rPr>
          <w:rFonts w:asciiTheme="minorEastAsia" w:eastAsiaTheme="minorEastAsia" w:hAnsiTheme="minorEastAsia" w:hint="eastAsia"/>
          <w:sz w:val="20"/>
          <w:szCs w:val="20"/>
        </w:rPr>
        <w:t>始めています</w:t>
      </w:r>
      <w:r w:rsidR="00BB7EBE">
        <w:rPr>
          <w:rFonts w:asciiTheme="minorEastAsia" w:eastAsiaTheme="minorEastAsia" w:hAnsiTheme="minorEastAsia" w:hint="eastAsia"/>
          <w:sz w:val="20"/>
          <w:szCs w:val="20"/>
        </w:rPr>
        <w:t>．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更に</w:t>
      </w:r>
      <w:r w:rsidR="00D23513">
        <w:rPr>
          <w:rFonts w:asciiTheme="minorEastAsia" w:eastAsiaTheme="minorEastAsia" w:hAnsiTheme="minorEastAsia" w:hint="eastAsia"/>
          <w:sz w:val="20"/>
          <w:szCs w:val="20"/>
        </w:rPr>
        <w:t>本研究室では</w:t>
      </w:r>
      <w:r w:rsidR="00555E0F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3F78CA" w:rsidRPr="00C92761">
        <w:rPr>
          <w:rFonts w:asciiTheme="minorEastAsia" w:eastAsiaTheme="minorEastAsia" w:hAnsiTheme="minorEastAsia" w:hint="eastAsia"/>
          <w:sz w:val="20"/>
          <w:szCs w:val="20"/>
        </w:rPr>
        <w:t>この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アイディア</w:t>
      </w:r>
      <w:r w:rsidR="008A58F7">
        <w:rPr>
          <w:rFonts w:asciiTheme="minorEastAsia" w:eastAsiaTheme="minorEastAsia" w:hAnsiTheme="minorEastAsia" w:hint="eastAsia"/>
          <w:sz w:val="20"/>
          <w:szCs w:val="20"/>
        </w:rPr>
        <w:t>を</w:t>
      </w:r>
      <w:r w:rsidR="00980792">
        <w:rPr>
          <w:rFonts w:asciiTheme="minorEastAsia" w:eastAsiaTheme="minorEastAsia" w:hAnsiTheme="minorEastAsia" w:hint="eastAsia"/>
          <w:sz w:val="20"/>
          <w:szCs w:val="20"/>
        </w:rPr>
        <w:t>大胆</w:t>
      </w:r>
      <w:r w:rsidR="008A58F7">
        <w:rPr>
          <w:rFonts w:asciiTheme="minorEastAsia" w:eastAsiaTheme="minorEastAsia" w:hAnsiTheme="minorEastAsia" w:hint="eastAsia"/>
          <w:sz w:val="20"/>
          <w:szCs w:val="20"/>
        </w:rPr>
        <w:t>に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拡張</w:t>
      </w:r>
      <w:r w:rsidR="00333E33">
        <w:rPr>
          <w:rFonts w:asciiTheme="minorEastAsia" w:eastAsiaTheme="minorEastAsia" w:hAnsiTheme="minorEastAsia" w:hint="eastAsia"/>
          <w:sz w:val="20"/>
          <w:szCs w:val="20"/>
        </w:rPr>
        <w:t>することにより，</w:t>
      </w:r>
      <w:r w:rsidR="00B95BB0" w:rsidRPr="00C92761">
        <w:rPr>
          <w:rFonts w:asciiTheme="minorEastAsia" w:eastAsiaTheme="minorEastAsia" w:hAnsiTheme="minorEastAsia" w:hint="eastAsia"/>
          <w:sz w:val="20"/>
          <w:szCs w:val="20"/>
        </w:rPr>
        <w:t>「適応射影劣勾配法」</w:t>
      </w:r>
      <w:r w:rsidR="0012746F">
        <w:rPr>
          <w:rFonts w:asciiTheme="minorEastAsia" w:eastAsiaTheme="minorEastAsia" w:hAnsiTheme="minorEastAsia" w:hint="eastAsia"/>
          <w:sz w:val="20"/>
          <w:szCs w:val="20"/>
        </w:rPr>
        <w:t>を開発</w:t>
      </w:r>
      <w:r w:rsidR="00333E33">
        <w:rPr>
          <w:rFonts w:asciiTheme="minorEastAsia" w:eastAsiaTheme="minorEastAsia" w:hAnsiTheme="minorEastAsia" w:hint="eastAsia"/>
          <w:sz w:val="20"/>
          <w:szCs w:val="20"/>
        </w:rPr>
        <w:t>し</w:t>
      </w:r>
      <w:r w:rsidR="0012746F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「凸関数列の漸近的最小化</w:t>
      </w:r>
      <w:r w:rsidR="00B95BB0" w:rsidRPr="00C92761">
        <w:rPr>
          <w:rFonts w:asciiTheme="minorEastAsia" w:eastAsiaTheme="minorEastAsia" w:hAnsiTheme="minorEastAsia" w:hint="eastAsia"/>
          <w:sz w:val="20"/>
          <w:szCs w:val="20"/>
        </w:rPr>
        <w:t>問題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B631E8">
        <w:rPr>
          <w:rFonts w:asciiTheme="minorEastAsia" w:eastAsiaTheme="minorEastAsia" w:hAnsiTheme="minorEastAsia" w:hint="eastAsia"/>
          <w:sz w:val="20"/>
          <w:szCs w:val="20"/>
        </w:rPr>
        <w:t>の</w:t>
      </w:r>
      <w:r w:rsidR="00B95BB0" w:rsidRPr="00C92761">
        <w:rPr>
          <w:rFonts w:asciiTheme="minorEastAsia" w:eastAsiaTheme="minorEastAsia" w:hAnsiTheme="minorEastAsia" w:hint="eastAsia"/>
          <w:sz w:val="20"/>
          <w:szCs w:val="20"/>
        </w:rPr>
        <w:t>解決にも成功しています</w:t>
      </w:r>
      <w:r w:rsidR="00883025" w:rsidRPr="00C92761">
        <w:rPr>
          <w:rFonts w:asciiTheme="minorEastAsia" w:eastAsiaTheme="minorEastAsia" w:hAnsiTheme="minorEastAsia" w:hint="eastAsia"/>
          <w:sz w:val="20"/>
          <w:szCs w:val="20"/>
        </w:rPr>
        <w:t>．</w:t>
      </w:r>
      <w:r w:rsidR="00CE488B" w:rsidRPr="00C92761">
        <w:rPr>
          <w:rFonts w:asciiTheme="minorEastAsia" w:eastAsiaTheme="minorEastAsia" w:hAnsiTheme="minorEastAsia" w:hint="eastAsia"/>
          <w:sz w:val="20"/>
          <w:szCs w:val="20"/>
        </w:rPr>
        <w:t>適応射影劣勾配法</w:t>
      </w:r>
      <w:r w:rsidR="00B95BB0" w:rsidRPr="00C92761">
        <w:rPr>
          <w:rFonts w:asciiTheme="minorEastAsia" w:eastAsiaTheme="minorEastAsia" w:hAnsiTheme="minorEastAsia" w:hint="eastAsia"/>
          <w:sz w:val="20"/>
          <w:szCs w:val="20"/>
        </w:rPr>
        <w:t>は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オンライン機械学習</w:t>
      </w:r>
      <w:r w:rsidR="00CE488B">
        <w:rPr>
          <w:rFonts w:asciiTheme="minorEastAsia" w:eastAsiaTheme="minorEastAsia" w:hAnsiTheme="minorEastAsia" w:hint="eastAsia"/>
          <w:sz w:val="20"/>
          <w:szCs w:val="20"/>
        </w:rPr>
        <w:t>問題</w:t>
      </w:r>
      <w:r w:rsidR="00883025" w:rsidRPr="00C92761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B95BB0" w:rsidRPr="00C92761">
        <w:rPr>
          <w:rFonts w:asciiTheme="minorEastAsia" w:eastAsiaTheme="minorEastAsia" w:hAnsiTheme="minorEastAsia" w:hint="eastAsia"/>
          <w:sz w:val="20"/>
          <w:szCs w:val="20"/>
        </w:rPr>
        <w:t>無線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通信システム等</w:t>
      </w:r>
      <w:r w:rsidR="00472E37" w:rsidRPr="00C92761">
        <w:rPr>
          <w:rFonts w:asciiTheme="minorEastAsia" w:eastAsiaTheme="minorEastAsia" w:hAnsiTheme="minorEastAsia" w:hint="eastAsia"/>
          <w:sz w:val="20"/>
          <w:szCs w:val="20"/>
        </w:rPr>
        <w:t>に</w:t>
      </w:r>
      <w:r>
        <w:rPr>
          <w:rFonts w:asciiTheme="minorEastAsia" w:eastAsiaTheme="minorEastAsia" w:hAnsiTheme="minorEastAsia" w:hint="eastAsia"/>
          <w:sz w:val="20"/>
          <w:szCs w:val="20"/>
        </w:rPr>
        <w:t>広く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応用</w:t>
      </w:r>
      <w:r w:rsidR="00472E37" w:rsidRPr="00C92761">
        <w:rPr>
          <w:rFonts w:asciiTheme="minorEastAsia" w:eastAsiaTheme="minorEastAsia" w:hAnsiTheme="minorEastAsia" w:hint="eastAsia"/>
          <w:sz w:val="20"/>
          <w:szCs w:val="20"/>
        </w:rPr>
        <w:t>され</w:t>
      </w:r>
      <w:r w:rsidR="00883025" w:rsidRPr="00C92761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DF508A" w:rsidRPr="00C92761">
        <w:rPr>
          <w:rFonts w:asciiTheme="minorEastAsia" w:eastAsiaTheme="minorEastAsia" w:hAnsiTheme="minorEastAsia" w:hint="eastAsia"/>
          <w:sz w:val="20"/>
          <w:szCs w:val="20"/>
        </w:rPr>
        <w:t>極めて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優れた性能</w:t>
      </w:r>
      <w:r w:rsidR="00B95BB0" w:rsidRPr="00C92761">
        <w:rPr>
          <w:rFonts w:asciiTheme="minorEastAsia" w:eastAsiaTheme="minorEastAsia" w:hAnsiTheme="minorEastAsia" w:hint="eastAsia"/>
          <w:sz w:val="20"/>
          <w:szCs w:val="20"/>
        </w:rPr>
        <w:t>が実証</w:t>
      </w:r>
      <w:r w:rsidR="00FF693C" w:rsidRPr="00C92761">
        <w:rPr>
          <w:rFonts w:asciiTheme="minorEastAsia" w:eastAsiaTheme="minorEastAsia" w:hAnsiTheme="minorEastAsia" w:hint="eastAsia"/>
          <w:sz w:val="20"/>
          <w:szCs w:val="20"/>
        </w:rPr>
        <w:t>され</w:t>
      </w:r>
      <w:r w:rsidR="00771A41" w:rsidRPr="00C92761">
        <w:rPr>
          <w:rFonts w:asciiTheme="minorEastAsia" w:eastAsiaTheme="minorEastAsia" w:hAnsiTheme="minorEastAsia" w:hint="eastAsia"/>
          <w:sz w:val="20"/>
          <w:szCs w:val="20"/>
        </w:rPr>
        <w:t>て</w:t>
      </w:r>
      <w:r w:rsidR="00620307" w:rsidRPr="00C92761">
        <w:rPr>
          <w:rFonts w:asciiTheme="minorEastAsia" w:eastAsiaTheme="minorEastAsia" w:hAnsiTheme="minorEastAsia" w:hint="eastAsia"/>
          <w:sz w:val="20"/>
          <w:szCs w:val="20"/>
        </w:rPr>
        <w:t>います</w:t>
      </w:r>
      <w:r w:rsidR="00302C2D" w:rsidRPr="00C92761">
        <w:rPr>
          <w:rFonts w:asciiTheme="minorEastAsia" w:eastAsiaTheme="minorEastAsia" w:hAnsiTheme="minorEastAsia" w:hint="eastAsia"/>
          <w:sz w:val="20"/>
          <w:szCs w:val="20"/>
        </w:rPr>
        <w:t>(</w:t>
      </w:r>
      <w:r w:rsidR="00817DE4">
        <w:rPr>
          <w:rFonts w:asciiTheme="minorEastAsia" w:eastAsiaTheme="minorEastAsia" w:hAnsiTheme="minorEastAsia" w:hint="eastAsia"/>
          <w:sz w:val="20"/>
          <w:szCs w:val="20"/>
        </w:rPr>
        <w:t>2015に</w:t>
      </w:r>
      <w:r w:rsidR="00F05624">
        <w:rPr>
          <w:rFonts w:asciiTheme="minorEastAsia" w:eastAsiaTheme="minorEastAsia" w:hAnsiTheme="minorEastAsia" w:hint="eastAsia"/>
          <w:sz w:val="20"/>
          <w:szCs w:val="20"/>
        </w:rPr>
        <w:t>は</w:t>
      </w:r>
      <w:r w:rsidR="00362FD9">
        <w:rPr>
          <w:rFonts w:asciiTheme="minorEastAsia" w:eastAsiaTheme="minorEastAsia" w:hAnsiTheme="minorEastAsia" w:hint="eastAsia"/>
          <w:sz w:val="20"/>
          <w:szCs w:val="20"/>
        </w:rPr>
        <w:t>信号処理分野の</w:t>
      </w:r>
      <w:r w:rsidR="0079599B">
        <w:rPr>
          <w:rFonts w:asciiTheme="minorEastAsia" w:eastAsiaTheme="minorEastAsia" w:hAnsiTheme="minorEastAsia" w:hint="eastAsia"/>
          <w:sz w:val="20"/>
          <w:szCs w:val="20"/>
        </w:rPr>
        <w:t>トップジャーナル</w:t>
      </w:r>
      <w:r w:rsidR="00302C2D" w:rsidRPr="00C92761">
        <w:rPr>
          <w:rFonts w:asciiTheme="minorEastAsia" w:eastAsiaTheme="minorEastAsia" w:hAnsiTheme="minorEastAsia" w:hint="eastAsia"/>
          <w:sz w:val="20"/>
          <w:szCs w:val="20"/>
        </w:rPr>
        <w:t>IEEE Signal Process</w:t>
      </w:r>
      <w:r w:rsidR="00EB001D">
        <w:rPr>
          <w:rFonts w:asciiTheme="minorEastAsia" w:eastAsiaTheme="minorEastAsia" w:hAnsiTheme="minorEastAsia" w:hint="eastAsia"/>
          <w:sz w:val="20"/>
          <w:szCs w:val="20"/>
        </w:rPr>
        <w:t>.</w:t>
      </w:r>
      <w:r w:rsidR="00F05624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="00302C2D" w:rsidRPr="00C92761">
        <w:rPr>
          <w:rFonts w:asciiTheme="minorEastAsia" w:eastAsiaTheme="minorEastAsia" w:hAnsiTheme="minorEastAsia" w:hint="eastAsia"/>
          <w:sz w:val="20"/>
          <w:szCs w:val="20"/>
        </w:rPr>
        <w:t>Mag</w:t>
      </w:r>
      <w:r w:rsidR="00CE488B">
        <w:rPr>
          <w:rFonts w:asciiTheme="minorEastAsia" w:eastAsiaTheme="minorEastAsia" w:hAnsiTheme="minorEastAsia"/>
          <w:sz w:val="20"/>
          <w:szCs w:val="20"/>
        </w:rPr>
        <w:t>azine</w:t>
      </w:r>
      <w:r w:rsidR="0079599B">
        <w:rPr>
          <w:rFonts w:asciiTheme="minorEastAsia" w:eastAsiaTheme="minorEastAsia" w:hAnsiTheme="minorEastAsia" w:hint="eastAsia"/>
          <w:sz w:val="20"/>
          <w:szCs w:val="20"/>
        </w:rPr>
        <w:t>の最優秀論文賞[1件</w:t>
      </w:r>
      <w:r w:rsidR="00362FD9">
        <w:rPr>
          <w:rFonts w:asciiTheme="minorEastAsia" w:eastAsiaTheme="minorEastAsia" w:hAnsiTheme="minorEastAsia" w:hint="eastAsia"/>
          <w:sz w:val="20"/>
          <w:szCs w:val="20"/>
        </w:rPr>
        <w:t>/年</w:t>
      </w:r>
      <w:r w:rsidR="0079599B">
        <w:rPr>
          <w:rFonts w:asciiTheme="minorEastAsia" w:eastAsiaTheme="minorEastAsia" w:hAnsiTheme="minorEastAsia" w:hint="eastAsia"/>
          <w:sz w:val="20"/>
          <w:szCs w:val="20"/>
        </w:rPr>
        <w:t>]を</w:t>
      </w:r>
      <w:r w:rsidR="0079599B" w:rsidRPr="00C92761">
        <w:rPr>
          <w:rFonts w:asciiTheme="minorEastAsia" w:eastAsiaTheme="minorEastAsia" w:hAnsiTheme="minorEastAsia" w:hint="eastAsia"/>
          <w:sz w:val="20"/>
          <w:szCs w:val="20"/>
        </w:rPr>
        <w:t>日本人</w:t>
      </w:r>
      <w:r w:rsidR="0079599B">
        <w:rPr>
          <w:rFonts w:asciiTheme="minorEastAsia" w:eastAsiaTheme="minorEastAsia" w:hAnsiTheme="minorEastAsia" w:hint="eastAsia"/>
          <w:sz w:val="20"/>
          <w:szCs w:val="20"/>
        </w:rPr>
        <w:t>で</w:t>
      </w:r>
      <w:r w:rsidR="0079599B" w:rsidRPr="00C92761">
        <w:rPr>
          <w:rFonts w:asciiTheme="minorEastAsia" w:eastAsiaTheme="minorEastAsia" w:hAnsiTheme="minorEastAsia" w:hint="eastAsia"/>
          <w:sz w:val="20"/>
          <w:szCs w:val="20"/>
        </w:rPr>
        <w:t>初</w:t>
      </w:r>
      <w:r w:rsidR="0079599B">
        <w:rPr>
          <w:rFonts w:asciiTheme="minorEastAsia" w:eastAsiaTheme="minorEastAsia" w:hAnsiTheme="minorEastAsia" w:hint="eastAsia"/>
          <w:sz w:val="20"/>
          <w:szCs w:val="20"/>
        </w:rPr>
        <w:t>めて</w:t>
      </w:r>
      <w:r w:rsidR="00302C2D" w:rsidRPr="00C92761">
        <w:rPr>
          <w:rFonts w:asciiTheme="minorEastAsia" w:eastAsiaTheme="minorEastAsia" w:hAnsiTheme="minorEastAsia" w:hint="eastAsia"/>
          <w:sz w:val="20"/>
          <w:szCs w:val="20"/>
        </w:rPr>
        <w:t>受賞</w:t>
      </w:r>
      <w:r w:rsidR="00C92761">
        <w:rPr>
          <w:rFonts w:asciiTheme="minorEastAsia" w:eastAsiaTheme="minorEastAsia" w:hAnsiTheme="minorEastAsia" w:hint="eastAsia"/>
          <w:sz w:val="20"/>
          <w:szCs w:val="20"/>
        </w:rPr>
        <w:t>し</w:t>
      </w:r>
      <w:r w:rsidR="006E27EB">
        <w:rPr>
          <w:rFonts w:asciiTheme="minorEastAsia" w:eastAsiaTheme="minorEastAsia" w:hAnsiTheme="minorEastAsia" w:hint="eastAsia"/>
          <w:sz w:val="20"/>
          <w:szCs w:val="20"/>
        </w:rPr>
        <w:t>ています</w:t>
      </w:r>
      <w:r w:rsidR="00302C2D" w:rsidRPr="00C92761">
        <w:rPr>
          <w:rFonts w:asciiTheme="minorEastAsia" w:eastAsiaTheme="minorEastAsia" w:hAnsiTheme="minorEastAsia" w:hint="eastAsia"/>
          <w:sz w:val="20"/>
          <w:szCs w:val="20"/>
        </w:rPr>
        <w:t>)</w:t>
      </w:r>
      <w:r w:rsidR="00883025" w:rsidRPr="00C92761">
        <w:rPr>
          <w:rFonts w:asciiTheme="minorEastAsia" w:eastAsiaTheme="minorEastAsia" w:hAnsiTheme="minorEastAsia" w:hint="eastAsia"/>
          <w:sz w:val="20"/>
          <w:szCs w:val="20"/>
        </w:rPr>
        <w:t>．</w:t>
      </w:r>
      <w:r w:rsidR="00620307" w:rsidRPr="00620307">
        <w:rPr>
          <w:rFonts w:asciiTheme="majorEastAsia" w:eastAsiaTheme="majorEastAsia" w:hAnsiTheme="majorEastAsia" w:hint="eastAsia"/>
          <w:b/>
          <w:sz w:val="22"/>
          <w:szCs w:val="22"/>
        </w:rPr>
        <w:lastRenderedPageBreak/>
        <w:t>３．代数的位相アンラップとその応用に関する研究</w:t>
      </w:r>
    </w:p>
    <w:p w14:paraId="4109086F" w14:textId="77777777" w:rsidR="00620307" w:rsidRDefault="00603AE9" w:rsidP="007E131E">
      <w:pPr>
        <w:spacing w:line="264" w:lineRule="auto"/>
        <w:rPr>
          <w:rFonts w:asciiTheme="minorEastAsia" w:eastAsiaTheme="minorEastAsia" w:hAnsiTheme="minorEastAsia"/>
          <w:sz w:val="20"/>
          <w:szCs w:val="20"/>
        </w:rPr>
      </w:pPr>
      <w:r>
        <w:rPr>
          <w:rFonts w:asciiTheme="minorEastAsia" w:eastAsiaTheme="minorEastAsia" w:hAnsiTheme="minorEastAsia" w:hint="eastAsia"/>
          <w:noProof/>
          <w:sz w:val="20"/>
          <w:szCs w:val="20"/>
        </w:rPr>
        <w:drawing>
          <wp:anchor distT="0" distB="0" distL="114300" distR="114300" simplePos="0" relativeHeight="251662848" behindDoc="0" locked="0" layoutInCell="1" allowOverlap="1" wp14:anchorId="28E5EE2F" wp14:editId="17EF42F0">
            <wp:simplePos x="0" y="0"/>
            <wp:positionH relativeFrom="margin">
              <wp:posOffset>2244090</wp:posOffset>
            </wp:positionH>
            <wp:positionV relativeFrom="margin">
              <wp:posOffset>968375</wp:posOffset>
            </wp:positionV>
            <wp:extent cx="3525520" cy="1838325"/>
            <wp:effectExtent l="0" t="0" r="0" b="9525"/>
            <wp:wrapSquare wrapText="bothSides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-Phase-Unwrap-caption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307" w:rsidRPr="00857FB7">
        <w:rPr>
          <w:rFonts w:asciiTheme="minorEastAsia" w:eastAsiaTheme="minorEastAsia" w:hAnsiTheme="minorEastAsia" w:hint="eastAsia"/>
          <w:sz w:val="20"/>
          <w:szCs w:val="20"/>
        </w:rPr>
        <w:t>複素数の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位相</w:t>
      </w:r>
      <w:r w:rsidR="00D820F6">
        <w:rPr>
          <w:rFonts w:asciiTheme="minorEastAsia" w:eastAsiaTheme="minorEastAsia" w:hAnsiTheme="minorEastAsia" w:hint="eastAsia"/>
          <w:sz w:val="20"/>
          <w:szCs w:val="20"/>
        </w:rPr>
        <w:t>(</w:t>
      </w:r>
      <w:r w:rsidR="00620307" w:rsidRPr="00857FB7">
        <w:rPr>
          <w:rFonts w:asciiTheme="minorEastAsia" w:eastAsiaTheme="minorEastAsia" w:hAnsiTheme="minorEastAsia" w:hint="eastAsia"/>
          <w:sz w:val="20"/>
          <w:szCs w:val="20"/>
        </w:rPr>
        <w:t>偏角ともよばれる</w:t>
      </w:r>
      <w:r w:rsidR="00D820F6">
        <w:rPr>
          <w:rFonts w:asciiTheme="minorEastAsia" w:eastAsiaTheme="minorEastAsia" w:hAnsiTheme="minorEastAsia" w:hint="eastAsia"/>
          <w:sz w:val="20"/>
          <w:szCs w:val="20"/>
        </w:rPr>
        <w:t>)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には</w:t>
      </w:r>
      <w:r w:rsidR="00620307" w:rsidRPr="00857FB7">
        <w:rPr>
          <w:rFonts w:asciiTheme="minorEastAsia" w:eastAsiaTheme="minorEastAsia" w:hAnsiTheme="minorEastAsia" w:hint="eastAsia"/>
          <w:sz w:val="20"/>
          <w:szCs w:val="20"/>
        </w:rPr>
        <w:t>2πの整数倍の任意性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がありますが</w:t>
      </w:r>
      <w:r w:rsidR="00883025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リモートセンシングや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医用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画像処理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では</w:t>
      </w:r>
      <w:r w:rsidR="009D6C2D">
        <w:rPr>
          <w:rFonts w:asciiTheme="minorEastAsia" w:eastAsiaTheme="minorEastAsia" w:hAnsiTheme="minorEastAsia" w:hint="eastAsia"/>
          <w:sz w:val="20"/>
          <w:szCs w:val="20"/>
        </w:rPr>
        <w:t>，2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次元平面上の各点に位相値</w:t>
      </w:r>
      <w:r w:rsidR="00EB3EF2">
        <w:rPr>
          <w:rFonts w:asciiTheme="minorEastAsia" w:eastAsiaTheme="minorEastAsia" w:hAnsiTheme="minorEastAsia" w:hint="eastAsia"/>
          <w:sz w:val="20"/>
          <w:szCs w:val="20"/>
        </w:rPr>
        <w:t>を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対応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付</w:t>
      </w:r>
      <w:r w:rsidR="00EB3EF2">
        <w:rPr>
          <w:rFonts w:asciiTheme="minorEastAsia" w:eastAsiaTheme="minorEastAsia" w:hAnsiTheme="minorEastAsia" w:hint="eastAsia"/>
          <w:sz w:val="20"/>
          <w:szCs w:val="20"/>
        </w:rPr>
        <w:t>ける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連続関数(位相曲面)が必要とな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るため</w:t>
      </w:r>
      <w:r w:rsidR="00883025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「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mod 2πの任意性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を解消しなければなりません</w:t>
      </w:r>
      <w:r w:rsidR="00883025" w:rsidRPr="00EB3EF2">
        <w:rPr>
          <w:rFonts w:asciiTheme="minorEastAsia" w:eastAsiaTheme="minorEastAsia" w:hAnsiTheme="minorEastAsia" w:hint="eastAsia"/>
          <w:sz w:val="20"/>
          <w:szCs w:val="20"/>
        </w:rPr>
        <w:t>．</w:t>
      </w:r>
      <w:r w:rsidR="00CA6A93">
        <w:rPr>
          <w:rFonts w:asciiTheme="minorEastAsia" w:eastAsiaTheme="minorEastAsia" w:hAnsiTheme="minorEastAsia" w:hint="eastAsia"/>
          <w:sz w:val="20"/>
          <w:szCs w:val="20"/>
        </w:rPr>
        <w:t>最小の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変動量</w:t>
      </w:r>
      <w:r w:rsidR="00CA6A93">
        <w:rPr>
          <w:rFonts w:asciiTheme="minorEastAsia" w:eastAsiaTheme="minorEastAsia" w:hAnsiTheme="minorEastAsia" w:hint="eastAsia"/>
          <w:sz w:val="20"/>
          <w:szCs w:val="20"/>
        </w:rPr>
        <w:t>を持つ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位相曲面を決定する問題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(</w:t>
      </w:r>
      <w:r w:rsidR="00EB3EF2">
        <w:rPr>
          <w:rFonts w:asciiTheme="minorEastAsia" w:eastAsiaTheme="minorEastAsia" w:hAnsiTheme="minorEastAsia" w:hint="eastAsia"/>
          <w:sz w:val="20"/>
          <w:szCs w:val="20"/>
        </w:rPr>
        <w:t>2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次元位相アンラップ</w:t>
      </w:r>
      <w:r w:rsidR="00F33A04">
        <w:rPr>
          <w:rFonts w:asciiTheme="minorEastAsia" w:eastAsiaTheme="minorEastAsia" w:hAnsiTheme="minorEastAsia" w:hint="eastAsia"/>
          <w:sz w:val="20"/>
          <w:szCs w:val="20"/>
        </w:rPr>
        <w:t>問題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)は</w:t>
      </w:r>
      <w:r w:rsidR="00E336C5">
        <w:rPr>
          <w:rFonts w:asciiTheme="minorEastAsia" w:eastAsiaTheme="minorEastAsia" w:hAnsiTheme="minorEastAsia" w:hint="eastAsia"/>
          <w:sz w:val="20"/>
          <w:szCs w:val="20"/>
        </w:rPr>
        <w:t>難攻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不落の</w:t>
      </w:r>
      <w:r w:rsidR="00D707E0">
        <w:rPr>
          <w:rFonts w:asciiTheme="minorEastAsia" w:eastAsiaTheme="minorEastAsia" w:hAnsiTheme="minorEastAsia" w:hint="eastAsia"/>
          <w:sz w:val="20"/>
          <w:szCs w:val="20"/>
        </w:rPr>
        <w:t>逆問題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とされ</w:t>
      </w:r>
      <w:r w:rsidR="00BD32A8">
        <w:rPr>
          <w:rFonts w:asciiTheme="minorEastAsia" w:eastAsiaTheme="minorEastAsia" w:hAnsiTheme="minorEastAsia" w:hint="eastAsia"/>
          <w:sz w:val="20"/>
          <w:szCs w:val="20"/>
        </w:rPr>
        <w:t>，理論的保証のない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解法</w:t>
      </w:r>
      <w:r w:rsidR="00FB46D4">
        <w:rPr>
          <w:rFonts w:asciiTheme="minorEastAsia" w:eastAsiaTheme="minorEastAsia" w:hAnsiTheme="minorEastAsia" w:hint="eastAsia"/>
          <w:sz w:val="20"/>
          <w:szCs w:val="20"/>
        </w:rPr>
        <w:t>のみ</w:t>
      </w:r>
      <w:r w:rsidR="005F0B32">
        <w:rPr>
          <w:rFonts w:asciiTheme="minorEastAsia" w:eastAsiaTheme="minorEastAsia" w:hAnsiTheme="minorEastAsia" w:hint="eastAsia"/>
          <w:sz w:val="20"/>
          <w:szCs w:val="20"/>
        </w:rPr>
        <w:t>が</w:t>
      </w:r>
      <w:r w:rsidR="00731644">
        <w:rPr>
          <w:rFonts w:asciiTheme="minorEastAsia" w:eastAsiaTheme="minorEastAsia" w:hAnsiTheme="minorEastAsia" w:hint="eastAsia"/>
          <w:sz w:val="20"/>
          <w:szCs w:val="20"/>
        </w:rPr>
        <w:t>知られていました</w:t>
      </w:r>
      <w:r w:rsidR="00883025">
        <w:rPr>
          <w:rFonts w:asciiTheme="minorEastAsia" w:eastAsiaTheme="minorEastAsia" w:hAnsiTheme="minorEastAsia" w:hint="eastAsia"/>
          <w:sz w:val="20"/>
          <w:szCs w:val="20"/>
        </w:rPr>
        <w:t>．</w:t>
      </w:r>
      <w:r w:rsidR="00A71994">
        <w:rPr>
          <w:rFonts w:asciiTheme="minorEastAsia" w:eastAsiaTheme="minorEastAsia" w:hAnsiTheme="minorEastAsia" w:hint="eastAsia"/>
          <w:sz w:val="20"/>
          <w:szCs w:val="20"/>
        </w:rPr>
        <w:t>最近，</w:t>
      </w:r>
      <w:r w:rsidR="00FB46D4">
        <w:rPr>
          <w:rFonts w:asciiTheme="minorEastAsia" w:eastAsiaTheme="minorEastAsia" w:hAnsiTheme="minorEastAsia" w:hint="eastAsia"/>
          <w:sz w:val="20"/>
          <w:szCs w:val="20"/>
        </w:rPr>
        <w:t>私たちは</w:t>
      </w:r>
      <w:r w:rsidR="00F807A7">
        <w:rPr>
          <w:rFonts w:asciiTheme="minorEastAsia" w:eastAsiaTheme="minorEastAsia" w:hAnsiTheme="minorEastAsia" w:hint="eastAsia"/>
          <w:sz w:val="20"/>
          <w:szCs w:val="20"/>
        </w:rPr>
        <w:t>「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位相曲面の推定問題</w:t>
      </w:r>
      <w:r w:rsidR="00F807A7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が</w:t>
      </w:r>
      <w:r w:rsidR="00F807A7">
        <w:rPr>
          <w:rFonts w:asciiTheme="minorEastAsia" w:eastAsiaTheme="minorEastAsia" w:hAnsiTheme="minorEastAsia" w:hint="eastAsia"/>
          <w:sz w:val="20"/>
          <w:szCs w:val="20"/>
        </w:rPr>
        <w:t>「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ベクトル場の推定問題</w:t>
      </w:r>
      <w:r w:rsidR="00F807A7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に帰着できることを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示す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と共に</w:t>
      </w:r>
      <w:r w:rsidR="00883025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2次元スプライン関数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によって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表現された</w:t>
      </w:r>
      <w:r w:rsidR="00731644">
        <w:rPr>
          <w:rFonts w:asciiTheme="minorEastAsia" w:eastAsiaTheme="minorEastAsia" w:hAnsiTheme="minorEastAsia" w:hint="eastAsia"/>
          <w:sz w:val="20"/>
          <w:szCs w:val="20"/>
        </w:rPr>
        <w:t>最適な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ベクトル場に</w:t>
      </w:r>
      <w:r w:rsidR="00F807A7">
        <w:rPr>
          <w:rFonts w:asciiTheme="minorEastAsia" w:eastAsiaTheme="minorEastAsia" w:hAnsiTheme="minorEastAsia" w:hint="eastAsia"/>
          <w:sz w:val="20"/>
          <w:szCs w:val="20"/>
        </w:rPr>
        <w:t>「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代数的位相アンラップ(1998年に本研究室</w:t>
      </w:r>
      <w:r w:rsidR="00131CC3">
        <w:rPr>
          <w:rFonts w:asciiTheme="minorEastAsia" w:eastAsiaTheme="minorEastAsia" w:hAnsiTheme="minorEastAsia" w:hint="eastAsia"/>
          <w:sz w:val="20"/>
          <w:szCs w:val="20"/>
        </w:rPr>
        <w:t>で誕生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)</w:t>
      </w:r>
      <w:r w:rsidR="00F807A7">
        <w:rPr>
          <w:rFonts w:asciiTheme="minorEastAsia" w:eastAsiaTheme="minorEastAsia" w:hAnsiTheme="minorEastAsia" w:hint="eastAsia"/>
          <w:sz w:val="20"/>
          <w:szCs w:val="20"/>
        </w:rPr>
        <w:t>」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を</w:t>
      </w:r>
      <w:r w:rsidR="00761736">
        <w:rPr>
          <w:rFonts w:asciiTheme="minorEastAsia" w:eastAsiaTheme="minorEastAsia" w:hAnsiTheme="minorEastAsia" w:hint="eastAsia"/>
          <w:sz w:val="20"/>
          <w:szCs w:val="20"/>
        </w:rPr>
        <w:t>応用</w:t>
      </w:r>
      <w:r w:rsidR="004E1CDC">
        <w:rPr>
          <w:rFonts w:asciiTheme="minorEastAsia" w:eastAsiaTheme="minorEastAsia" w:hAnsiTheme="minorEastAsia" w:hint="eastAsia"/>
          <w:sz w:val="20"/>
          <w:szCs w:val="20"/>
        </w:rPr>
        <w:t>し</w:t>
      </w:r>
      <w:r w:rsidR="00883025">
        <w:rPr>
          <w:rFonts w:asciiTheme="minorEastAsia" w:eastAsiaTheme="minorEastAsia" w:hAnsiTheme="minorEastAsia" w:hint="eastAsia"/>
          <w:sz w:val="20"/>
          <w:szCs w:val="20"/>
        </w:rPr>
        <w:t>，</w:t>
      </w:r>
      <w:r w:rsidR="00EB3EF2">
        <w:rPr>
          <w:rFonts w:asciiTheme="minorEastAsia" w:eastAsiaTheme="minorEastAsia" w:hAnsiTheme="minorEastAsia" w:hint="eastAsia"/>
          <w:sz w:val="20"/>
          <w:szCs w:val="20"/>
        </w:rPr>
        <w:t>2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次元位相アンラップ問題</w:t>
      </w:r>
      <w:r w:rsidR="00A71994">
        <w:rPr>
          <w:rFonts w:asciiTheme="minorEastAsia" w:eastAsiaTheme="minorEastAsia" w:hAnsiTheme="minorEastAsia" w:hint="eastAsia"/>
          <w:sz w:val="20"/>
          <w:szCs w:val="20"/>
        </w:rPr>
        <w:t>の</w:t>
      </w:r>
      <w:r w:rsidR="00CA6A93">
        <w:rPr>
          <w:rFonts w:asciiTheme="minorEastAsia" w:eastAsiaTheme="minorEastAsia" w:hAnsiTheme="minorEastAsia" w:hint="eastAsia"/>
          <w:sz w:val="20"/>
          <w:szCs w:val="20"/>
        </w:rPr>
        <w:t>理想的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解決</w:t>
      </w:r>
      <w:r w:rsidR="005F0B32">
        <w:rPr>
          <w:rFonts w:asciiTheme="minorEastAsia" w:eastAsiaTheme="minorEastAsia" w:hAnsiTheme="minorEastAsia" w:hint="eastAsia"/>
          <w:sz w:val="20"/>
          <w:szCs w:val="20"/>
        </w:rPr>
        <w:t>に</w:t>
      </w:r>
      <w:r w:rsidR="00620307">
        <w:rPr>
          <w:rFonts w:asciiTheme="minorEastAsia" w:eastAsiaTheme="minorEastAsia" w:hAnsiTheme="minorEastAsia" w:hint="eastAsia"/>
          <w:sz w:val="20"/>
          <w:szCs w:val="20"/>
        </w:rPr>
        <w:t>成功し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ま</w:t>
      </w:r>
      <w:r w:rsidR="00C87C87">
        <w:rPr>
          <w:rFonts w:asciiTheme="minorEastAsia" w:eastAsiaTheme="minorEastAsia" w:hAnsiTheme="minorEastAsia" w:hint="eastAsia"/>
          <w:sz w:val="20"/>
          <w:szCs w:val="20"/>
        </w:rPr>
        <w:t>した</w:t>
      </w:r>
      <w:r w:rsidR="00883025">
        <w:rPr>
          <w:rFonts w:asciiTheme="minorEastAsia" w:eastAsiaTheme="minorEastAsia" w:hAnsiTheme="minorEastAsia" w:hint="eastAsia"/>
          <w:sz w:val="20"/>
          <w:szCs w:val="20"/>
        </w:rPr>
        <w:t>．</w:t>
      </w:r>
      <w:r w:rsidR="00C87C87">
        <w:rPr>
          <w:rFonts w:asciiTheme="minorEastAsia" w:eastAsiaTheme="minorEastAsia" w:hAnsiTheme="minorEastAsia" w:hint="eastAsia"/>
          <w:sz w:val="20"/>
          <w:szCs w:val="20"/>
        </w:rPr>
        <w:t>この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解法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には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代数</w:t>
      </w:r>
      <w:r w:rsidR="00F47011" w:rsidRPr="00EB3EF2">
        <w:rPr>
          <w:rFonts w:asciiTheme="minorEastAsia" w:eastAsiaTheme="minorEastAsia" w:hAnsiTheme="minorEastAsia" w:hint="eastAsia"/>
          <w:sz w:val="18"/>
          <w:szCs w:val="20"/>
        </w:rPr>
        <w:t>・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解析</w:t>
      </w:r>
      <w:r w:rsidR="00F47011" w:rsidRPr="00EB3EF2">
        <w:rPr>
          <w:rFonts w:asciiTheme="minorEastAsia" w:eastAsiaTheme="minorEastAsia" w:hAnsiTheme="minorEastAsia" w:hint="eastAsia"/>
          <w:sz w:val="18"/>
          <w:szCs w:val="20"/>
        </w:rPr>
        <w:t>・</w:t>
      </w:r>
      <w:r w:rsidR="00101A82">
        <w:rPr>
          <w:rFonts w:asciiTheme="minorEastAsia" w:eastAsiaTheme="minorEastAsia" w:hAnsiTheme="minorEastAsia" w:hint="eastAsia"/>
          <w:sz w:val="20"/>
          <w:szCs w:val="20"/>
        </w:rPr>
        <w:t>幾何</w:t>
      </w:r>
      <w:r w:rsidR="00101A82" w:rsidRPr="00EB3EF2">
        <w:rPr>
          <w:rFonts w:asciiTheme="minorEastAsia" w:eastAsiaTheme="minorEastAsia" w:hAnsiTheme="minorEastAsia" w:hint="eastAsia"/>
          <w:sz w:val="14"/>
          <w:szCs w:val="20"/>
        </w:rPr>
        <w:t>・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最適化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に跨</w:t>
      </w:r>
      <w:r w:rsidR="00EB3EF2">
        <w:rPr>
          <w:rFonts w:asciiTheme="minorEastAsia" w:eastAsiaTheme="minorEastAsia" w:hAnsiTheme="minorEastAsia" w:hint="eastAsia"/>
          <w:sz w:val="20"/>
          <w:szCs w:val="20"/>
        </w:rPr>
        <w:t>る</w:t>
      </w:r>
      <w:r w:rsidR="00731644">
        <w:rPr>
          <w:rFonts w:asciiTheme="minorEastAsia" w:eastAsiaTheme="minorEastAsia" w:hAnsiTheme="minorEastAsia" w:hint="eastAsia"/>
          <w:sz w:val="20"/>
          <w:szCs w:val="20"/>
        </w:rPr>
        <w:t>数理</w:t>
      </w:r>
      <w:r w:rsidR="00761736">
        <w:rPr>
          <w:rFonts w:asciiTheme="minorEastAsia" w:eastAsiaTheme="minorEastAsia" w:hAnsiTheme="minorEastAsia" w:hint="eastAsia"/>
          <w:sz w:val="20"/>
          <w:szCs w:val="20"/>
        </w:rPr>
        <w:t>が</w:t>
      </w:r>
      <w:r w:rsidR="009E3F5B">
        <w:rPr>
          <w:rFonts w:asciiTheme="minorEastAsia" w:eastAsiaTheme="minorEastAsia" w:hAnsiTheme="minorEastAsia" w:hint="eastAsia"/>
          <w:sz w:val="20"/>
          <w:szCs w:val="20"/>
        </w:rPr>
        <w:t>駆使</w:t>
      </w:r>
      <w:r w:rsidR="00761736">
        <w:rPr>
          <w:rFonts w:asciiTheme="minorEastAsia" w:eastAsiaTheme="minorEastAsia" w:hAnsiTheme="minorEastAsia" w:hint="eastAsia"/>
          <w:sz w:val="20"/>
          <w:szCs w:val="20"/>
        </w:rPr>
        <w:t>されて</w:t>
      </w:r>
      <w:r w:rsidR="00F47011">
        <w:rPr>
          <w:rFonts w:asciiTheme="minorEastAsia" w:eastAsiaTheme="minorEastAsia" w:hAnsiTheme="minorEastAsia" w:hint="eastAsia"/>
          <w:sz w:val="20"/>
          <w:szCs w:val="20"/>
        </w:rPr>
        <w:t>います</w:t>
      </w:r>
      <w:r w:rsidR="00A71994" w:rsidRPr="006E27EB">
        <w:rPr>
          <w:rFonts w:asciiTheme="minorEastAsia" w:eastAsiaTheme="minorEastAsia" w:hAnsiTheme="minorEastAsia" w:hint="eastAsia"/>
          <w:sz w:val="18"/>
          <w:szCs w:val="18"/>
        </w:rPr>
        <w:t>(図2)</w:t>
      </w:r>
      <w:r w:rsidR="00883025">
        <w:rPr>
          <w:rFonts w:asciiTheme="minorEastAsia" w:eastAsiaTheme="minorEastAsia" w:hAnsiTheme="minorEastAsia" w:hint="eastAsia"/>
          <w:sz w:val="20"/>
          <w:szCs w:val="20"/>
        </w:rPr>
        <w:t>．</w:t>
      </w:r>
    </w:p>
    <w:p w14:paraId="12955C4D" w14:textId="77777777" w:rsidR="00F433F2" w:rsidRDefault="00F433F2" w:rsidP="002D75F9">
      <w:pPr>
        <w:spacing w:line="300" w:lineRule="auto"/>
        <w:rPr>
          <w:rFonts w:eastAsia="MS Gothic"/>
          <w:sz w:val="24"/>
          <w:u w:val="single"/>
        </w:rPr>
      </w:pPr>
      <w:r>
        <w:rPr>
          <w:rFonts w:eastAsia="MS Gothic" w:hint="eastAsia"/>
          <w:color w:val="00CCFF"/>
          <w:sz w:val="32"/>
        </w:rPr>
        <w:t>●</w:t>
      </w:r>
      <w:r>
        <w:rPr>
          <w:rFonts w:eastAsia="MS Gothic" w:hint="eastAsia"/>
          <w:sz w:val="24"/>
          <w:u w:val="single"/>
        </w:rPr>
        <w:t>教員からのメッセージ</w:t>
      </w:r>
    </w:p>
    <w:p w14:paraId="07029E83" w14:textId="77777777" w:rsidR="00E71B29" w:rsidRPr="00FE1949" w:rsidRDefault="002227FF" w:rsidP="007E131E">
      <w:pPr>
        <w:spacing w:line="264" w:lineRule="auto"/>
        <w:rPr>
          <w:sz w:val="18"/>
          <w:szCs w:val="18"/>
        </w:rPr>
      </w:pPr>
      <w:r w:rsidRPr="002227FF">
        <w:rPr>
          <w:rFonts w:hint="eastAsia"/>
          <w:sz w:val="18"/>
          <w:szCs w:val="18"/>
        </w:rPr>
        <w:t>レオナルド・ダ・ヴィンチ</w:t>
      </w:r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1452-1519)</w:t>
      </w:r>
      <w:r w:rsidR="00333762">
        <w:rPr>
          <w:rFonts w:hint="eastAsia"/>
          <w:sz w:val="18"/>
          <w:szCs w:val="18"/>
        </w:rPr>
        <w:t>は</w:t>
      </w:r>
      <w:r w:rsidRPr="002227FF">
        <w:rPr>
          <w:rFonts w:hint="eastAsia"/>
          <w:sz w:val="18"/>
          <w:szCs w:val="18"/>
        </w:rPr>
        <w:t>「工学は</w:t>
      </w:r>
      <w:r w:rsidR="00333762">
        <w:rPr>
          <w:rFonts w:hint="eastAsia"/>
          <w:sz w:val="18"/>
          <w:szCs w:val="18"/>
        </w:rPr>
        <w:t>数学の</w:t>
      </w:r>
      <w:r w:rsidRPr="002227FF">
        <w:rPr>
          <w:rFonts w:hint="eastAsia"/>
          <w:sz w:val="18"/>
          <w:szCs w:val="18"/>
        </w:rPr>
        <w:t>楽園である」</w:t>
      </w:r>
      <w:r>
        <w:rPr>
          <w:rFonts w:hint="eastAsia"/>
          <w:sz w:val="18"/>
          <w:szCs w:val="18"/>
        </w:rPr>
        <w:t>と</w:t>
      </w:r>
      <w:r w:rsidR="00B421ED">
        <w:rPr>
          <w:rFonts w:hint="eastAsia"/>
          <w:sz w:val="18"/>
          <w:szCs w:val="18"/>
        </w:rPr>
        <w:t>言っています．</w:t>
      </w:r>
      <w:r w:rsidR="00B421ED" w:rsidRPr="00FE1949">
        <w:rPr>
          <w:rFonts w:hint="eastAsia"/>
          <w:sz w:val="18"/>
          <w:szCs w:val="18"/>
        </w:rPr>
        <w:t>工学と数学</w:t>
      </w:r>
      <w:r w:rsidR="00B421ED">
        <w:rPr>
          <w:rFonts w:hint="eastAsia"/>
          <w:sz w:val="18"/>
          <w:szCs w:val="18"/>
        </w:rPr>
        <w:t>が一体となって創り上</w:t>
      </w:r>
      <w:r w:rsidR="00B8484E">
        <w:rPr>
          <w:rFonts w:hint="eastAsia"/>
          <w:sz w:val="18"/>
          <w:szCs w:val="18"/>
        </w:rPr>
        <w:t>げてきた</w:t>
      </w:r>
      <w:r w:rsidR="001B4D90" w:rsidRPr="00FE1949">
        <w:rPr>
          <w:rFonts w:hint="eastAsia"/>
          <w:sz w:val="18"/>
          <w:szCs w:val="18"/>
        </w:rPr>
        <w:t>信号処理</w:t>
      </w:r>
      <w:r w:rsidRPr="00333762">
        <w:rPr>
          <w:rFonts w:hint="eastAsia"/>
          <w:sz w:val="16"/>
          <w:szCs w:val="18"/>
        </w:rPr>
        <w:t>・</w:t>
      </w:r>
      <w:r w:rsidR="00EE6BED">
        <w:rPr>
          <w:rFonts w:hint="eastAsia"/>
          <w:sz w:val="18"/>
          <w:szCs w:val="18"/>
        </w:rPr>
        <w:t>機械学習</w:t>
      </w:r>
      <w:r w:rsidR="000B3D15" w:rsidRPr="00333762">
        <w:rPr>
          <w:rFonts w:hint="eastAsia"/>
          <w:sz w:val="16"/>
          <w:szCs w:val="18"/>
        </w:rPr>
        <w:t>・</w:t>
      </w:r>
      <w:r w:rsidR="006012C8">
        <w:rPr>
          <w:rFonts w:hint="eastAsia"/>
          <w:sz w:val="18"/>
          <w:szCs w:val="18"/>
        </w:rPr>
        <w:t>最適化</w:t>
      </w:r>
      <w:r w:rsidR="00333762" w:rsidRPr="00333762">
        <w:rPr>
          <w:rFonts w:hint="eastAsia"/>
          <w:sz w:val="16"/>
          <w:szCs w:val="18"/>
        </w:rPr>
        <w:t>・</w:t>
      </w:r>
      <w:r w:rsidR="00333762">
        <w:rPr>
          <w:rFonts w:hint="eastAsia"/>
          <w:sz w:val="18"/>
          <w:szCs w:val="18"/>
        </w:rPr>
        <w:t>逆問題</w:t>
      </w:r>
      <w:r w:rsidR="00B421ED">
        <w:rPr>
          <w:rFonts w:hint="eastAsia"/>
          <w:sz w:val="18"/>
          <w:szCs w:val="18"/>
        </w:rPr>
        <w:t>は</w:t>
      </w:r>
      <w:r w:rsidR="00B8484E">
        <w:rPr>
          <w:rFonts w:hint="eastAsia"/>
          <w:sz w:val="18"/>
          <w:szCs w:val="18"/>
        </w:rPr>
        <w:t>強力な</w:t>
      </w:r>
      <w:r w:rsidR="00B421ED" w:rsidRPr="00B421ED">
        <w:rPr>
          <w:rFonts w:hint="eastAsia"/>
          <w:sz w:val="18"/>
          <w:szCs w:val="18"/>
        </w:rPr>
        <w:t>知の</w:t>
      </w:r>
      <w:r w:rsidR="00B421ED">
        <w:rPr>
          <w:rFonts w:hint="eastAsia"/>
          <w:sz w:val="18"/>
          <w:szCs w:val="18"/>
        </w:rPr>
        <w:t>体系であ</w:t>
      </w:r>
      <w:r w:rsidR="00B8484E">
        <w:rPr>
          <w:rFonts w:hint="eastAsia"/>
          <w:sz w:val="18"/>
          <w:szCs w:val="18"/>
        </w:rPr>
        <w:t>り</w:t>
      </w:r>
      <w:r w:rsidR="00536583">
        <w:rPr>
          <w:rFonts w:hint="eastAsia"/>
          <w:sz w:val="18"/>
          <w:szCs w:val="18"/>
        </w:rPr>
        <w:t>，</w:t>
      </w:r>
      <w:r w:rsidR="00C13E50" w:rsidRPr="00C13E50">
        <w:rPr>
          <w:rFonts w:hint="eastAsia"/>
          <w:sz w:val="18"/>
          <w:szCs w:val="18"/>
        </w:rPr>
        <w:t>世界中の天才が</w:t>
      </w:r>
      <w:r w:rsidR="00B8484E">
        <w:rPr>
          <w:rFonts w:hint="eastAsia"/>
          <w:sz w:val="18"/>
          <w:szCs w:val="18"/>
        </w:rPr>
        <w:t>ここに</w:t>
      </w:r>
      <w:r w:rsidR="00C13E50">
        <w:rPr>
          <w:rFonts w:hint="eastAsia"/>
          <w:sz w:val="18"/>
          <w:szCs w:val="18"/>
        </w:rPr>
        <w:t>集</w:t>
      </w:r>
      <w:r w:rsidR="0002601B" w:rsidRPr="0002601B">
        <w:rPr>
          <w:rFonts w:hint="eastAsia"/>
          <w:sz w:val="18"/>
          <w:szCs w:val="18"/>
        </w:rPr>
        <w:t>結</w:t>
      </w:r>
      <w:r w:rsidR="003E5274">
        <w:rPr>
          <w:rFonts w:hint="eastAsia"/>
          <w:sz w:val="18"/>
          <w:szCs w:val="18"/>
        </w:rPr>
        <w:t>しています．</w:t>
      </w:r>
      <w:r w:rsidR="00B8484E">
        <w:rPr>
          <w:rFonts w:hint="eastAsia"/>
          <w:sz w:val="18"/>
          <w:szCs w:val="18"/>
        </w:rPr>
        <w:t>どうせなら</w:t>
      </w:r>
      <w:r w:rsidR="00B421ED">
        <w:rPr>
          <w:rFonts w:hint="eastAsia"/>
          <w:sz w:val="18"/>
          <w:szCs w:val="18"/>
        </w:rPr>
        <w:t>皆さんも</w:t>
      </w:r>
      <w:r w:rsidR="001B4D90" w:rsidRPr="00FE1949">
        <w:rPr>
          <w:rFonts w:hint="eastAsia"/>
          <w:sz w:val="18"/>
          <w:szCs w:val="18"/>
        </w:rPr>
        <w:t>自由</w:t>
      </w:r>
      <w:r w:rsidR="006B4760" w:rsidRPr="00FE1949">
        <w:rPr>
          <w:rFonts w:hint="eastAsia"/>
          <w:sz w:val="18"/>
          <w:szCs w:val="18"/>
        </w:rPr>
        <w:t>な</w:t>
      </w:r>
      <w:r w:rsidR="001B4D90" w:rsidRPr="00FE1949">
        <w:rPr>
          <w:rFonts w:hint="eastAsia"/>
          <w:sz w:val="18"/>
          <w:szCs w:val="18"/>
        </w:rPr>
        <w:t>発想で</w:t>
      </w:r>
      <w:r w:rsidR="005C56AC" w:rsidRPr="00FE1949">
        <w:rPr>
          <w:rFonts w:hint="eastAsia"/>
          <w:sz w:val="18"/>
          <w:szCs w:val="18"/>
        </w:rPr>
        <w:t>普遍的価値を創造し</w:t>
      </w:r>
      <w:r w:rsidR="00D820F6" w:rsidRPr="00FE1949">
        <w:rPr>
          <w:rFonts w:hint="eastAsia"/>
          <w:sz w:val="18"/>
          <w:szCs w:val="18"/>
        </w:rPr>
        <w:t>，</w:t>
      </w:r>
      <w:r w:rsidR="003E5274" w:rsidRPr="00435610">
        <w:rPr>
          <w:rFonts w:hint="eastAsia"/>
          <w:b/>
          <w:sz w:val="18"/>
          <w:szCs w:val="18"/>
        </w:rPr>
        <w:t>現代のダ・ヴィンチを目指</w:t>
      </w:r>
      <w:r w:rsidR="00B421ED">
        <w:rPr>
          <w:rFonts w:hint="eastAsia"/>
          <w:b/>
          <w:sz w:val="18"/>
          <w:szCs w:val="18"/>
        </w:rPr>
        <w:t>しましょう</w:t>
      </w:r>
      <w:r w:rsidR="00883025" w:rsidRPr="00FE1949">
        <w:rPr>
          <w:rFonts w:hint="eastAsia"/>
          <w:sz w:val="18"/>
          <w:szCs w:val="18"/>
        </w:rPr>
        <w:t>．</w:t>
      </w:r>
    </w:p>
    <w:p w14:paraId="0A87C556" w14:textId="77777777" w:rsidR="00F433F2" w:rsidRDefault="00F433F2" w:rsidP="002F6187">
      <w:pPr>
        <w:spacing w:beforeLines="50" w:before="120" w:line="300" w:lineRule="auto"/>
        <w:rPr>
          <w:rFonts w:eastAsia="MS Gothic"/>
          <w:sz w:val="20"/>
        </w:rPr>
      </w:pPr>
      <w:r>
        <w:rPr>
          <w:rFonts w:eastAsia="MS Gothic" w:hint="eastAsia"/>
          <w:color w:val="00FF00"/>
          <w:sz w:val="20"/>
        </w:rPr>
        <w:t>●</w:t>
      </w:r>
      <w:r w:rsidR="00DA57F0">
        <w:rPr>
          <w:rFonts w:eastAsia="MS Gothic" w:hint="eastAsia"/>
          <w:sz w:val="20"/>
        </w:rPr>
        <w:t>関連する業績、プロジェクトなど</w:t>
      </w:r>
    </w:p>
    <w:p w14:paraId="15AA1B22" w14:textId="77777777" w:rsidR="00025459" w:rsidRPr="006A7C88" w:rsidRDefault="004A52DC" w:rsidP="007E131E">
      <w:pPr>
        <w:spacing w:line="276" w:lineRule="auto"/>
        <w:jc w:val="left"/>
        <w:rPr>
          <w:rFonts w:asciiTheme="majorHAnsi" w:eastAsiaTheme="minorEastAsia" w:hAnsiTheme="majorHAnsi" w:cstheme="majorHAnsi"/>
          <w:bCs/>
          <w:sz w:val="20"/>
        </w:rPr>
      </w:pPr>
      <w:r w:rsidRPr="006A7C88">
        <w:rPr>
          <w:rFonts w:asciiTheme="majorHAnsi" w:eastAsiaTheme="minorEastAsia" w:hAnsiTheme="majorHAnsi" w:cstheme="majorHAnsi"/>
          <w:sz w:val="20"/>
        </w:rPr>
        <w:t>1.</w:t>
      </w:r>
      <w:r w:rsidR="00D15BDD" w:rsidRPr="006A7C88">
        <w:rPr>
          <w:rFonts w:asciiTheme="majorHAnsi" w:eastAsiaTheme="minorEastAsia" w:hAnsiTheme="majorHAnsi" w:cstheme="majorHAnsi"/>
          <w:bCs/>
          <w:sz w:val="20"/>
        </w:rPr>
        <w:t xml:space="preserve"> I. Yamada, “The hybrid steepest descent method for the variational inequality problem over the intersection of</w:t>
      </w:r>
      <w:r w:rsidR="00175AE4">
        <w:rPr>
          <w:rFonts w:asciiTheme="majorHAnsi" w:eastAsiaTheme="minorEastAsia" w:hAnsiTheme="majorHAnsi" w:cstheme="majorHAnsi"/>
          <w:bCs/>
          <w:sz w:val="20"/>
        </w:rPr>
        <w:t xml:space="preserve"> </w:t>
      </w:r>
      <w:r w:rsidR="00D15BDD" w:rsidRPr="006A7C88">
        <w:rPr>
          <w:rFonts w:asciiTheme="majorHAnsi" w:eastAsiaTheme="minorEastAsia" w:hAnsiTheme="majorHAnsi" w:cstheme="majorHAnsi"/>
          <w:bCs/>
          <w:sz w:val="20"/>
        </w:rPr>
        <w:t>fixed point sets of nonexpansive mappings,”</w:t>
      </w:r>
      <w:r w:rsidR="001E4436">
        <w:rPr>
          <w:rFonts w:asciiTheme="majorHAnsi" w:eastAsiaTheme="minorEastAsia" w:hAnsiTheme="majorHAnsi" w:cstheme="majorHAnsi"/>
          <w:bCs/>
          <w:sz w:val="20"/>
        </w:rPr>
        <w:t xml:space="preserve"> </w:t>
      </w:r>
      <w:r w:rsidR="007E131E">
        <w:rPr>
          <w:rFonts w:asciiTheme="majorHAnsi" w:eastAsiaTheme="minorEastAsia" w:hAnsiTheme="majorHAnsi" w:cstheme="majorHAnsi"/>
          <w:bCs/>
          <w:sz w:val="20"/>
        </w:rPr>
        <w:t>In: D. Butnariu et al. eds.,</w:t>
      </w:r>
      <w:r w:rsidR="007E131E" w:rsidRPr="007E131E">
        <w:rPr>
          <w:rFonts w:asciiTheme="majorHAnsi" w:eastAsiaTheme="minorEastAsia" w:hAnsiTheme="majorHAnsi" w:cstheme="majorHAnsi"/>
          <w:bCs/>
          <w:sz w:val="20"/>
        </w:rPr>
        <w:t xml:space="preserve"> Inherently Parallel Alg</w:t>
      </w:r>
      <w:r w:rsidR="007E131E">
        <w:rPr>
          <w:rFonts w:asciiTheme="majorHAnsi" w:eastAsiaTheme="minorEastAsia" w:hAnsiTheme="majorHAnsi" w:cstheme="majorHAnsi"/>
          <w:bCs/>
          <w:sz w:val="20"/>
        </w:rPr>
        <w:t xml:space="preserve">. </w:t>
      </w:r>
      <w:r w:rsidR="007E131E" w:rsidRPr="007E131E">
        <w:rPr>
          <w:rFonts w:asciiTheme="majorHAnsi" w:eastAsiaTheme="minorEastAsia" w:hAnsiTheme="majorHAnsi" w:cstheme="majorHAnsi"/>
          <w:bCs/>
          <w:sz w:val="20"/>
        </w:rPr>
        <w:t>in Feasibility and Optimization and Their Applications,</w:t>
      </w:r>
      <w:r w:rsidR="007E131E">
        <w:rPr>
          <w:rFonts w:asciiTheme="majorHAnsi" w:eastAsiaTheme="minorEastAsia" w:hAnsiTheme="majorHAnsi" w:cstheme="majorHAnsi"/>
          <w:bCs/>
          <w:sz w:val="20"/>
        </w:rPr>
        <w:t xml:space="preserve"> </w:t>
      </w:r>
      <w:r w:rsidR="007E131E" w:rsidRPr="007E131E">
        <w:rPr>
          <w:rFonts w:asciiTheme="majorHAnsi" w:eastAsiaTheme="minorEastAsia" w:hAnsiTheme="majorHAnsi" w:cstheme="majorHAnsi"/>
          <w:bCs/>
          <w:sz w:val="20"/>
        </w:rPr>
        <w:t>pp. 473–504. Elsevier</w:t>
      </w:r>
      <w:r w:rsidR="007E131E">
        <w:rPr>
          <w:rFonts w:asciiTheme="majorHAnsi" w:eastAsiaTheme="minorEastAsia" w:hAnsiTheme="majorHAnsi" w:cstheme="majorHAnsi"/>
          <w:bCs/>
          <w:sz w:val="20"/>
        </w:rPr>
        <w:t>,</w:t>
      </w:r>
      <w:r w:rsidR="007E131E" w:rsidRPr="007E131E">
        <w:rPr>
          <w:rFonts w:asciiTheme="majorHAnsi" w:eastAsiaTheme="minorEastAsia" w:hAnsiTheme="majorHAnsi" w:cstheme="majorHAnsi"/>
          <w:bCs/>
          <w:sz w:val="20"/>
        </w:rPr>
        <w:t xml:space="preserve"> </w:t>
      </w:r>
      <w:r w:rsidR="00D15BDD" w:rsidRPr="006A7C88">
        <w:rPr>
          <w:rFonts w:asciiTheme="majorHAnsi" w:eastAsiaTheme="minorEastAsia" w:hAnsiTheme="majorHAnsi" w:cstheme="majorHAnsi"/>
          <w:bCs/>
          <w:sz w:val="20"/>
        </w:rPr>
        <w:t>2001.</w:t>
      </w:r>
    </w:p>
    <w:p w14:paraId="39DFA53E" w14:textId="77777777" w:rsidR="00EF11C6" w:rsidRDefault="004A52DC" w:rsidP="001E4436">
      <w:pPr>
        <w:autoSpaceDE w:val="0"/>
        <w:autoSpaceDN w:val="0"/>
        <w:adjustRightInd w:val="0"/>
        <w:spacing w:line="276" w:lineRule="auto"/>
        <w:jc w:val="left"/>
        <w:rPr>
          <w:rFonts w:asciiTheme="majorHAnsi" w:hAnsiTheme="majorHAnsi" w:cstheme="majorHAnsi"/>
          <w:bCs/>
          <w:sz w:val="20"/>
        </w:rPr>
      </w:pPr>
      <w:r>
        <w:rPr>
          <w:rFonts w:asciiTheme="majorHAnsi" w:hAnsiTheme="majorHAnsi" w:cstheme="majorHAnsi" w:hint="eastAsia"/>
          <w:bCs/>
          <w:sz w:val="20"/>
        </w:rPr>
        <w:t>2</w:t>
      </w:r>
      <w:r w:rsidR="00D47415">
        <w:rPr>
          <w:rFonts w:asciiTheme="majorHAnsi" w:hAnsiTheme="majorHAnsi" w:cstheme="majorHAnsi" w:hint="eastAsia"/>
          <w:bCs/>
          <w:sz w:val="20"/>
        </w:rPr>
        <w:t xml:space="preserve">. </w:t>
      </w:r>
      <w:r w:rsidR="00EF11C6" w:rsidRPr="00EF11C6">
        <w:rPr>
          <w:rFonts w:asciiTheme="majorHAnsi" w:hAnsiTheme="majorHAnsi" w:cstheme="majorHAnsi"/>
          <w:bCs/>
          <w:sz w:val="20"/>
        </w:rPr>
        <w:t>I. Yamada, M. Yamagishi, “</w:t>
      </w:r>
      <w:r w:rsidR="004E1CDC" w:rsidRPr="004E1CDC">
        <w:rPr>
          <w:rFonts w:asciiTheme="majorHAnsi" w:hAnsiTheme="majorHAnsi" w:cstheme="majorHAnsi"/>
          <w:kern w:val="0"/>
          <w:sz w:val="20"/>
          <w:szCs w:val="20"/>
        </w:rPr>
        <w:t>Hierarchical convex optimization by the</w:t>
      </w:r>
      <w:r w:rsidR="004E1CDC">
        <w:rPr>
          <w:rFonts w:asciiTheme="majorHAnsi" w:hAnsiTheme="majorHAnsi" w:cstheme="majorHAnsi"/>
          <w:kern w:val="0"/>
          <w:sz w:val="20"/>
          <w:szCs w:val="20"/>
        </w:rPr>
        <w:t xml:space="preserve"> </w:t>
      </w:r>
      <w:r w:rsidR="004E1CDC" w:rsidRPr="004E1CDC">
        <w:rPr>
          <w:rFonts w:asciiTheme="majorHAnsi" w:hAnsiTheme="majorHAnsi" w:cstheme="majorHAnsi"/>
          <w:kern w:val="0"/>
          <w:sz w:val="20"/>
          <w:szCs w:val="20"/>
        </w:rPr>
        <w:t>hybrid steepest descent method with proximal splitting operators</w:t>
      </w:r>
      <w:r w:rsidR="004E1CDC">
        <w:rPr>
          <w:rFonts w:asciiTheme="majorHAnsi" w:hAnsiTheme="majorHAnsi" w:cstheme="majorHAnsi"/>
          <w:kern w:val="0"/>
          <w:sz w:val="20"/>
          <w:szCs w:val="20"/>
        </w:rPr>
        <w:t>–</w:t>
      </w:r>
      <w:r w:rsidR="004E1CDC" w:rsidRPr="004E1CDC">
        <w:rPr>
          <w:rFonts w:asciiTheme="majorHAnsi" w:hAnsiTheme="majorHAnsi" w:cstheme="majorHAnsi"/>
          <w:kern w:val="0"/>
          <w:sz w:val="20"/>
          <w:szCs w:val="20"/>
        </w:rPr>
        <w:t>Enhancements</w:t>
      </w:r>
      <w:r w:rsidR="004E1CDC">
        <w:rPr>
          <w:rFonts w:asciiTheme="majorHAnsi" w:hAnsiTheme="majorHAnsi" w:cstheme="majorHAnsi"/>
          <w:kern w:val="0"/>
          <w:sz w:val="20"/>
          <w:szCs w:val="20"/>
        </w:rPr>
        <w:t xml:space="preserve"> </w:t>
      </w:r>
      <w:r w:rsidR="004E1CDC" w:rsidRPr="004E1CDC">
        <w:rPr>
          <w:rFonts w:asciiTheme="majorHAnsi" w:hAnsiTheme="majorHAnsi" w:cstheme="majorHAnsi"/>
          <w:kern w:val="0"/>
          <w:sz w:val="20"/>
          <w:szCs w:val="20"/>
        </w:rPr>
        <w:t>of SVM and Lasso</w:t>
      </w:r>
      <w:r w:rsidR="00BB7EBE">
        <w:rPr>
          <w:rFonts w:asciiTheme="majorHAnsi" w:hAnsiTheme="majorHAnsi" w:cstheme="majorHAnsi" w:hint="eastAsia"/>
          <w:kern w:val="0"/>
          <w:sz w:val="20"/>
          <w:szCs w:val="20"/>
        </w:rPr>
        <w:t>,</w:t>
      </w:r>
      <w:r w:rsidR="00BB7EBE" w:rsidRPr="006A7C88">
        <w:rPr>
          <w:rFonts w:asciiTheme="majorHAnsi" w:eastAsiaTheme="minorEastAsia" w:hAnsiTheme="majorHAnsi" w:cstheme="majorHAnsi"/>
          <w:bCs/>
          <w:sz w:val="20"/>
        </w:rPr>
        <w:t>”</w:t>
      </w:r>
      <w:r w:rsidR="004E1CDC" w:rsidRPr="004E1CDC">
        <w:rPr>
          <w:rFonts w:asciiTheme="majorHAnsi" w:hAnsiTheme="majorHAnsi" w:cstheme="majorHAnsi"/>
          <w:kern w:val="0"/>
          <w:sz w:val="20"/>
          <w:szCs w:val="20"/>
        </w:rPr>
        <w:t xml:space="preserve"> In</w:t>
      </w:r>
      <w:r w:rsidR="004E1CDC">
        <w:rPr>
          <w:rFonts w:asciiTheme="majorHAnsi" w:hAnsiTheme="majorHAnsi" w:cstheme="majorHAnsi"/>
          <w:kern w:val="0"/>
          <w:sz w:val="20"/>
          <w:szCs w:val="20"/>
        </w:rPr>
        <w:t>:</w:t>
      </w:r>
      <w:r w:rsidR="004E1CDC" w:rsidRPr="004E1CDC">
        <w:rPr>
          <w:rFonts w:asciiTheme="majorHAnsi" w:hAnsiTheme="majorHAnsi" w:cstheme="majorHAnsi"/>
          <w:kern w:val="0"/>
          <w:sz w:val="20"/>
          <w:szCs w:val="20"/>
        </w:rPr>
        <w:t xml:space="preserve"> </w:t>
      </w:r>
      <w:r w:rsidR="00073012">
        <w:rPr>
          <w:rFonts w:asciiTheme="majorHAnsi" w:hAnsiTheme="majorHAnsi" w:cstheme="majorHAnsi"/>
          <w:kern w:val="0"/>
          <w:sz w:val="20"/>
          <w:szCs w:val="20"/>
        </w:rPr>
        <w:t>H.H.Bauschke et al. eds.,</w:t>
      </w:r>
      <w:r w:rsidR="00310FFD">
        <w:rPr>
          <w:rFonts w:asciiTheme="majorHAnsi" w:hAnsiTheme="majorHAnsi" w:cstheme="majorHAnsi"/>
          <w:kern w:val="0"/>
          <w:sz w:val="20"/>
          <w:szCs w:val="20"/>
        </w:rPr>
        <w:t xml:space="preserve"> </w:t>
      </w:r>
      <w:r w:rsidR="004E1CDC" w:rsidRPr="004E1CDC">
        <w:rPr>
          <w:rFonts w:asciiTheme="majorHAnsi" w:hAnsiTheme="majorHAnsi" w:cstheme="majorHAnsi"/>
          <w:kern w:val="0"/>
          <w:sz w:val="20"/>
          <w:szCs w:val="20"/>
        </w:rPr>
        <w:t>Splitting Algorithm, Modern Operator Theory and Applications, p</w:t>
      </w:r>
      <w:r w:rsidR="005E2F98">
        <w:rPr>
          <w:rFonts w:asciiTheme="majorHAnsi" w:hAnsiTheme="majorHAnsi" w:cstheme="majorHAnsi" w:hint="eastAsia"/>
          <w:kern w:val="0"/>
          <w:sz w:val="20"/>
          <w:szCs w:val="20"/>
        </w:rPr>
        <w:t>p</w:t>
      </w:r>
      <w:r w:rsidR="005E2F98">
        <w:rPr>
          <w:rFonts w:asciiTheme="majorHAnsi" w:hAnsiTheme="majorHAnsi" w:cstheme="majorHAnsi"/>
          <w:kern w:val="0"/>
          <w:sz w:val="20"/>
          <w:szCs w:val="20"/>
        </w:rPr>
        <w:t>.413-489,</w:t>
      </w:r>
      <w:r w:rsidR="004E1CDC" w:rsidRPr="004E1CDC">
        <w:rPr>
          <w:rFonts w:asciiTheme="majorHAnsi" w:hAnsiTheme="majorHAnsi" w:cstheme="majorHAnsi"/>
          <w:kern w:val="0"/>
          <w:sz w:val="20"/>
          <w:szCs w:val="20"/>
        </w:rPr>
        <w:t xml:space="preserve"> Springer, 2019</w:t>
      </w:r>
      <w:r w:rsidR="004E1CDC">
        <w:rPr>
          <w:rFonts w:asciiTheme="majorHAnsi" w:hAnsiTheme="majorHAnsi" w:cstheme="majorHAnsi"/>
          <w:kern w:val="0"/>
          <w:sz w:val="20"/>
          <w:szCs w:val="20"/>
        </w:rPr>
        <w:t>.</w:t>
      </w:r>
    </w:p>
    <w:p w14:paraId="53D316B6" w14:textId="77777777" w:rsidR="00971C03" w:rsidRDefault="00971C03" w:rsidP="001E4436">
      <w:pPr>
        <w:pStyle w:val="HTMLPreformatted"/>
        <w:spacing w:line="276" w:lineRule="auto"/>
      </w:pPr>
      <w:r>
        <w:rPr>
          <w:rFonts w:asciiTheme="majorHAnsi" w:hAnsiTheme="majorHAnsi" w:cstheme="majorHAnsi" w:hint="eastAsia"/>
          <w:bCs/>
          <w:sz w:val="20"/>
        </w:rPr>
        <w:t xml:space="preserve">3. </w:t>
      </w:r>
      <w:r w:rsidR="00BF3E81">
        <w:rPr>
          <w:rFonts w:asciiTheme="majorHAnsi" w:hAnsiTheme="majorHAnsi" w:cstheme="majorHAnsi" w:hint="eastAsia"/>
          <w:bCs/>
          <w:sz w:val="20"/>
        </w:rPr>
        <w:t>M</w:t>
      </w:r>
      <w:r>
        <w:rPr>
          <w:rFonts w:asciiTheme="majorHAnsi" w:hAnsiTheme="majorHAnsi" w:cstheme="majorHAnsi" w:hint="eastAsia"/>
          <w:bCs/>
          <w:sz w:val="20"/>
        </w:rPr>
        <w:t>.</w:t>
      </w:r>
      <w:r w:rsidR="00BF13AB">
        <w:rPr>
          <w:rFonts w:asciiTheme="majorHAnsi" w:hAnsiTheme="majorHAnsi" w:cstheme="majorHAnsi" w:hint="eastAsia"/>
          <w:bCs/>
          <w:sz w:val="20"/>
        </w:rPr>
        <w:t xml:space="preserve"> </w:t>
      </w:r>
      <w:r w:rsidR="00BF3E81">
        <w:rPr>
          <w:rFonts w:asciiTheme="majorHAnsi" w:hAnsiTheme="majorHAnsi" w:cstheme="majorHAnsi" w:hint="eastAsia"/>
          <w:bCs/>
          <w:sz w:val="20"/>
        </w:rPr>
        <w:t>Yamagishi</w:t>
      </w:r>
      <w:r>
        <w:rPr>
          <w:rFonts w:asciiTheme="majorHAnsi" w:hAnsiTheme="majorHAnsi" w:cstheme="majorHAnsi" w:hint="eastAsia"/>
          <w:bCs/>
          <w:sz w:val="20"/>
        </w:rPr>
        <w:t>, I.</w:t>
      </w:r>
      <w:r w:rsidR="00115F39">
        <w:rPr>
          <w:rFonts w:asciiTheme="majorHAnsi" w:hAnsiTheme="majorHAnsi" w:cstheme="majorHAnsi" w:hint="eastAsia"/>
          <w:bCs/>
          <w:sz w:val="20"/>
        </w:rPr>
        <w:t xml:space="preserve"> </w:t>
      </w:r>
      <w:r>
        <w:rPr>
          <w:rFonts w:asciiTheme="majorHAnsi" w:hAnsiTheme="majorHAnsi" w:cstheme="majorHAnsi" w:hint="eastAsia"/>
          <w:bCs/>
          <w:sz w:val="20"/>
        </w:rPr>
        <w:t>Yamada,</w:t>
      </w:r>
      <w:r w:rsidR="00BF3E81">
        <w:rPr>
          <w:rFonts w:asciiTheme="majorHAnsi" w:hAnsiTheme="majorHAnsi" w:cstheme="majorHAnsi" w:hint="eastAsia"/>
          <w:bCs/>
          <w:sz w:val="20"/>
        </w:rPr>
        <w:t xml:space="preserve"> </w:t>
      </w:r>
      <w:r w:rsidR="00BF3E81">
        <w:rPr>
          <w:rFonts w:asciiTheme="majorHAnsi" w:hAnsiTheme="majorHAnsi" w:cstheme="majorHAnsi"/>
          <w:bCs/>
          <w:sz w:val="20"/>
        </w:rPr>
        <w:t>“</w:t>
      </w:r>
      <w:r w:rsidR="00BF3E81" w:rsidRPr="00BF3E81">
        <w:rPr>
          <w:rFonts w:asciiTheme="majorHAnsi" w:hAnsiTheme="majorHAnsi" w:cstheme="majorHAnsi"/>
          <w:sz w:val="20"/>
          <w:szCs w:val="20"/>
        </w:rPr>
        <w:t xml:space="preserve">Nonexpansiveness of </w:t>
      </w:r>
      <w:r w:rsidR="00922B31" w:rsidRPr="00922B31">
        <w:rPr>
          <w:rFonts w:asciiTheme="majorHAnsi" w:hAnsiTheme="majorHAnsi" w:cstheme="majorHAnsi"/>
          <w:sz w:val="20"/>
          <w:szCs w:val="20"/>
        </w:rPr>
        <w:t>Linearized</w:t>
      </w:r>
      <w:r w:rsidR="00BF3E81" w:rsidRPr="00BF3E81">
        <w:rPr>
          <w:rFonts w:asciiTheme="majorHAnsi" w:hAnsiTheme="majorHAnsi" w:cstheme="majorHAnsi"/>
          <w:sz w:val="20"/>
          <w:szCs w:val="20"/>
        </w:rPr>
        <w:t xml:space="preserve"> Augmented Lagrangian operator for hierarchical convex optimization,</w:t>
      </w:r>
      <w:r w:rsidR="00BF3E81">
        <w:rPr>
          <w:rFonts w:asciiTheme="majorHAnsi" w:hAnsiTheme="majorHAnsi" w:cstheme="majorHAnsi"/>
          <w:sz w:val="20"/>
          <w:szCs w:val="20"/>
        </w:rPr>
        <w:t>”</w:t>
      </w:r>
      <w:r w:rsidR="00BF3E81">
        <w:rPr>
          <w:rFonts w:asciiTheme="majorHAnsi" w:hAnsiTheme="majorHAnsi" w:cstheme="majorHAnsi" w:hint="eastAsia"/>
          <w:sz w:val="20"/>
          <w:szCs w:val="20"/>
        </w:rPr>
        <w:t xml:space="preserve"> Inverse Problems, 33</w:t>
      </w:r>
      <w:r w:rsidR="00302C2D" w:rsidRPr="00F34F3C">
        <w:rPr>
          <w:rFonts w:asciiTheme="majorHAnsi" w:hAnsiTheme="majorHAnsi" w:cstheme="majorHAnsi"/>
          <w:sz w:val="20"/>
          <w:szCs w:val="20"/>
        </w:rPr>
        <w:t>(</w:t>
      </w:r>
      <w:r w:rsidR="00BF3E81">
        <w:rPr>
          <w:rFonts w:asciiTheme="majorHAnsi" w:hAnsiTheme="majorHAnsi" w:cstheme="majorHAnsi" w:hint="eastAsia"/>
          <w:sz w:val="20"/>
          <w:szCs w:val="20"/>
        </w:rPr>
        <w:t>4</w:t>
      </w:r>
      <w:r w:rsidR="00302C2D" w:rsidRPr="00F34F3C">
        <w:rPr>
          <w:rFonts w:asciiTheme="majorHAnsi" w:hAnsiTheme="majorHAnsi" w:cstheme="majorHAnsi"/>
          <w:sz w:val="20"/>
          <w:szCs w:val="20"/>
        </w:rPr>
        <w:t xml:space="preserve">), </w:t>
      </w:r>
      <w:r w:rsidR="00BF3E81" w:rsidRPr="00BF3E81">
        <w:rPr>
          <w:rFonts w:asciiTheme="majorHAnsi" w:hAnsiTheme="majorHAnsi" w:cstheme="majorHAnsi"/>
          <w:sz w:val="20"/>
          <w:szCs w:val="20"/>
        </w:rPr>
        <w:t>044003 (35pp)</w:t>
      </w:r>
      <w:r w:rsidR="00302C2D" w:rsidRPr="00F34F3C">
        <w:rPr>
          <w:rFonts w:asciiTheme="majorHAnsi" w:hAnsiTheme="majorHAnsi" w:cstheme="majorHAnsi"/>
          <w:sz w:val="20"/>
          <w:szCs w:val="20"/>
        </w:rPr>
        <w:t>, 201</w:t>
      </w:r>
      <w:r w:rsidR="00BF3E81">
        <w:rPr>
          <w:rFonts w:asciiTheme="majorHAnsi" w:hAnsiTheme="majorHAnsi" w:cstheme="majorHAnsi" w:hint="eastAsia"/>
          <w:sz w:val="20"/>
          <w:szCs w:val="20"/>
        </w:rPr>
        <w:t>7</w:t>
      </w:r>
      <w:r w:rsidR="00302C2D" w:rsidRPr="00F34F3C">
        <w:rPr>
          <w:rFonts w:asciiTheme="majorHAnsi" w:hAnsiTheme="majorHAnsi" w:cstheme="majorHAnsi"/>
          <w:sz w:val="20"/>
          <w:szCs w:val="20"/>
        </w:rPr>
        <w:t>.</w:t>
      </w:r>
      <w:r w:rsidR="00302C2D">
        <w:t xml:space="preserve"> </w:t>
      </w:r>
      <w:r>
        <w:rPr>
          <w:rFonts w:hint="eastAsia"/>
        </w:rPr>
        <w:t xml:space="preserve"> </w:t>
      </w:r>
    </w:p>
    <w:p w14:paraId="641B2021" w14:textId="77777777" w:rsidR="00E17AEC" w:rsidRPr="00E17AEC" w:rsidRDefault="00E17AEC" w:rsidP="001E4436">
      <w:pPr>
        <w:pStyle w:val="HTMLPreformatted"/>
        <w:spacing w:line="276" w:lineRule="auto"/>
        <w:rPr>
          <w:rFonts w:asciiTheme="majorHAnsi" w:hAnsiTheme="majorHAnsi" w:cstheme="majorHAnsi"/>
          <w:sz w:val="20"/>
          <w:szCs w:val="20"/>
        </w:rPr>
      </w:pPr>
      <w:r w:rsidRPr="00E17AEC">
        <w:rPr>
          <w:rFonts w:asciiTheme="majorHAnsi" w:hAnsiTheme="majorHAnsi" w:cstheme="majorHAnsi"/>
          <w:sz w:val="20"/>
          <w:szCs w:val="20"/>
        </w:rPr>
        <w:t>4. P. L. Combettes, I. Yamada, “Compositions and convex combinations of averaged nonexpansive operators,” J. Mathematical Analysis and Applications, 425 (1), pp.55-70, 2015.</w:t>
      </w:r>
    </w:p>
    <w:p w14:paraId="7FAC6DEC" w14:textId="77777777" w:rsidR="00D47415" w:rsidRDefault="00E17AEC" w:rsidP="001E4436">
      <w:pPr>
        <w:spacing w:line="276" w:lineRule="auto"/>
        <w:jc w:val="left"/>
        <w:rPr>
          <w:rFonts w:ascii="Arial" w:hAnsi="Arial" w:cs="Arial"/>
          <w:sz w:val="20"/>
        </w:rPr>
      </w:pPr>
      <w:r>
        <w:rPr>
          <w:rFonts w:asciiTheme="majorHAnsi" w:hAnsiTheme="majorHAnsi" w:cstheme="majorHAnsi"/>
          <w:bCs/>
          <w:sz w:val="20"/>
        </w:rPr>
        <w:t>5</w:t>
      </w:r>
      <w:r w:rsidR="00D47415">
        <w:rPr>
          <w:rFonts w:asciiTheme="majorHAnsi" w:hAnsiTheme="majorHAnsi" w:cstheme="majorHAnsi" w:hint="eastAsia"/>
          <w:bCs/>
          <w:sz w:val="20"/>
        </w:rPr>
        <w:t xml:space="preserve">. </w:t>
      </w:r>
      <w:r w:rsidR="00D47415" w:rsidRPr="00EF11C6">
        <w:rPr>
          <w:rFonts w:ascii="Arial" w:hAnsi="Arial" w:cs="Arial"/>
          <w:sz w:val="20"/>
        </w:rPr>
        <w:t>S.</w:t>
      </w:r>
      <w:r w:rsidR="006278DE">
        <w:rPr>
          <w:rFonts w:ascii="Arial" w:hAnsi="Arial" w:cs="Arial" w:hint="eastAsia"/>
          <w:sz w:val="20"/>
        </w:rPr>
        <w:t xml:space="preserve"> </w:t>
      </w:r>
      <w:r w:rsidR="00D47415" w:rsidRPr="00EF11C6">
        <w:rPr>
          <w:rFonts w:ascii="Arial" w:hAnsi="Arial" w:cs="Arial"/>
          <w:sz w:val="20"/>
        </w:rPr>
        <w:t>Gandy, B. Recht, I. Yamada, “Tensor completion and low-n-</w:t>
      </w:r>
      <w:r w:rsidR="00D47415">
        <w:rPr>
          <w:rFonts w:ascii="Arial" w:hAnsi="Arial" w:cs="Arial"/>
          <w:sz w:val="20"/>
        </w:rPr>
        <w:t>rank tensor recovery via</w:t>
      </w:r>
      <w:r w:rsidR="00D47415">
        <w:rPr>
          <w:rFonts w:ascii="Arial" w:hAnsi="Arial" w:cs="Arial" w:hint="eastAsia"/>
          <w:sz w:val="20"/>
        </w:rPr>
        <w:t xml:space="preserve"> convex optimization</w:t>
      </w:r>
      <w:r w:rsidR="00D47415" w:rsidRPr="00EF11C6">
        <w:rPr>
          <w:rFonts w:ascii="Arial" w:hAnsi="Arial" w:cs="Arial"/>
          <w:sz w:val="20"/>
        </w:rPr>
        <w:t>,” Inverse Problems, 27(2), 025010</w:t>
      </w:r>
      <w:r w:rsidR="00BF13AB">
        <w:rPr>
          <w:rFonts w:ascii="Arial" w:hAnsi="Arial" w:cs="Arial" w:hint="eastAsia"/>
          <w:sz w:val="20"/>
        </w:rPr>
        <w:t xml:space="preserve"> (19pp)</w:t>
      </w:r>
      <w:r w:rsidR="00D47415" w:rsidRPr="00EF11C6">
        <w:rPr>
          <w:rFonts w:ascii="Arial" w:hAnsi="Arial" w:cs="Arial"/>
          <w:sz w:val="20"/>
        </w:rPr>
        <w:t>, 2011.</w:t>
      </w:r>
    </w:p>
    <w:p w14:paraId="1501F212" w14:textId="77777777" w:rsidR="00D47415" w:rsidRPr="00D47415" w:rsidRDefault="00E17AEC" w:rsidP="004C2FA7">
      <w:pPr>
        <w:jc w:val="left"/>
        <w:rPr>
          <w:rFonts w:asciiTheme="majorHAnsi" w:hAnsiTheme="majorHAnsi" w:cstheme="majorHAnsi"/>
          <w:bCs/>
          <w:sz w:val="20"/>
        </w:rPr>
      </w:pPr>
      <w:r>
        <w:rPr>
          <w:rFonts w:asciiTheme="majorHAnsi" w:hAnsiTheme="majorHAnsi" w:cstheme="majorHAnsi"/>
          <w:bCs/>
          <w:sz w:val="20"/>
        </w:rPr>
        <w:t>6</w:t>
      </w:r>
      <w:r w:rsidR="00D47415">
        <w:rPr>
          <w:rFonts w:asciiTheme="majorHAnsi" w:hAnsiTheme="majorHAnsi" w:cstheme="majorHAnsi" w:hint="eastAsia"/>
          <w:bCs/>
          <w:sz w:val="20"/>
        </w:rPr>
        <w:t xml:space="preserve">. </w:t>
      </w:r>
      <w:r w:rsidR="00D47415" w:rsidRPr="00F34F3C">
        <w:rPr>
          <w:rFonts w:asciiTheme="majorHAnsi" w:hAnsiTheme="majorHAnsi" w:cstheme="majorHAnsi"/>
          <w:sz w:val="20"/>
        </w:rPr>
        <w:t>S.</w:t>
      </w:r>
      <w:r w:rsidR="006278DE">
        <w:rPr>
          <w:rFonts w:asciiTheme="majorHAnsi" w:hAnsiTheme="majorHAnsi" w:cstheme="majorHAnsi" w:hint="eastAsia"/>
          <w:sz w:val="20"/>
        </w:rPr>
        <w:t xml:space="preserve"> </w:t>
      </w:r>
      <w:r w:rsidR="00D47415" w:rsidRPr="00EF11C6">
        <w:rPr>
          <w:rFonts w:ascii="Arial" w:hAnsi="Arial" w:cs="Arial"/>
          <w:sz w:val="20"/>
        </w:rPr>
        <w:t>Theodoridis, K.</w:t>
      </w:r>
      <w:r w:rsidR="006278DE">
        <w:rPr>
          <w:rFonts w:ascii="Arial" w:hAnsi="Arial" w:cs="Arial" w:hint="eastAsia"/>
          <w:sz w:val="20"/>
        </w:rPr>
        <w:t xml:space="preserve"> </w:t>
      </w:r>
      <w:r w:rsidR="00D47415" w:rsidRPr="00EF11C6">
        <w:rPr>
          <w:rFonts w:ascii="Arial" w:hAnsi="Arial" w:cs="Arial"/>
          <w:sz w:val="20"/>
        </w:rPr>
        <w:t>Slavakis, I.</w:t>
      </w:r>
      <w:r w:rsidR="006278DE">
        <w:rPr>
          <w:rFonts w:ascii="Arial" w:hAnsi="Arial" w:cs="Arial" w:hint="eastAsia"/>
          <w:sz w:val="20"/>
        </w:rPr>
        <w:t xml:space="preserve"> </w:t>
      </w:r>
      <w:r w:rsidR="00D47415" w:rsidRPr="00EF11C6">
        <w:rPr>
          <w:rFonts w:ascii="Arial" w:hAnsi="Arial" w:cs="Arial"/>
          <w:sz w:val="20"/>
        </w:rPr>
        <w:t>Yamada, “Adaptive learning in a world of projections: a unifying framework for linear and nonlinear classification and regression tasks,</w:t>
      </w:r>
      <w:bookmarkStart w:id="0" w:name="_Hlk23514736"/>
      <w:r w:rsidR="00D47415" w:rsidRPr="00EF11C6">
        <w:rPr>
          <w:rFonts w:ascii="Arial" w:hAnsi="Arial" w:cs="Arial"/>
          <w:sz w:val="20"/>
        </w:rPr>
        <w:t>”</w:t>
      </w:r>
      <w:bookmarkEnd w:id="0"/>
      <w:r w:rsidR="00D47415" w:rsidRPr="00EF11C6">
        <w:rPr>
          <w:rFonts w:ascii="Arial" w:hAnsi="Arial" w:cs="Arial"/>
          <w:sz w:val="20"/>
        </w:rPr>
        <w:t xml:space="preserve"> IEEE Signal Process</w:t>
      </w:r>
      <w:r w:rsidR="00412416">
        <w:rPr>
          <w:rFonts w:ascii="Arial" w:hAnsi="Arial" w:cs="Arial"/>
          <w:sz w:val="20"/>
        </w:rPr>
        <w:t>ing</w:t>
      </w:r>
      <w:r w:rsidR="00D47415" w:rsidRPr="00EF11C6">
        <w:rPr>
          <w:rFonts w:ascii="Arial" w:hAnsi="Arial" w:cs="Arial"/>
          <w:sz w:val="20"/>
        </w:rPr>
        <w:t xml:space="preserve"> Ma</w:t>
      </w:r>
      <w:r w:rsidR="00412416">
        <w:rPr>
          <w:rFonts w:ascii="Arial" w:hAnsi="Arial" w:cs="Arial"/>
          <w:sz w:val="20"/>
        </w:rPr>
        <w:t>gazine</w:t>
      </w:r>
      <w:r w:rsidR="00D47415" w:rsidRPr="00EF11C6">
        <w:rPr>
          <w:rFonts w:ascii="Arial" w:hAnsi="Arial" w:cs="Arial"/>
          <w:sz w:val="20"/>
        </w:rPr>
        <w:t>, 21</w:t>
      </w:r>
      <w:r w:rsidR="00D47415">
        <w:rPr>
          <w:rFonts w:ascii="Arial" w:hAnsi="Arial" w:cs="Arial" w:hint="eastAsia"/>
          <w:sz w:val="20"/>
        </w:rPr>
        <w:t>(1)</w:t>
      </w:r>
      <w:r w:rsidR="00D47415" w:rsidRPr="00EF11C6">
        <w:rPr>
          <w:rFonts w:ascii="Arial" w:hAnsi="Arial" w:cs="Arial"/>
          <w:sz w:val="20"/>
        </w:rPr>
        <w:t>, pp.97-123, 2011</w:t>
      </w:r>
      <w:r w:rsidR="00D47415">
        <w:rPr>
          <w:rFonts w:ascii="Arial" w:hAnsi="Arial" w:cs="Arial" w:hint="eastAsia"/>
          <w:sz w:val="20"/>
        </w:rPr>
        <w:t>.</w:t>
      </w:r>
    </w:p>
    <w:p w14:paraId="06B04F6B" w14:textId="77777777" w:rsidR="00D47415" w:rsidRDefault="0004318F" w:rsidP="001E4436">
      <w:pPr>
        <w:pStyle w:val="HTMLPreformatted"/>
        <w:spacing w:line="276" w:lineRule="auto"/>
        <w:rPr>
          <w:rFonts w:asciiTheme="majorHAnsi" w:hAnsiTheme="majorHAnsi" w:cstheme="majorHAnsi"/>
          <w:sz w:val="20"/>
        </w:rPr>
      </w:pPr>
      <w:r>
        <w:rPr>
          <w:rFonts w:asciiTheme="majorHAnsi" w:hAnsiTheme="majorHAnsi" w:cstheme="majorHAnsi" w:hint="eastAsia"/>
          <w:bCs/>
          <w:sz w:val="20"/>
        </w:rPr>
        <w:t>7</w:t>
      </w:r>
      <w:r w:rsidR="00D47415">
        <w:rPr>
          <w:rFonts w:asciiTheme="majorHAnsi" w:hAnsiTheme="majorHAnsi" w:cstheme="majorHAnsi" w:hint="eastAsia"/>
          <w:bCs/>
          <w:sz w:val="20"/>
        </w:rPr>
        <w:t xml:space="preserve">. </w:t>
      </w:r>
      <w:r w:rsidR="00D47415" w:rsidRPr="00D47415">
        <w:rPr>
          <w:rFonts w:asciiTheme="majorHAnsi" w:hAnsiTheme="majorHAnsi" w:cstheme="majorHAnsi"/>
          <w:sz w:val="20"/>
        </w:rPr>
        <w:t>D.</w:t>
      </w:r>
      <w:r w:rsidR="006278DE">
        <w:rPr>
          <w:rFonts w:asciiTheme="majorHAnsi" w:hAnsiTheme="majorHAnsi" w:cstheme="majorHAnsi" w:hint="eastAsia"/>
          <w:sz w:val="20"/>
        </w:rPr>
        <w:t xml:space="preserve"> </w:t>
      </w:r>
      <w:r w:rsidR="00D47415" w:rsidRPr="00D47415">
        <w:rPr>
          <w:rFonts w:asciiTheme="majorHAnsi" w:hAnsiTheme="majorHAnsi" w:cstheme="majorHAnsi"/>
          <w:sz w:val="20"/>
        </w:rPr>
        <w:t>Kitahara, I.</w:t>
      </w:r>
      <w:r w:rsidR="006278DE">
        <w:rPr>
          <w:rFonts w:asciiTheme="majorHAnsi" w:hAnsiTheme="majorHAnsi" w:cstheme="majorHAnsi" w:hint="eastAsia"/>
          <w:sz w:val="20"/>
        </w:rPr>
        <w:t xml:space="preserve"> </w:t>
      </w:r>
      <w:r w:rsidR="00D47415" w:rsidRPr="00D47415">
        <w:rPr>
          <w:rFonts w:asciiTheme="majorHAnsi" w:hAnsiTheme="majorHAnsi" w:cstheme="majorHAnsi"/>
          <w:sz w:val="20"/>
        </w:rPr>
        <w:t>Yamada,</w:t>
      </w:r>
      <w:bookmarkStart w:id="1" w:name="_Hlk23324602"/>
      <w:r w:rsidR="00D47415" w:rsidRPr="00D47415">
        <w:rPr>
          <w:rFonts w:asciiTheme="majorHAnsi" w:hAnsiTheme="majorHAnsi" w:cstheme="majorHAnsi"/>
          <w:sz w:val="20"/>
        </w:rPr>
        <w:t xml:space="preserve"> </w:t>
      </w:r>
      <w:bookmarkStart w:id="2" w:name="_Hlk24358801"/>
      <w:r w:rsidR="00D47415" w:rsidRPr="00D47415">
        <w:rPr>
          <w:rFonts w:asciiTheme="majorHAnsi" w:hAnsiTheme="majorHAnsi" w:cstheme="majorHAnsi"/>
          <w:sz w:val="20"/>
        </w:rPr>
        <w:t>“</w:t>
      </w:r>
      <w:bookmarkEnd w:id="1"/>
      <w:bookmarkEnd w:id="2"/>
      <w:r w:rsidR="00D47415" w:rsidRPr="00D47415">
        <w:rPr>
          <w:rFonts w:asciiTheme="majorHAnsi" w:hAnsiTheme="majorHAnsi" w:cstheme="majorHAnsi"/>
          <w:sz w:val="20"/>
        </w:rPr>
        <w:t xml:space="preserve">Algebraic phase unwrapping based on two-dimensional </w:t>
      </w:r>
      <w:r w:rsidR="00927463">
        <w:rPr>
          <w:rFonts w:asciiTheme="majorHAnsi" w:hAnsiTheme="majorHAnsi" w:cstheme="majorHAnsi" w:hint="eastAsia"/>
          <w:sz w:val="20"/>
        </w:rPr>
        <w:t>s</w:t>
      </w:r>
      <w:r w:rsidR="00D47415" w:rsidRPr="00D47415">
        <w:rPr>
          <w:rFonts w:asciiTheme="majorHAnsi" w:hAnsiTheme="majorHAnsi" w:cstheme="majorHAnsi"/>
          <w:sz w:val="20"/>
        </w:rPr>
        <w:t>pline</w:t>
      </w:r>
      <w:r w:rsidR="00310FFD">
        <w:rPr>
          <w:rFonts w:asciiTheme="majorHAnsi" w:hAnsiTheme="majorHAnsi" w:cstheme="majorHAnsi"/>
          <w:sz w:val="20"/>
        </w:rPr>
        <w:t xml:space="preserve"> </w:t>
      </w:r>
      <w:r w:rsidR="00D47415" w:rsidRPr="00D47415">
        <w:rPr>
          <w:rFonts w:asciiTheme="majorHAnsi" w:hAnsiTheme="majorHAnsi" w:cstheme="majorHAnsi"/>
          <w:sz w:val="20"/>
        </w:rPr>
        <w:t>smoothing over triangles,</w:t>
      </w:r>
      <w:bookmarkStart w:id="3" w:name="_Hlk25530390"/>
      <w:r w:rsidR="00D47415" w:rsidRPr="00D47415">
        <w:rPr>
          <w:rFonts w:asciiTheme="majorHAnsi" w:hAnsiTheme="majorHAnsi" w:cstheme="majorHAnsi"/>
          <w:sz w:val="20"/>
        </w:rPr>
        <w:t>”</w:t>
      </w:r>
      <w:bookmarkEnd w:id="3"/>
      <w:r w:rsidR="00D47415" w:rsidRPr="00D47415">
        <w:rPr>
          <w:rFonts w:asciiTheme="majorHAnsi" w:hAnsiTheme="majorHAnsi" w:cstheme="majorHAnsi"/>
          <w:sz w:val="20"/>
        </w:rPr>
        <w:t xml:space="preserve"> </w:t>
      </w:r>
      <w:bookmarkStart w:id="4" w:name="_Hlk25530530"/>
      <w:r w:rsidR="00D47415" w:rsidRPr="00D47415">
        <w:rPr>
          <w:rFonts w:asciiTheme="majorHAnsi" w:hAnsiTheme="majorHAnsi" w:cstheme="majorHAnsi"/>
          <w:sz w:val="20"/>
        </w:rPr>
        <w:t>IEEE Trans</w:t>
      </w:r>
      <w:r w:rsidR="00115F39">
        <w:rPr>
          <w:rFonts w:asciiTheme="majorHAnsi" w:hAnsiTheme="majorHAnsi" w:cstheme="majorHAnsi" w:hint="eastAsia"/>
          <w:sz w:val="20"/>
        </w:rPr>
        <w:t>.</w:t>
      </w:r>
      <w:r w:rsidR="00D47415" w:rsidRPr="00D47415">
        <w:rPr>
          <w:rFonts w:asciiTheme="majorHAnsi" w:hAnsiTheme="majorHAnsi" w:cstheme="majorHAnsi"/>
          <w:sz w:val="20"/>
        </w:rPr>
        <w:t xml:space="preserve"> Signal Process., 64</w:t>
      </w:r>
      <w:r w:rsidR="00C0469F">
        <w:rPr>
          <w:rFonts w:asciiTheme="majorHAnsi" w:hAnsiTheme="majorHAnsi" w:cstheme="majorHAnsi" w:hint="eastAsia"/>
          <w:sz w:val="20"/>
        </w:rPr>
        <w:t xml:space="preserve">(8), pp.2103-2118, </w:t>
      </w:r>
      <w:r w:rsidR="00D47415" w:rsidRPr="00D47415">
        <w:rPr>
          <w:rFonts w:asciiTheme="majorHAnsi" w:hAnsiTheme="majorHAnsi" w:cstheme="majorHAnsi"/>
          <w:sz w:val="20"/>
        </w:rPr>
        <w:t>2016</w:t>
      </w:r>
      <w:r w:rsidR="00C0469F">
        <w:rPr>
          <w:rFonts w:asciiTheme="majorHAnsi" w:hAnsiTheme="majorHAnsi" w:cstheme="majorHAnsi" w:hint="eastAsia"/>
          <w:sz w:val="20"/>
        </w:rPr>
        <w:t>.</w:t>
      </w:r>
      <w:bookmarkEnd w:id="4"/>
    </w:p>
    <w:p w14:paraId="34E37C29" w14:textId="77777777" w:rsidR="00E34528" w:rsidRPr="00E34528" w:rsidRDefault="00E34528" w:rsidP="00E34528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 w:hint="eastAsia"/>
          <w:sz w:val="20"/>
        </w:rPr>
        <w:t>8</w:t>
      </w:r>
      <w:r>
        <w:rPr>
          <w:rFonts w:asciiTheme="majorHAnsi" w:hAnsiTheme="majorHAnsi" w:cstheme="majorHAnsi"/>
          <w:sz w:val="20"/>
        </w:rPr>
        <w:t>. H. Kuroda, M. Yamagishi, I.</w:t>
      </w:r>
      <w:r w:rsidR="00175AE4">
        <w:rPr>
          <w:rFonts w:asciiTheme="majorHAnsi" w:hAnsiTheme="majorHAnsi" w:cstheme="majorHAnsi"/>
          <w:sz w:val="20"/>
        </w:rPr>
        <w:t xml:space="preserve"> </w:t>
      </w:r>
      <w:r>
        <w:rPr>
          <w:rFonts w:asciiTheme="majorHAnsi" w:hAnsiTheme="majorHAnsi" w:cstheme="majorHAnsi"/>
          <w:sz w:val="20"/>
        </w:rPr>
        <w:t>Yamada,</w:t>
      </w:r>
      <w:r w:rsidR="00175AE4">
        <w:rPr>
          <w:rFonts w:asciiTheme="majorHAnsi" w:hAnsiTheme="majorHAnsi" w:cstheme="majorHAnsi"/>
          <w:sz w:val="20"/>
        </w:rPr>
        <w:t xml:space="preserve"> </w:t>
      </w:r>
      <w:r w:rsidR="00ED4AF9" w:rsidRPr="00ED4AF9">
        <w:rPr>
          <w:rFonts w:asciiTheme="majorHAnsi" w:hAnsiTheme="majorHAnsi" w:cstheme="majorHAnsi"/>
          <w:sz w:val="20"/>
        </w:rPr>
        <w:t>“</w:t>
      </w:r>
      <w:r w:rsidRPr="00E34528">
        <w:rPr>
          <w:rFonts w:asciiTheme="majorHAnsi" w:eastAsia="MS Gothic" w:hAnsiTheme="majorHAnsi" w:cstheme="majorHAnsi"/>
          <w:sz w:val="20"/>
          <w:szCs w:val="20"/>
        </w:rPr>
        <w:t xml:space="preserve">Exploiting </w:t>
      </w:r>
      <w:r>
        <w:rPr>
          <w:rFonts w:asciiTheme="majorHAnsi" w:eastAsia="MS Gothic" w:hAnsiTheme="majorHAnsi" w:cstheme="majorHAnsi"/>
          <w:sz w:val="20"/>
          <w:szCs w:val="20"/>
        </w:rPr>
        <w:t>s</w:t>
      </w:r>
      <w:r w:rsidRPr="00E34528">
        <w:rPr>
          <w:rFonts w:asciiTheme="majorHAnsi" w:eastAsia="MS Gothic" w:hAnsiTheme="majorHAnsi" w:cstheme="majorHAnsi"/>
          <w:sz w:val="20"/>
          <w:szCs w:val="20"/>
        </w:rPr>
        <w:t xml:space="preserve">parsity in </w:t>
      </w:r>
      <w:r>
        <w:rPr>
          <w:rFonts w:asciiTheme="majorHAnsi" w:eastAsia="MS Gothic" w:hAnsiTheme="majorHAnsi" w:cstheme="majorHAnsi"/>
          <w:sz w:val="20"/>
          <w:szCs w:val="20"/>
        </w:rPr>
        <w:t>t</w:t>
      </w:r>
      <w:r w:rsidRPr="00E34528">
        <w:rPr>
          <w:rFonts w:asciiTheme="majorHAnsi" w:eastAsia="MS Gothic" w:hAnsiTheme="majorHAnsi" w:cstheme="majorHAnsi"/>
          <w:sz w:val="20"/>
          <w:szCs w:val="20"/>
        </w:rPr>
        <w:t>ight-</w:t>
      </w:r>
      <w:r>
        <w:rPr>
          <w:rFonts w:asciiTheme="majorHAnsi" w:eastAsia="MS Gothic" w:hAnsiTheme="majorHAnsi" w:cstheme="majorHAnsi"/>
          <w:sz w:val="20"/>
          <w:szCs w:val="20"/>
        </w:rPr>
        <w:t>d</w:t>
      </w:r>
      <w:r w:rsidRPr="00E34528">
        <w:rPr>
          <w:rFonts w:asciiTheme="majorHAnsi" w:eastAsia="MS Gothic" w:hAnsiTheme="majorHAnsi" w:cstheme="majorHAnsi"/>
          <w:sz w:val="20"/>
          <w:szCs w:val="20"/>
        </w:rPr>
        <w:t xml:space="preserve">imensional </w:t>
      </w:r>
      <w:r>
        <w:rPr>
          <w:rFonts w:asciiTheme="majorHAnsi" w:eastAsia="MS Gothic" w:hAnsiTheme="majorHAnsi" w:cstheme="majorHAnsi"/>
          <w:sz w:val="20"/>
          <w:szCs w:val="20"/>
        </w:rPr>
        <w:t>s</w:t>
      </w:r>
      <w:r w:rsidRPr="00E34528">
        <w:rPr>
          <w:rFonts w:asciiTheme="majorHAnsi" w:eastAsia="MS Gothic" w:hAnsiTheme="majorHAnsi" w:cstheme="majorHAnsi"/>
          <w:sz w:val="20"/>
          <w:szCs w:val="20"/>
        </w:rPr>
        <w:t>paces</w:t>
      </w:r>
      <w:r>
        <w:rPr>
          <w:rFonts w:asciiTheme="majorHAnsi" w:eastAsia="MS Gothic" w:hAnsiTheme="majorHAnsi" w:cstheme="majorHAnsi"/>
          <w:sz w:val="20"/>
          <w:szCs w:val="20"/>
        </w:rPr>
        <w:t xml:space="preserve"> </w:t>
      </w:r>
      <w:r w:rsidRPr="00E34528">
        <w:rPr>
          <w:rFonts w:asciiTheme="majorHAnsi" w:eastAsia="MS Gothic" w:hAnsiTheme="majorHAnsi" w:cstheme="majorHAnsi"/>
          <w:sz w:val="20"/>
          <w:szCs w:val="20"/>
        </w:rPr>
        <w:t xml:space="preserve">for </w:t>
      </w:r>
      <w:r>
        <w:rPr>
          <w:rFonts w:asciiTheme="majorHAnsi" w:eastAsia="MS Gothic" w:hAnsiTheme="majorHAnsi" w:cstheme="majorHAnsi"/>
          <w:sz w:val="20"/>
          <w:szCs w:val="20"/>
        </w:rPr>
        <w:t>p</w:t>
      </w:r>
      <w:r w:rsidRPr="00E34528">
        <w:rPr>
          <w:rFonts w:asciiTheme="majorHAnsi" w:eastAsia="MS Gothic" w:hAnsiTheme="majorHAnsi" w:cstheme="majorHAnsi"/>
          <w:sz w:val="20"/>
          <w:szCs w:val="20"/>
        </w:rPr>
        <w:t xml:space="preserve">iecewise </w:t>
      </w:r>
      <w:r>
        <w:rPr>
          <w:rFonts w:asciiTheme="majorHAnsi" w:eastAsia="MS Gothic" w:hAnsiTheme="majorHAnsi" w:cstheme="majorHAnsi"/>
          <w:sz w:val="20"/>
          <w:szCs w:val="20"/>
        </w:rPr>
        <w:t>c</w:t>
      </w:r>
      <w:r w:rsidRPr="00E34528">
        <w:rPr>
          <w:rFonts w:asciiTheme="majorHAnsi" w:eastAsia="MS Gothic" w:hAnsiTheme="majorHAnsi" w:cstheme="majorHAnsi"/>
          <w:sz w:val="20"/>
          <w:szCs w:val="20"/>
        </w:rPr>
        <w:t xml:space="preserve">ontinuous </w:t>
      </w:r>
      <w:r>
        <w:rPr>
          <w:rFonts w:asciiTheme="majorHAnsi" w:eastAsia="MS Gothic" w:hAnsiTheme="majorHAnsi" w:cstheme="majorHAnsi"/>
          <w:sz w:val="20"/>
          <w:szCs w:val="20"/>
        </w:rPr>
        <w:t>s</w:t>
      </w:r>
      <w:r w:rsidRPr="00E34528">
        <w:rPr>
          <w:rFonts w:asciiTheme="majorHAnsi" w:eastAsia="MS Gothic" w:hAnsiTheme="majorHAnsi" w:cstheme="majorHAnsi"/>
          <w:sz w:val="20"/>
          <w:szCs w:val="20"/>
        </w:rPr>
        <w:t xml:space="preserve">ignal </w:t>
      </w:r>
      <w:r>
        <w:rPr>
          <w:rFonts w:asciiTheme="majorHAnsi" w:eastAsia="MS Gothic" w:hAnsiTheme="majorHAnsi" w:cstheme="majorHAnsi"/>
          <w:sz w:val="20"/>
          <w:szCs w:val="20"/>
        </w:rPr>
        <w:t>r</w:t>
      </w:r>
      <w:r w:rsidRPr="00E34528">
        <w:rPr>
          <w:rFonts w:asciiTheme="majorHAnsi" w:eastAsia="MS Gothic" w:hAnsiTheme="majorHAnsi" w:cstheme="majorHAnsi"/>
          <w:sz w:val="20"/>
          <w:szCs w:val="20"/>
        </w:rPr>
        <w:t>ecovery,”</w:t>
      </w:r>
      <w:r>
        <w:rPr>
          <w:rFonts w:asciiTheme="majorHAnsi" w:eastAsia="MS Gothic" w:hAnsiTheme="majorHAnsi" w:cstheme="majorHAnsi"/>
          <w:sz w:val="20"/>
          <w:szCs w:val="20"/>
        </w:rPr>
        <w:t xml:space="preserve"> </w:t>
      </w:r>
      <w:r w:rsidRPr="00E34528">
        <w:rPr>
          <w:rFonts w:asciiTheme="majorHAnsi" w:eastAsia="MS Gothic" w:hAnsiTheme="majorHAnsi" w:cstheme="majorHAnsi"/>
          <w:sz w:val="20"/>
          <w:szCs w:val="20"/>
        </w:rPr>
        <w:t>IEEE Trans. Signal Process., 6</w:t>
      </w:r>
      <w:r>
        <w:rPr>
          <w:rFonts w:asciiTheme="majorHAnsi" w:eastAsia="MS Gothic" w:hAnsiTheme="majorHAnsi" w:cstheme="majorHAnsi"/>
          <w:sz w:val="20"/>
          <w:szCs w:val="20"/>
        </w:rPr>
        <w:t>6</w:t>
      </w:r>
      <w:r w:rsidRPr="00E34528">
        <w:rPr>
          <w:rFonts w:asciiTheme="majorHAnsi" w:eastAsia="MS Gothic" w:hAnsiTheme="majorHAnsi" w:cstheme="majorHAnsi"/>
          <w:sz w:val="20"/>
          <w:szCs w:val="20"/>
        </w:rPr>
        <w:t>(</w:t>
      </w:r>
      <w:r>
        <w:rPr>
          <w:rFonts w:asciiTheme="majorHAnsi" w:eastAsia="MS Gothic" w:hAnsiTheme="majorHAnsi" w:cstheme="majorHAnsi"/>
          <w:sz w:val="20"/>
          <w:szCs w:val="20"/>
        </w:rPr>
        <w:t>24</w:t>
      </w:r>
      <w:r w:rsidRPr="00E34528">
        <w:rPr>
          <w:rFonts w:asciiTheme="majorHAnsi" w:eastAsia="MS Gothic" w:hAnsiTheme="majorHAnsi" w:cstheme="majorHAnsi"/>
          <w:sz w:val="20"/>
          <w:szCs w:val="20"/>
        </w:rPr>
        <w:t>), pp.</w:t>
      </w:r>
      <w:r w:rsidR="00175AE4">
        <w:rPr>
          <w:rFonts w:asciiTheme="majorHAnsi" w:eastAsia="MS Gothic" w:hAnsiTheme="majorHAnsi" w:cstheme="majorHAnsi"/>
          <w:sz w:val="20"/>
          <w:szCs w:val="20"/>
        </w:rPr>
        <w:t>6363-6376</w:t>
      </w:r>
      <w:r w:rsidRPr="00E34528">
        <w:rPr>
          <w:rFonts w:asciiTheme="majorHAnsi" w:eastAsia="MS Gothic" w:hAnsiTheme="majorHAnsi" w:cstheme="majorHAnsi"/>
          <w:sz w:val="20"/>
          <w:szCs w:val="20"/>
        </w:rPr>
        <w:t>, 201</w:t>
      </w:r>
      <w:r w:rsidR="00175AE4">
        <w:rPr>
          <w:rFonts w:asciiTheme="majorHAnsi" w:eastAsia="MS Gothic" w:hAnsiTheme="majorHAnsi" w:cstheme="majorHAnsi"/>
          <w:sz w:val="20"/>
          <w:szCs w:val="20"/>
        </w:rPr>
        <w:t>8</w:t>
      </w:r>
      <w:r w:rsidRPr="00E34528">
        <w:rPr>
          <w:rFonts w:asciiTheme="majorHAnsi" w:eastAsia="MS Gothic" w:hAnsiTheme="majorHAnsi" w:cstheme="majorHAnsi"/>
          <w:sz w:val="20"/>
          <w:szCs w:val="20"/>
        </w:rPr>
        <w:t>.</w:t>
      </w:r>
    </w:p>
    <w:p w14:paraId="161F04E4" w14:textId="77777777" w:rsidR="00CE68DB" w:rsidRDefault="00175AE4" w:rsidP="001E4436">
      <w:pPr>
        <w:spacing w:line="276" w:lineRule="auto"/>
        <w:jc w:val="left"/>
        <w:rPr>
          <w:rFonts w:asciiTheme="majorHAnsi" w:hAnsiTheme="majorHAnsi" w:cstheme="majorHAnsi"/>
          <w:sz w:val="20"/>
        </w:rPr>
      </w:pPr>
      <w:r>
        <w:rPr>
          <w:rFonts w:asciiTheme="majorHAnsi" w:hAnsiTheme="majorHAnsi" w:cstheme="majorHAnsi"/>
          <w:sz w:val="20"/>
        </w:rPr>
        <w:t>9</w:t>
      </w:r>
      <w:r w:rsidR="00FA5F25">
        <w:rPr>
          <w:rFonts w:asciiTheme="majorHAnsi" w:hAnsiTheme="majorHAnsi" w:cstheme="majorHAnsi" w:hint="eastAsia"/>
          <w:sz w:val="20"/>
        </w:rPr>
        <w:t xml:space="preserve">. </w:t>
      </w:r>
      <w:r w:rsidR="00CE68DB" w:rsidRPr="00CE68DB">
        <w:rPr>
          <w:rFonts w:asciiTheme="majorHAnsi" w:hAnsiTheme="majorHAnsi" w:cstheme="majorHAnsi"/>
          <w:sz w:val="20"/>
        </w:rPr>
        <w:t>T</w:t>
      </w:r>
      <w:r w:rsidR="00CE68DB">
        <w:rPr>
          <w:rFonts w:asciiTheme="majorHAnsi" w:hAnsiTheme="majorHAnsi" w:cstheme="majorHAnsi"/>
          <w:sz w:val="20"/>
        </w:rPr>
        <w:t>.</w:t>
      </w:r>
      <w:r w:rsidR="00CE68DB" w:rsidRPr="00CE68DB">
        <w:rPr>
          <w:rFonts w:asciiTheme="majorHAnsi" w:hAnsiTheme="majorHAnsi" w:cstheme="majorHAnsi"/>
          <w:sz w:val="20"/>
        </w:rPr>
        <w:t xml:space="preserve"> Mizoguchi, I</w:t>
      </w:r>
      <w:r w:rsidR="00CE68DB">
        <w:rPr>
          <w:rFonts w:asciiTheme="majorHAnsi" w:hAnsiTheme="majorHAnsi" w:cstheme="majorHAnsi"/>
          <w:sz w:val="20"/>
        </w:rPr>
        <w:t>.</w:t>
      </w:r>
      <w:r w:rsidR="00CE68DB" w:rsidRPr="00CE68DB">
        <w:rPr>
          <w:rFonts w:asciiTheme="majorHAnsi" w:hAnsiTheme="majorHAnsi" w:cstheme="majorHAnsi"/>
          <w:sz w:val="20"/>
        </w:rPr>
        <w:t xml:space="preserve"> Yamada, “Hypercomplex tensor completion via convex optimization,</w:t>
      </w:r>
      <w:r w:rsidR="001753A6" w:rsidRPr="00EF11C6">
        <w:rPr>
          <w:rFonts w:ascii="Arial" w:hAnsi="Arial" w:cs="Arial"/>
          <w:sz w:val="20"/>
        </w:rPr>
        <w:t>”</w:t>
      </w:r>
      <w:r w:rsidR="00CE68DB" w:rsidRPr="00CE68DB">
        <w:rPr>
          <w:rFonts w:asciiTheme="majorHAnsi" w:hAnsiTheme="majorHAnsi" w:cstheme="majorHAnsi"/>
          <w:sz w:val="20"/>
        </w:rPr>
        <w:t xml:space="preserve"> IEEE Trans. Signal Process., 67</w:t>
      </w:r>
      <w:r w:rsidR="00CE68DB">
        <w:rPr>
          <w:rFonts w:asciiTheme="majorHAnsi" w:hAnsiTheme="majorHAnsi" w:cstheme="majorHAnsi"/>
          <w:sz w:val="20"/>
        </w:rPr>
        <w:t>(</w:t>
      </w:r>
      <w:r w:rsidR="00CE68DB" w:rsidRPr="00CE68DB">
        <w:rPr>
          <w:rFonts w:asciiTheme="majorHAnsi" w:hAnsiTheme="majorHAnsi" w:cstheme="majorHAnsi"/>
          <w:sz w:val="20"/>
        </w:rPr>
        <w:t>15</w:t>
      </w:r>
      <w:r w:rsidR="00CE68DB">
        <w:rPr>
          <w:rFonts w:asciiTheme="majorHAnsi" w:hAnsiTheme="majorHAnsi" w:cstheme="majorHAnsi"/>
          <w:sz w:val="20"/>
        </w:rPr>
        <w:t>)</w:t>
      </w:r>
      <w:r w:rsidR="00CE68DB" w:rsidRPr="00CE68DB">
        <w:rPr>
          <w:rFonts w:asciiTheme="majorHAnsi" w:hAnsiTheme="majorHAnsi" w:cstheme="majorHAnsi"/>
          <w:sz w:val="20"/>
        </w:rPr>
        <w:t>, pp.4078-4092, 2019.</w:t>
      </w:r>
    </w:p>
    <w:p w14:paraId="3F0B6A0E" w14:textId="77777777" w:rsidR="002D047A" w:rsidRPr="002D047A" w:rsidRDefault="00175AE4" w:rsidP="004C2FA7">
      <w:pPr>
        <w:pStyle w:val="HTMLPreformatted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</w:rPr>
        <w:t>10</w:t>
      </w:r>
      <w:r w:rsidR="00EB3EF2">
        <w:rPr>
          <w:rFonts w:asciiTheme="majorHAnsi" w:hAnsiTheme="majorHAnsi" w:cstheme="majorHAnsi"/>
          <w:sz w:val="20"/>
        </w:rPr>
        <w:t>. J</w:t>
      </w:r>
      <w:r w:rsidR="00873A9F">
        <w:rPr>
          <w:rFonts w:asciiTheme="majorHAnsi" w:hAnsiTheme="majorHAnsi" w:cstheme="majorHAnsi"/>
          <w:sz w:val="20"/>
        </w:rPr>
        <w:t xml:space="preserve">. </w:t>
      </w:r>
      <w:r w:rsidR="00EB3EF2">
        <w:rPr>
          <w:rFonts w:asciiTheme="majorHAnsi" w:hAnsiTheme="majorHAnsi" w:cstheme="majorHAnsi"/>
          <w:sz w:val="20"/>
        </w:rPr>
        <w:t>Abe,</w:t>
      </w:r>
      <w:r w:rsidR="00873A9F">
        <w:rPr>
          <w:rFonts w:asciiTheme="majorHAnsi" w:hAnsiTheme="majorHAnsi" w:cstheme="majorHAnsi"/>
          <w:sz w:val="20"/>
        </w:rPr>
        <w:t xml:space="preserve"> </w:t>
      </w:r>
      <w:r w:rsidR="00EB3EF2">
        <w:rPr>
          <w:rFonts w:asciiTheme="majorHAnsi" w:hAnsiTheme="majorHAnsi" w:cstheme="majorHAnsi"/>
          <w:sz w:val="20"/>
        </w:rPr>
        <w:t>M.</w:t>
      </w:r>
      <w:r w:rsidR="00873A9F">
        <w:rPr>
          <w:rFonts w:asciiTheme="majorHAnsi" w:hAnsiTheme="majorHAnsi" w:cstheme="majorHAnsi"/>
          <w:sz w:val="20"/>
        </w:rPr>
        <w:t xml:space="preserve"> </w:t>
      </w:r>
      <w:r w:rsidR="00EB3EF2">
        <w:rPr>
          <w:rFonts w:asciiTheme="majorHAnsi" w:hAnsiTheme="majorHAnsi" w:cstheme="majorHAnsi"/>
          <w:sz w:val="20"/>
        </w:rPr>
        <w:t>Yamagishi, I.</w:t>
      </w:r>
      <w:r w:rsidR="00873A9F">
        <w:rPr>
          <w:rFonts w:asciiTheme="majorHAnsi" w:hAnsiTheme="majorHAnsi" w:cstheme="majorHAnsi"/>
          <w:sz w:val="20"/>
        </w:rPr>
        <w:t xml:space="preserve"> </w:t>
      </w:r>
      <w:r w:rsidR="00EB3EF2">
        <w:rPr>
          <w:rFonts w:asciiTheme="majorHAnsi" w:hAnsiTheme="majorHAnsi" w:cstheme="majorHAnsi"/>
          <w:sz w:val="20"/>
        </w:rPr>
        <w:t>Yamada</w:t>
      </w:r>
      <w:r w:rsidR="002D047A">
        <w:rPr>
          <w:rFonts w:asciiTheme="majorHAnsi" w:hAnsiTheme="majorHAnsi" w:cstheme="majorHAnsi"/>
          <w:sz w:val="20"/>
        </w:rPr>
        <w:t>,</w:t>
      </w:r>
      <w:r w:rsidR="00873A9F">
        <w:rPr>
          <w:rFonts w:asciiTheme="majorHAnsi" w:hAnsiTheme="majorHAnsi" w:cstheme="majorHAnsi"/>
          <w:sz w:val="20"/>
        </w:rPr>
        <w:t xml:space="preserve"> </w:t>
      </w:r>
      <w:r w:rsidR="002D047A" w:rsidRPr="00D47415">
        <w:rPr>
          <w:rFonts w:asciiTheme="majorHAnsi" w:hAnsiTheme="majorHAnsi" w:cstheme="majorHAnsi"/>
          <w:sz w:val="20"/>
        </w:rPr>
        <w:t>“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Linearly </w:t>
      </w:r>
      <w:r w:rsidR="002D047A">
        <w:rPr>
          <w:rFonts w:asciiTheme="majorHAnsi" w:hAnsiTheme="majorHAnsi" w:cstheme="majorHAnsi"/>
          <w:sz w:val="20"/>
          <w:szCs w:val="20"/>
        </w:rPr>
        <w:t>i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nvolved </w:t>
      </w:r>
      <w:r w:rsidR="002D047A">
        <w:rPr>
          <w:rFonts w:asciiTheme="majorHAnsi" w:hAnsiTheme="majorHAnsi" w:cstheme="majorHAnsi"/>
          <w:sz w:val="20"/>
          <w:szCs w:val="20"/>
        </w:rPr>
        <w:t>g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eneralized Moreau </w:t>
      </w:r>
      <w:r w:rsidR="002D047A">
        <w:rPr>
          <w:rFonts w:asciiTheme="majorHAnsi" w:hAnsiTheme="majorHAnsi" w:cstheme="majorHAnsi"/>
          <w:sz w:val="20"/>
          <w:szCs w:val="20"/>
        </w:rPr>
        <w:t>e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nhanced </w:t>
      </w:r>
      <w:r w:rsidR="002D047A">
        <w:rPr>
          <w:rFonts w:asciiTheme="majorHAnsi" w:hAnsiTheme="majorHAnsi" w:cstheme="majorHAnsi"/>
          <w:sz w:val="20"/>
          <w:szCs w:val="20"/>
        </w:rPr>
        <w:t>m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odels and </w:t>
      </w:r>
      <w:r w:rsidR="002D047A">
        <w:rPr>
          <w:rFonts w:asciiTheme="majorHAnsi" w:hAnsiTheme="majorHAnsi" w:cstheme="majorHAnsi"/>
          <w:sz w:val="20"/>
          <w:szCs w:val="20"/>
        </w:rPr>
        <w:t>t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heir </w:t>
      </w:r>
      <w:r w:rsidR="002D047A">
        <w:rPr>
          <w:rFonts w:asciiTheme="majorHAnsi" w:hAnsiTheme="majorHAnsi" w:cstheme="majorHAnsi"/>
          <w:sz w:val="20"/>
          <w:szCs w:val="20"/>
        </w:rPr>
        <w:t>p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roximal </w:t>
      </w:r>
      <w:r w:rsidR="002D047A">
        <w:rPr>
          <w:rFonts w:asciiTheme="majorHAnsi" w:hAnsiTheme="majorHAnsi" w:cstheme="majorHAnsi"/>
          <w:sz w:val="20"/>
          <w:szCs w:val="20"/>
        </w:rPr>
        <w:t>s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plitting </w:t>
      </w:r>
      <w:r w:rsidR="002D047A">
        <w:rPr>
          <w:rFonts w:asciiTheme="majorHAnsi" w:hAnsiTheme="majorHAnsi" w:cstheme="majorHAnsi"/>
          <w:sz w:val="20"/>
          <w:szCs w:val="20"/>
        </w:rPr>
        <w:t>a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lgorithm under </w:t>
      </w:r>
      <w:r w:rsidR="002D047A">
        <w:rPr>
          <w:rFonts w:asciiTheme="majorHAnsi" w:hAnsiTheme="majorHAnsi" w:cstheme="majorHAnsi"/>
          <w:sz w:val="20"/>
          <w:szCs w:val="20"/>
        </w:rPr>
        <w:t>o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verall </w:t>
      </w:r>
      <w:r w:rsidR="002D047A">
        <w:rPr>
          <w:rFonts w:asciiTheme="majorHAnsi" w:hAnsiTheme="majorHAnsi" w:cstheme="majorHAnsi"/>
          <w:sz w:val="20"/>
          <w:szCs w:val="20"/>
        </w:rPr>
        <w:t>c</w:t>
      </w:r>
      <w:r w:rsidR="002D047A" w:rsidRPr="002D047A">
        <w:rPr>
          <w:rFonts w:asciiTheme="majorHAnsi" w:hAnsiTheme="majorHAnsi" w:cstheme="majorHAnsi"/>
          <w:sz w:val="20"/>
          <w:szCs w:val="20"/>
        </w:rPr>
        <w:t xml:space="preserve">onvexity </w:t>
      </w:r>
      <w:r w:rsidR="002D047A">
        <w:rPr>
          <w:rFonts w:asciiTheme="majorHAnsi" w:hAnsiTheme="majorHAnsi" w:cstheme="majorHAnsi"/>
          <w:sz w:val="20"/>
          <w:szCs w:val="20"/>
        </w:rPr>
        <w:t>c</w:t>
      </w:r>
      <w:r w:rsidR="002D047A" w:rsidRPr="002D047A">
        <w:rPr>
          <w:rFonts w:asciiTheme="majorHAnsi" w:hAnsiTheme="majorHAnsi" w:cstheme="majorHAnsi"/>
          <w:sz w:val="20"/>
          <w:szCs w:val="20"/>
        </w:rPr>
        <w:t>ondition</w:t>
      </w:r>
      <w:bookmarkStart w:id="5" w:name="_Hlk25530491"/>
      <w:r w:rsidR="002D047A" w:rsidRPr="00D47415">
        <w:rPr>
          <w:rFonts w:asciiTheme="majorHAnsi" w:hAnsiTheme="majorHAnsi" w:cstheme="majorHAnsi"/>
          <w:sz w:val="20"/>
        </w:rPr>
        <w:t>,”</w:t>
      </w:r>
      <w:bookmarkEnd w:id="5"/>
      <w:r w:rsidR="002D047A" w:rsidRPr="002D047A">
        <w:rPr>
          <w:rFonts w:asciiTheme="majorHAnsi" w:hAnsiTheme="majorHAnsi" w:cstheme="majorHAnsi"/>
          <w:sz w:val="20"/>
          <w:szCs w:val="20"/>
        </w:rPr>
        <w:t xml:space="preserve"> Inverse Problems,</w:t>
      </w:r>
      <w:r w:rsidR="00873A9F">
        <w:rPr>
          <w:rFonts w:asciiTheme="majorHAnsi" w:hAnsiTheme="majorHAnsi" w:cstheme="majorHAnsi"/>
          <w:sz w:val="20"/>
          <w:szCs w:val="20"/>
        </w:rPr>
        <w:t xml:space="preserve"> </w:t>
      </w:r>
      <w:r w:rsidR="00873A9F" w:rsidRPr="00873A9F">
        <w:rPr>
          <w:rFonts w:asciiTheme="majorHAnsi" w:hAnsiTheme="majorHAnsi" w:cstheme="majorHAnsi"/>
          <w:sz w:val="20"/>
          <w:szCs w:val="20"/>
        </w:rPr>
        <w:t>(36pp),</w:t>
      </w:r>
      <w:r w:rsidR="00F93FCC">
        <w:rPr>
          <w:rFonts w:asciiTheme="majorHAnsi" w:hAnsiTheme="majorHAnsi" w:cstheme="majorHAnsi"/>
          <w:sz w:val="20"/>
          <w:szCs w:val="20"/>
        </w:rPr>
        <w:t xml:space="preserve"> </w:t>
      </w:r>
      <w:r w:rsidR="002D047A">
        <w:rPr>
          <w:rFonts w:asciiTheme="majorHAnsi" w:hAnsiTheme="majorHAnsi" w:cstheme="majorHAnsi"/>
          <w:sz w:val="20"/>
          <w:szCs w:val="20"/>
        </w:rPr>
        <w:t>20</w:t>
      </w:r>
      <w:r w:rsidR="000974A5">
        <w:rPr>
          <w:rFonts w:asciiTheme="majorHAnsi" w:hAnsiTheme="majorHAnsi" w:cstheme="majorHAnsi"/>
          <w:sz w:val="20"/>
          <w:szCs w:val="20"/>
        </w:rPr>
        <w:t>20</w:t>
      </w:r>
      <w:r w:rsidR="002D047A">
        <w:rPr>
          <w:rFonts w:asciiTheme="majorHAnsi" w:hAnsiTheme="majorHAnsi" w:cstheme="majorHAnsi"/>
          <w:sz w:val="20"/>
          <w:szCs w:val="20"/>
        </w:rPr>
        <w:t>.</w:t>
      </w:r>
    </w:p>
    <w:p w14:paraId="33F08303" w14:textId="77777777" w:rsidR="0079599B" w:rsidRPr="0042687A" w:rsidRDefault="00D47415" w:rsidP="001E4436">
      <w:pPr>
        <w:spacing w:beforeLines="50" w:before="120"/>
        <w:jc w:val="distribute"/>
        <w:rPr>
          <w:rFonts w:ascii="MS Gothic" w:eastAsia="MS Gothic" w:hAnsi="MS Gothic" w:cs="MS Gothic"/>
          <w:b/>
          <w:kern w:val="0"/>
          <w:sz w:val="20"/>
          <w:szCs w:val="20"/>
        </w:rPr>
      </w:pP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著書：工学のための関数解析(2009)/受賞:</w:t>
      </w:r>
      <w:r w:rsidR="0070032D"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ドコモ・モバイルサイエンス賞[基礎科学部門](2005),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電子情報通信学会</w:t>
      </w:r>
      <w:r w:rsidR="0070032D"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[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論文賞(</w:t>
      </w:r>
      <w:r w:rsidR="00480217"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5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回)・業績賞(2009)</w:t>
      </w:r>
      <w:r w:rsidR="00524003"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・フェロー(2015)</w:t>
      </w:r>
      <w:r w:rsidR="0070032D"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]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,</w:t>
      </w:r>
      <w:r w:rsidR="00524003"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 xml:space="preserve"> 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>IEEE Signal Process</w:t>
      </w:r>
      <w:r w:rsidR="00524003" w:rsidRPr="001E4436">
        <w:rPr>
          <w:rFonts w:asciiTheme="majorHAnsi" w:eastAsiaTheme="minorEastAsia" w:hAnsiTheme="majorHAnsi" w:cstheme="majorHAnsi"/>
          <w:bCs/>
          <w:sz w:val="20"/>
          <w:szCs w:val="20"/>
        </w:rPr>
        <w:t>.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 xml:space="preserve"> Mag</w:t>
      </w:r>
      <w:r w:rsidR="00770D87">
        <w:rPr>
          <w:rFonts w:asciiTheme="majorHAnsi" w:eastAsiaTheme="minorEastAsia" w:hAnsiTheme="majorHAnsi" w:cstheme="majorHAnsi" w:hint="eastAsia"/>
          <w:bCs/>
          <w:sz w:val="20"/>
          <w:szCs w:val="20"/>
        </w:rPr>
        <w:t>a</w:t>
      </w:r>
      <w:r w:rsidR="00770D87">
        <w:rPr>
          <w:rFonts w:asciiTheme="majorHAnsi" w:eastAsiaTheme="minorEastAsia" w:hAnsiTheme="majorHAnsi" w:cstheme="majorHAnsi"/>
          <w:bCs/>
          <w:sz w:val="20"/>
          <w:szCs w:val="20"/>
        </w:rPr>
        <w:t>zine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 xml:space="preserve"> Best Paper Award</w:t>
      </w:r>
      <w:r w:rsidR="00C0469F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 xml:space="preserve"> 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(2015),</w:t>
      </w:r>
      <w:r w:rsidR="0053309A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 xml:space="preserve"> 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>IEEE</w:t>
      </w:r>
      <w:r w:rsidR="00C0469F" w:rsidRPr="001E4436">
        <w:rPr>
          <w:rFonts w:asciiTheme="majorHAnsi" w:eastAsiaTheme="minorEastAsia" w:hAnsiTheme="majorHAnsi" w:cstheme="majorHAnsi"/>
          <w:bCs/>
          <w:sz w:val="20"/>
          <w:szCs w:val="20"/>
        </w:rPr>
        <w:t xml:space="preserve"> Fellow</w:t>
      </w:r>
      <w:r w:rsidR="00AA7575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 xml:space="preserve"> 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(2015)</w:t>
      </w:r>
      <w:r w:rsidR="00C0469F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, 文科大臣表彰科学技術賞[研究部門](2016)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等/その他：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>IEICE Trans.</w:t>
      </w:r>
      <w:r w:rsidR="001E4436" w:rsidRPr="001E4436">
        <w:rPr>
          <w:rFonts w:asciiTheme="majorHAnsi" w:eastAsiaTheme="minorEastAsia" w:hAnsiTheme="majorHAnsi" w:cstheme="majorHAnsi"/>
          <w:bCs/>
          <w:sz w:val="20"/>
          <w:szCs w:val="20"/>
        </w:rPr>
        <w:t xml:space="preserve"> 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>Fund</w:t>
      </w:r>
      <w:r w:rsidR="00C0469F" w:rsidRPr="001E4436">
        <w:rPr>
          <w:rFonts w:asciiTheme="majorHAnsi" w:eastAsiaTheme="minorEastAsia" w:hAnsiTheme="majorHAnsi" w:cstheme="majorHAnsi"/>
          <w:bCs/>
          <w:sz w:val="20"/>
          <w:szCs w:val="20"/>
        </w:rPr>
        <w:t>am</w:t>
      </w:r>
      <w:r w:rsidR="00994696">
        <w:rPr>
          <w:rFonts w:asciiTheme="majorHAnsi" w:eastAsiaTheme="minorEastAsia" w:hAnsiTheme="majorHAnsi" w:cstheme="majorHAnsi"/>
          <w:bCs/>
          <w:sz w:val="20"/>
          <w:szCs w:val="20"/>
        </w:rPr>
        <w:t>entals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編集</w:t>
      </w:r>
      <w:r w:rsidR="008B4C07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委員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長(2013-2015),</w:t>
      </w:r>
      <w:r w:rsidR="001E4436">
        <w:rPr>
          <w:rFonts w:asciiTheme="minorEastAsia" w:eastAsiaTheme="minorEastAsia" w:hAnsiTheme="minorEastAsia" w:cstheme="majorHAnsi"/>
          <w:bCs/>
          <w:sz w:val="20"/>
          <w:szCs w:val="20"/>
        </w:rPr>
        <w:t xml:space="preserve"> 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>IEEE Trans.</w:t>
      </w:r>
      <w:r w:rsidR="001E4436" w:rsidRPr="001E4436">
        <w:rPr>
          <w:rFonts w:asciiTheme="majorHAnsi" w:eastAsiaTheme="minorEastAsia" w:hAnsiTheme="majorHAnsi" w:cstheme="majorHAnsi"/>
          <w:bCs/>
          <w:sz w:val="20"/>
          <w:szCs w:val="20"/>
        </w:rPr>
        <w:t xml:space="preserve"> 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>Signal Process.</w:t>
      </w:r>
      <w:r w:rsidR="008B4C07">
        <w:rPr>
          <w:rFonts w:asciiTheme="majorHAnsi" w:eastAsiaTheme="minorEastAsia" w:hAnsiTheme="majorHAnsi" w:cstheme="majorHAnsi"/>
          <w:bCs/>
          <w:sz w:val="20"/>
          <w:szCs w:val="20"/>
        </w:rPr>
        <w:t xml:space="preserve">, </w:t>
      </w:r>
      <w:r w:rsidR="0053309A" w:rsidRPr="001E4436">
        <w:rPr>
          <w:rFonts w:asciiTheme="majorHAnsi" w:eastAsiaTheme="minorEastAsia" w:hAnsiTheme="majorHAnsi" w:cstheme="majorHAnsi"/>
          <w:bCs/>
          <w:sz w:val="20"/>
          <w:szCs w:val="20"/>
        </w:rPr>
        <w:t>Numer</w:t>
      </w:r>
      <w:r w:rsidR="00770D87">
        <w:rPr>
          <w:rFonts w:asciiTheme="majorHAnsi" w:eastAsiaTheme="minorEastAsia" w:hAnsiTheme="majorHAnsi" w:cstheme="majorHAnsi" w:hint="eastAsia"/>
          <w:bCs/>
          <w:sz w:val="20"/>
          <w:szCs w:val="20"/>
        </w:rPr>
        <w:t>i</w:t>
      </w:r>
      <w:r w:rsidR="00770D87">
        <w:rPr>
          <w:rFonts w:asciiTheme="majorHAnsi" w:eastAsiaTheme="minorEastAsia" w:hAnsiTheme="majorHAnsi" w:cstheme="majorHAnsi"/>
          <w:bCs/>
          <w:sz w:val="20"/>
          <w:szCs w:val="20"/>
        </w:rPr>
        <w:t>cal</w:t>
      </w:r>
      <w:r w:rsidR="001E4436">
        <w:rPr>
          <w:rFonts w:asciiTheme="majorHAnsi" w:eastAsiaTheme="minorEastAsia" w:hAnsiTheme="majorHAnsi" w:cstheme="majorHAnsi"/>
          <w:bCs/>
          <w:sz w:val="20"/>
          <w:szCs w:val="20"/>
        </w:rPr>
        <w:t xml:space="preserve"> </w:t>
      </w:r>
      <w:r w:rsidR="0053309A" w:rsidRPr="001E4436">
        <w:rPr>
          <w:rFonts w:asciiTheme="majorHAnsi" w:eastAsiaTheme="minorEastAsia" w:hAnsiTheme="majorHAnsi" w:cstheme="majorHAnsi"/>
          <w:bCs/>
          <w:sz w:val="20"/>
          <w:szCs w:val="20"/>
        </w:rPr>
        <w:t>Funct</w:t>
      </w:r>
      <w:r w:rsidR="00770D87">
        <w:rPr>
          <w:rFonts w:asciiTheme="majorHAnsi" w:eastAsiaTheme="minorEastAsia" w:hAnsiTheme="majorHAnsi" w:cstheme="majorHAnsi"/>
          <w:bCs/>
          <w:sz w:val="20"/>
          <w:szCs w:val="20"/>
        </w:rPr>
        <w:t>ional</w:t>
      </w:r>
      <w:r w:rsidR="001E4436">
        <w:rPr>
          <w:rFonts w:asciiTheme="majorHAnsi" w:eastAsiaTheme="minorEastAsia" w:hAnsiTheme="majorHAnsi" w:cstheme="majorHAnsi"/>
          <w:bCs/>
          <w:sz w:val="20"/>
          <w:szCs w:val="20"/>
        </w:rPr>
        <w:t xml:space="preserve"> </w:t>
      </w:r>
      <w:r w:rsidR="0053309A" w:rsidRPr="001E4436">
        <w:rPr>
          <w:rFonts w:asciiTheme="majorHAnsi" w:eastAsiaTheme="minorEastAsia" w:hAnsiTheme="majorHAnsi" w:cstheme="majorHAnsi"/>
          <w:bCs/>
          <w:sz w:val="20"/>
          <w:szCs w:val="20"/>
        </w:rPr>
        <w:t>Anal</w:t>
      </w:r>
      <w:r w:rsidR="00770D87">
        <w:rPr>
          <w:rFonts w:asciiTheme="majorHAnsi" w:eastAsiaTheme="minorEastAsia" w:hAnsiTheme="majorHAnsi" w:cstheme="majorHAnsi"/>
          <w:bCs/>
          <w:sz w:val="20"/>
          <w:szCs w:val="20"/>
        </w:rPr>
        <w:t xml:space="preserve">ysis and </w:t>
      </w:r>
      <w:r w:rsidR="0053309A" w:rsidRPr="001E4436">
        <w:rPr>
          <w:rFonts w:asciiTheme="majorHAnsi" w:eastAsiaTheme="minorEastAsia" w:hAnsiTheme="majorHAnsi" w:cstheme="majorHAnsi"/>
          <w:bCs/>
          <w:sz w:val="20"/>
          <w:szCs w:val="20"/>
        </w:rPr>
        <w:t>Optim</w:t>
      </w:r>
      <w:r w:rsidR="00770D87">
        <w:rPr>
          <w:rFonts w:asciiTheme="majorHAnsi" w:eastAsiaTheme="minorEastAsia" w:hAnsiTheme="majorHAnsi" w:cstheme="majorHAnsi"/>
          <w:bCs/>
          <w:sz w:val="20"/>
          <w:szCs w:val="20"/>
        </w:rPr>
        <w:t>ization</w:t>
      </w:r>
      <w:r w:rsidR="00770D87">
        <w:rPr>
          <w:rFonts w:asciiTheme="majorHAnsi" w:eastAsiaTheme="minorEastAsia" w:hAnsiTheme="majorHAnsi" w:cstheme="majorHAnsi" w:hint="eastAsia"/>
          <w:bCs/>
          <w:sz w:val="20"/>
          <w:szCs w:val="20"/>
        </w:rPr>
        <w:t>等</w:t>
      </w:r>
      <w:r w:rsidR="00782519">
        <w:rPr>
          <w:rFonts w:asciiTheme="majorHAnsi" w:eastAsiaTheme="minorEastAsia" w:hAnsiTheme="majorHAnsi" w:cstheme="majorHAnsi" w:hint="eastAsia"/>
          <w:bCs/>
          <w:sz w:val="20"/>
          <w:szCs w:val="20"/>
        </w:rPr>
        <w:t>,</w:t>
      </w:r>
      <w:r w:rsidR="00994696" w:rsidRPr="00994696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工学と数学</w:t>
      </w:r>
      <w:r w:rsidR="00994696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の両</w:t>
      </w:r>
      <w:r w:rsidR="00994696" w:rsidRPr="00994696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分野で</w:t>
      </w:r>
      <w:r w:rsidRP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国際</w:t>
      </w:r>
      <w:r w:rsidR="00524003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学術誌</w:t>
      </w:r>
      <w:r w:rsidR="001E4436">
        <w:rPr>
          <w:rFonts w:asciiTheme="minorEastAsia" w:eastAsiaTheme="minorEastAsia" w:hAnsiTheme="minorEastAsia" w:cstheme="majorHAnsi" w:hint="eastAsia"/>
          <w:bCs/>
          <w:sz w:val="20"/>
          <w:szCs w:val="20"/>
        </w:rPr>
        <w:t>の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 xml:space="preserve">Editorial </w:t>
      </w:r>
      <w:r w:rsidR="001E4436">
        <w:rPr>
          <w:rFonts w:asciiTheme="majorHAnsi" w:eastAsiaTheme="minorEastAsia" w:hAnsiTheme="majorHAnsi" w:cstheme="majorHAnsi"/>
          <w:bCs/>
          <w:sz w:val="20"/>
          <w:szCs w:val="20"/>
        </w:rPr>
        <w:t>B</w:t>
      </w:r>
      <w:r w:rsidRPr="001E4436">
        <w:rPr>
          <w:rFonts w:asciiTheme="majorHAnsi" w:eastAsiaTheme="minorEastAsia" w:hAnsiTheme="majorHAnsi" w:cstheme="majorHAnsi"/>
          <w:bCs/>
          <w:sz w:val="20"/>
          <w:szCs w:val="20"/>
        </w:rPr>
        <w:t>oard</w:t>
      </w:r>
      <w:r w:rsidR="00770D87">
        <w:rPr>
          <w:rFonts w:asciiTheme="majorHAnsi" w:eastAsiaTheme="minorEastAsia" w:hAnsiTheme="majorHAnsi" w:cstheme="majorHAnsi" w:hint="eastAsia"/>
          <w:bCs/>
          <w:sz w:val="20"/>
          <w:szCs w:val="20"/>
        </w:rPr>
        <w:t>を歴任</w:t>
      </w:r>
      <w:r w:rsidR="003A2A16" w:rsidRPr="0042687A">
        <w:rPr>
          <w:rFonts w:asciiTheme="minorEastAsia" w:eastAsiaTheme="minorEastAsia" w:hAnsiTheme="minorEastAsia" w:hint="eastAsia"/>
          <w:sz w:val="20"/>
          <w:szCs w:val="20"/>
        </w:rPr>
        <w:t>．</w:t>
      </w:r>
    </w:p>
    <w:sectPr w:rsidR="0079599B" w:rsidRPr="0042687A" w:rsidSect="00A121E4">
      <w:footerReference w:type="default" r:id="rId12"/>
      <w:pgSz w:w="12247" w:h="17180" w:code="32767"/>
      <w:pgMar w:top="1985" w:right="1701" w:bottom="1701" w:left="1701" w:header="851" w:footer="992" w:gutter="0"/>
      <w:pgNumType w:start="86"/>
      <w:cols w:space="425"/>
      <w:docGrid w:linePitch="360" w:charSpace="53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96519F" w14:textId="77777777" w:rsidR="005318DA" w:rsidRDefault="005318DA" w:rsidP="00E71B29">
      <w:r>
        <w:separator/>
      </w:r>
    </w:p>
  </w:endnote>
  <w:endnote w:type="continuationSeparator" w:id="0">
    <w:p w14:paraId="1B0DD40E" w14:textId="77777777" w:rsidR="005318DA" w:rsidRDefault="005318DA" w:rsidP="00E71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4E153C" w14:textId="77777777" w:rsidR="005318DA" w:rsidRDefault="005318DA" w:rsidP="00E71B29">
      <w:r>
        <w:separator/>
      </w:r>
    </w:p>
  </w:footnote>
  <w:footnote w:type="continuationSeparator" w:id="0">
    <w:p w14:paraId="6F69BDF1" w14:textId="77777777" w:rsidR="005318DA" w:rsidRDefault="005318DA" w:rsidP="00E71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F0454"/>
    <w:multiLevelType w:val="hybridMultilevel"/>
    <w:tmpl w:val="5E2658BC"/>
    <w:lvl w:ilvl="0" w:tplc="A5B833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MS PGothic" w:hAnsi="MS PGothic" w:hint="default"/>
      </w:rPr>
    </w:lvl>
    <w:lvl w:ilvl="1" w:tplc="727C98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MS PGothic" w:hAnsi="MS PGothic" w:hint="default"/>
      </w:rPr>
    </w:lvl>
    <w:lvl w:ilvl="2" w:tplc="A7BC5A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MS PGothic" w:hAnsi="MS PGothic" w:hint="default"/>
      </w:rPr>
    </w:lvl>
    <w:lvl w:ilvl="3" w:tplc="4170B0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MS PGothic" w:hAnsi="MS PGothic" w:hint="default"/>
      </w:rPr>
    </w:lvl>
    <w:lvl w:ilvl="4" w:tplc="3CCCEB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MS PGothic" w:hAnsi="MS PGothic" w:hint="default"/>
      </w:rPr>
    </w:lvl>
    <w:lvl w:ilvl="5" w:tplc="243C72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MS PGothic" w:hAnsi="MS PGothic" w:hint="default"/>
      </w:rPr>
    </w:lvl>
    <w:lvl w:ilvl="6" w:tplc="C9E621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MS PGothic" w:hAnsi="MS PGothic" w:hint="default"/>
      </w:rPr>
    </w:lvl>
    <w:lvl w:ilvl="7" w:tplc="8FA07A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MS PGothic" w:hAnsi="MS PGothic" w:hint="default"/>
      </w:rPr>
    </w:lvl>
    <w:lvl w:ilvl="8" w:tplc="D7CEA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MS PGothic" w:hAnsi="MS PGothic" w:hint="default"/>
      </w:rPr>
    </w:lvl>
  </w:abstractNum>
  <w:abstractNum w:abstractNumId="1" w15:restartNumberingAfterBreak="0">
    <w:nsid w:val="1F0379E4"/>
    <w:multiLevelType w:val="hybridMultilevel"/>
    <w:tmpl w:val="EEF826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C16438"/>
    <w:multiLevelType w:val="hybridMultilevel"/>
    <w:tmpl w:val="08C016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6891AE5"/>
    <w:multiLevelType w:val="hybridMultilevel"/>
    <w:tmpl w:val="DC36AE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5A0C589C"/>
    <w:multiLevelType w:val="hybridMultilevel"/>
    <w:tmpl w:val="1FDEEB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4DD333A"/>
    <w:multiLevelType w:val="hybridMultilevel"/>
    <w:tmpl w:val="F230BB00"/>
    <w:lvl w:ilvl="0" w:tplc="9F12FAE8">
      <w:start w:val="1"/>
      <w:numFmt w:val="decimal"/>
      <w:lvlText w:val="(%1)"/>
      <w:lvlJc w:val="left"/>
      <w:pPr>
        <w:tabs>
          <w:tab w:val="num" w:pos="644"/>
        </w:tabs>
        <w:ind w:left="644" w:hanging="360"/>
      </w:pPr>
    </w:lvl>
    <w:lvl w:ilvl="1" w:tplc="2010817C" w:tentative="1">
      <w:start w:val="1"/>
      <w:numFmt w:val="decimal"/>
      <w:lvlText w:val="(%2)"/>
      <w:lvlJc w:val="left"/>
      <w:pPr>
        <w:tabs>
          <w:tab w:val="num" w:pos="1364"/>
        </w:tabs>
        <w:ind w:left="1364" w:hanging="360"/>
      </w:pPr>
    </w:lvl>
    <w:lvl w:ilvl="2" w:tplc="0150AC72" w:tentative="1">
      <w:start w:val="1"/>
      <w:numFmt w:val="decimal"/>
      <w:lvlText w:val="(%3)"/>
      <w:lvlJc w:val="left"/>
      <w:pPr>
        <w:tabs>
          <w:tab w:val="num" w:pos="2084"/>
        </w:tabs>
        <w:ind w:left="2084" w:hanging="360"/>
      </w:pPr>
    </w:lvl>
    <w:lvl w:ilvl="3" w:tplc="3FBC5CD4" w:tentative="1">
      <w:start w:val="1"/>
      <w:numFmt w:val="decimal"/>
      <w:lvlText w:val="(%4)"/>
      <w:lvlJc w:val="left"/>
      <w:pPr>
        <w:tabs>
          <w:tab w:val="num" w:pos="2804"/>
        </w:tabs>
        <w:ind w:left="2804" w:hanging="360"/>
      </w:pPr>
    </w:lvl>
    <w:lvl w:ilvl="4" w:tplc="982EBC3A" w:tentative="1">
      <w:start w:val="1"/>
      <w:numFmt w:val="decimal"/>
      <w:lvlText w:val="(%5)"/>
      <w:lvlJc w:val="left"/>
      <w:pPr>
        <w:tabs>
          <w:tab w:val="num" w:pos="3524"/>
        </w:tabs>
        <w:ind w:left="3524" w:hanging="360"/>
      </w:pPr>
    </w:lvl>
    <w:lvl w:ilvl="5" w:tplc="925C7BF6" w:tentative="1">
      <w:start w:val="1"/>
      <w:numFmt w:val="decimal"/>
      <w:lvlText w:val="(%6)"/>
      <w:lvlJc w:val="left"/>
      <w:pPr>
        <w:tabs>
          <w:tab w:val="num" w:pos="4244"/>
        </w:tabs>
        <w:ind w:left="4244" w:hanging="360"/>
      </w:pPr>
    </w:lvl>
    <w:lvl w:ilvl="6" w:tplc="E9B66C10" w:tentative="1">
      <w:start w:val="1"/>
      <w:numFmt w:val="decimal"/>
      <w:lvlText w:val="(%7)"/>
      <w:lvlJc w:val="left"/>
      <w:pPr>
        <w:tabs>
          <w:tab w:val="num" w:pos="4964"/>
        </w:tabs>
        <w:ind w:left="4964" w:hanging="360"/>
      </w:pPr>
    </w:lvl>
    <w:lvl w:ilvl="7" w:tplc="24FE6B28" w:tentative="1">
      <w:start w:val="1"/>
      <w:numFmt w:val="decimal"/>
      <w:lvlText w:val="(%8)"/>
      <w:lvlJc w:val="left"/>
      <w:pPr>
        <w:tabs>
          <w:tab w:val="num" w:pos="5684"/>
        </w:tabs>
        <w:ind w:left="5684" w:hanging="360"/>
      </w:pPr>
    </w:lvl>
    <w:lvl w:ilvl="8" w:tplc="65606D58" w:tentative="1">
      <w:start w:val="1"/>
      <w:numFmt w:val="decimal"/>
      <w:lvlText w:val="(%9)"/>
      <w:lvlJc w:val="left"/>
      <w:pPr>
        <w:tabs>
          <w:tab w:val="num" w:pos="6404"/>
        </w:tabs>
        <w:ind w:left="6404" w:hanging="36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840"/>
  <w:drawingGridHorizontalSpacing w:val="21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B29"/>
    <w:rsid w:val="00003A08"/>
    <w:rsid w:val="00025459"/>
    <w:rsid w:val="0002601B"/>
    <w:rsid w:val="000312D6"/>
    <w:rsid w:val="00032531"/>
    <w:rsid w:val="0004318F"/>
    <w:rsid w:val="00062EAE"/>
    <w:rsid w:val="00064A40"/>
    <w:rsid w:val="000665A1"/>
    <w:rsid w:val="00066A82"/>
    <w:rsid w:val="000708FB"/>
    <w:rsid w:val="00073012"/>
    <w:rsid w:val="000734CC"/>
    <w:rsid w:val="00085C59"/>
    <w:rsid w:val="000974A5"/>
    <w:rsid w:val="00097AED"/>
    <w:rsid w:val="000A5093"/>
    <w:rsid w:val="000A70E3"/>
    <w:rsid w:val="000B3D15"/>
    <w:rsid w:val="000C6620"/>
    <w:rsid w:val="000D004C"/>
    <w:rsid w:val="000D441F"/>
    <w:rsid w:val="000D76CB"/>
    <w:rsid w:val="000E0A7C"/>
    <w:rsid w:val="000E1B29"/>
    <w:rsid w:val="000E6AAB"/>
    <w:rsid w:val="000F1710"/>
    <w:rsid w:val="00100889"/>
    <w:rsid w:val="00101A82"/>
    <w:rsid w:val="00112A8B"/>
    <w:rsid w:val="001157BE"/>
    <w:rsid w:val="00115F39"/>
    <w:rsid w:val="00117BD5"/>
    <w:rsid w:val="0012746F"/>
    <w:rsid w:val="00131CC3"/>
    <w:rsid w:val="001346D5"/>
    <w:rsid w:val="00134F06"/>
    <w:rsid w:val="00140DFD"/>
    <w:rsid w:val="00141317"/>
    <w:rsid w:val="00141E11"/>
    <w:rsid w:val="00141E7B"/>
    <w:rsid w:val="00145D13"/>
    <w:rsid w:val="001523A9"/>
    <w:rsid w:val="00153333"/>
    <w:rsid w:val="00157884"/>
    <w:rsid w:val="00157A5B"/>
    <w:rsid w:val="0016309A"/>
    <w:rsid w:val="00164042"/>
    <w:rsid w:val="0016633A"/>
    <w:rsid w:val="00172335"/>
    <w:rsid w:val="001753A6"/>
    <w:rsid w:val="00175AE4"/>
    <w:rsid w:val="00176F12"/>
    <w:rsid w:val="00177434"/>
    <w:rsid w:val="00192F48"/>
    <w:rsid w:val="001A40F5"/>
    <w:rsid w:val="001B2EB6"/>
    <w:rsid w:val="001B4D90"/>
    <w:rsid w:val="001C6497"/>
    <w:rsid w:val="001D08D1"/>
    <w:rsid w:val="001D7222"/>
    <w:rsid w:val="001E1C6D"/>
    <w:rsid w:val="001E4436"/>
    <w:rsid w:val="001F0228"/>
    <w:rsid w:val="001F1761"/>
    <w:rsid w:val="00201619"/>
    <w:rsid w:val="002037A5"/>
    <w:rsid w:val="00203CB6"/>
    <w:rsid w:val="00206212"/>
    <w:rsid w:val="0020697D"/>
    <w:rsid w:val="00216CCA"/>
    <w:rsid w:val="002177F9"/>
    <w:rsid w:val="002226AC"/>
    <w:rsid w:val="002227FF"/>
    <w:rsid w:val="002258A1"/>
    <w:rsid w:val="002279E7"/>
    <w:rsid w:val="002333E6"/>
    <w:rsid w:val="00256D1F"/>
    <w:rsid w:val="002606E5"/>
    <w:rsid w:val="00262E65"/>
    <w:rsid w:val="00267122"/>
    <w:rsid w:val="00267938"/>
    <w:rsid w:val="002702F7"/>
    <w:rsid w:val="00283FC8"/>
    <w:rsid w:val="002846A5"/>
    <w:rsid w:val="00294D02"/>
    <w:rsid w:val="002B7EF1"/>
    <w:rsid w:val="002C05E8"/>
    <w:rsid w:val="002C7393"/>
    <w:rsid w:val="002D047A"/>
    <w:rsid w:val="002D75F9"/>
    <w:rsid w:val="002E2D8D"/>
    <w:rsid w:val="002F6187"/>
    <w:rsid w:val="0030266B"/>
    <w:rsid w:val="00302C2D"/>
    <w:rsid w:val="00305420"/>
    <w:rsid w:val="00310FFD"/>
    <w:rsid w:val="00312719"/>
    <w:rsid w:val="00313D76"/>
    <w:rsid w:val="00331780"/>
    <w:rsid w:val="00333762"/>
    <w:rsid w:val="00333E33"/>
    <w:rsid w:val="003353C6"/>
    <w:rsid w:val="003430C5"/>
    <w:rsid w:val="003506CE"/>
    <w:rsid w:val="00352AE2"/>
    <w:rsid w:val="00352E7B"/>
    <w:rsid w:val="00362FD9"/>
    <w:rsid w:val="00384616"/>
    <w:rsid w:val="00394124"/>
    <w:rsid w:val="003A07C8"/>
    <w:rsid w:val="003A2A16"/>
    <w:rsid w:val="003B1F0D"/>
    <w:rsid w:val="003B267B"/>
    <w:rsid w:val="003C2348"/>
    <w:rsid w:val="003D1239"/>
    <w:rsid w:val="003E0347"/>
    <w:rsid w:val="003E4C95"/>
    <w:rsid w:val="003E5274"/>
    <w:rsid w:val="003F78CA"/>
    <w:rsid w:val="00400A83"/>
    <w:rsid w:val="004017C3"/>
    <w:rsid w:val="00402732"/>
    <w:rsid w:val="004049FB"/>
    <w:rsid w:val="00407277"/>
    <w:rsid w:val="004123DE"/>
    <w:rsid w:val="00412416"/>
    <w:rsid w:val="004174AA"/>
    <w:rsid w:val="00417F5E"/>
    <w:rsid w:val="00424089"/>
    <w:rsid w:val="004259F9"/>
    <w:rsid w:val="0042687A"/>
    <w:rsid w:val="00435610"/>
    <w:rsid w:val="00440780"/>
    <w:rsid w:val="004477D0"/>
    <w:rsid w:val="004569DD"/>
    <w:rsid w:val="00464821"/>
    <w:rsid w:val="00472E37"/>
    <w:rsid w:val="00480217"/>
    <w:rsid w:val="0048463A"/>
    <w:rsid w:val="00485613"/>
    <w:rsid w:val="00497464"/>
    <w:rsid w:val="004A0CA9"/>
    <w:rsid w:val="004A52DC"/>
    <w:rsid w:val="004B2AE1"/>
    <w:rsid w:val="004C2FA7"/>
    <w:rsid w:val="004C5594"/>
    <w:rsid w:val="004E1CDC"/>
    <w:rsid w:val="004E1E34"/>
    <w:rsid w:val="004F35CB"/>
    <w:rsid w:val="0051104F"/>
    <w:rsid w:val="00516CD6"/>
    <w:rsid w:val="005232C6"/>
    <w:rsid w:val="00524003"/>
    <w:rsid w:val="0052743E"/>
    <w:rsid w:val="005318DA"/>
    <w:rsid w:val="0053309A"/>
    <w:rsid w:val="005336FF"/>
    <w:rsid w:val="00536583"/>
    <w:rsid w:val="00537D33"/>
    <w:rsid w:val="005545C5"/>
    <w:rsid w:val="00555E0F"/>
    <w:rsid w:val="00572AED"/>
    <w:rsid w:val="005761FC"/>
    <w:rsid w:val="005A0E08"/>
    <w:rsid w:val="005B19A0"/>
    <w:rsid w:val="005B2BF8"/>
    <w:rsid w:val="005B5E5A"/>
    <w:rsid w:val="005C56AC"/>
    <w:rsid w:val="005E05E5"/>
    <w:rsid w:val="005E2F98"/>
    <w:rsid w:val="005E372E"/>
    <w:rsid w:val="005F0B32"/>
    <w:rsid w:val="005F4414"/>
    <w:rsid w:val="005F51A9"/>
    <w:rsid w:val="006012C8"/>
    <w:rsid w:val="00603AE9"/>
    <w:rsid w:val="0060519C"/>
    <w:rsid w:val="00620307"/>
    <w:rsid w:val="006278DE"/>
    <w:rsid w:val="0063544E"/>
    <w:rsid w:val="00636285"/>
    <w:rsid w:val="0063639E"/>
    <w:rsid w:val="0064118D"/>
    <w:rsid w:val="00653504"/>
    <w:rsid w:val="00654218"/>
    <w:rsid w:val="006603B2"/>
    <w:rsid w:val="00675359"/>
    <w:rsid w:val="0067794F"/>
    <w:rsid w:val="006A0848"/>
    <w:rsid w:val="006A1850"/>
    <w:rsid w:val="006A1E14"/>
    <w:rsid w:val="006A2029"/>
    <w:rsid w:val="006A4423"/>
    <w:rsid w:val="006A7C88"/>
    <w:rsid w:val="006B4760"/>
    <w:rsid w:val="006B79EF"/>
    <w:rsid w:val="006C10BB"/>
    <w:rsid w:val="006C10D5"/>
    <w:rsid w:val="006C38D1"/>
    <w:rsid w:val="006C5323"/>
    <w:rsid w:val="006D265A"/>
    <w:rsid w:val="006E27EB"/>
    <w:rsid w:val="006E287D"/>
    <w:rsid w:val="006E332D"/>
    <w:rsid w:val="006F22D4"/>
    <w:rsid w:val="006F60EA"/>
    <w:rsid w:val="0070032D"/>
    <w:rsid w:val="007014A7"/>
    <w:rsid w:val="0070474B"/>
    <w:rsid w:val="007047C2"/>
    <w:rsid w:val="00710D2D"/>
    <w:rsid w:val="0072458F"/>
    <w:rsid w:val="00726E6B"/>
    <w:rsid w:val="00731644"/>
    <w:rsid w:val="00743CC0"/>
    <w:rsid w:val="0076010F"/>
    <w:rsid w:val="00760F8C"/>
    <w:rsid w:val="00761736"/>
    <w:rsid w:val="00765AFF"/>
    <w:rsid w:val="00770A98"/>
    <w:rsid w:val="00770D87"/>
    <w:rsid w:val="00771A41"/>
    <w:rsid w:val="00780307"/>
    <w:rsid w:val="00782519"/>
    <w:rsid w:val="0079599B"/>
    <w:rsid w:val="00796354"/>
    <w:rsid w:val="007A15FC"/>
    <w:rsid w:val="007A2099"/>
    <w:rsid w:val="007B1F09"/>
    <w:rsid w:val="007B7489"/>
    <w:rsid w:val="007B78AA"/>
    <w:rsid w:val="007D0DA5"/>
    <w:rsid w:val="007D28E0"/>
    <w:rsid w:val="007E131E"/>
    <w:rsid w:val="007F7EFC"/>
    <w:rsid w:val="00801C3B"/>
    <w:rsid w:val="00801CD7"/>
    <w:rsid w:val="00804BDE"/>
    <w:rsid w:val="00811726"/>
    <w:rsid w:val="00817DE4"/>
    <w:rsid w:val="00820433"/>
    <w:rsid w:val="00824576"/>
    <w:rsid w:val="00826D40"/>
    <w:rsid w:val="00831801"/>
    <w:rsid w:val="008411AD"/>
    <w:rsid w:val="0085055F"/>
    <w:rsid w:val="00852137"/>
    <w:rsid w:val="0085423F"/>
    <w:rsid w:val="00857FB7"/>
    <w:rsid w:val="00865836"/>
    <w:rsid w:val="00865B80"/>
    <w:rsid w:val="008725F9"/>
    <w:rsid w:val="00873A9F"/>
    <w:rsid w:val="00881670"/>
    <w:rsid w:val="00883025"/>
    <w:rsid w:val="00893DCE"/>
    <w:rsid w:val="0089759F"/>
    <w:rsid w:val="008A3B51"/>
    <w:rsid w:val="008A58F7"/>
    <w:rsid w:val="008B4C07"/>
    <w:rsid w:val="008B7ED9"/>
    <w:rsid w:val="008D2CFF"/>
    <w:rsid w:val="008E42D3"/>
    <w:rsid w:val="008E5383"/>
    <w:rsid w:val="008F679F"/>
    <w:rsid w:val="008F7942"/>
    <w:rsid w:val="0090065D"/>
    <w:rsid w:val="00901A70"/>
    <w:rsid w:val="00914495"/>
    <w:rsid w:val="00920187"/>
    <w:rsid w:val="00922B31"/>
    <w:rsid w:val="00924337"/>
    <w:rsid w:val="009255BE"/>
    <w:rsid w:val="00927463"/>
    <w:rsid w:val="00936294"/>
    <w:rsid w:val="00945290"/>
    <w:rsid w:val="00945A68"/>
    <w:rsid w:val="00946A70"/>
    <w:rsid w:val="009474BF"/>
    <w:rsid w:val="009609BF"/>
    <w:rsid w:val="00971C03"/>
    <w:rsid w:val="00980792"/>
    <w:rsid w:val="00985B3F"/>
    <w:rsid w:val="00987874"/>
    <w:rsid w:val="00994696"/>
    <w:rsid w:val="00994C2C"/>
    <w:rsid w:val="00995993"/>
    <w:rsid w:val="009D17E1"/>
    <w:rsid w:val="009D20BB"/>
    <w:rsid w:val="009D3EF2"/>
    <w:rsid w:val="009D6C2D"/>
    <w:rsid w:val="009E2983"/>
    <w:rsid w:val="009E3F5B"/>
    <w:rsid w:val="009F2267"/>
    <w:rsid w:val="009F24C4"/>
    <w:rsid w:val="009F5963"/>
    <w:rsid w:val="00A0036D"/>
    <w:rsid w:val="00A01736"/>
    <w:rsid w:val="00A026ED"/>
    <w:rsid w:val="00A121E4"/>
    <w:rsid w:val="00A14CC9"/>
    <w:rsid w:val="00A1668B"/>
    <w:rsid w:val="00A35C75"/>
    <w:rsid w:val="00A37DCC"/>
    <w:rsid w:val="00A4318C"/>
    <w:rsid w:val="00A452CC"/>
    <w:rsid w:val="00A47B90"/>
    <w:rsid w:val="00A50F46"/>
    <w:rsid w:val="00A553BF"/>
    <w:rsid w:val="00A71994"/>
    <w:rsid w:val="00A749F6"/>
    <w:rsid w:val="00A75665"/>
    <w:rsid w:val="00A76B30"/>
    <w:rsid w:val="00A76D2E"/>
    <w:rsid w:val="00A84B00"/>
    <w:rsid w:val="00A94FC1"/>
    <w:rsid w:val="00A968F2"/>
    <w:rsid w:val="00AA7575"/>
    <w:rsid w:val="00AB06BD"/>
    <w:rsid w:val="00AB1CB8"/>
    <w:rsid w:val="00AC492B"/>
    <w:rsid w:val="00AD1DA7"/>
    <w:rsid w:val="00AD1FBD"/>
    <w:rsid w:val="00AE5DBD"/>
    <w:rsid w:val="00B076B2"/>
    <w:rsid w:val="00B162DA"/>
    <w:rsid w:val="00B22AB9"/>
    <w:rsid w:val="00B25541"/>
    <w:rsid w:val="00B2667B"/>
    <w:rsid w:val="00B41524"/>
    <w:rsid w:val="00B421ED"/>
    <w:rsid w:val="00B425BA"/>
    <w:rsid w:val="00B631E8"/>
    <w:rsid w:val="00B766CD"/>
    <w:rsid w:val="00B80362"/>
    <w:rsid w:val="00B83D56"/>
    <w:rsid w:val="00B8484E"/>
    <w:rsid w:val="00B85096"/>
    <w:rsid w:val="00B85B92"/>
    <w:rsid w:val="00B93553"/>
    <w:rsid w:val="00B95BB0"/>
    <w:rsid w:val="00BA184D"/>
    <w:rsid w:val="00BB6F9B"/>
    <w:rsid w:val="00BB7EBE"/>
    <w:rsid w:val="00BC3989"/>
    <w:rsid w:val="00BD2F13"/>
    <w:rsid w:val="00BD32A8"/>
    <w:rsid w:val="00BD419B"/>
    <w:rsid w:val="00BE020A"/>
    <w:rsid w:val="00BE7F96"/>
    <w:rsid w:val="00BF13AB"/>
    <w:rsid w:val="00BF3E81"/>
    <w:rsid w:val="00C0337A"/>
    <w:rsid w:val="00C0469F"/>
    <w:rsid w:val="00C13E50"/>
    <w:rsid w:val="00C23561"/>
    <w:rsid w:val="00C36ED4"/>
    <w:rsid w:val="00C37FA5"/>
    <w:rsid w:val="00C44DCA"/>
    <w:rsid w:val="00C46A21"/>
    <w:rsid w:val="00C55054"/>
    <w:rsid w:val="00C56923"/>
    <w:rsid w:val="00C609A0"/>
    <w:rsid w:val="00C7276A"/>
    <w:rsid w:val="00C754BD"/>
    <w:rsid w:val="00C81FD6"/>
    <w:rsid w:val="00C85EE5"/>
    <w:rsid w:val="00C87C87"/>
    <w:rsid w:val="00C87FFE"/>
    <w:rsid w:val="00C91103"/>
    <w:rsid w:val="00C92761"/>
    <w:rsid w:val="00C95206"/>
    <w:rsid w:val="00CA6A93"/>
    <w:rsid w:val="00CB53AE"/>
    <w:rsid w:val="00CB719E"/>
    <w:rsid w:val="00CD1A07"/>
    <w:rsid w:val="00CD741B"/>
    <w:rsid w:val="00CD76F4"/>
    <w:rsid w:val="00CE488B"/>
    <w:rsid w:val="00CE51C8"/>
    <w:rsid w:val="00CE68DB"/>
    <w:rsid w:val="00D0670A"/>
    <w:rsid w:val="00D1055D"/>
    <w:rsid w:val="00D14C5B"/>
    <w:rsid w:val="00D15BDD"/>
    <w:rsid w:val="00D17FEA"/>
    <w:rsid w:val="00D23513"/>
    <w:rsid w:val="00D2518A"/>
    <w:rsid w:val="00D33D74"/>
    <w:rsid w:val="00D370EF"/>
    <w:rsid w:val="00D40DB7"/>
    <w:rsid w:val="00D44620"/>
    <w:rsid w:val="00D47415"/>
    <w:rsid w:val="00D539DB"/>
    <w:rsid w:val="00D55BE6"/>
    <w:rsid w:val="00D66C87"/>
    <w:rsid w:val="00D707E0"/>
    <w:rsid w:val="00D729B4"/>
    <w:rsid w:val="00D820F6"/>
    <w:rsid w:val="00D8415B"/>
    <w:rsid w:val="00DA57F0"/>
    <w:rsid w:val="00DB35F5"/>
    <w:rsid w:val="00DB3A65"/>
    <w:rsid w:val="00DB5ABA"/>
    <w:rsid w:val="00DB7339"/>
    <w:rsid w:val="00DC77AC"/>
    <w:rsid w:val="00DD1EC7"/>
    <w:rsid w:val="00DD2F80"/>
    <w:rsid w:val="00DE6799"/>
    <w:rsid w:val="00DE7390"/>
    <w:rsid w:val="00DF508A"/>
    <w:rsid w:val="00DF5F90"/>
    <w:rsid w:val="00E06E28"/>
    <w:rsid w:val="00E14069"/>
    <w:rsid w:val="00E17AEC"/>
    <w:rsid w:val="00E229DF"/>
    <w:rsid w:val="00E23985"/>
    <w:rsid w:val="00E336C5"/>
    <w:rsid w:val="00E34528"/>
    <w:rsid w:val="00E44EB7"/>
    <w:rsid w:val="00E71A1C"/>
    <w:rsid w:val="00E71B29"/>
    <w:rsid w:val="00EA02B3"/>
    <w:rsid w:val="00EB001D"/>
    <w:rsid w:val="00EB0985"/>
    <w:rsid w:val="00EB3EF2"/>
    <w:rsid w:val="00EB423D"/>
    <w:rsid w:val="00EB6573"/>
    <w:rsid w:val="00EB7642"/>
    <w:rsid w:val="00ED13DE"/>
    <w:rsid w:val="00ED4AF9"/>
    <w:rsid w:val="00ED6ADF"/>
    <w:rsid w:val="00ED6D04"/>
    <w:rsid w:val="00EE0E2D"/>
    <w:rsid w:val="00EE5F21"/>
    <w:rsid w:val="00EE6BED"/>
    <w:rsid w:val="00EF11C6"/>
    <w:rsid w:val="00EF144B"/>
    <w:rsid w:val="00F05624"/>
    <w:rsid w:val="00F10373"/>
    <w:rsid w:val="00F1472C"/>
    <w:rsid w:val="00F23D04"/>
    <w:rsid w:val="00F32845"/>
    <w:rsid w:val="00F3329F"/>
    <w:rsid w:val="00F33A04"/>
    <w:rsid w:val="00F33FB0"/>
    <w:rsid w:val="00F34F3C"/>
    <w:rsid w:val="00F3630B"/>
    <w:rsid w:val="00F433F2"/>
    <w:rsid w:val="00F4394E"/>
    <w:rsid w:val="00F47011"/>
    <w:rsid w:val="00F65454"/>
    <w:rsid w:val="00F807A7"/>
    <w:rsid w:val="00F84D6F"/>
    <w:rsid w:val="00F92DA7"/>
    <w:rsid w:val="00F93FCC"/>
    <w:rsid w:val="00F9466E"/>
    <w:rsid w:val="00F94A92"/>
    <w:rsid w:val="00F9618A"/>
    <w:rsid w:val="00F97099"/>
    <w:rsid w:val="00F97D7D"/>
    <w:rsid w:val="00FA5F25"/>
    <w:rsid w:val="00FB206E"/>
    <w:rsid w:val="00FB46D4"/>
    <w:rsid w:val="00FD1080"/>
    <w:rsid w:val="00FD746A"/>
    <w:rsid w:val="00FE1949"/>
    <w:rsid w:val="00FE6E96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556386F"/>
  <w15:docId w15:val="{BDD056D2-BEA2-4CA3-8B1D-85B176557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link w:val="Heading1Char"/>
    <w:uiPriority w:val="9"/>
    <w:qFormat/>
    <w:rsid w:val="003506CE"/>
    <w:pPr>
      <w:widowControl/>
      <w:spacing w:before="100" w:beforeAutospacing="1" w:after="100" w:afterAutospacing="1"/>
      <w:jc w:val="left"/>
      <w:outlineLvl w:val="0"/>
    </w:pPr>
    <w:rPr>
      <w:rFonts w:ascii="MS PGothic" w:eastAsia="MS PGothic" w:hAnsi="MS PGothic" w:cs="MS PGothic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spacing w:line="300" w:lineRule="auto"/>
    </w:pPr>
    <w:rPr>
      <w:sz w:val="20"/>
    </w:rPr>
  </w:style>
  <w:style w:type="paragraph" w:styleId="Header">
    <w:name w:val="header"/>
    <w:basedOn w:val="Normal"/>
    <w:link w:val="HeaderChar"/>
    <w:uiPriority w:val="99"/>
    <w:unhideWhenUsed/>
    <w:rsid w:val="00E71B29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71B29"/>
    <w:rPr>
      <w:kern w:val="2"/>
      <w:sz w:val="21"/>
      <w:szCs w:val="24"/>
    </w:rPr>
  </w:style>
  <w:style w:type="paragraph" w:styleId="Footer">
    <w:name w:val="footer"/>
    <w:basedOn w:val="Normal"/>
    <w:link w:val="FooterChar"/>
    <w:uiPriority w:val="99"/>
    <w:unhideWhenUsed/>
    <w:rsid w:val="00E71B29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71B29"/>
    <w:rPr>
      <w:kern w:val="2"/>
      <w:sz w:val="21"/>
      <w:szCs w:val="24"/>
    </w:rPr>
  </w:style>
  <w:style w:type="paragraph" w:styleId="ListParagraph">
    <w:name w:val="List Paragraph"/>
    <w:basedOn w:val="Normal"/>
    <w:uiPriority w:val="34"/>
    <w:qFormat/>
    <w:rsid w:val="005E05E5"/>
    <w:pPr>
      <w:ind w:leftChars="400" w:left="840"/>
    </w:pPr>
  </w:style>
  <w:style w:type="paragraph" w:styleId="NormalWeb">
    <w:name w:val="Normal (Web)"/>
    <w:basedOn w:val="Normal"/>
    <w:uiPriority w:val="99"/>
    <w:semiHidden/>
    <w:unhideWhenUsed/>
    <w:rsid w:val="00D1055D"/>
    <w:pPr>
      <w:widowControl/>
      <w:spacing w:before="100" w:beforeAutospacing="1" w:after="100" w:afterAutospacing="1"/>
      <w:jc w:val="left"/>
    </w:pPr>
    <w:rPr>
      <w:rFonts w:ascii="MS PGothic" w:eastAsia="MS PGothic" w:hAnsi="MS PGothic" w:cs="MS PGothic"/>
      <w:kern w:val="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4B00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B00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66C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MS Gothic" w:eastAsia="MS Gothic" w:hAnsi="MS Gothic" w:cs="MS Gothic"/>
      <w:kern w:val="0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66C87"/>
    <w:rPr>
      <w:rFonts w:ascii="MS Gothic" w:eastAsia="MS Gothic" w:hAnsi="MS Gothic" w:cs="MS Gothic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506CE"/>
    <w:rPr>
      <w:rFonts w:ascii="MS PGothic" w:eastAsia="MS PGothic" w:hAnsi="MS PGothic" w:cs="MS PGothic"/>
      <w:b/>
      <w:bCs/>
      <w:kern w:val="36"/>
      <w:sz w:val="48"/>
      <w:szCs w:val="48"/>
    </w:rPr>
  </w:style>
  <w:style w:type="character" w:customStyle="1" w:styleId="st">
    <w:name w:val="st"/>
    <w:basedOn w:val="DefaultParagraphFont"/>
    <w:rsid w:val="00362FD9"/>
  </w:style>
  <w:style w:type="character" w:styleId="Emphasis">
    <w:name w:val="Emphasis"/>
    <w:basedOn w:val="DefaultParagraphFont"/>
    <w:uiPriority w:val="20"/>
    <w:qFormat/>
    <w:rsid w:val="00362FD9"/>
    <w:rPr>
      <w:i/>
      <w:iCs/>
    </w:rPr>
  </w:style>
  <w:style w:type="character" w:customStyle="1" w:styleId="wd-jnl-art-pub-date">
    <w:name w:val="wd-jnl-art-pub-date"/>
    <w:basedOn w:val="DefaultParagraphFont"/>
    <w:rsid w:val="002D047A"/>
  </w:style>
  <w:style w:type="character" w:styleId="Hyperlink">
    <w:name w:val="Hyperlink"/>
    <w:basedOn w:val="DefaultParagraphFont"/>
    <w:uiPriority w:val="99"/>
    <w:unhideWhenUsed/>
    <w:rsid w:val="003941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1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2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44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0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80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52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16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5710">
          <w:marLeft w:val="0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69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7828">
          <w:marLeft w:val="720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5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w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FEA75-3376-46D9-9F57-5BC25B141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610</Words>
  <Characters>3480</Characters>
  <Application>Microsoft Office Word</Application>
  <DocSecurity>0</DocSecurity>
  <Lines>29</Lines>
  <Paragraphs>8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日立製作所</Company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日立研究所</dc:creator>
  <cp:lastModifiedBy>Sasaki Hiroshi</cp:lastModifiedBy>
  <cp:revision>6</cp:revision>
  <cp:lastPrinted>2018-02-16T11:10:00Z</cp:lastPrinted>
  <dcterms:created xsi:type="dcterms:W3CDTF">2020-02-05T00:20:00Z</dcterms:created>
  <dcterms:modified xsi:type="dcterms:W3CDTF">2021-02-07T09:07:00Z</dcterms:modified>
</cp:coreProperties>
</file>