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A51E1" w14:textId="77777777" w:rsidR="00F433F2" w:rsidRDefault="00DA57F0" w:rsidP="00B85096">
      <w:pPr>
        <w:spacing w:line="300" w:lineRule="auto"/>
        <w:rPr>
          <w:rFonts w:eastAsia="MS Gothic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9B87797" wp14:editId="34D0DB62">
                <wp:simplePos x="0" y="0"/>
                <wp:positionH relativeFrom="column">
                  <wp:posOffset>3976428</wp:posOffset>
                </wp:positionH>
                <wp:positionV relativeFrom="paragraph">
                  <wp:posOffset>-123825</wp:posOffset>
                </wp:positionV>
                <wp:extent cx="1617172" cy="1840865"/>
                <wp:effectExtent l="0" t="0" r="21590" b="26035"/>
                <wp:wrapNone/>
                <wp:docPr id="3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7172" cy="18408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841951" w14:textId="77777777" w:rsidR="00E71B29" w:rsidRDefault="000E1B29">
                            <w:r w:rsidRPr="004A7074">
                              <w:rPr>
                                <w:noProof/>
                              </w:rPr>
                              <w:drawing>
                                <wp:inline distT="0" distB="0" distL="0" distR="0" wp14:anchorId="2B721D93" wp14:editId="53E55629">
                                  <wp:extent cx="1303161" cy="1543050"/>
                                  <wp:effectExtent l="0" t="0" r="0" b="0"/>
                                  <wp:docPr id="8" name="図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427" cy="1578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A2E59E" id="AutoShape 1676" o:spid="_x0000_s1026" style="position:absolute;left:0;text-align:left;margin-left:313.1pt;margin-top:-9.75pt;width:127.35pt;height:144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">
                <v:textbox inset="5.85pt,.7pt,5.85pt,.7pt">
                  <w:txbxContent>
                    <w:p w:rsidR="00E71B29" w:rsidRDefault="000E1B29">
                      <w:r w:rsidRPr="004A7074">
                        <w:rPr>
                          <w:noProof/>
                        </w:rPr>
                        <w:drawing>
                          <wp:inline distT="0" distB="0" distL="0" distR="0" wp14:anchorId="4A102C97" wp14:editId="698B76D8">
                            <wp:extent cx="1303161" cy="1543050"/>
                            <wp:effectExtent l="0" t="0" r="0" b="0"/>
                            <wp:docPr id="8" name="図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427" cy="15788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B7D1E6F" wp14:editId="1A056E61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5372100" cy="1520825"/>
                <wp:effectExtent l="13335" t="12700" r="15240" b="9525"/>
                <wp:wrapSquare wrapText="bothSides"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520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C8CDAB" w14:textId="77777777" w:rsidR="00F433F2" w:rsidRDefault="00F433F2">
                            <w:pPr>
                              <w:ind w:firstLineChars="500" w:firstLine="100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B51556" id="AutoShape 2" o:spid="_x0000_s1027" style="position:absolute;left:0;text-align:left;margin-left:0;margin-top:9pt;width:423pt;height:11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" strokecolor="#36f" strokeweight="1.5pt">
                <v:textbox>
                  <w:txbxContent>
                    <w:p w:rsidR="00F433F2" w:rsidRDefault="00F433F2">
                      <w:pPr>
                        <w:ind w:firstLineChars="500" w:firstLine="1000"/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D6841D9" wp14:editId="03B30E08">
                <wp:simplePos x="0" y="0"/>
                <wp:positionH relativeFrom="column">
                  <wp:posOffset>47625</wp:posOffset>
                </wp:positionH>
                <wp:positionV relativeFrom="paragraph">
                  <wp:posOffset>152400</wp:posOffset>
                </wp:positionV>
                <wp:extent cx="5273040" cy="1447800"/>
                <wp:effectExtent l="13335" t="12700" r="9525" b="6350"/>
                <wp:wrapSquare wrapText="bothSides"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3040" cy="1447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7F94E6" w14:textId="77777777" w:rsidR="0057703F" w:rsidRDefault="005761FC">
                            <w:pPr>
                              <w:rPr>
                                <w:rFonts w:eastAsia="MS Gothic"/>
                                <w:sz w:val="36"/>
                                <w:szCs w:val="36"/>
                              </w:rPr>
                            </w:pPr>
                            <w:r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信号処理</w:t>
                            </w:r>
                            <w:r w:rsidR="0057703F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・</w:t>
                            </w:r>
                            <w:r w:rsidR="0057703F" w:rsidRPr="0057703F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逆問題・機械学習</w:t>
                            </w:r>
                            <w:r w:rsidR="00AD1DA7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・</w:t>
                            </w:r>
                          </w:p>
                          <w:p w14:paraId="23802A87" w14:textId="77777777" w:rsidR="00E71B29" w:rsidRPr="00536583" w:rsidRDefault="0057703F">
                            <w:pPr>
                              <w:rPr>
                                <w:rFonts w:eastAsia="MS Gothic"/>
                                <w:sz w:val="36"/>
                                <w:szCs w:val="36"/>
                              </w:rPr>
                            </w:pPr>
                            <w:r w:rsidRPr="0057703F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最適化</w:t>
                            </w:r>
                            <w:r w:rsidR="007047C2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の</w:t>
                            </w:r>
                            <w:r w:rsidR="001F0228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アルゴリズム</w:t>
                            </w:r>
                            <w:r w:rsidR="00203CB6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の</w:t>
                            </w:r>
                            <w:r w:rsidR="00883025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創造</w:t>
                            </w:r>
                            <w:r w:rsid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と応用</w:t>
                            </w:r>
                            <w:r w:rsidR="007047C2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6EC30F9" w14:textId="77777777" w:rsidR="00F433F2" w:rsidRPr="000D441F" w:rsidRDefault="000D441F">
                            <w:pPr>
                              <w:rPr>
                                <w:rFonts w:eastAsia="MS Gothic"/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 xml:space="preserve">教授　</w:t>
                            </w:r>
                            <w:r w:rsidR="00995993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>山田　功</w:t>
                            </w:r>
                          </w:p>
                          <w:p w14:paraId="2E1F6F37" w14:textId="77777777" w:rsidR="00E71B29" w:rsidRPr="000D441F" w:rsidRDefault="000D441F" w:rsidP="00E71B29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  <w:lang w:eastAsia="zh-CN"/>
                              </w:rPr>
                              <w:t>研究</w:t>
                            </w:r>
                            <w:r w:rsidR="00F433F2"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  <w:lang w:eastAsia="zh-CN"/>
                              </w:rPr>
                              <w:t>分野</w:t>
                            </w:r>
                            <w:r w:rsidR="00F433F2" w:rsidRPr="000D441F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：</w:t>
                            </w:r>
                            <w:r w:rsidR="00995993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信号処理</w:t>
                            </w:r>
                            <w:r w:rsidR="0057703F" w:rsidRPr="0057703F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，逆問題</w:t>
                            </w:r>
                            <w:r w:rsidR="00796354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，</w:t>
                            </w:r>
                            <w:r w:rsidR="00536583" w:rsidRPr="00536583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最適化</w:t>
                            </w:r>
                            <w:r w:rsidR="0057703F" w:rsidRPr="0057703F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，機械学習</w:t>
                            </w:r>
                          </w:p>
                          <w:p w14:paraId="06FA51A6" w14:textId="77777777" w:rsidR="000D441F" w:rsidRPr="00394124" w:rsidRDefault="000D441F" w:rsidP="000D44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ホームページ</w:t>
                            </w: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http://www.sp.</w:t>
                            </w:r>
                            <w:r w:rsidR="0039412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i</w:t>
                            </w:r>
                            <w:r w:rsidR="00394124">
                              <w:rPr>
                                <w:sz w:val="22"/>
                                <w:szCs w:val="22"/>
                              </w:rPr>
                              <w:t>ct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394124">
                              <w:rPr>
                                <w:sz w:val="22"/>
                                <w:szCs w:val="22"/>
                              </w:rPr>
                              <w:t>e.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titech.ac.jp/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3631D4" id="AutoShape 4" o:spid="_x0000_s1028" style="position:absolute;left:0;text-align:left;margin-left:3.75pt;margin-top:12pt;width:415.2pt;height:11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" strokecolor="#36f">
                <v:textbox>
                  <w:txbxContent>
                    <w:p w:rsidR="0057703F" w:rsidRDefault="005761FC">
                      <w:pPr>
                        <w:rPr>
                          <w:rFonts w:eastAsia="ＭＳ ゴシック"/>
                          <w:sz w:val="36"/>
                          <w:szCs w:val="36"/>
                        </w:rPr>
                      </w:pPr>
                      <w:r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信号処理</w:t>
                      </w:r>
                      <w:r w:rsidR="0057703F">
                        <w:rPr>
                          <w:rFonts w:eastAsia="ＭＳ ゴシック" w:hint="eastAsia"/>
                          <w:sz w:val="36"/>
                          <w:szCs w:val="36"/>
                        </w:rPr>
                        <w:t>・</w:t>
                      </w:r>
                      <w:r w:rsidR="0057703F" w:rsidRPr="0057703F">
                        <w:rPr>
                          <w:rFonts w:eastAsia="ＭＳ ゴシック" w:hint="eastAsia"/>
                          <w:sz w:val="36"/>
                          <w:szCs w:val="36"/>
                        </w:rPr>
                        <w:t>逆問題・機械学習</w:t>
                      </w:r>
                      <w:r w:rsidR="00AD1DA7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・</w:t>
                      </w:r>
                    </w:p>
                    <w:p w:rsidR="00E71B29" w:rsidRPr="00536583" w:rsidRDefault="0057703F">
                      <w:pPr>
                        <w:rPr>
                          <w:rFonts w:eastAsia="ＭＳ ゴシック"/>
                          <w:sz w:val="36"/>
                          <w:szCs w:val="36"/>
                        </w:rPr>
                      </w:pPr>
                      <w:r w:rsidRPr="0057703F">
                        <w:rPr>
                          <w:rFonts w:eastAsia="ＭＳ ゴシック" w:hint="eastAsia"/>
                          <w:sz w:val="36"/>
                          <w:szCs w:val="36"/>
                        </w:rPr>
                        <w:t>最適化</w:t>
                      </w:r>
                      <w:r w:rsidR="007047C2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の</w:t>
                      </w:r>
                      <w:r w:rsidR="001F0228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アルゴリズム</w:t>
                      </w:r>
                      <w:r w:rsidR="00203CB6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の</w:t>
                      </w:r>
                      <w:r w:rsidR="00883025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創造</w:t>
                      </w:r>
                      <w:r w:rsid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と応用</w:t>
                      </w:r>
                      <w:r w:rsidR="007047C2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 xml:space="preserve"> </w:t>
                      </w:r>
                    </w:p>
                    <w:p w:rsidR="00F433F2" w:rsidRPr="000D441F" w:rsidRDefault="000D441F">
                      <w:pPr>
                        <w:rPr>
                          <w:rFonts w:eastAsia="ＭＳ ゴシック"/>
                          <w:sz w:val="22"/>
                          <w:szCs w:val="22"/>
                        </w:rPr>
                      </w:pPr>
                      <w:r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 xml:space="preserve">教授　</w:t>
                      </w:r>
                      <w:r w:rsidR="00995993"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>山田　功</w:t>
                      </w:r>
                    </w:p>
                    <w:p w:rsidR="00E71B29" w:rsidRPr="000D441F" w:rsidRDefault="000D441F" w:rsidP="00E71B29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  <w:lang w:eastAsia="zh-CN"/>
                        </w:rPr>
                        <w:t>研究</w:t>
                      </w:r>
                      <w:r w:rsidR="00F433F2"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  <w:lang w:eastAsia="zh-CN"/>
                        </w:rPr>
                        <w:t>分野</w:t>
                      </w:r>
                      <w:r w:rsidR="00F433F2" w:rsidRPr="000D441F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：</w:t>
                      </w:r>
                      <w:r w:rsidR="00995993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信号処理</w:t>
                      </w:r>
                      <w:r w:rsidR="0057703F" w:rsidRPr="0057703F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，逆問題</w:t>
                      </w:r>
                      <w:r w:rsidR="00796354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，</w:t>
                      </w:r>
                      <w:r w:rsidR="00536583" w:rsidRPr="00536583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最適化</w:t>
                      </w:r>
                      <w:r w:rsidR="0057703F" w:rsidRPr="0057703F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，機械学習</w:t>
                      </w:r>
                    </w:p>
                    <w:p w:rsidR="000D441F" w:rsidRPr="00394124" w:rsidRDefault="000D441F" w:rsidP="000D441F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>ホームページ</w:t>
                      </w: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 xml:space="preserve">: 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http://www.sp.</w:t>
                      </w:r>
                      <w:r w:rsidR="00394124">
                        <w:rPr>
                          <w:rFonts w:hint="eastAsia"/>
                          <w:sz w:val="22"/>
                          <w:szCs w:val="22"/>
                        </w:rPr>
                        <w:t>i</w:t>
                      </w:r>
                      <w:r w:rsidR="00394124">
                        <w:rPr>
                          <w:sz w:val="22"/>
                          <w:szCs w:val="22"/>
                        </w:rPr>
                        <w:t>ct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.</w:t>
                      </w:r>
                      <w:r w:rsidR="00394124">
                        <w:rPr>
                          <w:sz w:val="22"/>
                          <w:szCs w:val="22"/>
                        </w:rPr>
                        <w:t>e.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titech.ac.jp/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F433F2">
        <w:rPr>
          <w:rFonts w:eastAsia="MS Gothic" w:hint="eastAsia"/>
          <w:color w:val="00CCFF"/>
          <w:sz w:val="32"/>
        </w:rPr>
        <w:t>●</w:t>
      </w:r>
      <w:r w:rsidR="00F433F2">
        <w:rPr>
          <w:rFonts w:eastAsia="MS Gothic" w:hint="eastAsia"/>
          <w:sz w:val="24"/>
          <w:u w:val="single"/>
        </w:rPr>
        <w:t>研究</w:t>
      </w:r>
      <w:r>
        <w:rPr>
          <w:rFonts w:eastAsia="MS Gothic" w:hint="eastAsia"/>
          <w:sz w:val="24"/>
          <w:u w:val="single"/>
        </w:rPr>
        <w:t>内容・</w:t>
      </w:r>
      <w:r w:rsidR="00F433F2">
        <w:rPr>
          <w:rFonts w:eastAsia="MS Gothic" w:hint="eastAsia"/>
          <w:sz w:val="24"/>
          <w:u w:val="single"/>
        </w:rPr>
        <w:t>目的</w:t>
      </w:r>
    </w:p>
    <w:p w14:paraId="4093FBF5" w14:textId="77777777" w:rsidR="00770A98" w:rsidRPr="005E05E5" w:rsidRDefault="0057703F" w:rsidP="0002601B">
      <w:pPr>
        <w:numPr>
          <w:ilvl w:val="0"/>
          <w:numId w:val="1"/>
        </w:numPr>
        <w:tabs>
          <w:tab w:val="num" w:pos="720"/>
        </w:tabs>
        <w:spacing w:line="180" w:lineRule="auto"/>
        <w:ind w:left="641" w:hanging="357"/>
        <w:rPr>
          <w:rFonts w:ascii="MS Mincho" w:hAnsi="MS Mincho"/>
          <w:sz w:val="20"/>
        </w:rPr>
      </w:pPr>
      <w:r>
        <w:rPr>
          <w:rFonts w:ascii="MS Mincho" w:hAnsi="MS Mincho" w:hint="eastAsia"/>
          <w:bCs/>
          <w:sz w:val="20"/>
        </w:rPr>
        <w:t>信号処理など</w:t>
      </w:r>
      <w:r w:rsidR="00796354">
        <w:rPr>
          <w:rFonts w:ascii="MS Mincho" w:hAnsi="MS Mincho" w:hint="eastAsia"/>
          <w:bCs/>
          <w:sz w:val="20"/>
        </w:rPr>
        <w:t>データサイエンス</w:t>
      </w:r>
      <w:r w:rsidR="00262E65" w:rsidRPr="005E05E5">
        <w:rPr>
          <w:rFonts w:ascii="MS Mincho" w:hAnsi="MS Mincho" w:hint="eastAsia"/>
          <w:bCs/>
          <w:sz w:val="20"/>
        </w:rPr>
        <w:t>の</w:t>
      </w:r>
      <w:r>
        <w:rPr>
          <w:rFonts w:ascii="MS Mincho" w:hAnsi="MS Mincho" w:hint="eastAsia"/>
          <w:bCs/>
          <w:sz w:val="20"/>
        </w:rPr>
        <w:t>横断的</w:t>
      </w:r>
      <w:r w:rsidR="00262E65" w:rsidRPr="005E05E5">
        <w:rPr>
          <w:rFonts w:ascii="MS Mincho" w:hAnsi="MS Mincho" w:hint="eastAsia"/>
          <w:bCs/>
          <w:sz w:val="20"/>
        </w:rPr>
        <w:t>問題</w:t>
      </w:r>
      <w:r w:rsidR="00203CB6">
        <w:rPr>
          <w:rFonts w:ascii="MS Mincho" w:hAnsi="MS Mincho" w:hint="eastAsia"/>
          <w:bCs/>
          <w:sz w:val="20"/>
        </w:rPr>
        <w:t>を解決する普遍的アルゴリズム</w:t>
      </w:r>
      <w:r w:rsidR="00262E65" w:rsidRPr="005E05E5">
        <w:rPr>
          <w:rFonts w:ascii="MS Mincho" w:hAnsi="MS Mincho" w:hint="eastAsia"/>
          <w:bCs/>
          <w:sz w:val="20"/>
        </w:rPr>
        <w:t>の</w:t>
      </w:r>
      <w:r w:rsidR="00203CB6">
        <w:rPr>
          <w:rFonts w:ascii="MS Mincho" w:hAnsi="MS Mincho" w:hint="eastAsia"/>
          <w:bCs/>
          <w:sz w:val="20"/>
        </w:rPr>
        <w:t>創造</w:t>
      </w:r>
      <w:r w:rsidR="00262E65" w:rsidRPr="005E05E5">
        <w:rPr>
          <w:rFonts w:ascii="MS Mincho" w:hAnsi="MS Mincho" w:hint="eastAsia"/>
          <w:bCs/>
          <w:sz w:val="20"/>
        </w:rPr>
        <w:t>と体系化</w:t>
      </w:r>
    </w:p>
    <w:p w14:paraId="0835A9F8" w14:textId="77777777" w:rsidR="005E05E5" w:rsidRPr="005E05E5" w:rsidRDefault="00EB7642" w:rsidP="00536583">
      <w:pPr>
        <w:pStyle w:val="ListParagraph"/>
        <w:numPr>
          <w:ilvl w:val="0"/>
          <w:numId w:val="1"/>
        </w:numPr>
        <w:ind w:leftChars="0"/>
        <w:rPr>
          <w:rFonts w:ascii="MS Mincho" w:hAnsi="MS Mincho"/>
          <w:sz w:val="20"/>
        </w:rPr>
      </w:pPr>
      <w:r w:rsidRPr="00EB7642">
        <w:rPr>
          <w:rFonts w:ascii="MS Mincho" w:hAnsi="MS Mincho" w:hint="eastAsia"/>
          <w:sz w:val="20"/>
        </w:rPr>
        <w:t>不動点理論や計算</w:t>
      </w:r>
      <w:r w:rsidR="0057703F">
        <w:rPr>
          <w:rFonts w:ascii="MS Mincho" w:hAnsi="MS Mincho" w:hint="eastAsia"/>
          <w:sz w:val="20"/>
        </w:rPr>
        <w:t>機</w:t>
      </w:r>
      <w:r w:rsidRPr="00EB7642">
        <w:rPr>
          <w:rFonts w:ascii="MS Mincho" w:hAnsi="MS Mincho" w:hint="eastAsia"/>
          <w:sz w:val="20"/>
        </w:rPr>
        <w:t>代数</w:t>
      </w:r>
      <w:r w:rsidR="009255BE">
        <w:rPr>
          <w:rFonts w:ascii="MS Mincho" w:hAnsi="MS Mincho" w:hint="eastAsia"/>
          <w:sz w:val="20"/>
        </w:rPr>
        <w:t>に</w:t>
      </w:r>
      <w:r w:rsidRPr="00EB7642">
        <w:rPr>
          <w:rFonts w:ascii="MS Mincho" w:hAnsi="MS Mincho" w:hint="eastAsia"/>
          <w:sz w:val="20"/>
        </w:rPr>
        <w:t>基</w:t>
      </w:r>
      <w:r w:rsidR="009255BE">
        <w:rPr>
          <w:rFonts w:ascii="MS Mincho" w:hAnsi="MS Mincho" w:hint="eastAsia"/>
          <w:sz w:val="20"/>
        </w:rPr>
        <w:t>づく信号処理</w:t>
      </w:r>
      <w:r w:rsidR="00536583" w:rsidRPr="00536583">
        <w:rPr>
          <w:rFonts w:ascii="MS Mincho" w:hAnsi="MS Mincho" w:hint="eastAsia"/>
          <w:sz w:val="20"/>
        </w:rPr>
        <w:t>・機械学習</w:t>
      </w:r>
      <w:r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最適化</w:t>
      </w:r>
      <w:r w:rsidR="009255BE">
        <w:rPr>
          <w:rFonts w:ascii="MS Mincho" w:hAnsi="MS Mincho" w:hint="eastAsia"/>
          <w:sz w:val="20"/>
        </w:rPr>
        <w:t>の革新的</w:t>
      </w:r>
      <w:r w:rsidRPr="00EB7642">
        <w:rPr>
          <w:rFonts w:ascii="MS Mincho" w:hAnsi="MS Mincho" w:hint="eastAsia"/>
          <w:sz w:val="20"/>
        </w:rPr>
        <w:t>アルゴリズム</w:t>
      </w:r>
      <w:r w:rsidR="00203CB6">
        <w:rPr>
          <w:rFonts w:ascii="MS Mincho" w:hAnsi="MS Mincho" w:hint="eastAsia"/>
          <w:sz w:val="20"/>
        </w:rPr>
        <w:t>開発</w:t>
      </w:r>
    </w:p>
    <w:p w14:paraId="0DC638E8" w14:textId="77777777" w:rsidR="005E05E5" w:rsidRPr="005E05E5" w:rsidRDefault="00EB7642" w:rsidP="00EB7642">
      <w:pPr>
        <w:pStyle w:val="ListParagraph"/>
        <w:numPr>
          <w:ilvl w:val="0"/>
          <w:numId w:val="1"/>
        </w:numPr>
        <w:ind w:leftChars="0"/>
        <w:rPr>
          <w:rFonts w:ascii="MS Mincho" w:hAnsi="MS Mincho"/>
          <w:sz w:val="20"/>
        </w:rPr>
      </w:pPr>
      <w:r w:rsidRPr="00EB7642">
        <w:rPr>
          <w:rFonts w:ascii="MS Mincho" w:hAnsi="MS Mincho" w:hint="eastAsia"/>
          <w:sz w:val="20"/>
        </w:rPr>
        <w:t>信号処理</w:t>
      </w:r>
      <w:r w:rsidR="00F9466E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最適化アルゴリズムの画像</w:t>
      </w:r>
      <w:r w:rsidR="00F9466E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音響</w:t>
      </w:r>
      <w:r w:rsidR="001523A9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通信</w:t>
      </w:r>
      <w:r w:rsidR="00F9466E">
        <w:rPr>
          <w:rFonts w:ascii="MS Mincho" w:hAnsi="MS Mincho" w:hint="eastAsia"/>
          <w:sz w:val="20"/>
        </w:rPr>
        <w:t>・物理探査分野等の逆問題</w:t>
      </w:r>
      <w:r w:rsidRPr="00EB7642">
        <w:rPr>
          <w:rFonts w:ascii="MS Mincho" w:hAnsi="MS Mincho" w:hint="eastAsia"/>
          <w:sz w:val="20"/>
        </w:rPr>
        <w:t>への応用</w:t>
      </w:r>
    </w:p>
    <w:p w14:paraId="0881DD66" w14:textId="77777777" w:rsidR="00F433F2" w:rsidRDefault="00F433F2">
      <w:pPr>
        <w:spacing w:beforeLines="50" w:before="120" w:line="300" w:lineRule="auto"/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研究テーマ</w:t>
      </w:r>
    </w:p>
    <w:p w14:paraId="79173F9C" w14:textId="77777777" w:rsidR="00E71B29" w:rsidRPr="00F1472C" w:rsidRDefault="00F433F2" w:rsidP="003A07C8">
      <w:pPr>
        <w:tabs>
          <w:tab w:val="left" w:pos="6480"/>
        </w:tabs>
        <w:spacing w:line="300" w:lineRule="auto"/>
        <w:outlineLvl w:val="0"/>
        <w:rPr>
          <w:rFonts w:eastAsia="MS Gothic"/>
          <w:b/>
          <w:sz w:val="22"/>
        </w:rPr>
      </w:pPr>
      <w:r w:rsidRPr="00F1472C">
        <w:rPr>
          <w:rFonts w:eastAsia="MS Gothic" w:hint="eastAsia"/>
          <w:b/>
          <w:sz w:val="22"/>
        </w:rPr>
        <w:t>１．</w:t>
      </w:r>
      <w:r w:rsidR="00FF693C" w:rsidRPr="00F1472C">
        <w:rPr>
          <w:rFonts w:eastAsia="MS Gothic" w:hint="eastAsia"/>
          <w:b/>
          <w:sz w:val="22"/>
        </w:rPr>
        <w:t>信号処理</w:t>
      </w:r>
      <w:r w:rsidR="00472E37">
        <w:rPr>
          <w:rFonts w:eastAsia="MS Gothic" w:hint="eastAsia"/>
          <w:b/>
          <w:sz w:val="22"/>
        </w:rPr>
        <w:t>の</w:t>
      </w:r>
      <w:r w:rsidR="00203CB6">
        <w:rPr>
          <w:rFonts w:eastAsia="MS Gothic" w:hint="eastAsia"/>
          <w:b/>
          <w:sz w:val="22"/>
        </w:rPr>
        <w:t>諸問題を解決する普遍的</w:t>
      </w:r>
      <w:r w:rsidR="00FF693C" w:rsidRPr="00F1472C">
        <w:rPr>
          <w:rFonts w:eastAsia="MS Gothic" w:hint="eastAsia"/>
          <w:b/>
          <w:sz w:val="22"/>
        </w:rPr>
        <w:t>アルゴリズム</w:t>
      </w:r>
      <w:r w:rsidR="00203CB6">
        <w:rPr>
          <w:rFonts w:eastAsia="MS Gothic" w:hint="eastAsia"/>
          <w:b/>
          <w:sz w:val="22"/>
        </w:rPr>
        <w:t>の</w:t>
      </w:r>
      <w:r w:rsidR="006A1850">
        <w:rPr>
          <w:rFonts w:eastAsia="MS Gothic" w:hint="eastAsia"/>
          <w:b/>
          <w:sz w:val="22"/>
        </w:rPr>
        <w:t>創造</w:t>
      </w:r>
      <w:r w:rsidR="00203CB6">
        <w:rPr>
          <w:rFonts w:eastAsia="MS Gothic" w:hint="eastAsia"/>
          <w:b/>
          <w:sz w:val="22"/>
        </w:rPr>
        <w:t>と</w:t>
      </w:r>
      <w:r w:rsidR="006A1850">
        <w:rPr>
          <w:rFonts w:eastAsia="MS Gothic" w:hint="eastAsia"/>
          <w:b/>
          <w:sz w:val="22"/>
        </w:rPr>
        <w:t>体系化</w:t>
      </w:r>
      <w:r w:rsidR="00A14CC9">
        <w:rPr>
          <w:rFonts w:eastAsia="MS Gothic"/>
          <w:b/>
          <w:sz w:val="22"/>
        </w:rPr>
        <w:tab/>
      </w:r>
    </w:p>
    <w:p w14:paraId="0BF02E4C" w14:textId="77777777" w:rsidR="002B7EF1" w:rsidRPr="00F97099" w:rsidRDefault="00176F12" w:rsidP="0079599B">
      <w:pPr>
        <w:spacing w:line="276" w:lineRule="auto"/>
        <w:jc w:val="distribute"/>
        <w:rPr>
          <w:rFonts w:ascii="MS Mincho" w:hAnsi="MS Mincho"/>
          <w:sz w:val="20"/>
        </w:rPr>
      </w:pPr>
      <w:r>
        <w:rPr>
          <w:rFonts w:ascii="MS Mincho" w:hAnsi="MS Mincho" w:hint="eastAsia"/>
          <w:sz w:val="20"/>
        </w:rPr>
        <w:t>今日</w:t>
      </w:r>
      <w:r w:rsidR="002702F7">
        <w:rPr>
          <w:rFonts w:ascii="MS Mincho" w:hAnsi="MS Mincho" w:hint="eastAsia"/>
          <w:sz w:val="20"/>
        </w:rPr>
        <w:t>の</w:t>
      </w:r>
      <w:r w:rsidR="00EB6573">
        <w:rPr>
          <w:rFonts w:ascii="MS Mincho" w:hAnsi="MS Mincho" w:hint="eastAsia"/>
          <w:sz w:val="20"/>
        </w:rPr>
        <w:t>データサイエンスを下支えしている</w:t>
      </w:r>
      <w:r w:rsidRPr="00FF693C">
        <w:rPr>
          <w:rFonts w:ascii="MS Mincho" w:hAnsi="MS Mincho" w:hint="eastAsia"/>
          <w:sz w:val="20"/>
        </w:rPr>
        <w:t>信号処理</w:t>
      </w:r>
      <w:r w:rsidR="00516CD6">
        <w:rPr>
          <w:rFonts w:ascii="MS Mincho" w:hAnsi="MS Mincho" w:hint="eastAsia"/>
          <w:sz w:val="20"/>
        </w:rPr>
        <w:t>技術</w:t>
      </w:r>
      <w:r>
        <w:rPr>
          <w:rFonts w:ascii="MS Mincho" w:hAnsi="MS Mincho" w:hint="eastAsia"/>
          <w:sz w:val="20"/>
        </w:rPr>
        <w:t>は</w:t>
      </w:r>
      <w:r w:rsidR="00883025">
        <w:rPr>
          <w:rFonts w:ascii="MS Mincho" w:hAnsi="MS Mincho" w:hint="eastAsia"/>
          <w:sz w:val="20"/>
        </w:rPr>
        <w:t>，</w:t>
      </w:r>
      <w:r w:rsidR="00FF693C" w:rsidRPr="00FF693C">
        <w:rPr>
          <w:rFonts w:ascii="MS Mincho" w:hAnsi="MS Mincho" w:hint="eastAsia"/>
          <w:sz w:val="20"/>
        </w:rPr>
        <w:t>ガウス</w:t>
      </w:r>
      <w:r w:rsidR="009F5963">
        <w:rPr>
          <w:rFonts w:ascii="MS Mincho" w:hAnsi="MS Mincho" w:hint="eastAsia"/>
          <w:sz w:val="20"/>
        </w:rPr>
        <w:t>の</w:t>
      </w:r>
      <w:r w:rsidR="00FF693C" w:rsidRPr="00FF693C">
        <w:rPr>
          <w:rFonts w:ascii="MS Mincho" w:hAnsi="MS Mincho" w:hint="eastAsia"/>
          <w:sz w:val="20"/>
        </w:rPr>
        <w:t>「最小二乗推定」</w:t>
      </w:r>
      <w:r>
        <w:rPr>
          <w:rFonts w:ascii="MS Mincho" w:hAnsi="MS Mincho" w:hint="eastAsia"/>
          <w:sz w:val="20"/>
        </w:rPr>
        <w:t>や</w:t>
      </w:r>
      <w:r w:rsidR="00FF693C" w:rsidRPr="00FF693C">
        <w:rPr>
          <w:rFonts w:ascii="MS Mincho" w:hAnsi="MS Mincho" w:hint="eastAsia"/>
          <w:sz w:val="20"/>
        </w:rPr>
        <w:t>フーリエ</w:t>
      </w:r>
      <w:r w:rsidR="009F5963">
        <w:rPr>
          <w:rFonts w:ascii="MS Mincho" w:hAnsi="MS Mincho" w:hint="eastAsia"/>
          <w:sz w:val="20"/>
        </w:rPr>
        <w:t>の</w:t>
      </w:r>
      <w:r w:rsidR="00FF693C" w:rsidRPr="00FF693C">
        <w:rPr>
          <w:rFonts w:ascii="MS Mincho" w:hAnsi="MS Mincho" w:hint="eastAsia"/>
          <w:sz w:val="20"/>
        </w:rPr>
        <w:t>「直交関数展開」</w:t>
      </w:r>
      <w:r w:rsidR="009F5963">
        <w:rPr>
          <w:rFonts w:ascii="MS Mincho" w:hAnsi="MS Mincho" w:hint="eastAsia"/>
          <w:sz w:val="20"/>
        </w:rPr>
        <w:t>の戦略を踏襲し</w:t>
      </w:r>
      <w:r w:rsidR="00914495">
        <w:rPr>
          <w:rFonts w:ascii="MS Mincho" w:hAnsi="MS Mincho" w:hint="eastAsia"/>
          <w:sz w:val="20"/>
        </w:rPr>
        <w:t>ており</w:t>
      </w:r>
      <w:r w:rsidR="00883025">
        <w:rPr>
          <w:rFonts w:ascii="MS Mincho" w:hAnsi="MS Mincho" w:hint="eastAsia"/>
          <w:sz w:val="20"/>
        </w:rPr>
        <w:t>，</w:t>
      </w:r>
      <w:r w:rsidR="00826D40" w:rsidRPr="00FF693C">
        <w:rPr>
          <w:rFonts w:ascii="MS Mincho" w:hAnsi="MS Mincho" w:hint="eastAsia"/>
          <w:sz w:val="20"/>
        </w:rPr>
        <w:t>「</w:t>
      </w:r>
      <w:r w:rsidR="000708FB">
        <w:rPr>
          <w:rFonts w:ascii="MS Mincho" w:hAnsi="MS Mincho" w:hint="eastAsia"/>
          <w:sz w:val="20"/>
        </w:rPr>
        <w:t>(線形代数で学んだ)</w:t>
      </w:r>
      <w:r w:rsidR="00826D40" w:rsidRPr="00FF693C">
        <w:rPr>
          <w:rFonts w:ascii="MS Mincho" w:hAnsi="MS Mincho" w:hint="eastAsia"/>
          <w:sz w:val="20"/>
        </w:rPr>
        <w:t>部分空間</w:t>
      </w:r>
      <w:r w:rsidR="00914495">
        <w:rPr>
          <w:rFonts w:ascii="MS Mincho" w:hAnsi="MS Mincho" w:hint="eastAsia"/>
          <w:sz w:val="20"/>
        </w:rPr>
        <w:t>を用いた</w:t>
      </w:r>
      <w:r w:rsidR="00826D40" w:rsidRPr="00FF693C">
        <w:rPr>
          <w:rFonts w:ascii="MS Mincho" w:hAnsi="MS Mincho" w:hint="eastAsia"/>
          <w:sz w:val="20"/>
        </w:rPr>
        <w:t>情報表現」</w:t>
      </w:r>
      <w:r w:rsidR="00826D40">
        <w:rPr>
          <w:rFonts w:ascii="MS Mincho" w:hAnsi="MS Mincho" w:hint="eastAsia"/>
          <w:sz w:val="20"/>
        </w:rPr>
        <w:t>と</w:t>
      </w:r>
      <w:r w:rsidR="00FF693C" w:rsidRPr="00FF693C">
        <w:rPr>
          <w:rFonts w:ascii="MS Mincho" w:hAnsi="MS Mincho" w:hint="eastAsia"/>
          <w:sz w:val="20"/>
        </w:rPr>
        <w:t>「直交射影定理（</w:t>
      </w:r>
      <w:r w:rsidR="00384616">
        <w:rPr>
          <w:rFonts w:ascii="MS Mincho" w:hAnsi="MS Mincho" w:hint="eastAsia"/>
          <w:sz w:val="20"/>
        </w:rPr>
        <w:t>ヒルベルト</w:t>
      </w:r>
      <w:r w:rsidR="00FF693C" w:rsidRPr="00FF693C">
        <w:rPr>
          <w:rFonts w:ascii="MS Mincho" w:hAnsi="MS Mincho" w:hint="eastAsia"/>
          <w:sz w:val="20"/>
        </w:rPr>
        <w:t>空間に拡張されたピタゴラスの定理）」</w:t>
      </w:r>
      <w:r w:rsidR="00B93553">
        <w:rPr>
          <w:rFonts w:ascii="MS Mincho" w:hAnsi="MS Mincho" w:hint="eastAsia"/>
          <w:sz w:val="20"/>
        </w:rPr>
        <w:t>を</w:t>
      </w:r>
      <w:r w:rsidR="00157884">
        <w:rPr>
          <w:rFonts w:ascii="MS Mincho" w:hAnsi="MS Mincho" w:hint="eastAsia"/>
          <w:sz w:val="20"/>
        </w:rPr>
        <w:t>共通の土台</w:t>
      </w:r>
      <w:r w:rsidR="00FF693C" w:rsidRPr="00FF693C">
        <w:rPr>
          <w:rFonts w:ascii="MS Mincho" w:hAnsi="MS Mincho" w:hint="eastAsia"/>
          <w:sz w:val="20"/>
        </w:rPr>
        <w:t>として</w:t>
      </w:r>
      <w:r w:rsidR="00DB5ABA">
        <w:rPr>
          <w:rFonts w:ascii="MS Mincho" w:hAnsi="MS Mincho" w:hint="eastAsia"/>
          <w:sz w:val="20"/>
        </w:rPr>
        <w:t>います</w:t>
      </w:r>
      <w:r w:rsidR="00883025">
        <w:rPr>
          <w:rFonts w:ascii="MS Mincho" w:hAnsi="MS Mincho" w:hint="eastAsia"/>
          <w:sz w:val="20"/>
        </w:rPr>
        <w:t>．</w:t>
      </w:r>
      <w:r>
        <w:rPr>
          <w:rFonts w:ascii="MS Mincho" w:hAnsi="MS Mincho" w:hint="eastAsia"/>
          <w:sz w:val="20"/>
        </w:rPr>
        <w:t>私たちは</w:t>
      </w:r>
      <w:r w:rsidR="00177434" w:rsidRPr="00FF693C">
        <w:rPr>
          <w:rFonts w:ascii="MS Mincho" w:hAnsi="MS Mincho" w:hint="eastAsia"/>
          <w:sz w:val="20"/>
        </w:rPr>
        <w:t>「</w:t>
      </w:r>
      <w:r w:rsidR="00177434">
        <w:rPr>
          <w:rFonts w:ascii="MS Mincho" w:hAnsi="MS Mincho" w:hint="eastAsia"/>
          <w:sz w:val="20"/>
        </w:rPr>
        <w:t>部分空間</w:t>
      </w:r>
      <w:r w:rsidR="009F5963">
        <w:rPr>
          <w:rFonts w:ascii="MS Mincho" w:hAnsi="MS Mincho" w:hint="eastAsia"/>
          <w:sz w:val="20"/>
        </w:rPr>
        <w:t>で</w:t>
      </w:r>
      <w:r w:rsidR="00177434">
        <w:rPr>
          <w:rFonts w:ascii="MS Mincho" w:hAnsi="MS Mincho" w:hint="eastAsia"/>
          <w:sz w:val="20"/>
        </w:rPr>
        <w:t>表現</w:t>
      </w:r>
      <w:r w:rsidR="00ED6D04">
        <w:rPr>
          <w:rFonts w:ascii="MS Mincho" w:hAnsi="MS Mincho" w:hint="eastAsia"/>
          <w:sz w:val="20"/>
        </w:rPr>
        <w:t>できない</w:t>
      </w:r>
      <w:r w:rsidR="00177434">
        <w:rPr>
          <w:rFonts w:ascii="MS Mincho" w:hAnsi="MS Mincho" w:hint="eastAsia"/>
          <w:sz w:val="20"/>
        </w:rPr>
        <w:t>情報</w:t>
      </w:r>
      <w:r w:rsidR="00EB6573">
        <w:rPr>
          <w:rFonts w:ascii="MS Mincho" w:hAnsi="MS Mincho" w:hint="eastAsia"/>
          <w:sz w:val="20"/>
        </w:rPr>
        <w:t>の</w:t>
      </w:r>
      <w:r w:rsidR="00177434" w:rsidRPr="00FF693C">
        <w:rPr>
          <w:rFonts w:ascii="MS Mincho" w:hAnsi="MS Mincho" w:hint="eastAsia"/>
          <w:sz w:val="20"/>
        </w:rPr>
        <w:t>精密</w:t>
      </w:r>
      <w:r w:rsidR="00177434">
        <w:rPr>
          <w:rFonts w:ascii="MS Mincho" w:hAnsi="MS Mincho" w:hint="eastAsia"/>
          <w:sz w:val="20"/>
        </w:rPr>
        <w:t>表現</w:t>
      </w:r>
      <w:r w:rsidR="00EB6573">
        <w:rPr>
          <w:rFonts w:ascii="MS Mincho" w:hAnsi="MS Mincho" w:hint="eastAsia"/>
          <w:sz w:val="20"/>
        </w:rPr>
        <w:t>を</w:t>
      </w:r>
      <w:r w:rsidR="001A40F5">
        <w:rPr>
          <w:rFonts w:ascii="MS Mincho" w:hAnsi="MS Mincho" w:hint="eastAsia"/>
          <w:sz w:val="20"/>
        </w:rPr>
        <w:t>可能にする</w:t>
      </w:r>
      <w:r w:rsidR="00177434">
        <w:rPr>
          <w:rFonts w:ascii="MS Mincho" w:hAnsi="MS Mincho" w:hint="eastAsia"/>
          <w:sz w:val="20"/>
        </w:rPr>
        <w:t>数理</w:t>
      </w:r>
      <w:r w:rsidR="00177434" w:rsidRPr="00FF693C">
        <w:rPr>
          <w:rFonts w:ascii="MS Mincho" w:hAnsi="MS Mincho" w:hint="eastAsia"/>
          <w:sz w:val="20"/>
        </w:rPr>
        <w:t>」と「最適化</w:t>
      </w:r>
      <w:r w:rsidR="00914495">
        <w:rPr>
          <w:rFonts w:ascii="MS Mincho" w:hAnsi="MS Mincho" w:hint="eastAsia"/>
          <w:sz w:val="20"/>
        </w:rPr>
        <w:t>の数理</w:t>
      </w:r>
      <w:r w:rsidR="00177434" w:rsidRPr="00FF693C">
        <w:rPr>
          <w:rFonts w:ascii="MS Mincho" w:hAnsi="MS Mincho" w:hint="eastAsia"/>
          <w:sz w:val="20"/>
        </w:rPr>
        <w:t>」</w:t>
      </w:r>
      <w:r w:rsidR="004174AA">
        <w:rPr>
          <w:rFonts w:ascii="MS Mincho" w:hAnsi="MS Mincho" w:hint="eastAsia"/>
          <w:sz w:val="20"/>
        </w:rPr>
        <w:t>の</w:t>
      </w:r>
      <w:r w:rsidR="00BE020A">
        <w:rPr>
          <w:rFonts w:ascii="MS Mincho" w:hAnsi="MS Mincho" w:hint="eastAsia"/>
          <w:sz w:val="20"/>
        </w:rPr>
        <w:t>非自明な</w:t>
      </w:r>
      <w:r w:rsidR="004174AA">
        <w:rPr>
          <w:rFonts w:ascii="MS Mincho" w:hAnsi="MS Mincho" w:hint="eastAsia"/>
          <w:sz w:val="20"/>
        </w:rPr>
        <w:t>融合</w:t>
      </w:r>
      <w:r w:rsidR="0063639E">
        <w:rPr>
          <w:rFonts w:ascii="MS Mincho" w:hAnsi="MS Mincho" w:hint="eastAsia"/>
          <w:sz w:val="20"/>
        </w:rPr>
        <w:t>が生む</w:t>
      </w:r>
      <w:r w:rsidR="008A3B51">
        <w:rPr>
          <w:rFonts w:ascii="MS Mincho" w:hAnsi="MS Mincho" w:hint="eastAsia"/>
          <w:sz w:val="20"/>
        </w:rPr>
        <w:t>相乗効果</w:t>
      </w:r>
      <w:r w:rsidR="00BE020A">
        <w:rPr>
          <w:rFonts w:ascii="MS Mincho" w:hAnsi="MS Mincho" w:hint="eastAsia"/>
          <w:sz w:val="20"/>
        </w:rPr>
        <w:t>こそ</w:t>
      </w:r>
      <w:r w:rsidR="00201619">
        <w:rPr>
          <w:rFonts w:ascii="MS Mincho" w:hAnsi="MS Mincho" w:hint="eastAsia"/>
          <w:sz w:val="20"/>
        </w:rPr>
        <w:t>が</w:t>
      </w:r>
      <w:r w:rsidR="00201619" w:rsidRPr="00201619">
        <w:rPr>
          <w:rFonts w:ascii="MS Mincho" w:hAnsi="MS Mincho" w:hint="eastAsia"/>
          <w:sz w:val="20"/>
        </w:rPr>
        <w:t>信号処理</w:t>
      </w:r>
      <w:r w:rsidR="00EB6573">
        <w:rPr>
          <w:rFonts w:ascii="MS Mincho" w:hAnsi="MS Mincho" w:hint="eastAsia"/>
          <w:sz w:val="20"/>
        </w:rPr>
        <w:t>に</w:t>
      </w:r>
      <w:r w:rsidR="00201619" w:rsidRPr="00201619">
        <w:rPr>
          <w:rFonts w:ascii="MS Mincho" w:hAnsi="MS Mincho" w:hint="eastAsia"/>
          <w:sz w:val="20"/>
        </w:rPr>
        <w:t>飛躍的</w:t>
      </w:r>
      <w:r w:rsidR="00914495">
        <w:rPr>
          <w:rFonts w:ascii="MS Mincho" w:hAnsi="MS Mincho" w:hint="eastAsia"/>
          <w:sz w:val="20"/>
        </w:rPr>
        <w:t>進化</w:t>
      </w:r>
      <w:r w:rsidR="00EB6573">
        <w:rPr>
          <w:rFonts w:ascii="MS Mincho" w:hAnsi="MS Mincho" w:hint="eastAsia"/>
          <w:sz w:val="20"/>
        </w:rPr>
        <w:t>をもたらす</w:t>
      </w:r>
      <w:r w:rsidR="00914495">
        <w:rPr>
          <w:rFonts w:ascii="MS Mincho" w:hAnsi="MS Mincho" w:hint="eastAsia"/>
          <w:sz w:val="20"/>
        </w:rPr>
        <w:t>こ</w:t>
      </w:r>
      <w:r w:rsidR="008411AD">
        <w:rPr>
          <w:rFonts w:ascii="MS Mincho" w:hAnsi="MS Mincho" w:hint="eastAsia"/>
          <w:sz w:val="20"/>
        </w:rPr>
        <w:t>と</w:t>
      </w:r>
      <w:r w:rsidR="00914495">
        <w:rPr>
          <w:rFonts w:ascii="MS Mincho" w:hAnsi="MS Mincho" w:hint="eastAsia"/>
          <w:sz w:val="20"/>
        </w:rPr>
        <w:t>を確信</w:t>
      </w:r>
      <w:r w:rsidR="00C95206">
        <w:rPr>
          <w:rFonts w:ascii="MS Mincho" w:hAnsi="MS Mincho" w:hint="eastAsia"/>
          <w:sz w:val="20"/>
        </w:rPr>
        <w:t>し</w:t>
      </w:r>
      <w:r w:rsidR="00883025">
        <w:rPr>
          <w:rFonts w:ascii="MS Mincho" w:hAnsi="MS Mincho" w:hint="eastAsia"/>
          <w:sz w:val="20"/>
        </w:rPr>
        <w:t>，</w:t>
      </w:r>
      <w:r w:rsidR="009609BF">
        <w:rPr>
          <w:rFonts w:ascii="MS Mincho" w:hAnsi="MS Mincho" w:hint="eastAsia"/>
          <w:sz w:val="20"/>
        </w:rPr>
        <w:t>斬新な発想で</w:t>
      </w:r>
      <w:r w:rsidR="0076010F">
        <w:rPr>
          <w:rFonts w:ascii="MS Mincho" w:hAnsi="MS Mincho" w:hint="eastAsia"/>
          <w:sz w:val="20"/>
        </w:rPr>
        <w:t>革新的</w:t>
      </w:r>
      <w:r w:rsidR="00A026ED">
        <w:rPr>
          <w:rFonts w:ascii="MS Mincho" w:hAnsi="MS Mincho" w:hint="eastAsia"/>
          <w:sz w:val="20"/>
        </w:rPr>
        <w:t>融合</w:t>
      </w:r>
      <w:r w:rsidR="00DB5ABA">
        <w:rPr>
          <w:rFonts w:ascii="MS Mincho" w:hAnsi="MS Mincho" w:hint="eastAsia"/>
          <w:sz w:val="20"/>
        </w:rPr>
        <w:t>を</w:t>
      </w:r>
      <w:r w:rsidR="0076010F">
        <w:rPr>
          <w:rFonts w:ascii="MS Mincho" w:hAnsi="MS Mincho" w:hint="eastAsia"/>
          <w:sz w:val="20"/>
        </w:rPr>
        <w:t>具現化する</w:t>
      </w:r>
      <w:r w:rsidR="00F97099">
        <w:rPr>
          <w:rFonts w:ascii="MS Mincho" w:hAnsi="MS Mincho" w:hint="eastAsia"/>
          <w:sz w:val="20"/>
        </w:rPr>
        <w:t>普遍的アルゴリズム</w:t>
      </w:r>
      <w:r w:rsidR="00A026ED">
        <w:rPr>
          <w:rFonts w:ascii="MS Mincho" w:hAnsi="MS Mincho" w:hint="eastAsia"/>
          <w:sz w:val="20"/>
        </w:rPr>
        <w:t>の</w:t>
      </w:r>
      <w:r w:rsidR="00F97099">
        <w:rPr>
          <w:rFonts w:ascii="MS Mincho" w:hAnsi="MS Mincho" w:hint="eastAsia"/>
          <w:sz w:val="20"/>
        </w:rPr>
        <w:t>開発</w:t>
      </w:r>
      <w:r w:rsidR="00A026ED">
        <w:rPr>
          <w:rFonts w:ascii="MS Mincho" w:hAnsi="MS Mincho" w:hint="eastAsia"/>
          <w:sz w:val="20"/>
        </w:rPr>
        <w:t>に挑戦し</w:t>
      </w:r>
      <w:r w:rsidR="006E332D">
        <w:rPr>
          <w:rFonts w:ascii="MS Mincho" w:hAnsi="MS Mincho" w:hint="eastAsia"/>
          <w:sz w:val="20"/>
        </w:rPr>
        <w:t>ています．</w:t>
      </w:r>
      <w:r w:rsidR="00ED6D04">
        <w:rPr>
          <w:rFonts w:ascii="MS Mincho" w:hAnsi="MS Mincho" w:hint="eastAsia"/>
          <w:sz w:val="20"/>
        </w:rPr>
        <w:t>研究成果</w:t>
      </w:r>
      <w:r w:rsidR="008A3B51">
        <w:rPr>
          <w:rFonts w:ascii="MS Mincho" w:hAnsi="MS Mincho" w:hint="eastAsia"/>
          <w:sz w:val="20"/>
        </w:rPr>
        <w:t>の</w:t>
      </w:r>
      <w:r w:rsidR="004174AA">
        <w:rPr>
          <w:rFonts w:ascii="MS Mincho" w:hAnsi="MS Mincho" w:hint="eastAsia"/>
          <w:sz w:val="20"/>
        </w:rPr>
        <w:t>多く</w:t>
      </w:r>
      <w:r w:rsidR="008A3B51">
        <w:rPr>
          <w:rFonts w:ascii="MS Mincho" w:hAnsi="MS Mincho" w:hint="eastAsia"/>
          <w:sz w:val="20"/>
        </w:rPr>
        <w:t>は</w:t>
      </w:r>
      <w:r w:rsidR="00D17FEA">
        <w:rPr>
          <w:rFonts w:ascii="MS Mincho" w:hAnsi="MS Mincho" w:hint="eastAsia"/>
          <w:sz w:val="20"/>
        </w:rPr>
        <w:t>既に</w:t>
      </w:r>
      <w:r w:rsidR="00BE020A">
        <w:rPr>
          <w:rFonts w:ascii="MS Mincho" w:hAnsi="MS Mincho" w:hint="eastAsia"/>
          <w:sz w:val="20"/>
        </w:rPr>
        <w:t>広く</w:t>
      </w:r>
      <w:r w:rsidR="004174AA">
        <w:rPr>
          <w:rFonts w:ascii="MS Mincho" w:hAnsi="MS Mincho" w:hint="eastAsia"/>
          <w:sz w:val="20"/>
        </w:rPr>
        <w:t>応用され</w:t>
      </w:r>
      <w:r w:rsidR="00883025">
        <w:rPr>
          <w:rFonts w:ascii="MS Mincho" w:hAnsi="MS Mincho" w:hint="eastAsia"/>
          <w:sz w:val="20"/>
        </w:rPr>
        <w:t>，</w:t>
      </w:r>
      <w:r w:rsidR="008A3B51">
        <w:rPr>
          <w:rFonts w:ascii="MS Mincho" w:hAnsi="MS Mincho" w:hint="eastAsia"/>
          <w:sz w:val="20"/>
        </w:rPr>
        <w:t>大きなインパクトを与え</w:t>
      </w:r>
      <w:r w:rsidR="006E332D">
        <w:rPr>
          <w:rFonts w:ascii="MS Mincho" w:hAnsi="MS Mincho" w:hint="eastAsia"/>
          <w:sz w:val="20"/>
        </w:rPr>
        <w:t>，新時代の信号処理を牽引しています</w:t>
      </w:r>
      <w:r w:rsidR="00ED6D04">
        <w:rPr>
          <w:rFonts w:ascii="MS Mincho" w:hAnsi="MS Mincho" w:hint="eastAsia"/>
          <w:sz w:val="20"/>
        </w:rPr>
        <w:t>(</w:t>
      </w:r>
      <w:r w:rsidR="00E23985">
        <w:rPr>
          <w:rFonts w:ascii="MS Mincho" w:hAnsi="MS Mincho" w:hint="eastAsia"/>
          <w:sz w:val="20"/>
        </w:rPr>
        <w:t>以下</w:t>
      </w:r>
      <w:r w:rsidR="00BE020A">
        <w:rPr>
          <w:rFonts w:ascii="MS Mincho" w:hAnsi="MS Mincho" w:hint="eastAsia"/>
          <w:sz w:val="20"/>
        </w:rPr>
        <w:t>,</w:t>
      </w:r>
      <w:r w:rsidR="00936294">
        <w:rPr>
          <w:rFonts w:ascii="MS Mincho" w:hAnsi="MS Mincho" w:hint="eastAsia"/>
          <w:sz w:val="20"/>
        </w:rPr>
        <w:t>特徴的な研究例</w:t>
      </w:r>
      <w:r w:rsidR="00F97099">
        <w:rPr>
          <w:rFonts w:ascii="MS Mincho" w:hAnsi="MS Mincho" w:hint="eastAsia"/>
          <w:sz w:val="20"/>
        </w:rPr>
        <w:t>を</w:t>
      </w:r>
      <w:r w:rsidR="006A1850">
        <w:rPr>
          <w:rFonts w:ascii="MS Mincho" w:hAnsi="MS Mincho" w:hint="eastAsia"/>
          <w:sz w:val="20"/>
        </w:rPr>
        <w:t>紹介します</w:t>
      </w:r>
      <w:r w:rsidR="00ED6D04">
        <w:rPr>
          <w:rFonts w:ascii="MS Mincho" w:hAnsi="MS Mincho" w:hint="eastAsia"/>
          <w:sz w:val="20"/>
        </w:rPr>
        <w:t>)</w:t>
      </w:r>
      <w:r w:rsidR="006A1850">
        <w:rPr>
          <w:rFonts w:ascii="MS Mincho" w:hAnsi="MS Mincho" w:hint="eastAsia"/>
          <w:sz w:val="20"/>
        </w:rPr>
        <w:t>．</w:t>
      </w:r>
      <w:r w:rsidR="00914495" w:rsidRPr="00914495">
        <w:t xml:space="preserve"> </w:t>
      </w:r>
    </w:p>
    <w:p w14:paraId="182CDF5F" w14:textId="77777777" w:rsidR="00C92761" w:rsidRDefault="00F433F2" w:rsidP="00A75665">
      <w:pPr>
        <w:spacing w:beforeLines="50" w:before="120" w:afterLines="50" w:after="120"/>
        <w:outlineLvl w:val="0"/>
        <w:rPr>
          <w:rFonts w:eastAsia="MS Gothic"/>
          <w:b/>
          <w:bCs/>
          <w:sz w:val="22"/>
        </w:rPr>
      </w:pPr>
      <w:r w:rsidRPr="00F1472C">
        <w:rPr>
          <w:rFonts w:eastAsia="MS Gothic" w:hint="eastAsia"/>
          <w:b/>
          <w:sz w:val="22"/>
        </w:rPr>
        <w:t>２．</w:t>
      </w:r>
      <w:r w:rsidR="00D1055D" w:rsidRPr="00F1472C">
        <w:rPr>
          <w:rFonts w:eastAsia="MS Gothic" w:hint="eastAsia"/>
          <w:b/>
          <w:bCs/>
          <w:sz w:val="22"/>
        </w:rPr>
        <w:t>不動点集合上の凸最適化問題</w:t>
      </w:r>
      <w:r w:rsidR="00294D02">
        <w:rPr>
          <w:rFonts w:eastAsia="MS Gothic" w:hint="eastAsia"/>
          <w:b/>
          <w:bCs/>
          <w:sz w:val="22"/>
        </w:rPr>
        <w:t>の</w:t>
      </w:r>
      <w:r w:rsidR="00203CB6">
        <w:rPr>
          <w:rFonts w:eastAsia="MS Gothic" w:hint="eastAsia"/>
          <w:b/>
          <w:bCs/>
          <w:sz w:val="22"/>
        </w:rPr>
        <w:t>革新的</w:t>
      </w:r>
      <w:r w:rsidR="00F9466E">
        <w:rPr>
          <w:rFonts w:eastAsia="MS Gothic" w:hint="eastAsia"/>
          <w:b/>
          <w:bCs/>
          <w:sz w:val="22"/>
        </w:rPr>
        <w:t>アルゴリズム</w:t>
      </w:r>
      <w:r w:rsidR="006A1850">
        <w:rPr>
          <w:rFonts w:eastAsia="MS Gothic" w:hint="eastAsia"/>
          <w:b/>
          <w:bCs/>
          <w:sz w:val="22"/>
        </w:rPr>
        <w:t>の開発</w:t>
      </w:r>
      <w:r w:rsidR="00D1055D" w:rsidRPr="00F1472C">
        <w:rPr>
          <w:rFonts w:eastAsia="MS Gothic" w:hint="eastAsia"/>
          <w:b/>
          <w:bCs/>
          <w:sz w:val="22"/>
        </w:rPr>
        <w:t>と応用</w:t>
      </w:r>
      <w:r w:rsidR="009474BF" w:rsidRPr="00F1472C">
        <w:rPr>
          <w:rFonts w:eastAsia="MS Gothic" w:hint="eastAsia"/>
          <w:b/>
          <w:bCs/>
          <w:sz w:val="22"/>
        </w:rPr>
        <w:t>に関する</w:t>
      </w:r>
      <w:r w:rsidR="00294D02">
        <w:rPr>
          <w:rFonts w:eastAsia="MS Gothic" w:hint="eastAsia"/>
          <w:b/>
          <w:bCs/>
          <w:sz w:val="22"/>
        </w:rPr>
        <w:t>研究</w:t>
      </w:r>
    </w:p>
    <w:p w14:paraId="0C81F71D" w14:textId="77777777" w:rsidR="00620307" w:rsidRPr="00620307" w:rsidRDefault="00BA184D" w:rsidP="007E131E">
      <w:pPr>
        <w:spacing w:line="276" w:lineRule="auto"/>
        <w:rPr>
          <w:rFonts w:asciiTheme="majorEastAsia" w:eastAsiaTheme="majorEastAsia" w:hAnsiTheme="majorEastAsia"/>
          <w:b/>
          <w:sz w:val="22"/>
          <w:szCs w:val="22"/>
        </w:rPr>
      </w:pPr>
      <w:r w:rsidRPr="002846A5">
        <w:rPr>
          <w:rFonts w:hint="eastAsia"/>
          <w:noProof/>
        </w:rPr>
        <w:drawing>
          <wp:anchor distT="0" distB="0" distL="114300" distR="114300" simplePos="0" relativeHeight="251661824" behindDoc="0" locked="0" layoutInCell="1" allowOverlap="1" wp14:anchorId="072E077A" wp14:editId="0BE17A23">
            <wp:simplePos x="0" y="0"/>
            <wp:positionH relativeFrom="margin">
              <wp:posOffset>-4445</wp:posOffset>
            </wp:positionH>
            <wp:positionV relativeFrom="margin">
              <wp:posOffset>6277610</wp:posOffset>
            </wp:positionV>
            <wp:extent cx="2867025" cy="2282190"/>
            <wp:effectExtent l="0" t="0" r="9525" b="381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bri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凸解析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学</w:t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の</w:t>
      </w:r>
      <w:r>
        <w:rPr>
          <w:rFonts w:asciiTheme="minorEastAsia" w:eastAsiaTheme="minorEastAsia" w:hAnsiTheme="minorEastAsia" w:hint="eastAsia"/>
          <w:sz w:val="20"/>
          <w:szCs w:val="20"/>
        </w:rPr>
        <w:t>目覚ましい</w:t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進化</w:t>
      </w:r>
      <w:r>
        <w:rPr>
          <w:rFonts w:asciiTheme="minorEastAsia" w:eastAsiaTheme="minorEastAsia" w:hAnsiTheme="minorEastAsia" w:hint="eastAsia"/>
          <w:sz w:val="20"/>
          <w:szCs w:val="20"/>
        </w:rPr>
        <w:t>のおかげで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表現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980792">
        <w:rPr>
          <w:rFonts w:asciiTheme="minorEastAsia" w:eastAsiaTheme="minorEastAsia" w:hAnsiTheme="minorEastAsia" w:hint="eastAsia"/>
          <w:sz w:val="20"/>
          <w:szCs w:val="20"/>
        </w:rPr>
        <w:t>困難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さ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故に</w:t>
      </w:r>
      <w:r w:rsidR="002846A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216CCA" w:rsidRPr="002846A5">
        <w:rPr>
          <w:rFonts w:asciiTheme="minorEastAsia" w:eastAsiaTheme="minorEastAsia" w:hAnsiTheme="minorEastAsia" w:hint="eastAsia"/>
          <w:sz w:val="20"/>
          <w:szCs w:val="20"/>
        </w:rPr>
        <w:t>信号処理や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機械学習や</w:t>
      </w:r>
      <w:r w:rsidR="00216CCA" w:rsidRPr="002846A5">
        <w:rPr>
          <w:rFonts w:asciiTheme="minorEastAsia" w:eastAsiaTheme="minorEastAsia" w:hAnsiTheme="minorEastAsia" w:hint="eastAsia"/>
          <w:sz w:val="20"/>
          <w:szCs w:val="20"/>
        </w:rPr>
        <w:t>逆問題の分野で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効果的に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活用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できていなかった</w:t>
      </w:r>
      <w:r>
        <w:rPr>
          <w:rFonts w:asciiTheme="minorEastAsia" w:eastAsiaTheme="minorEastAsia" w:hAnsiTheme="minorEastAsia" w:hint="eastAsia"/>
          <w:sz w:val="20"/>
          <w:szCs w:val="20"/>
        </w:rPr>
        <w:t>重要な</w:t>
      </w:r>
      <w:r w:rsidR="00A84B00" w:rsidRPr="00C92761">
        <w:rPr>
          <w:rFonts w:asciiTheme="minorEastAsia" w:eastAsiaTheme="minorEastAsia" w:hAnsiTheme="minorEastAsia" w:hint="eastAsia"/>
          <w:sz w:val="20"/>
          <w:szCs w:val="20"/>
        </w:rPr>
        <w:t>情報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112A8B">
        <w:rPr>
          <w:rFonts w:asciiTheme="minorEastAsia" w:eastAsiaTheme="minorEastAsia" w:hAnsiTheme="minorEastAsia" w:hint="eastAsia"/>
          <w:sz w:val="20"/>
          <w:szCs w:val="20"/>
        </w:rPr>
        <w:t>の多く</w:t>
      </w:r>
      <w:r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，実は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「非拡大写像の不動点集合」として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統一表現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できる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ことが解ってきました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本研究室で誕生した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「ハイブリッド最急降下法」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不動点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理論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の数理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と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凸最適化の数理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の融合の賜物であり，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世界</w:t>
      </w:r>
      <w:r w:rsidR="00620307" w:rsidRPr="00C92761">
        <w:rPr>
          <w:rFonts w:asciiTheme="minorEastAsia" w:eastAsiaTheme="minorEastAsia" w:hAnsiTheme="minorEastAsia" w:hint="eastAsia"/>
          <w:sz w:val="20"/>
          <w:szCs w:val="20"/>
        </w:rPr>
        <w:t>で</w:t>
      </w:r>
      <w:r w:rsidR="00C87C87" w:rsidRPr="00C92761">
        <w:rPr>
          <w:rFonts w:asciiTheme="minorEastAsia" w:eastAsiaTheme="minorEastAsia" w:hAnsiTheme="minorEastAsia" w:hint="eastAsia"/>
          <w:sz w:val="20"/>
          <w:szCs w:val="20"/>
        </w:rPr>
        <w:t>初めて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「非拡大写像の不動点集合上の凸最適化問題」</w:t>
      </w:r>
      <w:r w:rsidR="00C87C87" w:rsidRPr="00C92761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解決に成功し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たアルゴリズムです</w:t>
      </w:r>
      <w:r w:rsidR="00A0036D" w:rsidRPr="00EB001D">
        <w:rPr>
          <w:rFonts w:asciiTheme="minorEastAsia" w:eastAsiaTheme="minorEastAsia" w:hAnsiTheme="minorEastAsia" w:hint="eastAsia"/>
          <w:sz w:val="18"/>
          <w:szCs w:val="18"/>
        </w:rPr>
        <w:t>(図1)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ハイブリッド最急降下法は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9255BE">
        <w:rPr>
          <w:rFonts w:asciiTheme="minorEastAsia" w:eastAsiaTheme="minorEastAsia" w:hAnsiTheme="minorEastAsia" w:hint="eastAsia"/>
          <w:sz w:val="20"/>
          <w:szCs w:val="20"/>
        </w:rPr>
        <w:t>長年</w:t>
      </w:r>
      <w:r w:rsidR="00DE6799">
        <w:rPr>
          <w:rFonts w:asciiTheme="minorEastAsia" w:eastAsiaTheme="minorEastAsia" w:hAnsiTheme="minorEastAsia" w:hint="eastAsia"/>
          <w:sz w:val="20"/>
          <w:szCs w:val="20"/>
        </w:rPr>
        <w:t>人類が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解決</w:t>
      </w:r>
      <w:r w:rsidR="00B83D56" w:rsidRPr="00C92761">
        <w:rPr>
          <w:rFonts w:asciiTheme="minorEastAsia" w:eastAsiaTheme="minorEastAsia" w:hAnsiTheme="minorEastAsia" w:hint="eastAsia"/>
          <w:sz w:val="20"/>
          <w:szCs w:val="20"/>
        </w:rPr>
        <w:t>不</w:t>
      </w:r>
      <w:r w:rsidR="00EB001D">
        <w:rPr>
          <w:rFonts w:asciiTheme="minorEastAsia" w:eastAsiaTheme="minorEastAsia" w:hAnsiTheme="minorEastAsia" w:hint="eastAsia"/>
          <w:sz w:val="20"/>
          <w:szCs w:val="20"/>
        </w:rPr>
        <w:t>能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と</w:t>
      </w:r>
      <w:r w:rsidR="00B83D56" w:rsidRPr="00C92761">
        <w:rPr>
          <w:rFonts w:asciiTheme="minorEastAsia" w:eastAsiaTheme="minorEastAsia" w:hAnsiTheme="minorEastAsia" w:hint="eastAsia"/>
          <w:sz w:val="20"/>
          <w:szCs w:val="20"/>
        </w:rPr>
        <w:t>信じて</w:t>
      </w:r>
      <w:r w:rsidR="0048463A" w:rsidRPr="00C92761">
        <w:rPr>
          <w:rFonts w:asciiTheme="minorEastAsia" w:eastAsiaTheme="minorEastAsia" w:hAnsiTheme="minorEastAsia" w:hint="eastAsia"/>
          <w:sz w:val="20"/>
          <w:szCs w:val="20"/>
        </w:rPr>
        <w:t>きた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「階層構造を持つ凸最適化問題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B22AB9">
        <w:rPr>
          <w:rFonts w:asciiTheme="minorEastAsia" w:eastAsiaTheme="minorEastAsia" w:hAnsiTheme="minorEastAsia" w:hint="eastAsia"/>
          <w:sz w:val="20"/>
          <w:szCs w:val="20"/>
        </w:rPr>
        <w:t>強力な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に直結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して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いるため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9D3EF2" w:rsidRPr="00C92761">
        <w:rPr>
          <w:rFonts w:asciiTheme="minorEastAsia" w:eastAsiaTheme="minorEastAsia" w:hAnsiTheme="minorEastAsia" w:hint="eastAsia"/>
          <w:sz w:val="20"/>
          <w:szCs w:val="20"/>
        </w:rPr>
        <w:t>工学と数学の垣根を超え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た</w:t>
      </w:r>
      <w:r w:rsidR="009D3EF2" w:rsidRPr="00C92761">
        <w:rPr>
          <w:rFonts w:asciiTheme="minorEastAsia" w:eastAsiaTheme="minorEastAsia" w:hAnsiTheme="minorEastAsia" w:hint="eastAsia"/>
          <w:sz w:val="20"/>
          <w:szCs w:val="20"/>
        </w:rPr>
        <w:t>無限の応用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が可能で</w:t>
      </w:r>
      <w:r w:rsidR="003D1239">
        <w:rPr>
          <w:rFonts w:asciiTheme="minorEastAsia" w:eastAsiaTheme="minorEastAsia" w:hAnsiTheme="minorEastAsia" w:hint="eastAsia"/>
          <w:sz w:val="20"/>
          <w:szCs w:val="20"/>
        </w:rPr>
        <w:t>す．例えば，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A76B30">
        <w:rPr>
          <w:rFonts w:asciiTheme="minorEastAsia" w:eastAsiaTheme="minorEastAsia" w:hAnsiTheme="minorEastAsia" w:hint="eastAsia"/>
          <w:sz w:val="20"/>
          <w:szCs w:val="20"/>
        </w:rPr>
        <w:t>単層型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凸</w:t>
      </w:r>
      <w:r w:rsidR="00A76B30">
        <w:rPr>
          <w:rFonts w:asciiTheme="minorEastAsia" w:eastAsiaTheme="minorEastAsia" w:hAnsiTheme="minorEastAsia" w:hint="eastAsia"/>
          <w:sz w:val="20"/>
          <w:szCs w:val="20"/>
        </w:rPr>
        <w:t>最適化</w:t>
      </w:r>
      <w:r w:rsidR="004123DE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の金字塔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として広く利用されてきた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サポート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ベクター</w:t>
      </w:r>
      <w:r w:rsidR="003D1239">
        <w:rPr>
          <w:rFonts w:asciiTheme="minorEastAsia" w:eastAsiaTheme="minorEastAsia" w:hAnsiTheme="minorEastAsia" w:hint="eastAsia"/>
          <w:sz w:val="20"/>
          <w:szCs w:val="20"/>
        </w:rPr>
        <w:t>ネットワーク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に潜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む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弱点を</w:t>
      </w:r>
      <w:r w:rsidR="00485613">
        <w:rPr>
          <w:rFonts w:asciiTheme="minorEastAsia" w:eastAsiaTheme="minorEastAsia" w:hAnsiTheme="minorEastAsia" w:hint="eastAsia"/>
          <w:sz w:val="20"/>
          <w:szCs w:val="20"/>
        </w:rPr>
        <w:t>克服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する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線形識別器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402732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ハイブリッド最急降下法</w:t>
      </w:r>
      <w:r w:rsidR="00EA02B3">
        <w:rPr>
          <w:rFonts w:asciiTheme="minorEastAsia" w:eastAsiaTheme="minorEastAsia" w:hAnsiTheme="minorEastAsia" w:hint="eastAsia"/>
          <w:sz w:val="20"/>
          <w:szCs w:val="20"/>
        </w:rPr>
        <w:t>の応用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によって初めて</w:t>
      </w:r>
      <w:r w:rsidR="00F4394E">
        <w:rPr>
          <w:rFonts w:asciiTheme="minorEastAsia" w:eastAsiaTheme="minorEastAsia" w:hAnsiTheme="minorEastAsia" w:hint="eastAsia"/>
          <w:sz w:val="20"/>
          <w:szCs w:val="20"/>
        </w:rPr>
        <w:t>実現され</w:t>
      </w:r>
      <w:r w:rsidR="000D76CB">
        <w:rPr>
          <w:rFonts w:asciiTheme="minorEastAsia" w:eastAsiaTheme="minorEastAsia" w:hAnsiTheme="minorEastAsia" w:hint="eastAsia"/>
          <w:sz w:val="20"/>
          <w:szCs w:val="20"/>
        </w:rPr>
        <w:t>る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など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既に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信号処理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機械学習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逆問題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諸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分野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A50F46">
        <w:rPr>
          <w:rFonts w:asciiTheme="minorEastAsia" w:eastAsiaTheme="minorEastAsia" w:hAnsiTheme="minorEastAsia" w:hint="eastAsia"/>
          <w:sz w:val="20"/>
          <w:szCs w:val="20"/>
        </w:rPr>
        <w:t>大きな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進化を</w:t>
      </w:r>
      <w:r w:rsidR="00A1668B">
        <w:rPr>
          <w:rFonts w:asciiTheme="minorEastAsia" w:eastAsiaTheme="minorEastAsia" w:hAnsiTheme="minorEastAsia" w:hint="eastAsia"/>
          <w:sz w:val="20"/>
          <w:szCs w:val="20"/>
        </w:rPr>
        <w:t>もたら</w:t>
      </w:r>
      <w:r w:rsidR="00BB7EBE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A1668B">
        <w:rPr>
          <w:rFonts w:asciiTheme="minorEastAsia" w:eastAsiaTheme="minorEastAsia" w:hAnsiTheme="minorEastAsia" w:hint="eastAsia"/>
          <w:sz w:val="20"/>
          <w:szCs w:val="20"/>
        </w:rPr>
        <w:t>始めています</w:t>
      </w:r>
      <w:r w:rsidR="00BB7EBE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更に</w:t>
      </w:r>
      <w:r w:rsidR="00D23513">
        <w:rPr>
          <w:rFonts w:asciiTheme="minorEastAsia" w:eastAsiaTheme="minorEastAsia" w:hAnsiTheme="minorEastAsia" w:hint="eastAsia"/>
          <w:sz w:val="20"/>
          <w:szCs w:val="20"/>
        </w:rPr>
        <w:t>本研究室では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3F78CA" w:rsidRPr="00C92761">
        <w:rPr>
          <w:rFonts w:asciiTheme="minorEastAsia" w:eastAsiaTheme="minorEastAsia" w:hAnsiTheme="minorEastAsia" w:hint="eastAsia"/>
          <w:sz w:val="20"/>
          <w:szCs w:val="20"/>
        </w:rPr>
        <w:t>この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アイディア</w:t>
      </w:r>
      <w:r w:rsidR="008A58F7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980792">
        <w:rPr>
          <w:rFonts w:asciiTheme="minorEastAsia" w:eastAsiaTheme="minorEastAsia" w:hAnsiTheme="minorEastAsia" w:hint="eastAsia"/>
          <w:sz w:val="20"/>
          <w:szCs w:val="20"/>
        </w:rPr>
        <w:t>大胆</w:t>
      </w:r>
      <w:r w:rsidR="008A58F7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拡張</w:t>
      </w:r>
      <w:r w:rsidR="00333E33">
        <w:rPr>
          <w:rFonts w:asciiTheme="minorEastAsia" w:eastAsiaTheme="minorEastAsia" w:hAnsiTheme="minorEastAsia" w:hint="eastAsia"/>
          <w:sz w:val="20"/>
          <w:szCs w:val="20"/>
        </w:rPr>
        <w:t>することにより，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「適応射影劣勾配法」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を開発</w:t>
      </w:r>
      <w:r w:rsidR="00333E33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「凸関数列の漸近的最小化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解決にも成功しています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CE488B" w:rsidRPr="00C92761">
        <w:rPr>
          <w:rFonts w:asciiTheme="minorEastAsia" w:eastAsiaTheme="minorEastAsia" w:hAnsiTheme="minorEastAsia" w:hint="eastAsia"/>
          <w:sz w:val="20"/>
          <w:szCs w:val="20"/>
        </w:rPr>
        <w:t>適応射影劣勾配法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オンライン機械学習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無線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通信システム等</w:t>
      </w:r>
      <w:r w:rsidR="00472E37" w:rsidRPr="00C92761">
        <w:rPr>
          <w:rFonts w:asciiTheme="minorEastAsia" w:eastAsiaTheme="minorEastAsia" w:hAnsiTheme="minorEastAsia" w:hint="eastAsia"/>
          <w:sz w:val="20"/>
          <w:szCs w:val="20"/>
        </w:rPr>
        <w:t>に</w:t>
      </w:r>
      <w:r>
        <w:rPr>
          <w:rFonts w:asciiTheme="minorEastAsia" w:eastAsiaTheme="minorEastAsia" w:hAnsiTheme="minorEastAsia" w:hint="eastAsia"/>
          <w:sz w:val="20"/>
          <w:szCs w:val="20"/>
        </w:rPr>
        <w:t>広く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472E37" w:rsidRPr="00C92761">
        <w:rPr>
          <w:rFonts w:asciiTheme="minorEastAsia" w:eastAsiaTheme="minorEastAsia" w:hAnsiTheme="minorEastAsia" w:hint="eastAsia"/>
          <w:sz w:val="20"/>
          <w:szCs w:val="20"/>
        </w:rPr>
        <w:t>され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DF508A" w:rsidRPr="00C92761">
        <w:rPr>
          <w:rFonts w:asciiTheme="minorEastAsia" w:eastAsiaTheme="minorEastAsia" w:hAnsiTheme="minorEastAsia" w:hint="eastAsia"/>
          <w:sz w:val="20"/>
          <w:szCs w:val="20"/>
        </w:rPr>
        <w:t>極めて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優れた性能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が実証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され</w:t>
      </w:r>
      <w:r w:rsidR="00771A41" w:rsidRPr="00C92761">
        <w:rPr>
          <w:rFonts w:asciiTheme="minorEastAsia" w:eastAsiaTheme="minorEastAsia" w:hAnsiTheme="minorEastAsia" w:hint="eastAsia"/>
          <w:sz w:val="20"/>
          <w:szCs w:val="20"/>
        </w:rPr>
        <w:t>て</w:t>
      </w:r>
      <w:r w:rsidR="00620307" w:rsidRPr="00C92761">
        <w:rPr>
          <w:rFonts w:asciiTheme="minorEastAsia" w:eastAsiaTheme="minorEastAsia" w:hAnsiTheme="minorEastAsia" w:hint="eastAsia"/>
          <w:sz w:val="20"/>
          <w:szCs w:val="20"/>
        </w:rPr>
        <w:t>います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817DE4">
        <w:rPr>
          <w:rFonts w:asciiTheme="minorEastAsia" w:eastAsiaTheme="minorEastAsia" w:hAnsiTheme="minorEastAsia" w:hint="eastAsia"/>
          <w:sz w:val="20"/>
          <w:szCs w:val="20"/>
        </w:rPr>
        <w:t>2015に</w:t>
      </w:r>
      <w:r w:rsidR="00F05624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362FD9">
        <w:rPr>
          <w:rFonts w:asciiTheme="minorEastAsia" w:eastAsiaTheme="minorEastAsia" w:hAnsiTheme="minorEastAsia" w:hint="eastAsia"/>
          <w:sz w:val="20"/>
          <w:szCs w:val="20"/>
        </w:rPr>
        <w:t>信号処理分野の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トップジャーナル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IEEE Signal Process</w:t>
      </w:r>
      <w:r w:rsidR="00EB001D">
        <w:rPr>
          <w:rFonts w:asciiTheme="minorEastAsia" w:eastAsiaTheme="minorEastAsia" w:hAnsiTheme="minorEastAsia" w:hint="eastAsia"/>
          <w:sz w:val="20"/>
          <w:szCs w:val="20"/>
        </w:rPr>
        <w:t>.</w:t>
      </w:r>
      <w:r w:rsidR="00F05624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Mag</w:t>
      </w:r>
      <w:r w:rsidR="00CE488B">
        <w:rPr>
          <w:rFonts w:asciiTheme="minorEastAsia" w:eastAsiaTheme="minorEastAsia" w:hAnsiTheme="minorEastAsia"/>
          <w:sz w:val="20"/>
          <w:szCs w:val="20"/>
        </w:rPr>
        <w:t>azine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の最優秀論文賞[1件</w:t>
      </w:r>
      <w:r w:rsidR="00362FD9">
        <w:rPr>
          <w:rFonts w:asciiTheme="minorEastAsia" w:eastAsiaTheme="minorEastAsia" w:hAnsiTheme="minorEastAsia" w:hint="eastAsia"/>
          <w:sz w:val="20"/>
          <w:szCs w:val="20"/>
        </w:rPr>
        <w:t>/年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]を</w:t>
      </w:r>
      <w:r w:rsidR="0079599B" w:rsidRPr="00C92761">
        <w:rPr>
          <w:rFonts w:asciiTheme="minorEastAsia" w:eastAsiaTheme="minorEastAsia" w:hAnsiTheme="minorEastAsia" w:hint="eastAsia"/>
          <w:sz w:val="20"/>
          <w:szCs w:val="20"/>
        </w:rPr>
        <w:t>日本人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で</w:t>
      </w:r>
      <w:r w:rsidR="0079599B" w:rsidRPr="00C92761">
        <w:rPr>
          <w:rFonts w:asciiTheme="minorEastAsia" w:eastAsiaTheme="minorEastAsia" w:hAnsiTheme="minorEastAsia" w:hint="eastAsia"/>
          <w:sz w:val="20"/>
          <w:szCs w:val="20"/>
        </w:rPr>
        <w:t>初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めて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受賞</w:t>
      </w:r>
      <w:r w:rsidR="00C92761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6E27EB">
        <w:rPr>
          <w:rFonts w:asciiTheme="minorEastAsia" w:eastAsiaTheme="minorEastAsia" w:hAnsiTheme="minorEastAsia" w:hint="eastAsia"/>
          <w:sz w:val="20"/>
          <w:szCs w:val="20"/>
        </w:rPr>
        <w:t>ています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620307" w:rsidRPr="00620307">
        <w:rPr>
          <w:rFonts w:asciiTheme="majorEastAsia" w:eastAsiaTheme="majorEastAsia" w:hAnsiTheme="majorEastAsia" w:hint="eastAsia"/>
          <w:b/>
          <w:sz w:val="22"/>
          <w:szCs w:val="22"/>
        </w:rPr>
        <w:lastRenderedPageBreak/>
        <w:t>３．代数的位相アンラップとその応用に関する研究</w:t>
      </w:r>
    </w:p>
    <w:p w14:paraId="70F1BE77" w14:textId="77777777" w:rsidR="00620307" w:rsidRDefault="00603AE9" w:rsidP="007E131E">
      <w:pPr>
        <w:spacing w:line="264" w:lineRule="auto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drawing>
          <wp:anchor distT="0" distB="0" distL="114300" distR="114300" simplePos="0" relativeHeight="251662848" behindDoc="0" locked="0" layoutInCell="1" allowOverlap="1" wp14:anchorId="641747A3" wp14:editId="6C241785">
            <wp:simplePos x="0" y="0"/>
            <wp:positionH relativeFrom="margin">
              <wp:posOffset>3491865</wp:posOffset>
            </wp:positionH>
            <wp:positionV relativeFrom="margin">
              <wp:posOffset>739775</wp:posOffset>
            </wp:positionV>
            <wp:extent cx="2277745" cy="1480185"/>
            <wp:effectExtent l="0" t="0" r="8255" b="5715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-Phase-Unwrap-captio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複素数の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偏角ともよばれる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には</w:t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2πの整数倍の任意性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がありますが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リモートセンシングや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医用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画像処理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では</w:t>
      </w:r>
      <w:r w:rsidR="009D6C2D">
        <w:rPr>
          <w:rFonts w:asciiTheme="minorEastAsia" w:eastAsiaTheme="minorEastAsia" w:hAnsiTheme="minorEastAsia" w:hint="eastAsia"/>
          <w:sz w:val="20"/>
          <w:szCs w:val="20"/>
        </w:rPr>
        <w:t>，2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次元平面上の各点に位相値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対応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付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ける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連続関数(位相曲面)が必要とな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るため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mod 2πの任意性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を解消しなければなりません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が，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最小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変動量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を持つ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位相曲面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決定問題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次元位相アンラップ</w:t>
      </w:r>
      <w:r w:rsidR="00F33A04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7A7918">
        <w:rPr>
          <w:rFonts w:asciiTheme="minorEastAsia" w:eastAsiaTheme="minorEastAsia" w:hAnsiTheme="minorEastAsia" w:hint="eastAsia"/>
          <w:sz w:val="20"/>
          <w:szCs w:val="20"/>
        </w:rPr>
        <w:t>には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ヒューリスティックな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しか利用できませんでした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われわれは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位相曲面推定問題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ベクトル場推定問題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に帰着</w:t>
      </w:r>
      <w:r w:rsidR="00AA332D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2次元スプライン関数</w:t>
      </w:r>
      <w:r w:rsidR="00242B69">
        <w:rPr>
          <w:rFonts w:asciiTheme="minorEastAsia" w:eastAsiaTheme="minorEastAsia" w:hAnsiTheme="minorEastAsia" w:hint="eastAsia"/>
          <w:sz w:val="20"/>
          <w:szCs w:val="20"/>
        </w:rPr>
        <w:t>で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表現された</w:t>
      </w:r>
      <w:r w:rsidR="00731644">
        <w:rPr>
          <w:rFonts w:asciiTheme="minorEastAsia" w:eastAsiaTheme="minorEastAsia" w:hAnsiTheme="minorEastAsia" w:hint="eastAsia"/>
          <w:sz w:val="20"/>
          <w:szCs w:val="20"/>
        </w:rPr>
        <w:t>最適な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ベクトル場に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代数的位相アンラップ(1998年に本研究室</w:t>
      </w:r>
      <w:r w:rsidR="00131CC3">
        <w:rPr>
          <w:rFonts w:asciiTheme="minorEastAsia" w:eastAsiaTheme="minorEastAsia" w:hAnsiTheme="minorEastAsia" w:hint="eastAsia"/>
          <w:sz w:val="20"/>
          <w:szCs w:val="20"/>
        </w:rPr>
        <w:t>で誕生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4E1CDC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次元位相アンラップ問題</w:t>
      </w:r>
      <w:r w:rsidR="00A71994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理想的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解決</w:t>
      </w:r>
      <w:r w:rsidR="005F0B32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成功し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ま</w:t>
      </w:r>
      <w:r w:rsidR="00C87C87">
        <w:rPr>
          <w:rFonts w:asciiTheme="minorEastAsia" w:eastAsiaTheme="minorEastAsia" w:hAnsiTheme="minorEastAsia" w:hint="eastAsia"/>
          <w:sz w:val="20"/>
          <w:szCs w:val="20"/>
        </w:rPr>
        <w:t>した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C87C87">
        <w:rPr>
          <w:rFonts w:asciiTheme="minorEastAsia" w:eastAsiaTheme="minorEastAsia" w:hAnsiTheme="minorEastAsia" w:hint="eastAsia"/>
          <w:sz w:val="20"/>
          <w:szCs w:val="20"/>
        </w:rPr>
        <w:t>この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には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代数</w:t>
      </w:r>
      <w:r w:rsidR="00F47011" w:rsidRPr="00EB3EF2">
        <w:rPr>
          <w:rFonts w:asciiTheme="minorEastAsia" w:eastAsiaTheme="minorEastAsia" w:hAnsiTheme="minorEastAsia" w:hint="eastAsia"/>
          <w:sz w:val="18"/>
          <w:szCs w:val="20"/>
        </w:rPr>
        <w:t>・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解析</w:t>
      </w:r>
      <w:r w:rsidR="00F47011" w:rsidRPr="00EB3EF2">
        <w:rPr>
          <w:rFonts w:asciiTheme="minorEastAsia" w:eastAsiaTheme="minorEastAsia" w:hAnsiTheme="minorEastAsia" w:hint="eastAsia"/>
          <w:sz w:val="18"/>
          <w:szCs w:val="20"/>
        </w:rPr>
        <w:t>・</w:t>
      </w:r>
      <w:r w:rsidR="00101A82">
        <w:rPr>
          <w:rFonts w:asciiTheme="minorEastAsia" w:eastAsiaTheme="minorEastAsia" w:hAnsiTheme="minorEastAsia" w:hint="eastAsia"/>
          <w:sz w:val="20"/>
          <w:szCs w:val="20"/>
        </w:rPr>
        <w:t>幾何</w:t>
      </w:r>
      <w:r w:rsidR="00101A82" w:rsidRPr="00EB3EF2">
        <w:rPr>
          <w:rFonts w:asciiTheme="minorEastAsia" w:eastAsiaTheme="minorEastAsia" w:hAnsiTheme="minorEastAsia" w:hint="eastAsia"/>
          <w:sz w:val="14"/>
          <w:szCs w:val="20"/>
        </w:rPr>
        <w:t>・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最適化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に跨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る</w:t>
      </w:r>
      <w:r w:rsidR="00731644">
        <w:rPr>
          <w:rFonts w:asciiTheme="minorEastAsia" w:eastAsiaTheme="minorEastAsia" w:hAnsiTheme="minorEastAsia" w:hint="eastAsia"/>
          <w:sz w:val="20"/>
          <w:szCs w:val="20"/>
        </w:rPr>
        <w:t>数理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駆使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されて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います</w:t>
      </w:r>
      <w:r w:rsidR="00A71994" w:rsidRPr="006E27EB">
        <w:rPr>
          <w:rFonts w:asciiTheme="minorEastAsia" w:eastAsiaTheme="minorEastAsia" w:hAnsiTheme="minorEastAsia" w:hint="eastAsia"/>
          <w:sz w:val="18"/>
          <w:szCs w:val="18"/>
        </w:rPr>
        <w:t>(図2)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</w:p>
    <w:p w14:paraId="0524DE82" w14:textId="77777777" w:rsidR="00F433F2" w:rsidRDefault="00F433F2" w:rsidP="00CB723F">
      <w:pPr>
        <w:rPr>
          <w:rFonts w:eastAsia="MS Gothic"/>
          <w:sz w:val="24"/>
          <w:u w:val="single"/>
        </w:rPr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教員からのメッセージ</w:t>
      </w:r>
    </w:p>
    <w:p w14:paraId="7278DDB1" w14:textId="77777777" w:rsidR="00E71B29" w:rsidRPr="00FE1949" w:rsidRDefault="001748BD" w:rsidP="003A39A2">
      <w:pPr>
        <w:spacing w:line="240" w:lineRule="atLeast"/>
        <w:rPr>
          <w:sz w:val="18"/>
          <w:szCs w:val="18"/>
        </w:rPr>
      </w:pPr>
      <w:r w:rsidRPr="002227FF">
        <w:rPr>
          <w:rFonts w:hint="eastAsia"/>
          <w:sz w:val="18"/>
          <w:szCs w:val="18"/>
        </w:rPr>
        <w:t>「工学は</w:t>
      </w:r>
      <w:r>
        <w:rPr>
          <w:rFonts w:hint="eastAsia"/>
          <w:sz w:val="18"/>
          <w:szCs w:val="18"/>
        </w:rPr>
        <w:t>数学の</w:t>
      </w:r>
      <w:r w:rsidRPr="002227FF">
        <w:rPr>
          <w:rFonts w:hint="eastAsia"/>
          <w:sz w:val="18"/>
          <w:szCs w:val="18"/>
        </w:rPr>
        <w:t>楽園である」</w:t>
      </w:r>
      <w:r>
        <w:rPr>
          <w:rFonts w:hint="eastAsia"/>
          <w:sz w:val="18"/>
          <w:szCs w:val="18"/>
        </w:rPr>
        <w:t>は</w:t>
      </w:r>
      <w:r w:rsidR="002227FF" w:rsidRPr="002227FF">
        <w:rPr>
          <w:rFonts w:hint="eastAsia"/>
          <w:sz w:val="18"/>
          <w:szCs w:val="18"/>
        </w:rPr>
        <w:t>レオナルド・ダ・ヴィンチ</w:t>
      </w:r>
      <w:r w:rsidR="002227FF">
        <w:rPr>
          <w:rFonts w:hint="eastAsia"/>
          <w:sz w:val="18"/>
          <w:szCs w:val="18"/>
        </w:rPr>
        <w:t>(</w:t>
      </w:r>
      <w:r w:rsidR="002227FF">
        <w:rPr>
          <w:sz w:val="18"/>
          <w:szCs w:val="18"/>
        </w:rPr>
        <w:t>1452-1519)</w:t>
      </w:r>
      <w:r>
        <w:rPr>
          <w:rFonts w:hint="eastAsia"/>
          <w:sz w:val="18"/>
          <w:szCs w:val="18"/>
        </w:rPr>
        <w:t>の言ですが</w:t>
      </w:r>
      <w:r w:rsidR="00A87683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現代の</w:t>
      </w:r>
      <w:r w:rsidR="0062269A" w:rsidRPr="00FE1949">
        <w:rPr>
          <w:rFonts w:hint="eastAsia"/>
          <w:sz w:val="18"/>
          <w:szCs w:val="18"/>
        </w:rPr>
        <w:t>信号処理</w:t>
      </w:r>
      <w:r w:rsidR="0062269A" w:rsidRPr="00333762">
        <w:rPr>
          <w:rFonts w:hint="eastAsia"/>
          <w:sz w:val="16"/>
          <w:szCs w:val="18"/>
        </w:rPr>
        <w:t>・</w:t>
      </w:r>
      <w:r w:rsidR="0062269A">
        <w:rPr>
          <w:rFonts w:hint="eastAsia"/>
          <w:sz w:val="18"/>
          <w:szCs w:val="18"/>
        </w:rPr>
        <w:t>機械学習</w:t>
      </w:r>
      <w:r w:rsidR="0062269A" w:rsidRPr="00333762">
        <w:rPr>
          <w:rFonts w:hint="eastAsia"/>
          <w:sz w:val="16"/>
          <w:szCs w:val="18"/>
        </w:rPr>
        <w:t>・</w:t>
      </w:r>
      <w:r w:rsidR="0062269A">
        <w:rPr>
          <w:rFonts w:hint="eastAsia"/>
          <w:sz w:val="18"/>
          <w:szCs w:val="18"/>
        </w:rPr>
        <w:t>最適化</w:t>
      </w:r>
      <w:r w:rsidR="0062269A" w:rsidRPr="00333762">
        <w:rPr>
          <w:rFonts w:hint="eastAsia"/>
          <w:sz w:val="16"/>
          <w:szCs w:val="18"/>
        </w:rPr>
        <w:t>・</w:t>
      </w:r>
      <w:r w:rsidR="0062269A">
        <w:rPr>
          <w:rFonts w:hint="eastAsia"/>
          <w:sz w:val="18"/>
          <w:szCs w:val="18"/>
        </w:rPr>
        <w:t>逆問題は</w:t>
      </w:r>
      <w:r>
        <w:rPr>
          <w:rFonts w:hint="eastAsia"/>
          <w:sz w:val="18"/>
          <w:szCs w:val="18"/>
        </w:rPr>
        <w:t>まさしく最先端数理の楽園です</w:t>
      </w:r>
      <w:r w:rsidR="0062269A">
        <w:rPr>
          <w:rFonts w:hint="eastAsia"/>
          <w:sz w:val="18"/>
          <w:szCs w:val="18"/>
        </w:rPr>
        <w:t>．</w:t>
      </w:r>
      <w:r w:rsidR="00B421ED">
        <w:rPr>
          <w:rFonts w:hint="eastAsia"/>
          <w:sz w:val="18"/>
          <w:szCs w:val="18"/>
        </w:rPr>
        <w:t>皆さんも</w:t>
      </w:r>
      <w:r w:rsidR="001B4D90" w:rsidRPr="00FE1949">
        <w:rPr>
          <w:rFonts w:hint="eastAsia"/>
          <w:sz w:val="18"/>
          <w:szCs w:val="18"/>
        </w:rPr>
        <w:t>自由</w:t>
      </w:r>
      <w:r w:rsidR="006B4760" w:rsidRPr="00FE1949">
        <w:rPr>
          <w:rFonts w:hint="eastAsia"/>
          <w:sz w:val="18"/>
          <w:szCs w:val="18"/>
        </w:rPr>
        <w:t>な</w:t>
      </w:r>
      <w:r w:rsidR="001B4D90" w:rsidRPr="00FE1949">
        <w:rPr>
          <w:rFonts w:hint="eastAsia"/>
          <w:sz w:val="18"/>
          <w:szCs w:val="18"/>
        </w:rPr>
        <w:t>発想で</w:t>
      </w:r>
      <w:r w:rsidR="005C56AC" w:rsidRPr="00FE1949">
        <w:rPr>
          <w:rFonts w:hint="eastAsia"/>
          <w:sz w:val="18"/>
          <w:szCs w:val="18"/>
        </w:rPr>
        <w:t>普遍的価値</w:t>
      </w:r>
      <w:r w:rsidR="0062269A">
        <w:rPr>
          <w:rFonts w:hint="eastAsia"/>
          <w:sz w:val="18"/>
          <w:szCs w:val="18"/>
        </w:rPr>
        <w:t>の</w:t>
      </w:r>
      <w:r w:rsidR="005C56AC" w:rsidRPr="00FE1949">
        <w:rPr>
          <w:rFonts w:hint="eastAsia"/>
          <w:sz w:val="18"/>
          <w:szCs w:val="18"/>
        </w:rPr>
        <w:t>創造</w:t>
      </w:r>
      <w:r w:rsidR="0062269A">
        <w:rPr>
          <w:rFonts w:hint="eastAsia"/>
          <w:sz w:val="18"/>
          <w:szCs w:val="18"/>
        </w:rPr>
        <w:t>に挑戦しましょう</w:t>
      </w:r>
      <w:r w:rsidR="00883025" w:rsidRPr="00FE1949">
        <w:rPr>
          <w:rFonts w:hint="eastAsia"/>
          <w:sz w:val="18"/>
          <w:szCs w:val="18"/>
        </w:rPr>
        <w:t>．</w:t>
      </w:r>
    </w:p>
    <w:p w14:paraId="21DDBF8C" w14:textId="77777777" w:rsidR="00F433F2" w:rsidRDefault="00F433F2" w:rsidP="007C7F34">
      <w:pPr>
        <w:spacing w:beforeLines="50" w:before="120" w:line="240" w:lineRule="atLeast"/>
        <w:rPr>
          <w:rFonts w:eastAsia="MS Gothic"/>
          <w:sz w:val="20"/>
        </w:rPr>
      </w:pPr>
      <w:r>
        <w:rPr>
          <w:rFonts w:eastAsia="MS Gothic" w:hint="eastAsia"/>
          <w:color w:val="00FF00"/>
          <w:sz w:val="20"/>
        </w:rPr>
        <w:t>●</w:t>
      </w:r>
      <w:r w:rsidR="00DA57F0">
        <w:rPr>
          <w:rFonts w:eastAsia="MS Gothic" w:hint="eastAsia"/>
          <w:sz w:val="20"/>
        </w:rPr>
        <w:t>関連する業績、プロジェクトなど</w:t>
      </w:r>
    </w:p>
    <w:p w14:paraId="530A153B" w14:textId="77777777" w:rsidR="00025459" w:rsidRPr="006A7C88" w:rsidRDefault="004A52DC" w:rsidP="00D55521">
      <w:pPr>
        <w:spacing w:line="240" w:lineRule="atLeast"/>
        <w:jc w:val="left"/>
        <w:rPr>
          <w:rFonts w:asciiTheme="majorHAnsi" w:eastAsiaTheme="minorEastAsia" w:hAnsiTheme="majorHAnsi" w:cstheme="majorHAnsi"/>
          <w:bCs/>
          <w:sz w:val="20"/>
        </w:rPr>
      </w:pPr>
      <w:r w:rsidRPr="006A7C88">
        <w:rPr>
          <w:rFonts w:asciiTheme="majorHAnsi" w:eastAsiaTheme="minorEastAsia" w:hAnsiTheme="majorHAnsi" w:cstheme="majorHAnsi"/>
          <w:sz w:val="20"/>
        </w:rPr>
        <w:t>1.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 xml:space="preserve"> I. Yamada, “The hybrid steepest descent method for the variational inequality problem over the intersection of</w:t>
      </w:r>
      <w:r w:rsidR="00175AE4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>fixed point sets of nonexpansive mappings,”</w:t>
      </w:r>
      <w:r w:rsidR="001E4436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7E131E">
        <w:rPr>
          <w:rFonts w:asciiTheme="majorHAnsi" w:eastAsiaTheme="minorEastAsia" w:hAnsiTheme="majorHAnsi" w:cstheme="majorHAnsi"/>
          <w:bCs/>
          <w:sz w:val="20"/>
        </w:rPr>
        <w:t>In: D. Butnariu et al. eds.,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 xml:space="preserve"> Inherently Parallel Alg</w:t>
      </w:r>
      <w:r w:rsidR="007E131E">
        <w:rPr>
          <w:rFonts w:asciiTheme="majorHAnsi" w:eastAsiaTheme="minorEastAsia" w:hAnsiTheme="majorHAnsi" w:cstheme="majorHAnsi"/>
          <w:bCs/>
          <w:sz w:val="20"/>
        </w:rPr>
        <w:t xml:space="preserve">. 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>in Feasibility and Optimization and Their Applications,</w:t>
      </w:r>
      <w:r w:rsidR="007E131E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>pp. 473–504. Elsevier</w:t>
      </w:r>
      <w:r w:rsidR="007E131E">
        <w:rPr>
          <w:rFonts w:asciiTheme="majorHAnsi" w:eastAsiaTheme="minorEastAsia" w:hAnsiTheme="majorHAnsi" w:cstheme="majorHAnsi"/>
          <w:bCs/>
          <w:sz w:val="20"/>
        </w:rPr>
        <w:t>,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>2001.</w:t>
      </w:r>
    </w:p>
    <w:p w14:paraId="44DD5B30" w14:textId="77777777" w:rsidR="00EF11C6" w:rsidRDefault="004A52DC" w:rsidP="00D55521">
      <w:pPr>
        <w:autoSpaceDE w:val="0"/>
        <w:autoSpaceDN w:val="0"/>
        <w:adjustRightInd w:val="0"/>
        <w:spacing w:line="240" w:lineRule="atLeast"/>
        <w:jc w:val="left"/>
        <w:rPr>
          <w:rFonts w:asciiTheme="majorHAnsi" w:hAnsiTheme="majorHAnsi" w:cstheme="majorHAnsi"/>
          <w:bCs/>
          <w:sz w:val="20"/>
        </w:rPr>
      </w:pPr>
      <w:r>
        <w:rPr>
          <w:rFonts w:asciiTheme="majorHAnsi" w:hAnsiTheme="majorHAnsi" w:cstheme="majorHAnsi" w:hint="eastAsia"/>
          <w:bCs/>
          <w:sz w:val="20"/>
        </w:rPr>
        <w:t>2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EF11C6" w:rsidRPr="00EF11C6">
        <w:rPr>
          <w:rFonts w:asciiTheme="majorHAnsi" w:hAnsiTheme="majorHAnsi" w:cstheme="majorHAnsi"/>
          <w:bCs/>
          <w:sz w:val="20"/>
        </w:rPr>
        <w:t>I. Yamada, M. Yamagishi, “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Hierarchical convex optimization by the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hybrid steepest descent method with proximal splitting operators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–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Enhancements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of SVM and Lasso</w:t>
      </w:r>
      <w:r w:rsidR="00BB7EBE">
        <w:rPr>
          <w:rFonts w:asciiTheme="majorHAnsi" w:hAnsiTheme="majorHAnsi" w:cstheme="majorHAnsi" w:hint="eastAsia"/>
          <w:kern w:val="0"/>
          <w:sz w:val="20"/>
          <w:szCs w:val="20"/>
        </w:rPr>
        <w:t>,</w:t>
      </w:r>
      <w:r w:rsidR="00BB7EBE" w:rsidRPr="006A7C88">
        <w:rPr>
          <w:rFonts w:asciiTheme="majorHAnsi" w:eastAsiaTheme="minorEastAsia" w:hAnsiTheme="majorHAnsi" w:cstheme="majorHAnsi"/>
          <w:bCs/>
          <w:sz w:val="20"/>
        </w:rPr>
        <w:t>”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In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: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073012">
        <w:rPr>
          <w:rFonts w:asciiTheme="majorHAnsi" w:hAnsiTheme="majorHAnsi" w:cstheme="majorHAnsi"/>
          <w:kern w:val="0"/>
          <w:sz w:val="20"/>
          <w:szCs w:val="20"/>
        </w:rPr>
        <w:t>H.H.Bauschke et al. eds.,</w:t>
      </w:r>
      <w:r w:rsidR="00310FFD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Splitting Algorithm, Modern Operator Theory and Applications, p</w:t>
      </w:r>
      <w:r w:rsidR="005E2F98">
        <w:rPr>
          <w:rFonts w:asciiTheme="majorHAnsi" w:hAnsiTheme="majorHAnsi" w:cstheme="majorHAnsi" w:hint="eastAsia"/>
          <w:kern w:val="0"/>
          <w:sz w:val="20"/>
          <w:szCs w:val="20"/>
        </w:rPr>
        <w:t>p</w:t>
      </w:r>
      <w:r w:rsidR="005E2F98">
        <w:rPr>
          <w:rFonts w:asciiTheme="majorHAnsi" w:hAnsiTheme="majorHAnsi" w:cstheme="majorHAnsi"/>
          <w:kern w:val="0"/>
          <w:sz w:val="20"/>
          <w:szCs w:val="20"/>
        </w:rPr>
        <w:t>.413-489,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Springer, 2019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.</w:t>
      </w:r>
    </w:p>
    <w:p w14:paraId="7B0029B5" w14:textId="77777777" w:rsidR="00971C03" w:rsidRDefault="00971C03" w:rsidP="00D55521">
      <w:pPr>
        <w:pStyle w:val="HTMLPreformatted"/>
        <w:spacing w:line="240" w:lineRule="atLeast"/>
      </w:pPr>
      <w:r>
        <w:rPr>
          <w:rFonts w:asciiTheme="majorHAnsi" w:hAnsiTheme="majorHAnsi" w:cstheme="majorHAnsi" w:hint="eastAsia"/>
          <w:bCs/>
          <w:sz w:val="20"/>
        </w:rPr>
        <w:t xml:space="preserve">3. </w:t>
      </w:r>
      <w:r w:rsidR="00BF3E81">
        <w:rPr>
          <w:rFonts w:asciiTheme="majorHAnsi" w:hAnsiTheme="majorHAnsi" w:cstheme="majorHAnsi" w:hint="eastAsia"/>
          <w:bCs/>
          <w:sz w:val="20"/>
        </w:rPr>
        <w:t>M</w:t>
      </w:r>
      <w:r>
        <w:rPr>
          <w:rFonts w:asciiTheme="majorHAnsi" w:hAnsiTheme="majorHAnsi" w:cstheme="majorHAnsi" w:hint="eastAsia"/>
          <w:bCs/>
          <w:sz w:val="20"/>
        </w:rPr>
        <w:t>.</w:t>
      </w:r>
      <w:r w:rsidR="00BF13AB">
        <w:rPr>
          <w:rFonts w:asciiTheme="majorHAnsi" w:hAnsiTheme="majorHAnsi" w:cstheme="majorHAnsi" w:hint="eastAsia"/>
          <w:bCs/>
          <w:sz w:val="20"/>
        </w:rPr>
        <w:t xml:space="preserve"> </w:t>
      </w:r>
      <w:r w:rsidR="00BF3E81">
        <w:rPr>
          <w:rFonts w:asciiTheme="majorHAnsi" w:hAnsiTheme="majorHAnsi" w:cstheme="majorHAnsi" w:hint="eastAsia"/>
          <w:bCs/>
          <w:sz w:val="20"/>
        </w:rPr>
        <w:t>Yamagishi</w:t>
      </w:r>
      <w:r>
        <w:rPr>
          <w:rFonts w:asciiTheme="majorHAnsi" w:hAnsiTheme="majorHAnsi" w:cstheme="majorHAnsi" w:hint="eastAsia"/>
          <w:bCs/>
          <w:sz w:val="20"/>
        </w:rPr>
        <w:t>, I.</w:t>
      </w:r>
      <w:r w:rsidR="00115F39">
        <w:rPr>
          <w:rFonts w:asciiTheme="majorHAnsi" w:hAnsiTheme="majorHAnsi" w:cstheme="majorHAnsi" w:hint="eastAsia"/>
          <w:bCs/>
          <w:sz w:val="20"/>
        </w:rPr>
        <w:t xml:space="preserve"> </w:t>
      </w:r>
      <w:r>
        <w:rPr>
          <w:rFonts w:asciiTheme="majorHAnsi" w:hAnsiTheme="majorHAnsi" w:cstheme="majorHAnsi" w:hint="eastAsia"/>
          <w:bCs/>
          <w:sz w:val="20"/>
        </w:rPr>
        <w:t>Yamada,</w:t>
      </w:r>
      <w:r w:rsidR="00BF3E81">
        <w:rPr>
          <w:rFonts w:asciiTheme="majorHAnsi" w:hAnsiTheme="majorHAnsi" w:cstheme="majorHAnsi" w:hint="eastAsia"/>
          <w:bCs/>
          <w:sz w:val="20"/>
        </w:rPr>
        <w:t xml:space="preserve"> </w:t>
      </w:r>
      <w:r w:rsidR="00BF3E81">
        <w:rPr>
          <w:rFonts w:asciiTheme="majorHAnsi" w:hAnsiTheme="majorHAnsi" w:cstheme="majorHAnsi"/>
          <w:bCs/>
          <w:sz w:val="20"/>
        </w:rPr>
        <w:t>“</w:t>
      </w:r>
      <w:r w:rsidR="00BF3E81" w:rsidRPr="00BF3E81">
        <w:rPr>
          <w:rFonts w:asciiTheme="majorHAnsi" w:hAnsiTheme="majorHAnsi" w:cstheme="majorHAnsi"/>
          <w:sz w:val="20"/>
          <w:szCs w:val="20"/>
        </w:rPr>
        <w:t>Nonexpansiveness of Linearized Augmented Lagrangian operator for hierarchical convex optimization,</w:t>
      </w:r>
      <w:r w:rsidR="00BF3E81">
        <w:rPr>
          <w:rFonts w:asciiTheme="majorHAnsi" w:hAnsiTheme="majorHAnsi" w:cstheme="majorHAnsi"/>
          <w:sz w:val="20"/>
          <w:szCs w:val="20"/>
        </w:rPr>
        <w:t>”</w:t>
      </w:r>
      <w:r w:rsidR="00BF3E81">
        <w:rPr>
          <w:rFonts w:asciiTheme="majorHAnsi" w:hAnsiTheme="majorHAnsi" w:cstheme="majorHAnsi" w:hint="eastAsia"/>
          <w:sz w:val="20"/>
          <w:szCs w:val="20"/>
        </w:rPr>
        <w:t xml:space="preserve"> Inverse Problems, 33</w:t>
      </w:r>
      <w:r w:rsidR="00302C2D" w:rsidRPr="00F34F3C">
        <w:rPr>
          <w:rFonts w:asciiTheme="majorHAnsi" w:hAnsiTheme="majorHAnsi" w:cstheme="majorHAnsi"/>
          <w:sz w:val="20"/>
          <w:szCs w:val="20"/>
        </w:rPr>
        <w:t>(</w:t>
      </w:r>
      <w:r w:rsidR="00BF3E81">
        <w:rPr>
          <w:rFonts w:asciiTheme="majorHAnsi" w:hAnsiTheme="majorHAnsi" w:cstheme="majorHAnsi" w:hint="eastAsia"/>
          <w:sz w:val="20"/>
          <w:szCs w:val="20"/>
        </w:rPr>
        <w:t>4</w:t>
      </w:r>
      <w:r w:rsidR="00302C2D" w:rsidRPr="00F34F3C">
        <w:rPr>
          <w:rFonts w:asciiTheme="majorHAnsi" w:hAnsiTheme="majorHAnsi" w:cstheme="majorHAnsi"/>
          <w:sz w:val="20"/>
          <w:szCs w:val="20"/>
        </w:rPr>
        <w:t xml:space="preserve">), </w:t>
      </w:r>
      <w:r w:rsidR="00BF3E81" w:rsidRPr="00BF3E81">
        <w:rPr>
          <w:rFonts w:asciiTheme="majorHAnsi" w:hAnsiTheme="majorHAnsi" w:cstheme="majorHAnsi"/>
          <w:sz w:val="20"/>
          <w:szCs w:val="20"/>
        </w:rPr>
        <w:t>044003 (35pp)</w:t>
      </w:r>
      <w:r w:rsidR="00302C2D" w:rsidRPr="00F34F3C">
        <w:rPr>
          <w:rFonts w:asciiTheme="majorHAnsi" w:hAnsiTheme="majorHAnsi" w:cstheme="majorHAnsi"/>
          <w:sz w:val="20"/>
          <w:szCs w:val="20"/>
        </w:rPr>
        <w:t>, 201</w:t>
      </w:r>
      <w:r w:rsidR="00BF3E81">
        <w:rPr>
          <w:rFonts w:asciiTheme="majorHAnsi" w:hAnsiTheme="majorHAnsi" w:cstheme="majorHAnsi" w:hint="eastAsia"/>
          <w:sz w:val="20"/>
          <w:szCs w:val="20"/>
        </w:rPr>
        <w:t>7</w:t>
      </w:r>
      <w:r w:rsidR="00302C2D" w:rsidRPr="00F34F3C">
        <w:rPr>
          <w:rFonts w:asciiTheme="majorHAnsi" w:hAnsiTheme="majorHAnsi" w:cstheme="majorHAnsi"/>
          <w:sz w:val="20"/>
          <w:szCs w:val="20"/>
        </w:rPr>
        <w:t>.</w:t>
      </w:r>
      <w:r w:rsidR="00302C2D">
        <w:t xml:space="preserve"> </w:t>
      </w:r>
      <w:r>
        <w:rPr>
          <w:rFonts w:hint="eastAsia"/>
        </w:rPr>
        <w:t xml:space="preserve"> </w:t>
      </w:r>
    </w:p>
    <w:p w14:paraId="504D0CD3" w14:textId="77777777" w:rsidR="00E17AEC" w:rsidRPr="00E17AEC" w:rsidRDefault="00E17AEC" w:rsidP="00D55521">
      <w:pPr>
        <w:pStyle w:val="HTMLPreformatted"/>
        <w:spacing w:line="240" w:lineRule="atLeast"/>
        <w:rPr>
          <w:rFonts w:asciiTheme="majorHAnsi" w:hAnsiTheme="majorHAnsi" w:cstheme="majorHAnsi"/>
          <w:sz w:val="20"/>
          <w:szCs w:val="20"/>
        </w:rPr>
      </w:pPr>
      <w:r w:rsidRPr="00E17AEC">
        <w:rPr>
          <w:rFonts w:asciiTheme="majorHAnsi" w:hAnsiTheme="majorHAnsi" w:cstheme="majorHAnsi"/>
          <w:sz w:val="20"/>
          <w:szCs w:val="20"/>
        </w:rPr>
        <w:t>4. P. L. Combettes, I. Yamada, “Compositions and convex combinations of averaged nonexpansive operators,” J</w:t>
      </w:r>
      <w:r w:rsidR="003A39A2">
        <w:rPr>
          <w:rFonts w:asciiTheme="majorHAnsi" w:hAnsiTheme="majorHAnsi" w:cstheme="majorHAnsi"/>
          <w:sz w:val="20"/>
          <w:szCs w:val="20"/>
        </w:rPr>
        <w:t>ournal of</w:t>
      </w:r>
      <w:r w:rsidR="003A5BAC">
        <w:rPr>
          <w:rFonts w:asciiTheme="majorHAnsi" w:hAnsiTheme="majorHAnsi" w:cstheme="majorHAnsi"/>
          <w:sz w:val="20"/>
          <w:szCs w:val="20"/>
        </w:rPr>
        <w:t xml:space="preserve"> </w:t>
      </w:r>
      <w:r w:rsidRPr="00E17AEC">
        <w:rPr>
          <w:rFonts w:asciiTheme="majorHAnsi" w:hAnsiTheme="majorHAnsi" w:cstheme="majorHAnsi"/>
          <w:sz w:val="20"/>
          <w:szCs w:val="20"/>
        </w:rPr>
        <w:t>Mathematical Analysis and Applications, 425 (1), pp.55-70, 2015.</w:t>
      </w:r>
    </w:p>
    <w:p w14:paraId="36F1CF19" w14:textId="77777777" w:rsidR="00D47415" w:rsidRDefault="00E17AEC" w:rsidP="00D55521">
      <w:pPr>
        <w:spacing w:line="240" w:lineRule="atLeast"/>
        <w:jc w:val="left"/>
        <w:rPr>
          <w:rFonts w:ascii="Arial" w:hAnsi="Arial" w:cs="Arial"/>
          <w:sz w:val="20"/>
        </w:rPr>
      </w:pPr>
      <w:r>
        <w:rPr>
          <w:rFonts w:asciiTheme="majorHAnsi" w:hAnsiTheme="majorHAnsi" w:cstheme="majorHAnsi"/>
          <w:bCs/>
          <w:sz w:val="20"/>
        </w:rPr>
        <w:t>5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EF11C6">
        <w:rPr>
          <w:rFonts w:ascii="Arial" w:hAnsi="Arial" w:cs="Arial"/>
          <w:sz w:val="20"/>
        </w:rPr>
        <w:t>S.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Gandy, B. Recht, I. Yamada, “Tensor completion and low-n-</w:t>
      </w:r>
      <w:r w:rsidR="00D47415">
        <w:rPr>
          <w:rFonts w:ascii="Arial" w:hAnsi="Arial" w:cs="Arial"/>
          <w:sz w:val="20"/>
        </w:rPr>
        <w:t>rank tensor recovery via</w:t>
      </w:r>
      <w:r w:rsidR="00D47415">
        <w:rPr>
          <w:rFonts w:ascii="Arial" w:hAnsi="Arial" w:cs="Arial" w:hint="eastAsia"/>
          <w:sz w:val="20"/>
        </w:rPr>
        <w:t xml:space="preserve"> convex optimization</w:t>
      </w:r>
      <w:r w:rsidR="00D47415" w:rsidRPr="00EF11C6">
        <w:rPr>
          <w:rFonts w:ascii="Arial" w:hAnsi="Arial" w:cs="Arial"/>
          <w:sz w:val="20"/>
        </w:rPr>
        <w:t>,” Inverse Problems, 27(2), 025010</w:t>
      </w:r>
      <w:r w:rsidR="00BF13AB">
        <w:rPr>
          <w:rFonts w:ascii="Arial" w:hAnsi="Arial" w:cs="Arial" w:hint="eastAsia"/>
          <w:sz w:val="20"/>
        </w:rPr>
        <w:t xml:space="preserve"> (19pp)</w:t>
      </w:r>
      <w:r w:rsidR="00D47415" w:rsidRPr="00EF11C6">
        <w:rPr>
          <w:rFonts w:ascii="Arial" w:hAnsi="Arial" w:cs="Arial"/>
          <w:sz w:val="20"/>
        </w:rPr>
        <w:t>, 2011.</w:t>
      </w:r>
    </w:p>
    <w:p w14:paraId="75A2C0C1" w14:textId="77777777" w:rsidR="00D47415" w:rsidRPr="00D47415" w:rsidRDefault="00E17AEC" w:rsidP="00D55521">
      <w:pPr>
        <w:spacing w:line="240" w:lineRule="atLeast"/>
        <w:jc w:val="left"/>
        <w:rPr>
          <w:rFonts w:asciiTheme="majorHAnsi" w:hAnsiTheme="majorHAnsi" w:cstheme="majorHAnsi"/>
          <w:bCs/>
          <w:sz w:val="20"/>
        </w:rPr>
      </w:pPr>
      <w:r>
        <w:rPr>
          <w:rFonts w:asciiTheme="majorHAnsi" w:hAnsiTheme="majorHAnsi" w:cstheme="majorHAnsi"/>
          <w:bCs/>
          <w:sz w:val="20"/>
        </w:rPr>
        <w:t>6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F34F3C">
        <w:rPr>
          <w:rFonts w:asciiTheme="majorHAnsi" w:hAnsiTheme="majorHAnsi" w:cstheme="majorHAnsi"/>
          <w:sz w:val="20"/>
        </w:rPr>
        <w:t>S.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Theodoridis, K.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Slavakis, I.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Yamada, “Adaptive learning in a world of projections: a unifying framework for linear and nonlinear classification and regression tasks,</w:t>
      </w:r>
      <w:bookmarkStart w:id="0" w:name="_Hlk23514736"/>
      <w:r w:rsidR="00D47415" w:rsidRPr="00EF11C6">
        <w:rPr>
          <w:rFonts w:ascii="Arial" w:hAnsi="Arial" w:cs="Arial"/>
          <w:sz w:val="20"/>
        </w:rPr>
        <w:t>”</w:t>
      </w:r>
      <w:bookmarkEnd w:id="0"/>
      <w:r w:rsidR="00D47415" w:rsidRPr="00EF11C6">
        <w:rPr>
          <w:rFonts w:ascii="Arial" w:hAnsi="Arial" w:cs="Arial"/>
          <w:sz w:val="20"/>
        </w:rPr>
        <w:t xml:space="preserve"> IEEE Signal Process</w:t>
      </w:r>
      <w:r w:rsidR="00412416">
        <w:rPr>
          <w:rFonts w:ascii="Arial" w:hAnsi="Arial" w:cs="Arial"/>
          <w:sz w:val="20"/>
        </w:rPr>
        <w:t>ing</w:t>
      </w:r>
      <w:r w:rsidR="00D47415" w:rsidRPr="00EF11C6">
        <w:rPr>
          <w:rFonts w:ascii="Arial" w:hAnsi="Arial" w:cs="Arial"/>
          <w:sz w:val="20"/>
        </w:rPr>
        <w:t xml:space="preserve"> Ma</w:t>
      </w:r>
      <w:r w:rsidR="00412416">
        <w:rPr>
          <w:rFonts w:ascii="Arial" w:hAnsi="Arial" w:cs="Arial"/>
          <w:sz w:val="20"/>
        </w:rPr>
        <w:t>gazine</w:t>
      </w:r>
      <w:r w:rsidR="00D47415" w:rsidRPr="00EF11C6">
        <w:rPr>
          <w:rFonts w:ascii="Arial" w:hAnsi="Arial" w:cs="Arial"/>
          <w:sz w:val="20"/>
        </w:rPr>
        <w:t>, 21</w:t>
      </w:r>
      <w:r w:rsidR="00D47415">
        <w:rPr>
          <w:rFonts w:ascii="Arial" w:hAnsi="Arial" w:cs="Arial" w:hint="eastAsia"/>
          <w:sz w:val="20"/>
        </w:rPr>
        <w:t>(1)</w:t>
      </w:r>
      <w:r w:rsidR="00D47415" w:rsidRPr="00EF11C6">
        <w:rPr>
          <w:rFonts w:ascii="Arial" w:hAnsi="Arial" w:cs="Arial"/>
          <w:sz w:val="20"/>
        </w:rPr>
        <w:t>, pp.97-123, 2011</w:t>
      </w:r>
      <w:r w:rsidR="00D47415">
        <w:rPr>
          <w:rFonts w:ascii="Arial" w:hAnsi="Arial" w:cs="Arial" w:hint="eastAsia"/>
          <w:sz w:val="20"/>
        </w:rPr>
        <w:t>.</w:t>
      </w:r>
    </w:p>
    <w:p w14:paraId="7FC9A1AC" w14:textId="77777777" w:rsidR="00D47415" w:rsidRDefault="0004318F" w:rsidP="00D55521">
      <w:pPr>
        <w:pStyle w:val="HTMLPreformatted"/>
        <w:spacing w:line="240" w:lineRule="atLeast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 w:hint="eastAsia"/>
          <w:bCs/>
          <w:sz w:val="20"/>
        </w:rPr>
        <w:t>7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D47415">
        <w:rPr>
          <w:rFonts w:asciiTheme="majorHAnsi" w:hAnsiTheme="majorHAnsi" w:cstheme="majorHAnsi"/>
          <w:sz w:val="20"/>
        </w:rPr>
        <w:t>D.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Kitahara, I.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Yamada,</w:t>
      </w:r>
      <w:bookmarkStart w:id="1" w:name="_Hlk23324602"/>
      <w:r w:rsidR="00D47415" w:rsidRPr="00D47415">
        <w:rPr>
          <w:rFonts w:asciiTheme="majorHAnsi" w:hAnsiTheme="majorHAnsi" w:cstheme="majorHAnsi"/>
          <w:sz w:val="20"/>
        </w:rPr>
        <w:t xml:space="preserve"> </w:t>
      </w:r>
      <w:bookmarkStart w:id="2" w:name="_Hlk24358801"/>
      <w:r w:rsidR="00D47415" w:rsidRPr="00D47415">
        <w:rPr>
          <w:rFonts w:asciiTheme="majorHAnsi" w:hAnsiTheme="majorHAnsi" w:cstheme="majorHAnsi"/>
          <w:sz w:val="20"/>
        </w:rPr>
        <w:t>“</w:t>
      </w:r>
      <w:bookmarkEnd w:id="1"/>
      <w:bookmarkEnd w:id="2"/>
      <w:r w:rsidR="00D47415" w:rsidRPr="00D47415">
        <w:rPr>
          <w:rFonts w:asciiTheme="majorHAnsi" w:hAnsiTheme="majorHAnsi" w:cstheme="majorHAnsi"/>
          <w:sz w:val="20"/>
        </w:rPr>
        <w:t xml:space="preserve">Algebraic phase unwrapping based on two-dimensional </w:t>
      </w:r>
      <w:r w:rsidR="00927463">
        <w:rPr>
          <w:rFonts w:asciiTheme="majorHAnsi" w:hAnsiTheme="majorHAnsi" w:cstheme="majorHAnsi" w:hint="eastAsia"/>
          <w:sz w:val="20"/>
        </w:rPr>
        <w:t>s</w:t>
      </w:r>
      <w:r w:rsidR="00D47415" w:rsidRPr="00D47415">
        <w:rPr>
          <w:rFonts w:asciiTheme="majorHAnsi" w:hAnsiTheme="majorHAnsi" w:cstheme="majorHAnsi"/>
          <w:sz w:val="20"/>
        </w:rPr>
        <w:t>pline</w:t>
      </w:r>
      <w:r w:rsidR="00310FFD">
        <w:rPr>
          <w:rFonts w:asciiTheme="majorHAnsi" w:hAnsiTheme="majorHAnsi" w:cstheme="majorHAnsi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smoothing over triangles,</w:t>
      </w:r>
      <w:bookmarkStart w:id="3" w:name="_Hlk25530390"/>
      <w:r w:rsidR="00D47415" w:rsidRPr="00D47415">
        <w:rPr>
          <w:rFonts w:asciiTheme="majorHAnsi" w:hAnsiTheme="majorHAnsi" w:cstheme="majorHAnsi"/>
          <w:sz w:val="20"/>
        </w:rPr>
        <w:t>”</w:t>
      </w:r>
      <w:bookmarkEnd w:id="3"/>
      <w:r w:rsidR="00D47415" w:rsidRPr="00D47415">
        <w:rPr>
          <w:rFonts w:asciiTheme="majorHAnsi" w:hAnsiTheme="majorHAnsi" w:cstheme="majorHAnsi"/>
          <w:sz w:val="20"/>
        </w:rPr>
        <w:t xml:space="preserve"> </w:t>
      </w:r>
      <w:bookmarkStart w:id="4" w:name="_Hlk25530530"/>
      <w:r w:rsidR="00D47415" w:rsidRPr="00D47415">
        <w:rPr>
          <w:rFonts w:asciiTheme="majorHAnsi" w:hAnsiTheme="majorHAnsi" w:cstheme="majorHAnsi"/>
          <w:sz w:val="20"/>
        </w:rPr>
        <w:t>IEEE Trans</w:t>
      </w:r>
      <w:r w:rsidR="00115F39">
        <w:rPr>
          <w:rFonts w:asciiTheme="majorHAnsi" w:hAnsiTheme="majorHAnsi" w:cstheme="majorHAnsi" w:hint="eastAsia"/>
          <w:sz w:val="20"/>
        </w:rPr>
        <w:t>.</w:t>
      </w:r>
      <w:r w:rsidR="00D47415" w:rsidRPr="00D47415">
        <w:rPr>
          <w:rFonts w:asciiTheme="majorHAnsi" w:hAnsiTheme="majorHAnsi" w:cstheme="majorHAnsi"/>
          <w:sz w:val="20"/>
        </w:rPr>
        <w:t xml:space="preserve"> Signal Process., 64</w:t>
      </w:r>
      <w:r w:rsidR="00C0469F">
        <w:rPr>
          <w:rFonts w:asciiTheme="majorHAnsi" w:hAnsiTheme="majorHAnsi" w:cstheme="majorHAnsi" w:hint="eastAsia"/>
          <w:sz w:val="20"/>
        </w:rPr>
        <w:t xml:space="preserve">(8), pp.2103-2118, </w:t>
      </w:r>
      <w:r w:rsidR="00D47415" w:rsidRPr="00D47415">
        <w:rPr>
          <w:rFonts w:asciiTheme="majorHAnsi" w:hAnsiTheme="majorHAnsi" w:cstheme="majorHAnsi"/>
          <w:sz w:val="20"/>
        </w:rPr>
        <w:t>2016</w:t>
      </w:r>
      <w:r w:rsidR="00C0469F">
        <w:rPr>
          <w:rFonts w:asciiTheme="majorHAnsi" w:hAnsiTheme="majorHAnsi" w:cstheme="majorHAnsi" w:hint="eastAsia"/>
          <w:sz w:val="20"/>
        </w:rPr>
        <w:t>.</w:t>
      </w:r>
      <w:bookmarkEnd w:id="4"/>
    </w:p>
    <w:p w14:paraId="754C4389" w14:textId="77777777" w:rsidR="00E34528" w:rsidRPr="00E34528" w:rsidRDefault="00E34528" w:rsidP="00D55521">
      <w:pPr>
        <w:spacing w:line="240" w:lineRule="atLeast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 w:hint="eastAsia"/>
          <w:sz w:val="20"/>
        </w:rPr>
        <w:t>8</w:t>
      </w:r>
      <w:r>
        <w:rPr>
          <w:rFonts w:asciiTheme="majorHAnsi" w:hAnsiTheme="majorHAnsi" w:cstheme="majorHAnsi"/>
          <w:sz w:val="20"/>
        </w:rPr>
        <w:t>. H. Kuroda, M. Yamagishi, I.</w:t>
      </w:r>
      <w:r w:rsidR="00175AE4">
        <w:rPr>
          <w:rFonts w:asciiTheme="majorHAnsi" w:hAnsiTheme="majorHAnsi" w:cstheme="majorHAnsi"/>
          <w:sz w:val="20"/>
        </w:rPr>
        <w:t xml:space="preserve"> </w:t>
      </w:r>
      <w:r>
        <w:rPr>
          <w:rFonts w:asciiTheme="majorHAnsi" w:hAnsiTheme="majorHAnsi" w:cstheme="majorHAnsi"/>
          <w:sz w:val="20"/>
        </w:rPr>
        <w:t>Yamada,</w:t>
      </w:r>
      <w:r w:rsidR="00175AE4">
        <w:rPr>
          <w:rFonts w:asciiTheme="majorHAnsi" w:hAnsiTheme="majorHAnsi" w:cstheme="majorHAnsi"/>
          <w:sz w:val="20"/>
        </w:rPr>
        <w:t xml:space="preserve"> </w:t>
      </w:r>
      <w:r w:rsidR="00ED4AF9" w:rsidRPr="00ED4AF9">
        <w:rPr>
          <w:rFonts w:asciiTheme="majorHAnsi" w:hAnsiTheme="majorHAnsi" w:cstheme="majorHAnsi"/>
          <w:sz w:val="20"/>
        </w:rPr>
        <w:t>“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Exploiting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parsity in </w:t>
      </w:r>
      <w:r>
        <w:rPr>
          <w:rFonts w:asciiTheme="majorHAnsi" w:eastAsia="MS Gothic" w:hAnsiTheme="majorHAnsi" w:cstheme="majorHAnsi"/>
          <w:sz w:val="20"/>
          <w:szCs w:val="20"/>
        </w:rPr>
        <w:t>t</w:t>
      </w:r>
      <w:r w:rsidRPr="00E34528">
        <w:rPr>
          <w:rFonts w:asciiTheme="majorHAnsi" w:eastAsia="MS Gothic" w:hAnsiTheme="majorHAnsi" w:cstheme="majorHAnsi"/>
          <w:sz w:val="20"/>
          <w:szCs w:val="20"/>
        </w:rPr>
        <w:t>ight-</w:t>
      </w:r>
      <w:r>
        <w:rPr>
          <w:rFonts w:asciiTheme="majorHAnsi" w:eastAsia="MS Gothic" w:hAnsiTheme="majorHAnsi" w:cstheme="majorHAnsi"/>
          <w:sz w:val="20"/>
          <w:szCs w:val="20"/>
        </w:rPr>
        <w:t>d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imensional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>paces</w:t>
      </w:r>
      <w:r>
        <w:rPr>
          <w:rFonts w:asciiTheme="majorHAnsi" w:eastAsia="MS Gothic" w:hAnsiTheme="majorHAnsi" w:cstheme="majorHAnsi"/>
          <w:sz w:val="20"/>
          <w:szCs w:val="20"/>
        </w:rPr>
        <w:t xml:space="preserve"> 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for </w:t>
      </w:r>
      <w:r>
        <w:rPr>
          <w:rFonts w:asciiTheme="majorHAnsi" w:eastAsia="MS Gothic" w:hAnsiTheme="majorHAnsi" w:cstheme="majorHAnsi"/>
          <w:sz w:val="20"/>
          <w:szCs w:val="20"/>
        </w:rPr>
        <w:t>p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iecewise </w:t>
      </w:r>
      <w:r>
        <w:rPr>
          <w:rFonts w:asciiTheme="majorHAnsi" w:eastAsia="MS Gothic" w:hAnsiTheme="majorHAnsi" w:cstheme="majorHAnsi"/>
          <w:sz w:val="20"/>
          <w:szCs w:val="20"/>
        </w:rPr>
        <w:t>c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ontinuous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ignal </w:t>
      </w:r>
      <w:r>
        <w:rPr>
          <w:rFonts w:asciiTheme="majorHAnsi" w:eastAsia="MS Gothic" w:hAnsiTheme="majorHAnsi" w:cstheme="majorHAnsi"/>
          <w:sz w:val="20"/>
          <w:szCs w:val="20"/>
        </w:rPr>
        <w:t>r</w:t>
      </w:r>
      <w:r w:rsidRPr="00E34528">
        <w:rPr>
          <w:rFonts w:asciiTheme="majorHAnsi" w:eastAsia="MS Gothic" w:hAnsiTheme="majorHAnsi" w:cstheme="majorHAnsi"/>
          <w:sz w:val="20"/>
          <w:szCs w:val="20"/>
        </w:rPr>
        <w:t>ecovery,”</w:t>
      </w:r>
      <w:r>
        <w:rPr>
          <w:rFonts w:asciiTheme="majorHAnsi" w:eastAsia="MS Gothic" w:hAnsiTheme="majorHAnsi" w:cstheme="majorHAnsi"/>
          <w:sz w:val="20"/>
          <w:szCs w:val="20"/>
        </w:rPr>
        <w:t xml:space="preserve"> </w:t>
      </w:r>
      <w:r w:rsidRPr="00E34528">
        <w:rPr>
          <w:rFonts w:asciiTheme="majorHAnsi" w:eastAsia="MS Gothic" w:hAnsiTheme="majorHAnsi" w:cstheme="majorHAnsi"/>
          <w:sz w:val="20"/>
          <w:szCs w:val="20"/>
        </w:rPr>
        <w:t>IEEE Trans. Signal Process., 6</w:t>
      </w:r>
      <w:r>
        <w:rPr>
          <w:rFonts w:asciiTheme="majorHAnsi" w:eastAsia="MS Gothic" w:hAnsiTheme="majorHAnsi" w:cstheme="majorHAnsi"/>
          <w:sz w:val="20"/>
          <w:szCs w:val="20"/>
        </w:rPr>
        <w:t>6</w:t>
      </w:r>
      <w:r w:rsidRPr="00E34528">
        <w:rPr>
          <w:rFonts w:asciiTheme="majorHAnsi" w:eastAsia="MS Gothic" w:hAnsiTheme="majorHAnsi" w:cstheme="majorHAnsi"/>
          <w:sz w:val="20"/>
          <w:szCs w:val="20"/>
        </w:rPr>
        <w:t>(</w:t>
      </w:r>
      <w:r>
        <w:rPr>
          <w:rFonts w:asciiTheme="majorHAnsi" w:eastAsia="MS Gothic" w:hAnsiTheme="majorHAnsi" w:cstheme="majorHAnsi"/>
          <w:sz w:val="20"/>
          <w:szCs w:val="20"/>
        </w:rPr>
        <w:t>24</w:t>
      </w:r>
      <w:r w:rsidRPr="00E34528">
        <w:rPr>
          <w:rFonts w:asciiTheme="majorHAnsi" w:eastAsia="MS Gothic" w:hAnsiTheme="majorHAnsi" w:cstheme="majorHAnsi"/>
          <w:sz w:val="20"/>
          <w:szCs w:val="20"/>
        </w:rPr>
        <w:t>), pp.</w:t>
      </w:r>
      <w:r w:rsidR="00175AE4">
        <w:rPr>
          <w:rFonts w:asciiTheme="majorHAnsi" w:eastAsia="MS Gothic" w:hAnsiTheme="majorHAnsi" w:cstheme="majorHAnsi"/>
          <w:sz w:val="20"/>
          <w:szCs w:val="20"/>
        </w:rPr>
        <w:t>6363-6376</w:t>
      </w:r>
      <w:r w:rsidRPr="00E34528">
        <w:rPr>
          <w:rFonts w:asciiTheme="majorHAnsi" w:eastAsia="MS Gothic" w:hAnsiTheme="majorHAnsi" w:cstheme="majorHAnsi"/>
          <w:sz w:val="20"/>
          <w:szCs w:val="20"/>
        </w:rPr>
        <w:t>, 201</w:t>
      </w:r>
      <w:r w:rsidR="00175AE4">
        <w:rPr>
          <w:rFonts w:asciiTheme="majorHAnsi" w:eastAsia="MS Gothic" w:hAnsiTheme="majorHAnsi" w:cstheme="majorHAnsi"/>
          <w:sz w:val="20"/>
          <w:szCs w:val="20"/>
        </w:rPr>
        <w:t>8</w:t>
      </w:r>
      <w:r w:rsidRPr="00E34528">
        <w:rPr>
          <w:rFonts w:asciiTheme="majorHAnsi" w:eastAsia="MS Gothic" w:hAnsiTheme="majorHAnsi" w:cstheme="majorHAnsi"/>
          <w:sz w:val="20"/>
          <w:szCs w:val="20"/>
        </w:rPr>
        <w:t>.</w:t>
      </w:r>
    </w:p>
    <w:p w14:paraId="09C7C8F2" w14:textId="77777777" w:rsidR="00CE68DB" w:rsidRDefault="00175AE4" w:rsidP="00D55521">
      <w:pPr>
        <w:spacing w:line="240" w:lineRule="atLeast"/>
        <w:jc w:val="left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>9</w:t>
      </w:r>
      <w:r w:rsidR="00FA5F25">
        <w:rPr>
          <w:rFonts w:asciiTheme="majorHAnsi" w:hAnsiTheme="majorHAnsi" w:cstheme="majorHAnsi" w:hint="eastAsia"/>
          <w:sz w:val="20"/>
        </w:rPr>
        <w:t xml:space="preserve">. </w:t>
      </w:r>
      <w:r w:rsidR="00CE68DB" w:rsidRPr="00CE68DB">
        <w:rPr>
          <w:rFonts w:asciiTheme="majorHAnsi" w:hAnsiTheme="majorHAnsi" w:cstheme="majorHAnsi"/>
          <w:sz w:val="20"/>
        </w:rPr>
        <w:t>T</w:t>
      </w:r>
      <w:r w:rsidR="00CE68DB">
        <w:rPr>
          <w:rFonts w:asciiTheme="majorHAnsi" w:hAnsiTheme="majorHAnsi" w:cstheme="majorHAnsi"/>
          <w:sz w:val="20"/>
        </w:rPr>
        <w:t>.</w:t>
      </w:r>
      <w:r w:rsidR="00CE68DB" w:rsidRPr="00CE68DB">
        <w:rPr>
          <w:rFonts w:asciiTheme="majorHAnsi" w:hAnsiTheme="majorHAnsi" w:cstheme="majorHAnsi"/>
          <w:sz w:val="20"/>
        </w:rPr>
        <w:t xml:space="preserve"> Mizoguchi, I</w:t>
      </w:r>
      <w:r w:rsidR="00CE68DB">
        <w:rPr>
          <w:rFonts w:asciiTheme="majorHAnsi" w:hAnsiTheme="majorHAnsi" w:cstheme="majorHAnsi"/>
          <w:sz w:val="20"/>
        </w:rPr>
        <w:t>.</w:t>
      </w:r>
      <w:r w:rsidR="00CE68DB" w:rsidRPr="00CE68DB">
        <w:rPr>
          <w:rFonts w:asciiTheme="majorHAnsi" w:hAnsiTheme="majorHAnsi" w:cstheme="majorHAnsi"/>
          <w:sz w:val="20"/>
        </w:rPr>
        <w:t xml:space="preserve"> Yamada, “Hypercomplex tensor completion via convex optimization,</w:t>
      </w:r>
      <w:r w:rsidR="001753A6" w:rsidRPr="00EF11C6">
        <w:rPr>
          <w:rFonts w:ascii="Arial" w:hAnsi="Arial" w:cs="Arial"/>
          <w:sz w:val="20"/>
        </w:rPr>
        <w:t>”</w:t>
      </w:r>
      <w:r w:rsidR="00CE68DB" w:rsidRPr="00CE68DB">
        <w:rPr>
          <w:rFonts w:asciiTheme="majorHAnsi" w:hAnsiTheme="majorHAnsi" w:cstheme="majorHAnsi"/>
          <w:sz w:val="20"/>
        </w:rPr>
        <w:t xml:space="preserve"> IEEE Trans. Signal Process., 67</w:t>
      </w:r>
      <w:r w:rsidR="00CE68DB">
        <w:rPr>
          <w:rFonts w:asciiTheme="majorHAnsi" w:hAnsiTheme="majorHAnsi" w:cstheme="majorHAnsi"/>
          <w:sz w:val="20"/>
        </w:rPr>
        <w:t>(</w:t>
      </w:r>
      <w:r w:rsidR="00CE68DB" w:rsidRPr="00CE68DB">
        <w:rPr>
          <w:rFonts w:asciiTheme="majorHAnsi" w:hAnsiTheme="majorHAnsi" w:cstheme="majorHAnsi"/>
          <w:sz w:val="20"/>
        </w:rPr>
        <w:t>15</w:t>
      </w:r>
      <w:r w:rsidR="00CE68DB">
        <w:rPr>
          <w:rFonts w:asciiTheme="majorHAnsi" w:hAnsiTheme="majorHAnsi" w:cstheme="majorHAnsi"/>
          <w:sz w:val="20"/>
        </w:rPr>
        <w:t>)</w:t>
      </w:r>
      <w:r w:rsidR="00CE68DB" w:rsidRPr="00CE68DB">
        <w:rPr>
          <w:rFonts w:asciiTheme="majorHAnsi" w:hAnsiTheme="majorHAnsi" w:cstheme="majorHAnsi"/>
          <w:sz w:val="20"/>
        </w:rPr>
        <w:t>, pp.4078-4092, 2019.</w:t>
      </w:r>
    </w:p>
    <w:p w14:paraId="5074AE3A" w14:textId="77777777" w:rsidR="002D047A" w:rsidRDefault="00175AE4" w:rsidP="00D55521">
      <w:pPr>
        <w:pStyle w:val="HTMLPreformatted"/>
        <w:spacing w:line="240" w:lineRule="atLeast"/>
        <w:rPr>
          <w:rFonts w:asciiTheme="majorHAnsi" w:hAnsiTheme="majorHAnsi" w:cstheme="majorHAnsi"/>
          <w:sz w:val="20"/>
          <w:szCs w:val="20"/>
        </w:rPr>
      </w:pPr>
      <w:bookmarkStart w:id="5" w:name="_Hlk36275021"/>
      <w:r>
        <w:rPr>
          <w:rFonts w:asciiTheme="majorHAnsi" w:hAnsiTheme="majorHAnsi" w:cstheme="majorHAnsi"/>
          <w:sz w:val="20"/>
        </w:rPr>
        <w:t>10</w:t>
      </w:r>
      <w:r w:rsidR="00EB3EF2">
        <w:rPr>
          <w:rFonts w:asciiTheme="majorHAnsi" w:hAnsiTheme="majorHAnsi" w:cstheme="majorHAnsi"/>
          <w:sz w:val="20"/>
        </w:rPr>
        <w:t>. J</w:t>
      </w:r>
      <w:r w:rsidR="00873A9F">
        <w:rPr>
          <w:rFonts w:asciiTheme="majorHAnsi" w:hAnsiTheme="majorHAnsi" w:cstheme="majorHAnsi"/>
          <w:sz w:val="20"/>
        </w:rPr>
        <w:t xml:space="preserve">. </w:t>
      </w:r>
      <w:r w:rsidR="00EB3EF2">
        <w:rPr>
          <w:rFonts w:asciiTheme="majorHAnsi" w:hAnsiTheme="majorHAnsi" w:cstheme="majorHAnsi"/>
          <w:sz w:val="20"/>
        </w:rPr>
        <w:t>Abe,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M.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Yamagishi, I.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Yamada</w:t>
      </w:r>
      <w:r w:rsidR="002D047A">
        <w:rPr>
          <w:rFonts w:asciiTheme="majorHAnsi" w:hAnsiTheme="majorHAnsi" w:cstheme="majorHAnsi"/>
          <w:sz w:val="20"/>
        </w:rPr>
        <w:t>,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2D047A" w:rsidRPr="00D47415">
        <w:rPr>
          <w:rFonts w:asciiTheme="majorHAnsi" w:hAnsiTheme="majorHAnsi" w:cstheme="majorHAnsi"/>
          <w:sz w:val="20"/>
        </w:rPr>
        <w:t>“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Linearly </w:t>
      </w:r>
      <w:r w:rsidR="002D047A">
        <w:rPr>
          <w:rFonts w:asciiTheme="majorHAnsi" w:hAnsiTheme="majorHAnsi" w:cstheme="majorHAnsi"/>
          <w:sz w:val="20"/>
          <w:szCs w:val="20"/>
        </w:rPr>
        <w:t>i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nvolved </w:t>
      </w:r>
      <w:r w:rsidR="002D047A">
        <w:rPr>
          <w:rFonts w:asciiTheme="majorHAnsi" w:hAnsiTheme="majorHAnsi" w:cstheme="majorHAnsi"/>
          <w:sz w:val="20"/>
          <w:szCs w:val="20"/>
        </w:rPr>
        <w:t>g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eneralized Moreau </w:t>
      </w:r>
      <w:r w:rsidR="002D047A">
        <w:rPr>
          <w:rFonts w:asciiTheme="majorHAnsi" w:hAnsiTheme="majorHAnsi" w:cstheme="majorHAnsi"/>
          <w:sz w:val="20"/>
          <w:szCs w:val="20"/>
        </w:rPr>
        <w:t>e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nhanced </w:t>
      </w:r>
      <w:r w:rsidR="002D047A">
        <w:rPr>
          <w:rFonts w:asciiTheme="majorHAnsi" w:hAnsiTheme="majorHAnsi" w:cstheme="majorHAnsi"/>
          <w:sz w:val="20"/>
          <w:szCs w:val="20"/>
        </w:rPr>
        <w:t>m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odels and </w:t>
      </w:r>
      <w:r w:rsidR="002D047A">
        <w:rPr>
          <w:rFonts w:asciiTheme="majorHAnsi" w:hAnsiTheme="majorHAnsi" w:cstheme="majorHAnsi"/>
          <w:sz w:val="20"/>
          <w:szCs w:val="20"/>
        </w:rPr>
        <w:t>t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heir </w:t>
      </w:r>
      <w:r w:rsidR="002D047A">
        <w:rPr>
          <w:rFonts w:asciiTheme="majorHAnsi" w:hAnsiTheme="majorHAnsi" w:cstheme="majorHAnsi"/>
          <w:sz w:val="20"/>
          <w:szCs w:val="20"/>
        </w:rPr>
        <w:t>p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roximal </w:t>
      </w:r>
      <w:r w:rsidR="002D047A">
        <w:rPr>
          <w:rFonts w:asciiTheme="majorHAnsi" w:hAnsiTheme="majorHAnsi" w:cstheme="majorHAnsi"/>
          <w:sz w:val="20"/>
          <w:szCs w:val="20"/>
        </w:rPr>
        <w:t>s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plitting </w:t>
      </w:r>
      <w:r w:rsidR="002D047A">
        <w:rPr>
          <w:rFonts w:asciiTheme="majorHAnsi" w:hAnsiTheme="majorHAnsi" w:cstheme="majorHAnsi"/>
          <w:sz w:val="20"/>
          <w:szCs w:val="20"/>
        </w:rPr>
        <w:t>a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lgorithm under </w:t>
      </w:r>
      <w:r w:rsidR="002D047A">
        <w:rPr>
          <w:rFonts w:asciiTheme="majorHAnsi" w:hAnsiTheme="majorHAnsi" w:cstheme="majorHAnsi"/>
          <w:sz w:val="20"/>
          <w:szCs w:val="20"/>
        </w:rPr>
        <w:t>o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verall </w:t>
      </w:r>
      <w:r w:rsidR="002D047A">
        <w:rPr>
          <w:rFonts w:asciiTheme="majorHAnsi" w:hAnsiTheme="majorHAnsi" w:cstheme="majorHAnsi"/>
          <w:sz w:val="20"/>
          <w:szCs w:val="20"/>
        </w:rPr>
        <w:t>c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onvexity </w:t>
      </w:r>
      <w:r w:rsidR="002D047A">
        <w:rPr>
          <w:rFonts w:asciiTheme="majorHAnsi" w:hAnsiTheme="majorHAnsi" w:cstheme="majorHAnsi"/>
          <w:sz w:val="20"/>
          <w:szCs w:val="20"/>
        </w:rPr>
        <w:t>c</w:t>
      </w:r>
      <w:r w:rsidR="002D047A" w:rsidRPr="002D047A">
        <w:rPr>
          <w:rFonts w:asciiTheme="majorHAnsi" w:hAnsiTheme="majorHAnsi" w:cstheme="majorHAnsi"/>
          <w:sz w:val="20"/>
          <w:szCs w:val="20"/>
        </w:rPr>
        <w:t>ondition</w:t>
      </w:r>
      <w:bookmarkStart w:id="6" w:name="_Hlk25530491"/>
      <w:r w:rsidR="002D047A" w:rsidRPr="00D47415">
        <w:rPr>
          <w:rFonts w:asciiTheme="majorHAnsi" w:hAnsiTheme="majorHAnsi" w:cstheme="majorHAnsi"/>
          <w:sz w:val="20"/>
        </w:rPr>
        <w:t>,”</w:t>
      </w:r>
      <w:bookmarkEnd w:id="6"/>
      <w:r w:rsidR="002D047A" w:rsidRPr="002D047A">
        <w:rPr>
          <w:rFonts w:asciiTheme="majorHAnsi" w:hAnsiTheme="majorHAnsi" w:cstheme="majorHAnsi"/>
          <w:sz w:val="20"/>
          <w:szCs w:val="20"/>
        </w:rPr>
        <w:t xml:space="preserve"> Inverse Problems,</w:t>
      </w:r>
      <w:r w:rsidR="00873A9F">
        <w:rPr>
          <w:rFonts w:asciiTheme="majorHAnsi" w:hAnsiTheme="majorHAnsi" w:cstheme="majorHAnsi"/>
          <w:sz w:val="20"/>
          <w:szCs w:val="20"/>
        </w:rPr>
        <w:t xml:space="preserve"> </w:t>
      </w:r>
      <w:r w:rsidR="00873A9F" w:rsidRPr="00873A9F">
        <w:rPr>
          <w:rFonts w:asciiTheme="majorHAnsi" w:hAnsiTheme="majorHAnsi" w:cstheme="majorHAnsi"/>
          <w:sz w:val="20"/>
          <w:szCs w:val="20"/>
        </w:rPr>
        <w:t>(36pp),</w:t>
      </w:r>
      <w:r w:rsidR="00F93FCC">
        <w:rPr>
          <w:rFonts w:asciiTheme="majorHAnsi" w:hAnsiTheme="majorHAnsi" w:cstheme="majorHAnsi"/>
          <w:sz w:val="20"/>
          <w:szCs w:val="20"/>
        </w:rPr>
        <w:t xml:space="preserve"> </w:t>
      </w:r>
      <w:r w:rsidR="002D047A">
        <w:rPr>
          <w:rFonts w:asciiTheme="majorHAnsi" w:hAnsiTheme="majorHAnsi" w:cstheme="majorHAnsi"/>
          <w:sz w:val="20"/>
          <w:szCs w:val="20"/>
        </w:rPr>
        <w:t>20</w:t>
      </w:r>
      <w:r w:rsidR="00E651FA">
        <w:rPr>
          <w:rFonts w:asciiTheme="majorHAnsi" w:hAnsiTheme="majorHAnsi" w:cstheme="majorHAnsi"/>
          <w:sz w:val="20"/>
          <w:szCs w:val="20"/>
        </w:rPr>
        <w:t>20</w:t>
      </w:r>
      <w:r w:rsidR="002D047A">
        <w:rPr>
          <w:rFonts w:asciiTheme="majorHAnsi" w:hAnsiTheme="majorHAnsi" w:cstheme="majorHAnsi"/>
          <w:sz w:val="20"/>
          <w:szCs w:val="20"/>
        </w:rPr>
        <w:t>.</w:t>
      </w:r>
    </w:p>
    <w:p w14:paraId="274CB765" w14:textId="77777777" w:rsidR="00CF4617" w:rsidRDefault="00CF4617" w:rsidP="00D55521">
      <w:pPr>
        <w:pStyle w:val="HTMLPreformatted"/>
        <w:spacing w:line="240" w:lineRule="atLeast"/>
        <w:rPr>
          <w:rFonts w:asciiTheme="majorHAnsi" w:hAnsiTheme="majorHAnsi" w:cstheme="majorHAnsi"/>
          <w:sz w:val="20"/>
          <w:szCs w:val="20"/>
        </w:rPr>
      </w:pPr>
      <w:r w:rsidRPr="00CF4617">
        <w:rPr>
          <w:rFonts w:asciiTheme="majorHAnsi" w:hAnsiTheme="majorHAnsi" w:cstheme="majorHAnsi"/>
          <w:sz w:val="20"/>
          <w:szCs w:val="20"/>
        </w:rPr>
        <w:t>1</w:t>
      </w:r>
      <w:r>
        <w:rPr>
          <w:rFonts w:asciiTheme="majorHAnsi" w:hAnsiTheme="majorHAnsi" w:cstheme="majorHAnsi"/>
          <w:sz w:val="20"/>
          <w:szCs w:val="20"/>
        </w:rPr>
        <w:t>1</w:t>
      </w:r>
      <w:r w:rsidRPr="00CF4617">
        <w:rPr>
          <w:rFonts w:asciiTheme="majorHAnsi" w:hAnsiTheme="majorHAnsi" w:cstheme="majorHAnsi"/>
          <w:sz w:val="20"/>
          <w:szCs w:val="20"/>
        </w:rPr>
        <w:t xml:space="preserve">. </w:t>
      </w:r>
      <w:r>
        <w:rPr>
          <w:rFonts w:asciiTheme="majorHAnsi" w:hAnsiTheme="majorHAnsi" w:cstheme="majorHAnsi"/>
          <w:sz w:val="20"/>
          <w:szCs w:val="20"/>
        </w:rPr>
        <w:t>K</w:t>
      </w:r>
      <w:r w:rsidRPr="00CF4617">
        <w:rPr>
          <w:rFonts w:asciiTheme="majorHAnsi" w:hAnsiTheme="majorHAnsi" w:cstheme="majorHAnsi"/>
          <w:sz w:val="20"/>
          <w:szCs w:val="20"/>
        </w:rPr>
        <w:t xml:space="preserve">. </w:t>
      </w:r>
      <w:r>
        <w:rPr>
          <w:rFonts w:asciiTheme="majorHAnsi" w:hAnsiTheme="majorHAnsi" w:cstheme="majorHAnsi"/>
          <w:sz w:val="20"/>
          <w:szCs w:val="20"/>
        </w:rPr>
        <w:t>Uchida</w:t>
      </w:r>
      <w:r w:rsidRPr="00CF4617">
        <w:rPr>
          <w:rFonts w:asciiTheme="majorHAnsi" w:hAnsiTheme="majorHAnsi" w:cstheme="majorHAnsi"/>
          <w:sz w:val="20"/>
          <w:szCs w:val="20"/>
        </w:rPr>
        <w:t>, I. Yamada</w:t>
      </w:r>
      <w:r w:rsidR="000C62D1">
        <w:rPr>
          <w:rFonts w:asciiTheme="majorHAnsi" w:hAnsiTheme="majorHAnsi" w:cstheme="majorHAnsi"/>
          <w:sz w:val="20"/>
          <w:szCs w:val="20"/>
        </w:rPr>
        <w:t xml:space="preserve">, </w:t>
      </w:r>
      <w:bookmarkStart w:id="7" w:name="_Hlk38288057"/>
      <w:r w:rsidR="000C62D1" w:rsidRPr="00CE68DB">
        <w:rPr>
          <w:rFonts w:asciiTheme="majorHAnsi" w:hAnsiTheme="majorHAnsi" w:cstheme="majorHAnsi"/>
          <w:sz w:val="20"/>
        </w:rPr>
        <w:t>“</w:t>
      </w:r>
      <w:bookmarkEnd w:id="7"/>
      <w:r w:rsidR="00AE3FBA" w:rsidRPr="00AE3FBA">
        <w:rPr>
          <w:rFonts w:asciiTheme="majorHAnsi" w:hAnsiTheme="majorHAnsi" w:cstheme="majorHAnsi"/>
          <w:sz w:val="20"/>
          <w:szCs w:val="20"/>
        </w:rPr>
        <w:t>An ℓ1-</w:t>
      </w:r>
      <w:r w:rsidR="00CB19CD">
        <w:rPr>
          <w:rFonts w:asciiTheme="majorHAnsi" w:hAnsiTheme="majorHAnsi" w:cstheme="majorHAnsi" w:hint="eastAsia"/>
          <w:sz w:val="20"/>
          <w:szCs w:val="20"/>
        </w:rPr>
        <w:t>p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enalized </w:t>
      </w:r>
      <w:r w:rsidR="00CB19CD">
        <w:rPr>
          <w:rFonts w:asciiTheme="majorHAnsi" w:hAnsiTheme="majorHAnsi" w:cstheme="majorHAnsi"/>
          <w:sz w:val="20"/>
          <w:szCs w:val="20"/>
        </w:rPr>
        <w:t>a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daptive </w:t>
      </w:r>
      <w:r w:rsidR="00CB19CD">
        <w:rPr>
          <w:rFonts w:asciiTheme="majorHAnsi" w:hAnsiTheme="majorHAnsi" w:cstheme="majorHAnsi"/>
          <w:sz w:val="20"/>
          <w:szCs w:val="20"/>
        </w:rPr>
        <w:t>n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ormalized </w:t>
      </w:r>
      <w:r w:rsidR="00CB19CD">
        <w:rPr>
          <w:rFonts w:asciiTheme="majorHAnsi" w:hAnsiTheme="majorHAnsi" w:cstheme="majorHAnsi"/>
          <w:sz w:val="20"/>
          <w:szCs w:val="20"/>
        </w:rPr>
        <w:t>q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uasi-Newton </w:t>
      </w:r>
      <w:r w:rsidR="00CB19CD">
        <w:rPr>
          <w:rFonts w:asciiTheme="majorHAnsi" w:hAnsiTheme="majorHAnsi" w:cstheme="majorHAnsi"/>
          <w:sz w:val="20"/>
          <w:szCs w:val="20"/>
        </w:rPr>
        <w:t>a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lgorithm for </w:t>
      </w:r>
      <w:r w:rsidR="00CB19CD">
        <w:rPr>
          <w:rFonts w:asciiTheme="majorHAnsi" w:hAnsiTheme="majorHAnsi" w:cstheme="majorHAnsi"/>
          <w:sz w:val="20"/>
          <w:szCs w:val="20"/>
        </w:rPr>
        <w:t>s</w:t>
      </w:r>
      <w:r w:rsidR="00AE3FBA" w:rsidRPr="00AE3FBA">
        <w:rPr>
          <w:rFonts w:asciiTheme="majorHAnsi" w:hAnsiTheme="majorHAnsi" w:cstheme="majorHAnsi"/>
          <w:sz w:val="20"/>
          <w:szCs w:val="20"/>
        </w:rPr>
        <w:t>parsity-</w:t>
      </w:r>
      <w:r w:rsidR="00CB19CD">
        <w:rPr>
          <w:rFonts w:asciiTheme="majorHAnsi" w:hAnsiTheme="majorHAnsi" w:cstheme="majorHAnsi"/>
          <w:sz w:val="20"/>
          <w:szCs w:val="20"/>
        </w:rPr>
        <w:t>a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ware </w:t>
      </w:r>
      <w:r w:rsidR="00CB19CD">
        <w:rPr>
          <w:rFonts w:asciiTheme="majorHAnsi" w:hAnsiTheme="majorHAnsi" w:cstheme="majorHAnsi"/>
          <w:sz w:val="20"/>
          <w:szCs w:val="20"/>
        </w:rPr>
        <w:t>g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eneralized </w:t>
      </w:r>
      <w:r w:rsidR="00CB19CD">
        <w:rPr>
          <w:rFonts w:asciiTheme="majorHAnsi" w:hAnsiTheme="majorHAnsi" w:cstheme="majorHAnsi"/>
          <w:sz w:val="20"/>
          <w:szCs w:val="20"/>
        </w:rPr>
        <w:t>e</w:t>
      </w:r>
      <w:r w:rsidR="00AE3FBA" w:rsidRPr="00AE3FBA">
        <w:rPr>
          <w:rFonts w:asciiTheme="majorHAnsi" w:hAnsiTheme="majorHAnsi" w:cstheme="majorHAnsi"/>
          <w:sz w:val="20"/>
          <w:szCs w:val="20"/>
        </w:rPr>
        <w:t>igen-</w:t>
      </w:r>
      <w:r w:rsidR="00CB19CD">
        <w:rPr>
          <w:rFonts w:asciiTheme="majorHAnsi" w:hAnsiTheme="majorHAnsi" w:cstheme="majorHAnsi"/>
          <w:sz w:val="20"/>
          <w:szCs w:val="20"/>
        </w:rPr>
        <w:t>s</w:t>
      </w:r>
      <w:r w:rsidR="00AE3FBA" w:rsidRPr="00AE3FBA">
        <w:rPr>
          <w:rFonts w:asciiTheme="majorHAnsi" w:hAnsiTheme="majorHAnsi" w:cstheme="majorHAnsi"/>
          <w:sz w:val="20"/>
          <w:szCs w:val="20"/>
        </w:rPr>
        <w:t xml:space="preserve">ubspace </w:t>
      </w:r>
      <w:r w:rsidR="00CB19CD">
        <w:rPr>
          <w:rFonts w:asciiTheme="majorHAnsi" w:hAnsiTheme="majorHAnsi" w:cstheme="majorHAnsi"/>
          <w:sz w:val="20"/>
          <w:szCs w:val="20"/>
        </w:rPr>
        <w:t>t</w:t>
      </w:r>
      <w:r w:rsidR="00AE3FBA" w:rsidRPr="00AE3FBA">
        <w:rPr>
          <w:rFonts w:asciiTheme="majorHAnsi" w:hAnsiTheme="majorHAnsi" w:cstheme="majorHAnsi"/>
          <w:sz w:val="20"/>
          <w:szCs w:val="20"/>
        </w:rPr>
        <w:t>racking</w:t>
      </w:r>
      <w:r w:rsidRPr="00CF4617">
        <w:rPr>
          <w:rFonts w:asciiTheme="majorHAnsi" w:hAnsiTheme="majorHAnsi" w:cstheme="majorHAnsi"/>
          <w:sz w:val="20"/>
          <w:szCs w:val="20"/>
        </w:rPr>
        <w:t>,”</w:t>
      </w:r>
      <w:r w:rsidR="00F94AD2">
        <w:rPr>
          <w:rFonts w:asciiTheme="majorHAnsi" w:hAnsiTheme="majorHAnsi" w:cstheme="majorHAnsi"/>
          <w:sz w:val="20"/>
          <w:szCs w:val="20"/>
        </w:rPr>
        <w:t xml:space="preserve"> </w:t>
      </w:r>
      <w:r w:rsidR="00AE3FBA" w:rsidRPr="00AE3FBA">
        <w:rPr>
          <w:rFonts w:asciiTheme="majorHAnsi" w:eastAsia="Malgun Gothic" w:hAnsiTheme="majorHAnsi" w:cstheme="majorHAnsi"/>
          <w:sz w:val="20"/>
          <w:szCs w:val="20"/>
        </w:rPr>
        <w:t>J</w:t>
      </w:r>
      <w:r w:rsidR="00CB723F">
        <w:rPr>
          <w:rFonts w:asciiTheme="majorHAnsi" w:eastAsia="Malgun Gothic" w:hAnsiTheme="majorHAnsi" w:cstheme="majorHAnsi"/>
          <w:sz w:val="20"/>
          <w:szCs w:val="20"/>
        </w:rPr>
        <w:t>ournal of</w:t>
      </w:r>
      <w:r w:rsidR="00F94AD2">
        <w:rPr>
          <w:rFonts w:asciiTheme="majorHAnsi" w:eastAsia="Malgun Gothic" w:hAnsiTheme="majorHAnsi" w:cstheme="majorHAnsi"/>
          <w:sz w:val="20"/>
          <w:szCs w:val="20"/>
        </w:rPr>
        <w:t xml:space="preserve"> the</w:t>
      </w:r>
      <w:r w:rsidR="00CB19CD">
        <w:rPr>
          <w:rFonts w:asciiTheme="majorHAnsi" w:eastAsia="Malgun Gothic" w:hAnsiTheme="majorHAnsi" w:cstheme="majorHAnsi"/>
          <w:sz w:val="20"/>
          <w:szCs w:val="20"/>
        </w:rPr>
        <w:t xml:space="preserve"> </w:t>
      </w:r>
      <w:r w:rsidR="00AE3FBA" w:rsidRPr="00AE3FBA">
        <w:rPr>
          <w:rFonts w:asciiTheme="majorHAnsi" w:eastAsia="Malgun Gothic" w:hAnsiTheme="majorHAnsi" w:cstheme="majorHAnsi"/>
          <w:sz w:val="20"/>
          <w:szCs w:val="20"/>
        </w:rPr>
        <w:t>Franklin Institute</w:t>
      </w:r>
      <w:r w:rsidR="00AE3FBA">
        <w:rPr>
          <w:rFonts w:asciiTheme="majorHAnsi" w:eastAsia="Malgun Gothic" w:hAnsiTheme="majorHAnsi" w:cstheme="majorHAnsi"/>
          <w:sz w:val="20"/>
          <w:szCs w:val="20"/>
        </w:rPr>
        <w:t xml:space="preserve">, </w:t>
      </w:r>
      <w:r w:rsidR="00CB723F">
        <w:rPr>
          <w:rFonts w:asciiTheme="majorHAnsi" w:eastAsia="Malgun Gothic" w:hAnsiTheme="majorHAnsi" w:cstheme="majorHAnsi"/>
          <w:sz w:val="20"/>
          <w:szCs w:val="20"/>
        </w:rPr>
        <w:t xml:space="preserve">(25pp), </w:t>
      </w:r>
      <w:r w:rsidRPr="00CF4617">
        <w:rPr>
          <w:rFonts w:asciiTheme="majorHAnsi" w:hAnsiTheme="majorHAnsi" w:cstheme="majorHAnsi"/>
          <w:sz w:val="20"/>
          <w:szCs w:val="20"/>
        </w:rPr>
        <w:t>2020.</w:t>
      </w:r>
    </w:p>
    <w:p w14:paraId="45246CBE" w14:textId="77777777" w:rsidR="00CB723F" w:rsidRDefault="00CB723F" w:rsidP="00D55521">
      <w:pPr>
        <w:pStyle w:val="HTMLPreformatted"/>
        <w:spacing w:line="240" w:lineRule="atLeast"/>
        <w:rPr>
          <w:rFonts w:asciiTheme="majorHAnsi" w:hAnsiTheme="majorHAnsi" w:cstheme="majorHAnsi"/>
          <w:sz w:val="20"/>
          <w:szCs w:val="20"/>
        </w:rPr>
      </w:pPr>
      <w:r w:rsidRPr="00CF4617">
        <w:rPr>
          <w:rFonts w:asciiTheme="majorHAnsi" w:hAnsiTheme="majorHAnsi" w:cstheme="majorHAnsi"/>
          <w:sz w:val="20"/>
          <w:szCs w:val="20"/>
        </w:rPr>
        <w:t>1</w:t>
      </w:r>
      <w:r>
        <w:rPr>
          <w:rFonts w:asciiTheme="majorHAnsi" w:hAnsiTheme="majorHAnsi" w:cstheme="majorHAnsi"/>
          <w:sz w:val="20"/>
          <w:szCs w:val="20"/>
        </w:rPr>
        <w:t>2</w:t>
      </w:r>
      <w:r w:rsidRPr="00CF4617">
        <w:rPr>
          <w:rFonts w:asciiTheme="majorHAnsi" w:hAnsiTheme="majorHAnsi" w:cstheme="majorHAnsi"/>
          <w:sz w:val="20"/>
          <w:szCs w:val="20"/>
        </w:rPr>
        <w:t>.</w:t>
      </w:r>
      <w:r w:rsidR="00D44098">
        <w:rPr>
          <w:rFonts w:asciiTheme="majorHAnsi" w:hAnsiTheme="majorHAnsi" w:cstheme="majorHAnsi"/>
          <w:sz w:val="20"/>
          <w:szCs w:val="20"/>
        </w:rPr>
        <w:t xml:space="preserve"> Y</w:t>
      </w:r>
      <w:r w:rsidRPr="00CF4617">
        <w:rPr>
          <w:rFonts w:asciiTheme="majorHAnsi" w:hAnsiTheme="majorHAnsi" w:cstheme="majorHAnsi"/>
          <w:sz w:val="20"/>
          <w:szCs w:val="20"/>
        </w:rPr>
        <w:t xml:space="preserve">. </w:t>
      </w:r>
      <w:r w:rsidR="00D44098">
        <w:rPr>
          <w:rFonts w:asciiTheme="majorHAnsi" w:hAnsiTheme="majorHAnsi" w:cstheme="majorHAnsi"/>
          <w:sz w:val="20"/>
          <w:szCs w:val="20"/>
        </w:rPr>
        <w:t>Nakayama</w:t>
      </w:r>
      <w:r w:rsidRPr="00CF4617">
        <w:rPr>
          <w:rFonts w:asciiTheme="majorHAnsi" w:hAnsiTheme="majorHAnsi" w:cstheme="majorHAnsi"/>
          <w:sz w:val="20"/>
          <w:szCs w:val="20"/>
        </w:rPr>
        <w:t xml:space="preserve">, </w:t>
      </w:r>
      <w:r w:rsidR="00D44098">
        <w:rPr>
          <w:rFonts w:asciiTheme="majorHAnsi" w:hAnsiTheme="majorHAnsi" w:cstheme="majorHAnsi"/>
          <w:sz w:val="20"/>
          <w:szCs w:val="20"/>
        </w:rPr>
        <w:t xml:space="preserve">M. Yamagishi, </w:t>
      </w:r>
      <w:r w:rsidRPr="00CF4617">
        <w:rPr>
          <w:rFonts w:asciiTheme="majorHAnsi" w:hAnsiTheme="majorHAnsi" w:cstheme="majorHAnsi"/>
          <w:sz w:val="20"/>
          <w:szCs w:val="20"/>
        </w:rPr>
        <w:t xml:space="preserve">I. Yamada, </w:t>
      </w:r>
      <w:r w:rsidR="000C62D1" w:rsidRPr="00CE68DB">
        <w:rPr>
          <w:rFonts w:asciiTheme="majorHAnsi" w:hAnsiTheme="majorHAnsi" w:cstheme="majorHAnsi"/>
          <w:sz w:val="20"/>
        </w:rPr>
        <w:t>“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A </w:t>
      </w:r>
      <w:r w:rsidR="00EA049A">
        <w:rPr>
          <w:rFonts w:asciiTheme="majorHAnsi" w:hAnsiTheme="majorHAnsi" w:cstheme="majorHAnsi"/>
          <w:sz w:val="20"/>
          <w:szCs w:val="20"/>
        </w:rPr>
        <w:t>h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ierarchical </w:t>
      </w:r>
      <w:r w:rsidR="00EA049A">
        <w:rPr>
          <w:rFonts w:asciiTheme="majorHAnsi" w:hAnsiTheme="majorHAnsi" w:cstheme="majorHAnsi"/>
          <w:sz w:val="20"/>
          <w:szCs w:val="20"/>
        </w:rPr>
        <w:t>c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onvex </w:t>
      </w:r>
      <w:r w:rsidR="00EA049A">
        <w:rPr>
          <w:rFonts w:asciiTheme="majorHAnsi" w:hAnsiTheme="majorHAnsi" w:cstheme="majorHAnsi"/>
          <w:sz w:val="20"/>
          <w:szCs w:val="20"/>
        </w:rPr>
        <w:t>o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ptimization for </w:t>
      </w:r>
      <w:r w:rsidR="00EA049A">
        <w:rPr>
          <w:rFonts w:asciiTheme="majorHAnsi" w:hAnsiTheme="majorHAnsi" w:cstheme="majorHAnsi"/>
          <w:sz w:val="20"/>
          <w:szCs w:val="20"/>
        </w:rPr>
        <w:t>m</w:t>
      </w:r>
      <w:r w:rsidR="00725DAC" w:rsidRPr="00725DAC">
        <w:rPr>
          <w:rFonts w:asciiTheme="majorHAnsi" w:hAnsiTheme="majorHAnsi" w:cstheme="majorHAnsi"/>
          <w:sz w:val="20"/>
          <w:szCs w:val="20"/>
        </w:rPr>
        <w:t>ulticlass</w:t>
      </w:r>
      <w:r w:rsidR="00D44098">
        <w:rPr>
          <w:rFonts w:asciiTheme="majorHAnsi" w:hAnsiTheme="majorHAnsi" w:cstheme="majorHAnsi"/>
          <w:sz w:val="20"/>
          <w:szCs w:val="20"/>
        </w:rPr>
        <w:t xml:space="preserve"> 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SVM </w:t>
      </w:r>
      <w:r w:rsidR="00EA049A">
        <w:rPr>
          <w:rFonts w:asciiTheme="majorHAnsi" w:hAnsiTheme="majorHAnsi" w:cstheme="majorHAnsi"/>
          <w:sz w:val="20"/>
          <w:szCs w:val="20"/>
        </w:rPr>
        <w:t>a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chieving </w:t>
      </w:r>
      <w:r w:rsidR="00EA049A">
        <w:rPr>
          <w:rFonts w:asciiTheme="majorHAnsi" w:hAnsiTheme="majorHAnsi" w:cstheme="majorHAnsi"/>
          <w:sz w:val="20"/>
          <w:szCs w:val="20"/>
        </w:rPr>
        <w:t>m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aximum </w:t>
      </w:r>
      <w:r w:rsidR="00EA049A">
        <w:rPr>
          <w:rFonts w:asciiTheme="majorHAnsi" w:hAnsiTheme="majorHAnsi" w:cstheme="majorHAnsi"/>
          <w:sz w:val="20"/>
          <w:szCs w:val="20"/>
        </w:rPr>
        <w:t>p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airwise </w:t>
      </w:r>
      <w:r w:rsidR="00EA049A">
        <w:rPr>
          <w:rFonts w:asciiTheme="majorHAnsi" w:hAnsiTheme="majorHAnsi" w:cstheme="majorHAnsi"/>
          <w:sz w:val="20"/>
          <w:szCs w:val="20"/>
        </w:rPr>
        <w:t>m</w:t>
      </w:r>
      <w:r w:rsidR="00725DAC" w:rsidRPr="00725DAC">
        <w:rPr>
          <w:rFonts w:asciiTheme="majorHAnsi" w:hAnsiTheme="majorHAnsi" w:cstheme="majorHAnsi"/>
          <w:sz w:val="20"/>
          <w:szCs w:val="20"/>
        </w:rPr>
        <w:t>argins</w:t>
      </w:r>
      <w:r w:rsidR="00D44098">
        <w:rPr>
          <w:rFonts w:asciiTheme="majorHAnsi" w:hAnsiTheme="majorHAnsi" w:cstheme="majorHAnsi"/>
          <w:sz w:val="20"/>
          <w:szCs w:val="20"/>
        </w:rPr>
        <w:t xml:space="preserve"> 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with </w:t>
      </w:r>
      <w:r w:rsidR="00EA049A">
        <w:rPr>
          <w:rFonts w:asciiTheme="majorHAnsi" w:hAnsiTheme="majorHAnsi" w:cstheme="majorHAnsi"/>
          <w:sz w:val="20"/>
          <w:szCs w:val="20"/>
        </w:rPr>
        <w:t>l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east </w:t>
      </w:r>
      <w:r w:rsidR="00EA049A">
        <w:rPr>
          <w:rFonts w:asciiTheme="majorHAnsi" w:hAnsiTheme="majorHAnsi" w:cstheme="majorHAnsi"/>
          <w:sz w:val="20"/>
          <w:szCs w:val="20"/>
        </w:rPr>
        <w:t>e</w:t>
      </w:r>
      <w:r w:rsidR="00725DAC" w:rsidRPr="00725DAC">
        <w:rPr>
          <w:rFonts w:asciiTheme="majorHAnsi" w:hAnsiTheme="majorHAnsi" w:cstheme="majorHAnsi"/>
          <w:sz w:val="20"/>
          <w:szCs w:val="20"/>
        </w:rPr>
        <w:t xml:space="preserve">mpirical </w:t>
      </w:r>
      <w:r w:rsidR="00EA049A">
        <w:rPr>
          <w:rFonts w:asciiTheme="majorHAnsi" w:hAnsiTheme="majorHAnsi" w:cstheme="majorHAnsi"/>
          <w:sz w:val="20"/>
          <w:szCs w:val="20"/>
        </w:rPr>
        <w:t>h</w:t>
      </w:r>
      <w:r w:rsidR="00725DAC" w:rsidRPr="00725DAC">
        <w:rPr>
          <w:rFonts w:asciiTheme="majorHAnsi" w:hAnsiTheme="majorHAnsi" w:cstheme="majorHAnsi"/>
          <w:sz w:val="20"/>
          <w:szCs w:val="20"/>
        </w:rPr>
        <w:t>inge-</w:t>
      </w:r>
      <w:r w:rsidR="00EA049A">
        <w:rPr>
          <w:rFonts w:asciiTheme="majorHAnsi" w:hAnsiTheme="majorHAnsi" w:cstheme="majorHAnsi"/>
          <w:sz w:val="20"/>
          <w:szCs w:val="20"/>
        </w:rPr>
        <w:t>l</w:t>
      </w:r>
      <w:r w:rsidR="00725DAC" w:rsidRPr="00725DAC">
        <w:rPr>
          <w:rFonts w:asciiTheme="majorHAnsi" w:hAnsiTheme="majorHAnsi" w:cstheme="majorHAnsi"/>
          <w:sz w:val="20"/>
          <w:szCs w:val="20"/>
        </w:rPr>
        <w:t>oss</w:t>
      </w:r>
      <w:r w:rsidRPr="00CF4617">
        <w:rPr>
          <w:rFonts w:asciiTheme="majorHAnsi" w:hAnsiTheme="majorHAnsi" w:cstheme="majorHAnsi"/>
          <w:sz w:val="20"/>
          <w:szCs w:val="20"/>
        </w:rPr>
        <w:t>,”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D44098" w:rsidRPr="00D44098">
        <w:rPr>
          <w:rFonts w:asciiTheme="majorHAnsi" w:hAnsiTheme="majorHAnsi" w:cstheme="majorHAnsi"/>
          <w:sz w:val="20"/>
          <w:szCs w:val="20"/>
        </w:rPr>
        <w:t>arXiv</w:t>
      </w:r>
      <w:r w:rsidR="007C7F34" w:rsidRPr="007C7F34">
        <w:rPr>
          <w:rFonts w:asciiTheme="majorHAnsi" w:hAnsiTheme="majorHAnsi" w:cstheme="majorHAnsi"/>
          <w:sz w:val="20"/>
          <w:szCs w:val="20"/>
        </w:rPr>
        <w:t>2004.08180</w:t>
      </w:r>
      <w:r>
        <w:rPr>
          <w:rFonts w:asciiTheme="majorHAnsi" w:eastAsia="Malgun Gothic" w:hAnsiTheme="majorHAnsi" w:cstheme="majorHAnsi"/>
          <w:sz w:val="20"/>
          <w:szCs w:val="20"/>
        </w:rPr>
        <w:t xml:space="preserve">, </w:t>
      </w:r>
      <w:r w:rsidRPr="00CF4617">
        <w:rPr>
          <w:rFonts w:asciiTheme="majorHAnsi" w:hAnsiTheme="majorHAnsi" w:cstheme="majorHAnsi"/>
          <w:sz w:val="20"/>
          <w:szCs w:val="20"/>
        </w:rPr>
        <w:t>2020</w:t>
      </w:r>
      <w:r>
        <w:rPr>
          <w:rFonts w:asciiTheme="majorHAnsi" w:hAnsiTheme="majorHAnsi" w:cstheme="majorHAnsi"/>
          <w:sz w:val="20"/>
          <w:szCs w:val="20"/>
        </w:rPr>
        <w:t>.</w:t>
      </w:r>
    </w:p>
    <w:p w14:paraId="216C80B4" w14:textId="77777777" w:rsidR="0062269A" w:rsidRDefault="0062269A" w:rsidP="0062269A">
      <w:pPr>
        <w:pStyle w:val="HTMLPreformatted"/>
        <w:spacing w:line="240" w:lineRule="atLeast"/>
        <w:rPr>
          <w:rFonts w:asciiTheme="majorHAnsi" w:hAnsiTheme="majorHAnsi" w:cstheme="majorHAnsi"/>
          <w:sz w:val="20"/>
          <w:szCs w:val="20"/>
        </w:rPr>
      </w:pPr>
      <w:r w:rsidRPr="00CF4617">
        <w:rPr>
          <w:rFonts w:asciiTheme="majorHAnsi" w:hAnsiTheme="majorHAnsi" w:cstheme="majorHAnsi"/>
          <w:sz w:val="20"/>
          <w:szCs w:val="20"/>
        </w:rPr>
        <w:t>1</w:t>
      </w:r>
      <w:r>
        <w:rPr>
          <w:rFonts w:asciiTheme="majorHAnsi" w:hAnsiTheme="majorHAnsi" w:cstheme="majorHAnsi"/>
          <w:sz w:val="20"/>
          <w:szCs w:val="20"/>
        </w:rPr>
        <w:t>3</w:t>
      </w:r>
      <w:r w:rsidRPr="00CF461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 xml:space="preserve"> R</w:t>
      </w:r>
      <w:r w:rsidRPr="00CF4617">
        <w:rPr>
          <w:rFonts w:asciiTheme="majorHAnsi" w:hAnsiTheme="majorHAnsi" w:cstheme="majorHAnsi"/>
          <w:sz w:val="20"/>
          <w:szCs w:val="20"/>
        </w:rPr>
        <w:t xml:space="preserve">. </w:t>
      </w:r>
      <w:r>
        <w:rPr>
          <w:rFonts w:asciiTheme="majorHAnsi" w:hAnsiTheme="majorHAnsi" w:cstheme="majorHAnsi"/>
          <w:sz w:val="20"/>
          <w:szCs w:val="20"/>
        </w:rPr>
        <w:t>Akema</w:t>
      </w:r>
      <w:r w:rsidRPr="00CF4617">
        <w:rPr>
          <w:rFonts w:asciiTheme="majorHAnsi" w:hAnsiTheme="majorHAnsi" w:cstheme="majorHAnsi"/>
          <w:sz w:val="20"/>
          <w:szCs w:val="20"/>
        </w:rPr>
        <w:t xml:space="preserve">, </w:t>
      </w:r>
      <w:r>
        <w:rPr>
          <w:rFonts w:asciiTheme="majorHAnsi" w:hAnsiTheme="majorHAnsi" w:cstheme="majorHAnsi"/>
          <w:sz w:val="20"/>
          <w:szCs w:val="20"/>
        </w:rPr>
        <w:t xml:space="preserve">M. Yamagishi, </w:t>
      </w:r>
      <w:r w:rsidRPr="00CF4617">
        <w:rPr>
          <w:rFonts w:asciiTheme="majorHAnsi" w:hAnsiTheme="majorHAnsi" w:cstheme="majorHAnsi"/>
          <w:sz w:val="20"/>
          <w:szCs w:val="20"/>
        </w:rPr>
        <w:t xml:space="preserve">I. Yamada, </w:t>
      </w:r>
      <w:r w:rsidRPr="00CE68DB">
        <w:rPr>
          <w:rFonts w:asciiTheme="majorHAnsi" w:hAnsiTheme="majorHAnsi" w:cstheme="majorHAnsi"/>
          <w:sz w:val="20"/>
        </w:rPr>
        <w:t>“</w:t>
      </w:r>
      <w:r w:rsidRPr="00725DAC">
        <w:rPr>
          <w:rFonts w:asciiTheme="majorHAnsi" w:hAnsiTheme="majorHAnsi" w:cstheme="majorHAnsi"/>
          <w:sz w:val="20"/>
          <w:szCs w:val="20"/>
        </w:rPr>
        <w:t>A</w:t>
      </w:r>
      <w:r w:rsidR="008E2A18">
        <w:rPr>
          <w:rFonts w:asciiTheme="majorHAnsi" w:hAnsiTheme="majorHAnsi" w:cstheme="majorHAnsi"/>
          <w:sz w:val="20"/>
          <w:szCs w:val="20"/>
        </w:rPr>
        <w:t>pproximate s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imultaneous </w:t>
      </w:r>
      <w:r w:rsidR="008E2A18">
        <w:rPr>
          <w:rFonts w:asciiTheme="majorHAnsi" w:hAnsiTheme="majorHAnsi" w:cstheme="majorHAnsi"/>
          <w:sz w:val="20"/>
          <w:szCs w:val="20"/>
        </w:rPr>
        <w:t>d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iagonalization of </w:t>
      </w:r>
      <w:r w:rsidR="008E2A18">
        <w:rPr>
          <w:rFonts w:asciiTheme="majorHAnsi" w:hAnsiTheme="majorHAnsi" w:cstheme="majorHAnsi"/>
          <w:sz w:val="20"/>
          <w:szCs w:val="20"/>
        </w:rPr>
        <w:t>m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atrices via </w:t>
      </w:r>
      <w:r w:rsidR="008E2A18">
        <w:rPr>
          <w:rFonts w:asciiTheme="majorHAnsi" w:hAnsiTheme="majorHAnsi" w:cstheme="majorHAnsi"/>
          <w:sz w:val="20"/>
          <w:szCs w:val="20"/>
        </w:rPr>
        <w:t>s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tructured </w:t>
      </w:r>
      <w:r w:rsidR="008E2A18">
        <w:rPr>
          <w:rFonts w:asciiTheme="majorHAnsi" w:hAnsiTheme="majorHAnsi" w:cstheme="majorHAnsi"/>
          <w:sz w:val="20"/>
          <w:szCs w:val="20"/>
        </w:rPr>
        <w:t>l</w:t>
      </w:r>
      <w:r w:rsidR="008E2A18" w:rsidRPr="008E2A18">
        <w:rPr>
          <w:rFonts w:asciiTheme="majorHAnsi" w:hAnsiTheme="majorHAnsi" w:cstheme="majorHAnsi"/>
          <w:sz w:val="20"/>
          <w:szCs w:val="20"/>
        </w:rPr>
        <w:t>ow-</w:t>
      </w:r>
      <w:r w:rsidR="008E2A18">
        <w:rPr>
          <w:rFonts w:asciiTheme="majorHAnsi" w:hAnsiTheme="majorHAnsi" w:cstheme="majorHAnsi"/>
          <w:sz w:val="20"/>
          <w:szCs w:val="20"/>
        </w:rPr>
        <w:t>r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ank </w:t>
      </w:r>
      <w:r w:rsidR="008E2A18">
        <w:rPr>
          <w:rFonts w:asciiTheme="majorHAnsi" w:hAnsiTheme="majorHAnsi" w:cstheme="majorHAnsi"/>
          <w:sz w:val="20"/>
          <w:szCs w:val="20"/>
        </w:rPr>
        <w:t>a</w:t>
      </w:r>
      <w:r w:rsidR="008E2A18" w:rsidRPr="008E2A18">
        <w:rPr>
          <w:rFonts w:asciiTheme="majorHAnsi" w:hAnsiTheme="majorHAnsi" w:cstheme="majorHAnsi"/>
          <w:sz w:val="20"/>
          <w:szCs w:val="20"/>
        </w:rPr>
        <w:t>pproximation</w:t>
      </w:r>
      <w:r w:rsidRPr="00CF4617">
        <w:rPr>
          <w:rFonts w:asciiTheme="majorHAnsi" w:hAnsiTheme="majorHAnsi" w:cstheme="majorHAnsi"/>
          <w:sz w:val="20"/>
          <w:szCs w:val="20"/>
        </w:rPr>
        <w:t>,”</w:t>
      </w:r>
      <w:r w:rsidR="008E2A18">
        <w:rPr>
          <w:rFonts w:asciiTheme="majorHAnsi" w:hAnsiTheme="majorHAnsi" w:cstheme="majorHAnsi"/>
          <w:sz w:val="20"/>
          <w:szCs w:val="20"/>
        </w:rPr>
        <w:t xml:space="preserve"> </w:t>
      </w:r>
      <w:r w:rsidR="008E2A18" w:rsidRPr="008E2A18">
        <w:rPr>
          <w:rFonts w:asciiTheme="majorHAnsi" w:hAnsiTheme="majorHAnsi" w:cstheme="majorHAnsi"/>
          <w:sz w:val="20"/>
          <w:szCs w:val="20"/>
        </w:rPr>
        <w:t xml:space="preserve">IEICE Transactions on Fundamentals, </w:t>
      </w:r>
      <w:r w:rsidR="008E2A18" w:rsidRPr="008259CB">
        <w:rPr>
          <w:rFonts w:asciiTheme="majorHAnsi" w:hAnsiTheme="majorHAnsi" w:cstheme="majorHAnsi"/>
          <w:sz w:val="18"/>
          <w:szCs w:val="18"/>
        </w:rPr>
        <w:t>E104-A (4),</w:t>
      </w:r>
      <w:r w:rsidRPr="008259CB">
        <w:rPr>
          <w:rFonts w:asciiTheme="majorHAnsi" w:hAnsiTheme="majorHAnsi" w:cstheme="majorHAnsi"/>
          <w:sz w:val="18"/>
          <w:szCs w:val="18"/>
        </w:rPr>
        <w:t xml:space="preserve"> </w:t>
      </w:r>
      <w:r w:rsidRPr="002342CA">
        <w:rPr>
          <w:rFonts w:asciiTheme="majorHAnsi" w:hAnsiTheme="majorHAnsi" w:cstheme="majorHAnsi"/>
          <w:sz w:val="20"/>
          <w:szCs w:val="20"/>
        </w:rPr>
        <w:t>202</w:t>
      </w:r>
      <w:r w:rsidR="008E2A18" w:rsidRPr="002342CA">
        <w:rPr>
          <w:rFonts w:asciiTheme="majorHAnsi" w:hAnsiTheme="majorHAnsi" w:cstheme="majorHAnsi"/>
          <w:sz w:val="20"/>
          <w:szCs w:val="20"/>
        </w:rPr>
        <w:t>1</w:t>
      </w:r>
      <w:r w:rsidR="00E8135D">
        <w:rPr>
          <w:rFonts w:asciiTheme="majorHAnsi" w:hAnsiTheme="majorHAnsi" w:cstheme="majorHAnsi" w:hint="eastAsia"/>
          <w:sz w:val="20"/>
          <w:szCs w:val="20"/>
        </w:rPr>
        <w:t>.</w:t>
      </w:r>
    </w:p>
    <w:p w14:paraId="5A923E66" w14:textId="77777777" w:rsidR="00AA332D" w:rsidRPr="008259CB" w:rsidRDefault="00AA332D" w:rsidP="0062269A">
      <w:pPr>
        <w:pStyle w:val="HTMLPreformatted"/>
        <w:spacing w:line="240" w:lineRule="atLeast"/>
        <w:rPr>
          <w:rFonts w:asciiTheme="majorHAnsi" w:hAnsiTheme="majorHAnsi" w:cstheme="majorHAnsi"/>
          <w:sz w:val="18"/>
          <w:szCs w:val="18"/>
        </w:rPr>
      </w:pPr>
      <w:r w:rsidRPr="00CF4617">
        <w:rPr>
          <w:rFonts w:asciiTheme="majorHAnsi" w:hAnsiTheme="majorHAnsi" w:cstheme="majorHAnsi"/>
          <w:sz w:val="20"/>
          <w:szCs w:val="20"/>
        </w:rPr>
        <w:t>1</w:t>
      </w:r>
      <w:r>
        <w:rPr>
          <w:rFonts w:asciiTheme="majorHAnsi" w:hAnsiTheme="majorHAnsi" w:cstheme="majorHAnsi"/>
          <w:sz w:val="20"/>
          <w:szCs w:val="20"/>
        </w:rPr>
        <w:t>4</w:t>
      </w:r>
      <w:r w:rsidRPr="00CF4617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 xml:space="preserve"> K</w:t>
      </w:r>
      <w:r w:rsidRPr="00CF4617">
        <w:rPr>
          <w:rFonts w:asciiTheme="majorHAnsi" w:hAnsiTheme="majorHAnsi" w:cstheme="majorHAnsi"/>
          <w:sz w:val="20"/>
          <w:szCs w:val="20"/>
        </w:rPr>
        <w:t xml:space="preserve">. </w:t>
      </w:r>
      <w:r>
        <w:rPr>
          <w:rFonts w:asciiTheme="majorHAnsi" w:hAnsiTheme="majorHAnsi" w:cstheme="majorHAnsi"/>
          <w:sz w:val="20"/>
          <w:szCs w:val="20"/>
        </w:rPr>
        <w:t>Kume</w:t>
      </w:r>
      <w:r w:rsidRPr="00CF4617">
        <w:rPr>
          <w:rFonts w:asciiTheme="majorHAnsi" w:hAnsiTheme="majorHAnsi" w:cstheme="majorHAnsi"/>
          <w:sz w:val="20"/>
          <w:szCs w:val="20"/>
        </w:rPr>
        <w:t xml:space="preserve">, I. Yamada, </w:t>
      </w:r>
      <w:r w:rsidRPr="00CE68DB">
        <w:rPr>
          <w:rFonts w:asciiTheme="majorHAnsi" w:hAnsiTheme="majorHAnsi" w:cstheme="majorHAnsi"/>
          <w:sz w:val="20"/>
        </w:rPr>
        <w:t>“</w:t>
      </w:r>
      <w:r w:rsidRPr="00AA332D">
        <w:rPr>
          <w:rFonts w:asciiTheme="majorHAnsi" w:hAnsiTheme="majorHAnsi" w:cstheme="majorHAnsi"/>
          <w:sz w:val="20"/>
        </w:rPr>
        <w:t xml:space="preserve">A </w:t>
      </w:r>
      <w:r>
        <w:rPr>
          <w:rFonts w:asciiTheme="majorHAnsi" w:hAnsiTheme="majorHAnsi" w:cstheme="majorHAnsi"/>
          <w:sz w:val="20"/>
        </w:rPr>
        <w:t>g</w:t>
      </w:r>
      <w:r w:rsidRPr="00AA332D">
        <w:rPr>
          <w:rFonts w:asciiTheme="majorHAnsi" w:hAnsiTheme="majorHAnsi" w:cstheme="majorHAnsi"/>
          <w:sz w:val="20"/>
        </w:rPr>
        <w:t xml:space="preserve">lobal Cayley </w:t>
      </w:r>
      <w:r>
        <w:rPr>
          <w:rFonts w:asciiTheme="majorHAnsi" w:hAnsiTheme="majorHAnsi" w:cstheme="majorHAnsi"/>
          <w:sz w:val="20"/>
        </w:rPr>
        <w:t>p</w:t>
      </w:r>
      <w:r w:rsidRPr="00AA332D">
        <w:rPr>
          <w:rFonts w:asciiTheme="majorHAnsi" w:hAnsiTheme="majorHAnsi" w:cstheme="majorHAnsi"/>
          <w:sz w:val="20"/>
        </w:rPr>
        <w:t xml:space="preserve">arametrization of Stiefel </w:t>
      </w:r>
      <w:r>
        <w:rPr>
          <w:rFonts w:asciiTheme="majorHAnsi" w:hAnsiTheme="majorHAnsi" w:cstheme="majorHAnsi"/>
          <w:sz w:val="20"/>
        </w:rPr>
        <w:t>m</w:t>
      </w:r>
      <w:r w:rsidRPr="00AA332D">
        <w:rPr>
          <w:rFonts w:asciiTheme="majorHAnsi" w:hAnsiTheme="majorHAnsi" w:cstheme="majorHAnsi"/>
          <w:sz w:val="20"/>
        </w:rPr>
        <w:t xml:space="preserve">anifold for </w:t>
      </w:r>
      <w:r>
        <w:rPr>
          <w:rFonts w:asciiTheme="majorHAnsi" w:hAnsiTheme="majorHAnsi" w:cstheme="majorHAnsi"/>
          <w:sz w:val="20"/>
        </w:rPr>
        <w:t>d</w:t>
      </w:r>
      <w:r w:rsidRPr="00AA332D">
        <w:rPr>
          <w:rFonts w:asciiTheme="majorHAnsi" w:hAnsiTheme="majorHAnsi" w:cstheme="majorHAnsi"/>
          <w:sz w:val="20"/>
        </w:rPr>
        <w:t xml:space="preserve">irect </w:t>
      </w:r>
      <w:r>
        <w:rPr>
          <w:rFonts w:asciiTheme="majorHAnsi" w:hAnsiTheme="majorHAnsi" w:cstheme="majorHAnsi"/>
          <w:sz w:val="20"/>
        </w:rPr>
        <w:t>u</w:t>
      </w:r>
      <w:r w:rsidRPr="00AA332D">
        <w:rPr>
          <w:rFonts w:asciiTheme="majorHAnsi" w:hAnsiTheme="majorHAnsi" w:cstheme="majorHAnsi"/>
          <w:sz w:val="20"/>
        </w:rPr>
        <w:t xml:space="preserve">tilization of </w:t>
      </w:r>
      <w:r>
        <w:rPr>
          <w:rFonts w:asciiTheme="majorHAnsi" w:hAnsiTheme="majorHAnsi" w:cstheme="majorHAnsi"/>
          <w:sz w:val="20"/>
        </w:rPr>
        <w:t>o</w:t>
      </w:r>
      <w:r w:rsidRPr="00AA332D">
        <w:rPr>
          <w:rFonts w:asciiTheme="majorHAnsi" w:hAnsiTheme="majorHAnsi" w:cstheme="majorHAnsi"/>
          <w:sz w:val="20"/>
        </w:rPr>
        <w:t xml:space="preserve">ptimization </w:t>
      </w:r>
      <w:r>
        <w:rPr>
          <w:rFonts w:asciiTheme="majorHAnsi" w:hAnsiTheme="majorHAnsi" w:cstheme="majorHAnsi"/>
          <w:sz w:val="20"/>
        </w:rPr>
        <w:t>m</w:t>
      </w:r>
      <w:r w:rsidRPr="00AA332D">
        <w:rPr>
          <w:rFonts w:asciiTheme="majorHAnsi" w:hAnsiTheme="majorHAnsi" w:cstheme="majorHAnsi"/>
          <w:sz w:val="20"/>
        </w:rPr>
        <w:t xml:space="preserve">echanism over </w:t>
      </w:r>
      <w:r>
        <w:rPr>
          <w:rFonts w:asciiTheme="majorHAnsi" w:hAnsiTheme="majorHAnsi" w:cstheme="majorHAnsi"/>
          <w:sz w:val="20"/>
        </w:rPr>
        <w:t>v</w:t>
      </w:r>
      <w:r w:rsidRPr="00AA332D">
        <w:rPr>
          <w:rFonts w:asciiTheme="majorHAnsi" w:hAnsiTheme="majorHAnsi" w:cstheme="majorHAnsi"/>
          <w:sz w:val="20"/>
        </w:rPr>
        <w:t xml:space="preserve">ector </w:t>
      </w:r>
      <w:r>
        <w:rPr>
          <w:rFonts w:asciiTheme="majorHAnsi" w:hAnsiTheme="majorHAnsi" w:cstheme="majorHAnsi"/>
          <w:sz w:val="20"/>
        </w:rPr>
        <w:t>s</w:t>
      </w:r>
      <w:r w:rsidRPr="00AA332D">
        <w:rPr>
          <w:rFonts w:asciiTheme="majorHAnsi" w:hAnsiTheme="majorHAnsi" w:cstheme="majorHAnsi"/>
          <w:sz w:val="20"/>
        </w:rPr>
        <w:t>paces</w:t>
      </w:r>
      <w:r w:rsidRPr="00CF4617">
        <w:rPr>
          <w:rFonts w:asciiTheme="majorHAnsi" w:hAnsiTheme="majorHAnsi" w:cstheme="majorHAnsi"/>
          <w:sz w:val="20"/>
          <w:szCs w:val="20"/>
        </w:rPr>
        <w:t>,”</w:t>
      </w:r>
      <w:r>
        <w:rPr>
          <w:rFonts w:asciiTheme="majorHAnsi" w:hAnsiTheme="majorHAnsi" w:cstheme="majorHAnsi"/>
          <w:sz w:val="20"/>
          <w:szCs w:val="20"/>
        </w:rPr>
        <w:t xml:space="preserve"> Proceedings of </w:t>
      </w:r>
      <w:r w:rsidRPr="008E2A18">
        <w:rPr>
          <w:rFonts w:asciiTheme="majorHAnsi" w:hAnsiTheme="majorHAnsi" w:cstheme="majorHAnsi"/>
          <w:sz w:val="20"/>
          <w:szCs w:val="20"/>
        </w:rPr>
        <w:t>IE</w:t>
      </w:r>
      <w:r>
        <w:rPr>
          <w:rFonts w:asciiTheme="majorHAnsi" w:hAnsiTheme="majorHAnsi" w:cstheme="majorHAnsi"/>
          <w:sz w:val="20"/>
          <w:szCs w:val="20"/>
        </w:rPr>
        <w:t>EE ICASSP 2021, June 2021</w:t>
      </w:r>
      <w:r>
        <w:rPr>
          <w:rFonts w:asciiTheme="majorHAnsi" w:hAnsiTheme="majorHAnsi" w:cstheme="majorHAnsi" w:hint="eastAsia"/>
          <w:sz w:val="20"/>
          <w:szCs w:val="20"/>
        </w:rPr>
        <w:t>.</w:t>
      </w:r>
    </w:p>
    <w:bookmarkEnd w:id="5"/>
    <w:p w14:paraId="3770B40F" w14:textId="77777777" w:rsidR="0079599B" w:rsidRPr="0042687A" w:rsidRDefault="00D47415" w:rsidP="007C7F34">
      <w:pPr>
        <w:spacing w:beforeLines="50" w:before="120" w:line="240" w:lineRule="atLeast"/>
        <w:jc w:val="distribute"/>
        <w:rPr>
          <w:rFonts w:ascii="MS Gothic" w:eastAsia="MS Gothic" w:hAnsi="MS Gothic" w:cs="MS Gothic"/>
          <w:b/>
          <w:kern w:val="0"/>
          <w:sz w:val="20"/>
          <w:szCs w:val="20"/>
        </w:rPr>
      </w:pP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著書：工学のための関数解析(2009)/受賞: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ドコモ・モバイルサイエンス賞[基礎科学部門](2005),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電子情報通信学会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[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論文賞(</w:t>
      </w:r>
      <w:r w:rsidR="00480217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5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回)・業績賞(2009)</w:t>
      </w:r>
      <w:r w:rsidR="00524003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・フェロー(2015)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]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,</w:t>
      </w:r>
      <w:r w:rsidR="00524003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 Signal Process</w:t>
      </w:r>
      <w:r w:rsidR="00524003" w:rsidRPr="001E4436">
        <w:rPr>
          <w:rFonts w:asciiTheme="majorHAnsi" w:eastAsiaTheme="minorEastAsia" w:hAnsiTheme="majorHAnsi" w:cstheme="majorHAnsi"/>
          <w:bCs/>
          <w:sz w:val="20"/>
          <w:szCs w:val="20"/>
        </w:rPr>
        <w:t>.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Mag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a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zine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Best Paper Award</w:t>
      </w:r>
      <w:r w:rsidR="00C0469F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(2015),</w:t>
      </w:r>
      <w:r w:rsidR="0053309A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</w:t>
      </w:r>
      <w:r w:rsidR="00C0469F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Fellow</w:t>
      </w:r>
      <w:r w:rsidR="00AA7575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(2015)</w:t>
      </w:r>
      <w:r w:rsidR="00C0469F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, 文科大臣表彰科学技術賞[研究部門](2016)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等/その他：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IEICE Trans.</w:t>
      </w:r>
      <w:r w:rsidR="001E4436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Fund</w:t>
      </w:r>
      <w:r w:rsidR="00C0469F" w:rsidRPr="001E4436">
        <w:rPr>
          <w:rFonts w:asciiTheme="majorHAnsi" w:eastAsiaTheme="minorEastAsia" w:hAnsiTheme="majorHAnsi" w:cstheme="majorHAnsi"/>
          <w:bCs/>
          <w:sz w:val="20"/>
          <w:szCs w:val="20"/>
        </w:rPr>
        <w:t>am</w:t>
      </w:r>
      <w:r w:rsidR="00994696">
        <w:rPr>
          <w:rFonts w:asciiTheme="majorHAnsi" w:eastAsiaTheme="minorEastAsia" w:hAnsiTheme="majorHAnsi" w:cstheme="majorHAnsi"/>
          <w:bCs/>
          <w:sz w:val="20"/>
          <w:szCs w:val="20"/>
        </w:rPr>
        <w:t>entals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編集</w:t>
      </w:r>
      <w:r w:rsidR="008B4C07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委員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長(2013-2015),</w:t>
      </w:r>
      <w:r w:rsidR="001E4436">
        <w:rPr>
          <w:rFonts w:asciiTheme="minorEastAsia" w:eastAsiaTheme="minorEastAsia" w:hAnsiTheme="minorEastAsia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 Trans.</w:t>
      </w:r>
      <w:r w:rsidR="001E4436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Signal Process.</w:t>
      </w:r>
      <w:r w:rsidR="008B4C07">
        <w:rPr>
          <w:rFonts w:asciiTheme="majorHAnsi" w:eastAsiaTheme="minorEastAsia" w:hAnsiTheme="majorHAnsi" w:cstheme="majorHAnsi"/>
          <w:bCs/>
          <w:sz w:val="20"/>
          <w:szCs w:val="20"/>
        </w:rPr>
        <w:t xml:space="preserve">,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Numer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i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cal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Funct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ional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Anal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 xml:space="preserve">ysis </w:t>
      </w:r>
      <w:r w:rsidR="00A46842">
        <w:rPr>
          <w:rFonts w:asciiTheme="majorHAnsi" w:eastAsiaTheme="minorEastAsia" w:hAnsiTheme="majorHAnsi" w:cstheme="majorHAnsi"/>
          <w:bCs/>
          <w:sz w:val="20"/>
          <w:szCs w:val="20"/>
        </w:rPr>
        <w:t>&amp;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Optim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ization</w:t>
      </w:r>
      <w:r w:rsidR="00A46842">
        <w:rPr>
          <w:rFonts w:asciiTheme="majorHAnsi" w:eastAsiaTheme="minorEastAsia" w:hAnsiTheme="majorHAnsi" w:cstheme="majorHAnsi" w:hint="eastAsia"/>
          <w:bCs/>
          <w:sz w:val="20"/>
          <w:szCs w:val="20"/>
        </w:rPr>
        <w:t>等</w:t>
      </w:r>
      <w:r w:rsidR="00782519">
        <w:rPr>
          <w:rFonts w:asciiTheme="majorHAnsi" w:eastAsiaTheme="minorEastAsia" w:hAnsiTheme="majorHAnsi" w:cstheme="majorHAnsi" w:hint="eastAsia"/>
          <w:bCs/>
          <w:sz w:val="20"/>
          <w:szCs w:val="20"/>
        </w:rPr>
        <w:t>,</w:t>
      </w:r>
      <w:r w:rsidR="00A46842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994696" w:rsidRP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工学と数学</w:t>
      </w:r>
      <w:r w:rsid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の両</w:t>
      </w:r>
      <w:r w:rsidR="00994696" w:rsidRP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分野で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国際</w:t>
      </w:r>
      <w:r w:rsid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学術誌</w:t>
      </w:r>
      <w:r w:rsidR="001E443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の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Editorial 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>B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oard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を歴任</w:t>
      </w:r>
      <w:r w:rsidR="003A2A16" w:rsidRPr="0042687A">
        <w:rPr>
          <w:rFonts w:asciiTheme="minorEastAsia" w:eastAsiaTheme="minorEastAsia" w:hAnsiTheme="minorEastAsia" w:hint="eastAsia"/>
          <w:sz w:val="20"/>
          <w:szCs w:val="20"/>
        </w:rPr>
        <w:t>．</w:t>
      </w:r>
    </w:p>
    <w:sectPr w:rsidR="0079599B" w:rsidRPr="0042687A" w:rsidSect="00A121E4">
      <w:footerReference w:type="default" r:id="rId12"/>
      <w:pgSz w:w="12247" w:h="17180" w:code="32767"/>
      <w:pgMar w:top="1985" w:right="1701" w:bottom="1701" w:left="1701" w:header="851" w:footer="992" w:gutter="0"/>
      <w:pgNumType w:start="86"/>
      <w:cols w:space="425"/>
      <w:docGrid w:linePitch="360" w:charSpace="5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97814" w14:textId="77777777" w:rsidR="00CC0F5F" w:rsidRDefault="00CC0F5F" w:rsidP="00E71B29">
      <w:r>
        <w:separator/>
      </w:r>
    </w:p>
  </w:endnote>
  <w:endnote w:type="continuationSeparator" w:id="0">
    <w:p w14:paraId="7CE582F6" w14:textId="77777777" w:rsidR="00CC0F5F" w:rsidRDefault="00CC0F5F" w:rsidP="00E7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D6498" w14:textId="77777777" w:rsidR="00CC0F5F" w:rsidRDefault="00CC0F5F" w:rsidP="00E71B29">
      <w:r>
        <w:separator/>
      </w:r>
    </w:p>
  </w:footnote>
  <w:footnote w:type="continuationSeparator" w:id="0">
    <w:p w14:paraId="2C125694" w14:textId="77777777" w:rsidR="00CC0F5F" w:rsidRDefault="00CC0F5F" w:rsidP="00E71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F0454"/>
    <w:multiLevelType w:val="hybridMultilevel"/>
    <w:tmpl w:val="5E2658BC"/>
    <w:lvl w:ilvl="0" w:tplc="A5B83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S PGothic" w:hAnsi="MS PGothic" w:hint="default"/>
      </w:rPr>
    </w:lvl>
    <w:lvl w:ilvl="1" w:tplc="727C9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MS PGothic" w:hAnsi="MS PGothic" w:hint="default"/>
      </w:rPr>
    </w:lvl>
    <w:lvl w:ilvl="2" w:tplc="A7BC5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MS PGothic" w:hAnsi="MS PGothic" w:hint="default"/>
      </w:rPr>
    </w:lvl>
    <w:lvl w:ilvl="3" w:tplc="4170B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MS PGothic" w:hAnsi="MS PGothic" w:hint="default"/>
      </w:rPr>
    </w:lvl>
    <w:lvl w:ilvl="4" w:tplc="3CCCE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MS PGothic" w:hAnsi="MS PGothic" w:hint="default"/>
      </w:rPr>
    </w:lvl>
    <w:lvl w:ilvl="5" w:tplc="243C7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MS PGothic" w:hAnsi="MS PGothic" w:hint="default"/>
      </w:rPr>
    </w:lvl>
    <w:lvl w:ilvl="6" w:tplc="C9E62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MS PGothic" w:hAnsi="MS PGothic" w:hint="default"/>
      </w:rPr>
    </w:lvl>
    <w:lvl w:ilvl="7" w:tplc="8FA07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MS PGothic" w:hAnsi="MS PGothic" w:hint="default"/>
      </w:rPr>
    </w:lvl>
    <w:lvl w:ilvl="8" w:tplc="D7CEA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MS PGothic" w:hAnsi="MS PGothic" w:hint="default"/>
      </w:rPr>
    </w:lvl>
  </w:abstractNum>
  <w:abstractNum w:abstractNumId="1" w15:restartNumberingAfterBreak="0">
    <w:nsid w:val="1F0379E4"/>
    <w:multiLevelType w:val="hybridMultilevel"/>
    <w:tmpl w:val="EEF82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C16438"/>
    <w:multiLevelType w:val="hybridMultilevel"/>
    <w:tmpl w:val="08C01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6891AE5"/>
    <w:multiLevelType w:val="hybridMultilevel"/>
    <w:tmpl w:val="DC3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A0C589C"/>
    <w:multiLevelType w:val="hybridMultilevel"/>
    <w:tmpl w:val="1FDEEB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DD333A"/>
    <w:multiLevelType w:val="hybridMultilevel"/>
    <w:tmpl w:val="F230BB00"/>
    <w:lvl w:ilvl="0" w:tplc="9F12FAE8">
      <w:start w:val="1"/>
      <w:numFmt w:val="decimal"/>
      <w:lvlText w:val="(%1)"/>
      <w:lvlJc w:val="left"/>
      <w:pPr>
        <w:tabs>
          <w:tab w:val="num" w:pos="644"/>
        </w:tabs>
        <w:ind w:left="644" w:hanging="360"/>
      </w:pPr>
    </w:lvl>
    <w:lvl w:ilvl="1" w:tplc="2010817C" w:tentative="1">
      <w:start w:val="1"/>
      <w:numFmt w:val="decimal"/>
      <w:lvlText w:val="(%2)"/>
      <w:lvlJc w:val="left"/>
      <w:pPr>
        <w:tabs>
          <w:tab w:val="num" w:pos="1364"/>
        </w:tabs>
        <w:ind w:left="1364" w:hanging="360"/>
      </w:pPr>
    </w:lvl>
    <w:lvl w:ilvl="2" w:tplc="0150AC72" w:tentative="1">
      <w:start w:val="1"/>
      <w:numFmt w:val="decimal"/>
      <w:lvlText w:val="(%3)"/>
      <w:lvlJc w:val="left"/>
      <w:pPr>
        <w:tabs>
          <w:tab w:val="num" w:pos="2084"/>
        </w:tabs>
        <w:ind w:left="2084" w:hanging="360"/>
      </w:pPr>
    </w:lvl>
    <w:lvl w:ilvl="3" w:tplc="3FBC5CD4" w:tentative="1">
      <w:start w:val="1"/>
      <w:numFmt w:val="decimal"/>
      <w:lvlText w:val="(%4)"/>
      <w:lvlJc w:val="left"/>
      <w:pPr>
        <w:tabs>
          <w:tab w:val="num" w:pos="2804"/>
        </w:tabs>
        <w:ind w:left="2804" w:hanging="360"/>
      </w:pPr>
    </w:lvl>
    <w:lvl w:ilvl="4" w:tplc="982EBC3A" w:tentative="1">
      <w:start w:val="1"/>
      <w:numFmt w:val="decimal"/>
      <w:lvlText w:val="(%5)"/>
      <w:lvlJc w:val="left"/>
      <w:pPr>
        <w:tabs>
          <w:tab w:val="num" w:pos="3524"/>
        </w:tabs>
        <w:ind w:left="3524" w:hanging="360"/>
      </w:pPr>
    </w:lvl>
    <w:lvl w:ilvl="5" w:tplc="925C7BF6" w:tentative="1">
      <w:start w:val="1"/>
      <w:numFmt w:val="decimal"/>
      <w:lvlText w:val="(%6)"/>
      <w:lvlJc w:val="left"/>
      <w:pPr>
        <w:tabs>
          <w:tab w:val="num" w:pos="4244"/>
        </w:tabs>
        <w:ind w:left="4244" w:hanging="360"/>
      </w:pPr>
    </w:lvl>
    <w:lvl w:ilvl="6" w:tplc="E9B66C10" w:tentative="1">
      <w:start w:val="1"/>
      <w:numFmt w:val="decimal"/>
      <w:lvlText w:val="(%7)"/>
      <w:lvlJc w:val="left"/>
      <w:pPr>
        <w:tabs>
          <w:tab w:val="num" w:pos="4964"/>
        </w:tabs>
        <w:ind w:left="4964" w:hanging="360"/>
      </w:pPr>
    </w:lvl>
    <w:lvl w:ilvl="7" w:tplc="24FE6B28" w:tentative="1">
      <w:start w:val="1"/>
      <w:numFmt w:val="decimal"/>
      <w:lvlText w:val="(%8)"/>
      <w:lvlJc w:val="left"/>
      <w:pPr>
        <w:tabs>
          <w:tab w:val="num" w:pos="5684"/>
        </w:tabs>
        <w:ind w:left="5684" w:hanging="360"/>
      </w:pPr>
    </w:lvl>
    <w:lvl w:ilvl="8" w:tplc="65606D58" w:tentative="1">
      <w:start w:val="1"/>
      <w:numFmt w:val="decimal"/>
      <w:lvlText w:val="(%9)"/>
      <w:lvlJc w:val="left"/>
      <w:pPr>
        <w:tabs>
          <w:tab w:val="num" w:pos="6404"/>
        </w:tabs>
        <w:ind w:left="6404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40"/>
  <w:drawingGridHorizontalSpacing w:val="21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29"/>
    <w:rsid w:val="00003A08"/>
    <w:rsid w:val="00025459"/>
    <w:rsid w:val="0002601B"/>
    <w:rsid w:val="000312D6"/>
    <w:rsid w:val="00032531"/>
    <w:rsid w:val="0004318F"/>
    <w:rsid w:val="00062EAE"/>
    <w:rsid w:val="00064A40"/>
    <w:rsid w:val="000665A1"/>
    <w:rsid w:val="00066A82"/>
    <w:rsid w:val="000708FB"/>
    <w:rsid w:val="00073012"/>
    <w:rsid w:val="000734CC"/>
    <w:rsid w:val="00085C59"/>
    <w:rsid w:val="00097AED"/>
    <w:rsid w:val="000A5093"/>
    <w:rsid w:val="000A70E3"/>
    <w:rsid w:val="000B3D15"/>
    <w:rsid w:val="000B675B"/>
    <w:rsid w:val="000C62D1"/>
    <w:rsid w:val="000C6620"/>
    <w:rsid w:val="000D004C"/>
    <w:rsid w:val="000D441F"/>
    <w:rsid w:val="000D76CB"/>
    <w:rsid w:val="000E0A7C"/>
    <w:rsid w:val="000E1B29"/>
    <w:rsid w:val="000E6AAB"/>
    <w:rsid w:val="000F1710"/>
    <w:rsid w:val="00100006"/>
    <w:rsid w:val="00100889"/>
    <w:rsid w:val="00101A82"/>
    <w:rsid w:val="00112A8B"/>
    <w:rsid w:val="001157BE"/>
    <w:rsid w:val="00115F39"/>
    <w:rsid w:val="00117BD5"/>
    <w:rsid w:val="00125F0B"/>
    <w:rsid w:val="0012746F"/>
    <w:rsid w:val="00131CC3"/>
    <w:rsid w:val="001346D5"/>
    <w:rsid w:val="00134F06"/>
    <w:rsid w:val="00136F35"/>
    <w:rsid w:val="00140DFD"/>
    <w:rsid w:val="00141317"/>
    <w:rsid w:val="00141E11"/>
    <w:rsid w:val="00141E7B"/>
    <w:rsid w:val="001426FC"/>
    <w:rsid w:val="00145D13"/>
    <w:rsid w:val="001523A9"/>
    <w:rsid w:val="00153333"/>
    <w:rsid w:val="00157884"/>
    <w:rsid w:val="00157A5B"/>
    <w:rsid w:val="0016309A"/>
    <w:rsid w:val="00164042"/>
    <w:rsid w:val="0016633A"/>
    <w:rsid w:val="00172335"/>
    <w:rsid w:val="001748BD"/>
    <w:rsid w:val="001753A6"/>
    <w:rsid w:val="00175AE4"/>
    <w:rsid w:val="00176F12"/>
    <w:rsid w:val="00177434"/>
    <w:rsid w:val="00192F48"/>
    <w:rsid w:val="001A40F5"/>
    <w:rsid w:val="001B2EB6"/>
    <w:rsid w:val="001B4D90"/>
    <w:rsid w:val="001C6497"/>
    <w:rsid w:val="001D08D1"/>
    <w:rsid w:val="001D4BE1"/>
    <w:rsid w:val="001D7222"/>
    <w:rsid w:val="001E1C6D"/>
    <w:rsid w:val="001E2DA2"/>
    <w:rsid w:val="001E4436"/>
    <w:rsid w:val="001F0228"/>
    <w:rsid w:val="001F1761"/>
    <w:rsid w:val="00201619"/>
    <w:rsid w:val="002037A5"/>
    <w:rsid w:val="00203CB6"/>
    <w:rsid w:val="00206212"/>
    <w:rsid w:val="0020697D"/>
    <w:rsid w:val="00216CCA"/>
    <w:rsid w:val="002177F9"/>
    <w:rsid w:val="002226AC"/>
    <w:rsid w:val="002227FF"/>
    <w:rsid w:val="002258A1"/>
    <w:rsid w:val="002279E7"/>
    <w:rsid w:val="002333E6"/>
    <w:rsid w:val="002342CA"/>
    <w:rsid w:val="00235385"/>
    <w:rsid w:val="00242B69"/>
    <w:rsid w:val="0025672C"/>
    <w:rsid w:val="00256D1F"/>
    <w:rsid w:val="002606E5"/>
    <w:rsid w:val="00262E65"/>
    <w:rsid w:val="00267122"/>
    <w:rsid w:val="00267938"/>
    <w:rsid w:val="002702F7"/>
    <w:rsid w:val="00283FC8"/>
    <w:rsid w:val="002846A5"/>
    <w:rsid w:val="00294D02"/>
    <w:rsid w:val="002B7EF1"/>
    <w:rsid w:val="002C05E8"/>
    <w:rsid w:val="002C7393"/>
    <w:rsid w:val="002D047A"/>
    <w:rsid w:val="002D75F9"/>
    <w:rsid w:val="002E2D8D"/>
    <w:rsid w:val="002F6187"/>
    <w:rsid w:val="0030266B"/>
    <w:rsid w:val="00302C2D"/>
    <w:rsid w:val="00305420"/>
    <w:rsid w:val="00310FFD"/>
    <w:rsid w:val="00312719"/>
    <w:rsid w:val="00313D76"/>
    <w:rsid w:val="00331780"/>
    <w:rsid w:val="00333762"/>
    <w:rsid w:val="00333E33"/>
    <w:rsid w:val="003353C6"/>
    <w:rsid w:val="003430C5"/>
    <w:rsid w:val="003458FE"/>
    <w:rsid w:val="003506CE"/>
    <w:rsid w:val="00352AE2"/>
    <w:rsid w:val="00352E7B"/>
    <w:rsid w:val="00362FD9"/>
    <w:rsid w:val="00384616"/>
    <w:rsid w:val="00394124"/>
    <w:rsid w:val="003A07C8"/>
    <w:rsid w:val="003A2A16"/>
    <w:rsid w:val="003A39A2"/>
    <w:rsid w:val="003A5BAC"/>
    <w:rsid w:val="003B1F0D"/>
    <w:rsid w:val="003B267B"/>
    <w:rsid w:val="003C2348"/>
    <w:rsid w:val="003D1239"/>
    <w:rsid w:val="003E0347"/>
    <w:rsid w:val="003E4C95"/>
    <w:rsid w:val="003E5274"/>
    <w:rsid w:val="003F78CA"/>
    <w:rsid w:val="00400A83"/>
    <w:rsid w:val="004017C3"/>
    <w:rsid w:val="00402732"/>
    <w:rsid w:val="004049FB"/>
    <w:rsid w:val="00407277"/>
    <w:rsid w:val="004123DE"/>
    <w:rsid w:val="00412416"/>
    <w:rsid w:val="0041499E"/>
    <w:rsid w:val="00416F8A"/>
    <w:rsid w:val="004174AA"/>
    <w:rsid w:val="00417F5E"/>
    <w:rsid w:val="00424089"/>
    <w:rsid w:val="004259F9"/>
    <w:rsid w:val="0042687A"/>
    <w:rsid w:val="00435610"/>
    <w:rsid w:val="00440780"/>
    <w:rsid w:val="004477D0"/>
    <w:rsid w:val="004569DD"/>
    <w:rsid w:val="00464821"/>
    <w:rsid w:val="00472E37"/>
    <w:rsid w:val="00480217"/>
    <w:rsid w:val="0048463A"/>
    <w:rsid w:val="00485613"/>
    <w:rsid w:val="0049312E"/>
    <w:rsid w:val="00497464"/>
    <w:rsid w:val="004A0CA9"/>
    <w:rsid w:val="004A52DC"/>
    <w:rsid w:val="004B2AE1"/>
    <w:rsid w:val="004C2FA7"/>
    <w:rsid w:val="004C5594"/>
    <w:rsid w:val="004D3E34"/>
    <w:rsid w:val="004E1CDC"/>
    <w:rsid w:val="004E1E34"/>
    <w:rsid w:val="004F35CB"/>
    <w:rsid w:val="0051104F"/>
    <w:rsid w:val="00516CD6"/>
    <w:rsid w:val="005232C6"/>
    <w:rsid w:val="00524003"/>
    <w:rsid w:val="0052743E"/>
    <w:rsid w:val="0053309A"/>
    <w:rsid w:val="005336FF"/>
    <w:rsid w:val="00536583"/>
    <w:rsid w:val="00537D33"/>
    <w:rsid w:val="005545C5"/>
    <w:rsid w:val="00555E0F"/>
    <w:rsid w:val="00572AED"/>
    <w:rsid w:val="005761FC"/>
    <w:rsid w:val="0057703F"/>
    <w:rsid w:val="005A0E08"/>
    <w:rsid w:val="005B19A0"/>
    <w:rsid w:val="005B2BF8"/>
    <w:rsid w:val="005B5E5A"/>
    <w:rsid w:val="005C56AC"/>
    <w:rsid w:val="005E05E5"/>
    <w:rsid w:val="005E2F98"/>
    <w:rsid w:val="005E372E"/>
    <w:rsid w:val="005F0B32"/>
    <w:rsid w:val="005F4414"/>
    <w:rsid w:val="005F51A9"/>
    <w:rsid w:val="006012C8"/>
    <w:rsid w:val="00603AE9"/>
    <w:rsid w:val="0060519C"/>
    <w:rsid w:val="00620307"/>
    <w:rsid w:val="0062269A"/>
    <w:rsid w:val="006278DE"/>
    <w:rsid w:val="0063544E"/>
    <w:rsid w:val="00636285"/>
    <w:rsid w:val="0063639E"/>
    <w:rsid w:val="0064118D"/>
    <w:rsid w:val="00653504"/>
    <w:rsid w:val="00654218"/>
    <w:rsid w:val="006603B2"/>
    <w:rsid w:val="00667169"/>
    <w:rsid w:val="0067185F"/>
    <w:rsid w:val="00675359"/>
    <w:rsid w:val="0067794F"/>
    <w:rsid w:val="006A0848"/>
    <w:rsid w:val="006A1850"/>
    <w:rsid w:val="006A1E14"/>
    <w:rsid w:val="006A2029"/>
    <w:rsid w:val="006A4423"/>
    <w:rsid w:val="006A7C88"/>
    <w:rsid w:val="006B4760"/>
    <w:rsid w:val="006B79EF"/>
    <w:rsid w:val="006C10BB"/>
    <w:rsid w:val="006C10D5"/>
    <w:rsid w:val="006C38D1"/>
    <w:rsid w:val="006C5323"/>
    <w:rsid w:val="006D265A"/>
    <w:rsid w:val="006E27EB"/>
    <w:rsid w:val="006E287D"/>
    <w:rsid w:val="006E332D"/>
    <w:rsid w:val="006F22D4"/>
    <w:rsid w:val="006F60EA"/>
    <w:rsid w:val="0070032D"/>
    <w:rsid w:val="007014A7"/>
    <w:rsid w:val="0070474B"/>
    <w:rsid w:val="007047C2"/>
    <w:rsid w:val="00710D2D"/>
    <w:rsid w:val="0072458F"/>
    <w:rsid w:val="00725DAC"/>
    <w:rsid w:val="00726E6B"/>
    <w:rsid w:val="00731644"/>
    <w:rsid w:val="00743CC0"/>
    <w:rsid w:val="0076010F"/>
    <w:rsid w:val="00760F8C"/>
    <w:rsid w:val="00761736"/>
    <w:rsid w:val="00763D14"/>
    <w:rsid w:val="00765AFF"/>
    <w:rsid w:val="00770A98"/>
    <w:rsid w:val="00770D87"/>
    <w:rsid w:val="00771A41"/>
    <w:rsid w:val="00780307"/>
    <w:rsid w:val="00782519"/>
    <w:rsid w:val="0079599B"/>
    <w:rsid w:val="00796354"/>
    <w:rsid w:val="007A15FC"/>
    <w:rsid w:val="007A2099"/>
    <w:rsid w:val="007A7918"/>
    <w:rsid w:val="007B1F09"/>
    <w:rsid w:val="007B7489"/>
    <w:rsid w:val="007B78AA"/>
    <w:rsid w:val="007C7F34"/>
    <w:rsid w:val="007D0DA5"/>
    <w:rsid w:val="007D28E0"/>
    <w:rsid w:val="007E131E"/>
    <w:rsid w:val="007F7EFC"/>
    <w:rsid w:val="00801C3B"/>
    <w:rsid w:val="00801CD7"/>
    <w:rsid w:val="00804BDE"/>
    <w:rsid w:val="00811726"/>
    <w:rsid w:val="00817DE4"/>
    <w:rsid w:val="00820433"/>
    <w:rsid w:val="00824576"/>
    <w:rsid w:val="008259CB"/>
    <w:rsid w:val="00826D40"/>
    <w:rsid w:val="00831801"/>
    <w:rsid w:val="008411AD"/>
    <w:rsid w:val="0085055F"/>
    <w:rsid w:val="00852137"/>
    <w:rsid w:val="0085423F"/>
    <w:rsid w:val="00857FB7"/>
    <w:rsid w:val="00865836"/>
    <w:rsid w:val="00865B80"/>
    <w:rsid w:val="008725F9"/>
    <w:rsid w:val="00873A9F"/>
    <w:rsid w:val="00881670"/>
    <w:rsid w:val="00883025"/>
    <w:rsid w:val="00885171"/>
    <w:rsid w:val="00893DCE"/>
    <w:rsid w:val="0089759F"/>
    <w:rsid w:val="008A3B51"/>
    <w:rsid w:val="008A58F7"/>
    <w:rsid w:val="008B4C07"/>
    <w:rsid w:val="008B7ED9"/>
    <w:rsid w:val="008D2CFF"/>
    <w:rsid w:val="008E2A18"/>
    <w:rsid w:val="008E42D3"/>
    <w:rsid w:val="008F679F"/>
    <w:rsid w:val="008F7942"/>
    <w:rsid w:val="0090065D"/>
    <w:rsid w:val="00901A70"/>
    <w:rsid w:val="00914495"/>
    <w:rsid w:val="00916C4A"/>
    <w:rsid w:val="00920187"/>
    <w:rsid w:val="00924337"/>
    <w:rsid w:val="009255BE"/>
    <w:rsid w:val="00927463"/>
    <w:rsid w:val="00936294"/>
    <w:rsid w:val="00945290"/>
    <w:rsid w:val="00945A68"/>
    <w:rsid w:val="00946A70"/>
    <w:rsid w:val="009474BF"/>
    <w:rsid w:val="009609BF"/>
    <w:rsid w:val="00971C03"/>
    <w:rsid w:val="00980792"/>
    <w:rsid w:val="00985B3F"/>
    <w:rsid w:val="00987874"/>
    <w:rsid w:val="00994696"/>
    <w:rsid w:val="00994C2C"/>
    <w:rsid w:val="00995993"/>
    <w:rsid w:val="009C1353"/>
    <w:rsid w:val="009D17E1"/>
    <w:rsid w:val="009D20BB"/>
    <w:rsid w:val="009D3EF2"/>
    <w:rsid w:val="009D6C2D"/>
    <w:rsid w:val="009E2983"/>
    <w:rsid w:val="009E2FC3"/>
    <w:rsid w:val="009E3F5B"/>
    <w:rsid w:val="009F2267"/>
    <w:rsid w:val="009F24C4"/>
    <w:rsid w:val="009F5963"/>
    <w:rsid w:val="00A0036D"/>
    <w:rsid w:val="00A01736"/>
    <w:rsid w:val="00A026ED"/>
    <w:rsid w:val="00A121E4"/>
    <w:rsid w:val="00A14CC9"/>
    <w:rsid w:val="00A1668B"/>
    <w:rsid w:val="00A35C75"/>
    <w:rsid w:val="00A37DCC"/>
    <w:rsid w:val="00A4318C"/>
    <w:rsid w:val="00A452CC"/>
    <w:rsid w:val="00A46842"/>
    <w:rsid w:val="00A47B90"/>
    <w:rsid w:val="00A50F46"/>
    <w:rsid w:val="00A54E5E"/>
    <w:rsid w:val="00A553BF"/>
    <w:rsid w:val="00A71994"/>
    <w:rsid w:val="00A749F6"/>
    <w:rsid w:val="00A75665"/>
    <w:rsid w:val="00A76B30"/>
    <w:rsid w:val="00A76D2E"/>
    <w:rsid w:val="00A84B00"/>
    <w:rsid w:val="00A87683"/>
    <w:rsid w:val="00A94FC1"/>
    <w:rsid w:val="00A968F2"/>
    <w:rsid w:val="00AA332D"/>
    <w:rsid w:val="00AA7575"/>
    <w:rsid w:val="00AB06BD"/>
    <w:rsid w:val="00AB1CB8"/>
    <w:rsid w:val="00AC492B"/>
    <w:rsid w:val="00AD1DA7"/>
    <w:rsid w:val="00AD1FBD"/>
    <w:rsid w:val="00AE3FBA"/>
    <w:rsid w:val="00AE5718"/>
    <w:rsid w:val="00AE5DBD"/>
    <w:rsid w:val="00B076B2"/>
    <w:rsid w:val="00B162DA"/>
    <w:rsid w:val="00B22AB9"/>
    <w:rsid w:val="00B25541"/>
    <w:rsid w:val="00B2667B"/>
    <w:rsid w:val="00B41524"/>
    <w:rsid w:val="00B421ED"/>
    <w:rsid w:val="00B425BA"/>
    <w:rsid w:val="00B631E8"/>
    <w:rsid w:val="00B766CD"/>
    <w:rsid w:val="00B80362"/>
    <w:rsid w:val="00B83D56"/>
    <w:rsid w:val="00B8484E"/>
    <w:rsid w:val="00B85096"/>
    <w:rsid w:val="00B85B92"/>
    <w:rsid w:val="00B93553"/>
    <w:rsid w:val="00B95BB0"/>
    <w:rsid w:val="00BA184D"/>
    <w:rsid w:val="00BB6F9B"/>
    <w:rsid w:val="00BB7EBE"/>
    <w:rsid w:val="00BC3989"/>
    <w:rsid w:val="00BD2F13"/>
    <w:rsid w:val="00BD32A8"/>
    <w:rsid w:val="00BD419B"/>
    <w:rsid w:val="00BE020A"/>
    <w:rsid w:val="00BE7F96"/>
    <w:rsid w:val="00BF13AB"/>
    <w:rsid w:val="00BF3196"/>
    <w:rsid w:val="00BF3E81"/>
    <w:rsid w:val="00C0337A"/>
    <w:rsid w:val="00C0469F"/>
    <w:rsid w:val="00C13E50"/>
    <w:rsid w:val="00C23561"/>
    <w:rsid w:val="00C36ED4"/>
    <w:rsid w:val="00C37FA5"/>
    <w:rsid w:val="00C44DCA"/>
    <w:rsid w:val="00C46A21"/>
    <w:rsid w:val="00C55054"/>
    <w:rsid w:val="00C56923"/>
    <w:rsid w:val="00C609A0"/>
    <w:rsid w:val="00C655FE"/>
    <w:rsid w:val="00C754BD"/>
    <w:rsid w:val="00C81FD6"/>
    <w:rsid w:val="00C85EE5"/>
    <w:rsid w:val="00C87C87"/>
    <w:rsid w:val="00C87FFE"/>
    <w:rsid w:val="00C91103"/>
    <w:rsid w:val="00C92761"/>
    <w:rsid w:val="00C95206"/>
    <w:rsid w:val="00CA6A93"/>
    <w:rsid w:val="00CB19CD"/>
    <w:rsid w:val="00CB53AE"/>
    <w:rsid w:val="00CB719E"/>
    <w:rsid w:val="00CB723F"/>
    <w:rsid w:val="00CC0F5F"/>
    <w:rsid w:val="00CD1A07"/>
    <w:rsid w:val="00CD741B"/>
    <w:rsid w:val="00CD76F4"/>
    <w:rsid w:val="00CE488B"/>
    <w:rsid w:val="00CE51C8"/>
    <w:rsid w:val="00CE68DB"/>
    <w:rsid w:val="00CF4617"/>
    <w:rsid w:val="00D0670A"/>
    <w:rsid w:val="00D1055D"/>
    <w:rsid w:val="00D14C5B"/>
    <w:rsid w:val="00D15BDD"/>
    <w:rsid w:val="00D17FEA"/>
    <w:rsid w:val="00D23513"/>
    <w:rsid w:val="00D2518A"/>
    <w:rsid w:val="00D33D74"/>
    <w:rsid w:val="00D370EF"/>
    <w:rsid w:val="00D40DB7"/>
    <w:rsid w:val="00D44098"/>
    <w:rsid w:val="00D44620"/>
    <w:rsid w:val="00D47415"/>
    <w:rsid w:val="00D539DB"/>
    <w:rsid w:val="00D55521"/>
    <w:rsid w:val="00D55BE6"/>
    <w:rsid w:val="00D66C87"/>
    <w:rsid w:val="00D707E0"/>
    <w:rsid w:val="00D729B4"/>
    <w:rsid w:val="00D820F6"/>
    <w:rsid w:val="00D8415B"/>
    <w:rsid w:val="00DA57F0"/>
    <w:rsid w:val="00DB35F5"/>
    <w:rsid w:val="00DB3A65"/>
    <w:rsid w:val="00DB5ABA"/>
    <w:rsid w:val="00DB7339"/>
    <w:rsid w:val="00DC77AC"/>
    <w:rsid w:val="00DD1EC7"/>
    <w:rsid w:val="00DD2F80"/>
    <w:rsid w:val="00DE223D"/>
    <w:rsid w:val="00DE6799"/>
    <w:rsid w:val="00DE7390"/>
    <w:rsid w:val="00DF508A"/>
    <w:rsid w:val="00DF5F90"/>
    <w:rsid w:val="00E06E28"/>
    <w:rsid w:val="00E14069"/>
    <w:rsid w:val="00E17AEC"/>
    <w:rsid w:val="00E229DF"/>
    <w:rsid w:val="00E23985"/>
    <w:rsid w:val="00E336C5"/>
    <w:rsid w:val="00E34528"/>
    <w:rsid w:val="00E44EB7"/>
    <w:rsid w:val="00E4747C"/>
    <w:rsid w:val="00E651FA"/>
    <w:rsid w:val="00E71A1C"/>
    <w:rsid w:val="00E71B29"/>
    <w:rsid w:val="00E8135D"/>
    <w:rsid w:val="00EA02B3"/>
    <w:rsid w:val="00EA049A"/>
    <w:rsid w:val="00EB001D"/>
    <w:rsid w:val="00EB0985"/>
    <w:rsid w:val="00EB3EF2"/>
    <w:rsid w:val="00EB423D"/>
    <w:rsid w:val="00EB6573"/>
    <w:rsid w:val="00EB7642"/>
    <w:rsid w:val="00ED13DE"/>
    <w:rsid w:val="00ED4AF9"/>
    <w:rsid w:val="00ED6ADF"/>
    <w:rsid w:val="00ED6D04"/>
    <w:rsid w:val="00EE0E2D"/>
    <w:rsid w:val="00EE5F21"/>
    <w:rsid w:val="00EE6BED"/>
    <w:rsid w:val="00EF11C6"/>
    <w:rsid w:val="00EF144B"/>
    <w:rsid w:val="00F05624"/>
    <w:rsid w:val="00F10373"/>
    <w:rsid w:val="00F1472C"/>
    <w:rsid w:val="00F32845"/>
    <w:rsid w:val="00F3329F"/>
    <w:rsid w:val="00F33A04"/>
    <w:rsid w:val="00F33FB0"/>
    <w:rsid w:val="00F34F3C"/>
    <w:rsid w:val="00F3630B"/>
    <w:rsid w:val="00F433F2"/>
    <w:rsid w:val="00F4394E"/>
    <w:rsid w:val="00F47011"/>
    <w:rsid w:val="00F65454"/>
    <w:rsid w:val="00F807A7"/>
    <w:rsid w:val="00F84D6F"/>
    <w:rsid w:val="00F92DA7"/>
    <w:rsid w:val="00F93FCC"/>
    <w:rsid w:val="00F9466E"/>
    <w:rsid w:val="00F94A92"/>
    <w:rsid w:val="00F94AD2"/>
    <w:rsid w:val="00F9618A"/>
    <w:rsid w:val="00F97099"/>
    <w:rsid w:val="00F97D7D"/>
    <w:rsid w:val="00FA5F25"/>
    <w:rsid w:val="00FB206E"/>
    <w:rsid w:val="00FB46D4"/>
    <w:rsid w:val="00FD1080"/>
    <w:rsid w:val="00FD746A"/>
    <w:rsid w:val="00FE1949"/>
    <w:rsid w:val="00FE6E96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CEFE2DC"/>
  <w15:docId w15:val="{BDD056D2-BEA2-4CA3-8B1D-85B176557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link w:val="Heading1Char"/>
    <w:uiPriority w:val="9"/>
    <w:qFormat/>
    <w:rsid w:val="003506CE"/>
    <w:pPr>
      <w:widowControl/>
      <w:spacing w:before="100" w:beforeAutospacing="1" w:after="100" w:afterAutospacing="1"/>
      <w:jc w:val="left"/>
      <w:outlineLvl w:val="0"/>
    </w:pPr>
    <w:rPr>
      <w:rFonts w:ascii="MS PGothic" w:eastAsia="MS PGothic" w:hAnsi="MS PGothic" w:cs="MS PGothic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spacing w:line="30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71B29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71B29"/>
    <w:rPr>
      <w:kern w:val="2"/>
      <w:sz w:val="21"/>
      <w:szCs w:val="24"/>
    </w:rPr>
  </w:style>
  <w:style w:type="paragraph" w:styleId="ListParagraph">
    <w:name w:val="List Paragraph"/>
    <w:basedOn w:val="Normal"/>
    <w:uiPriority w:val="34"/>
    <w:qFormat/>
    <w:rsid w:val="005E05E5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D1055D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B0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B0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66C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MS Gothic" w:eastAsia="MS Gothic" w:hAnsi="MS Gothic" w:cs="MS Gothic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6C87"/>
    <w:rPr>
      <w:rFonts w:ascii="MS Gothic" w:eastAsia="MS Gothic" w:hAnsi="MS Gothic" w:cs="MS Gothic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506CE"/>
    <w:rPr>
      <w:rFonts w:ascii="MS PGothic" w:eastAsia="MS PGothic" w:hAnsi="MS PGothic" w:cs="MS PGothic"/>
      <w:b/>
      <w:bCs/>
      <w:kern w:val="36"/>
      <w:sz w:val="48"/>
      <w:szCs w:val="48"/>
    </w:rPr>
  </w:style>
  <w:style w:type="character" w:customStyle="1" w:styleId="st">
    <w:name w:val="st"/>
    <w:basedOn w:val="DefaultParagraphFont"/>
    <w:rsid w:val="00362FD9"/>
  </w:style>
  <w:style w:type="character" w:styleId="Emphasis">
    <w:name w:val="Emphasis"/>
    <w:basedOn w:val="DefaultParagraphFont"/>
    <w:uiPriority w:val="20"/>
    <w:qFormat/>
    <w:rsid w:val="00362FD9"/>
    <w:rPr>
      <w:i/>
      <w:iCs/>
    </w:rPr>
  </w:style>
  <w:style w:type="character" w:customStyle="1" w:styleId="wd-jnl-art-pub-date">
    <w:name w:val="wd-jnl-art-pub-date"/>
    <w:basedOn w:val="DefaultParagraphFont"/>
    <w:rsid w:val="002D047A"/>
  </w:style>
  <w:style w:type="character" w:styleId="Hyperlink">
    <w:name w:val="Hyperlink"/>
    <w:basedOn w:val="DefaultParagraphFont"/>
    <w:uiPriority w:val="99"/>
    <w:unhideWhenUsed/>
    <w:rsid w:val="003941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1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4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80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5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6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5710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7828">
          <w:marLeft w:val="72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7DCD4-E9E2-429E-9EC7-A335E6FAB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714</Words>
  <Characters>4071</Characters>
  <Application>Microsoft Office Word</Application>
  <DocSecurity>0</DocSecurity>
  <Lines>33</Lines>
  <Paragraphs>9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日立製作所</Company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日立研究所</dc:creator>
  <cp:lastModifiedBy>Sasaki Hiroshi</cp:lastModifiedBy>
  <cp:revision>4</cp:revision>
  <cp:lastPrinted>2018-02-16T11:10:00Z</cp:lastPrinted>
  <dcterms:created xsi:type="dcterms:W3CDTF">2021-02-28T02:37:00Z</dcterms:created>
  <dcterms:modified xsi:type="dcterms:W3CDTF">2021-02-28T10:13:00Z</dcterms:modified>
</cp:coreProperties>
</file>