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24,851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(89.5,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24,759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24,648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[2.17,296]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(296,421]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6,247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(421,567]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6,243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(567,1.98e+03]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6,129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6,234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(109,223]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6,255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(223,388]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6,201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(388,2.44e+03]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6,161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[1.02,337]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(337,519]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6,221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(519,728]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6,241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(728,1.67e+03]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6,114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420.2 (295.5, 564.2)</w:t>
            </w:r>
          </w:p>
        </w:tc>
      </w:tr>
      <w:tr>
        <w:trPr>
          <w:trHeight w:val="63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272.3 (181.0, 387.5)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 (73.9, 191.1)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222.6 (109.5, 386.1)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516.6 (334.5, 724.1)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(2.5)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(1.6)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(56.9, 68.8)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13,231 (53)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11,620 (47)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1,928 (7.8)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5,938 (24)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5,812 (23)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11,173 (45)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0.7)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(16.7, 50.6)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42.0)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2025-02-02T15:49:40Z</dcterms:modified>
  <cp:category/>
</cp:coreProperties>
</file>