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Female - azard ratios for icidence stroke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ENMO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Random Forest and HMM</w:t>
            </w:r>
          </w:p>
        </w:tc>
      </w:tr>
      <w:tr>
        <w:trPr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[0.167,318]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(318,461]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 (0.65 to 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(461,634]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 (0.55 to 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(634,1.25e+03]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(0.33 to 0.57)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[0,114]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(114,233]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 (0.58 to 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(233,400]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(0.55 to 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(400,1.25e+03]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(0.39 to 0.68)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HR = Hazard Ratio, CI = Confidence Interval</w:t>
            </w:r>
          </w:p>
        </w:tc>
      </w:tr>
    </w:tbl>
    <w:sectPr>
      <w:pgMar w:header="720" w:bottom="0" w:top="1440" w:right="1440" w:left="1440" w:footer="720" w:gutter="720"/>
      <w:pgSz w:h="16838" w:w="11906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2024-08-07T14:39:22Z</dcterms:modified>
  <cp:category/>
</cp:coreProperties>
</file>