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Female - Hazard ratios for icidence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(0.51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(0.52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(0.44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(0.62 to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(0.53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(0.60 to 1.08)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 w:officer="true"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2024-11-29T13:59:24Z</dcterms:modified>
  <cp:category/>
</cp:coreProperties>
</file>