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15136" w14:textId="41235547" w:rsidR="006640EE" w:rsidRDefault="003C74AB" w:rsidP="00855111">
      <w:pPr>
        <w:spacing w:after="0" w:line="240" w:lineRule="auto"/>
      </w:pPr>
      <w:r>
        <w:t>E</w:t>
      </w:r>
      <w:r w:rsidR="009B271C">
        <w:t xml:space="preserve">xercises </w:t>
      </w:r>
      <w:r>
        <w:t xml:space="preserve">2-4 in </w:t>
      </w:r>
      <w:r w:rsidR="009B271C">
        <w:t>Part</w:t>
      </w:r>
      <w:r w:rsidR="008A565A">
        <w:t xml:space="preserve"> </w:t>
      </w:r>
      <w:r w:rsidR="009B271C">
        <w:t>3</w:t>
      </w:r>
      <w:r>
        <w:t>_</w:t>
      </w:r>
      <w:r w:rsidR="009B271C">
        <w:t>4 (comparison of two means) are borrowed from the textbook</w:t>
      </w:r>
      <w:r w:rsidR="00E31ADA">
        <w:t>, which contains detailed solutions</w:t>
      </w:r>
      <w:r w:rsidR="009B271C">
        <w:t>.</w:t>
      </w:r>
    </w:p>
    <w:p w14:paraId="17874B23" w14:textId="77777777" w:rsidR="009B271C" w:rsidRDefault="009B271C" w:rsidP="00855111">
      <w:pPr>
        <w:spacing w:after="0" w:line="240" w:lineRule="auto"/>
      </w:pPr>
    </w:p>
    <w:p w14:paraId="1B87DF24" w14:textId="629E8624" w:rsidR="008A565A" w:rsidRDefault="009B271C" w:rsidP="00855111">
      <w:pPr>
        <w:spacing w:after="0" w:line="240" w:lineRule="auto"/>
        <w:rPr>
          <w:b/>
          <w:bCs/>
        </w:rPr>
      </w:pPr>
      <w:r>
        <w:rPr>
          <w:b/>
          <w:bCs/>
        </w:rPr>
        <w:t>Exercise 2 (</w:t>
      </w:r>
      <w:r w:rsidRPr="009B271C">
        <w:rPr>
          <w:b/>
          <w:bCs/>
        </w:rPr>
        <w:t xml:space="preserve">EXAMPLE </w:t>
      </w:r>
      <w:r>
        <w:rPr>
          <w:b/>
          <w:bCs/>
        </w:rPr>
        <w:t>7.1</w:t>
      </w:r>
      <w:r w:rsidR="00AF4663">
        <w:rPr>
          <w:b/>
          <w:bCs/>
        </w:rPr>
        <w:t>5</w:t>
      </w:r>
      <w:r>
        <w:rPr>
          <w:b/>
          <w:bCs/>
        </w:rPr>
        <w:t xml:space="preserve"> and </w:t>
      </w:r>
      <w:r w:rsidRPr="009B271C">
        <w:rPr>
          <w:b/>
          <w:bCs/>
        </w:rPr>
        <w:t>7.1</w:t>
      </w:r>
      <w:r w:rsidR="00AF4663">
        <w:rPr>
          <w:b/>
          <w:bCs/>
        </w:rPr>
        <w:t>6</w:t>
      </w:r>
      <w:r>
        <w:rPr>
          <w:b/>
          <w:bCs/>
        </w:rPr>
        <w:t xml:space="preserve"> in the </w:t>
      </w:r>
      <w:r w:rsidR="00CF14F7">
        <w:rPr>
          <w:b/>
          <w:bCs/>
        </w:rPr>
        <w:t>book)</w:t>
      </w:r>
      <w:r w:rsidR="008A565A">
        <w:rPr>
          <w:b/>
          <w:bCs/>
        </w:rPr>
        <w:t xml:space="preserve">: </w:t>
      </w:r>
      <w:r w:rsidR="00A46098">
        <w:rPr>
          <w:b/>
          <w:bCs/>
        </w:rPr>
        <w:t>The expos</w:t>
      </w:r>
      <w:r w:rsidR="00E065AD">
        <w:rPr>
          <w:b/>
          <w:bCs/>
        </w:rPr>
        <w:t xml:space="preserve">ed group receives </w:t>
      </w:r>
      <w:r w:rsidR="008A565A">
        <w:rPr>
          <w:b/>
          <w:bCs/>
        </w:rPr>
        <w:t>directed reading activities</w:t>
      </w:r>
      <w:r w:rsidR="00833B04">
        <w:rPr>
          <w:b/>
          <w:bCs/>
        </w:rPr>
        <w:t>, while the control receive</w:t>
      </w:r>
      <w:r w:rsidR="00E31ADA">
        <w:rPr>
          <w:b/>
          <w:bCs/>
        </w:rPr>
        <w:t>s</w:t>
      </w:r>
      <w:r w:rsidR="00833B04">
        <w:rPr>
          <w:b/>
          <w:bCs/>
        </w:rPr>
        <w:t xml:space="preserve"> none.</w:t>
      </w:r>
      <w:r w:rsidR="002253F5">
        <w:rPr>
          <w:b/>
          <w:bCs/>
        </w:rPr>
        <w:t xml:space="preserve"> We will c</w:t>
      </w:r>
      <w:r w:rsidR="00710E2D">
        <w:rPr>
          <w:b/>
          <w:bCs/>
        </w:rPr>
        <w:t>ompar</w:t>
      </w:r>
      <w:r w:rsidR="002253F5">
        <w:rPr>
          <w:b/>
          <w:bCs/>
        </w:rPr>
        <w:t xml:space="preserve">e the mean of </w:t>
      </w:r>
      <w:r w:rsidR="00710E2D">
        <w:rPr>
          <w:b/>
          <w:bCs/>
        </w:rPr>
        <w:t xml:space="preserve">groups in terms of </w:t>
      </w:r>
      <w:r w:rsidR="002253F5">
        <w:rPr>
          <w:b/>
          <w:bCs/>
        </w:rPr>
        <w:t xml:space="preserve">the </w:t>
      </w:r>
      <w:r w:rsidR="00710E2D">
        <w:rPr>
          <w:b/>
          <w:bCs/>
        </w:rPr>
        <w:t>Degree of Reading Power test</w:t>
      </w:r>
      <w:r w:rsidR="002253F5">
        <w:rPr>
          <w:b/>
          <w:bCs/>
        </w:rPr>
        <w:t xml:space="preserve"> score</w:t>
      </w:r>
      <w:r w:rsidR="00710E2D">
        <w:rPr>
          <w:b/>
          <w:bCs/>
        </w:rPr>
        <w:t xml:space="preserve">.  </w:t>
      </w:r>
    </w:p>
    <w:p w14:paraId="26542275" w14:textId="6ACB7D03" w:rsidR="009B271C" w:rsidRDefault="00CF14F7" w:rsidP="00855111">
      <w:pPr>
        <w:spacing w:after="0" w:line="240" w:lineRule="auto"/>
      </w:pPr>
      <w:r w:rsidRPr="00F8337E">
        <w:t>Computing</w:t>
      </w:r>
      <w:r w:rsidR="009B271C" w:rsidRPr="00F8337E">
        <w:t xml:space="preserve"> an a</w:t>
      </w:r>
      <w:r w:rsidR="009B271C" w:rsidRPr="009B271C">
        <w:t>pproximate</w:t>
      </w:r>
      <w:r w:rsidR="00AF4663">
        <w:t xml:space="preserve"> (depending on how you compute the degrees of freedom </w:t>
      </w:r>
      <w:r>
        <w:t>–</w:t>
      </w:r>
      <w:r w:rsidR="00AF4663">
        <w:t xml:space="preserve"> </w:t>
      </w:r>
      <w:r>
        <w:t>software or the minimum number criteria introduced in the class)</w:t>
      </w:r>
      <w:r w:rsidR="009B271C" w:rsidRPr="009B271C">
        <w:t xml:space="preserve"> 95% confidence interval for the difference in means.</w:t>
      </w:r>
    </w:p>
    <w:p w14:paraId="084DB49B" w14:textId="39A6A5A8" w:rsidR="00CF14F7" w:rsidRDefault="00BC0E41" w:rsidP="0085511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8181B3E" wp14:editId="3BBF6858">
            <wp:extent cx="3757131" cy="933959"/>
            <wp:effectExtent l="0" t="0" r="0" b="0"/>
            <wp:docPr id="1232605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60" cy="94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F2A7" w14:textId="152A0DAB" w:rsidR="00AC3880" w:rsidRDefault="00AC3880" w:rsidP="00855111">
      <w:pPr>
        <w:spacing w:after="0" w:line="240" w:lineRule="auto"/>
        <w:jc w:val="center"/>
      </w:pPr>
      <w:r>
        <w:t xml:space="preserve">Using the approach in the class, we computer the quantile </w:t>
      </w:r>
      <w:r w:rsidRPr="00AC3880">
        <w:rPr>
          <w:i/>
          <w:iCs/>
        </w:rPr>
        <w:t>t*</w:t>
      </w:r>
      <w:r>
        <w:t xml:space="preserve"> for </w:t>
      </w:r>
      <w:r w:rsidR="00DB4F54">
        <w:t xml:space="preserve">a </w:t>
      </w:r>
      <w:r>
        <w:t xml:space="preserve">95% confidence level as: </w:t>
      </w:r>
      <w:r w:rsidR="0002798B">
        <w:rPr>
          <w:noProof/>
        </w:rPr>
        <w:drawing>
          <wp:inline distT="0" distB="0" distL="0" distR="0" wp14:anchorId="555E4B87" wp14:editId="6C658711">
            <wp:extent cx="3130419" cy="1403384"/>
            <wp:effectExtent l="0" t="0" r="0" b="6350"/>
            <wp:docPr id="1697777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47" cy="141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1064" w14:textId="00F9CE35" w:rsidR="009B271C" w:rsidRDefault="00DE425B" w:rsidP="00855111">
      <w:pPr>
        <w:spacing w:after="0" w:line="240" w:lineRule="auto"/>
      </w:pPr>
      <w:r>
        <w:t>Combining</w:t>
      </w:r>
      <w:r w:rsidR="00DB4F54">
        <w:t xml:space="preserve"> the difference in sample means and </w:t>
      </w:r>
      <w:r>
        <w:t>the margin of error, we get the final interval output of….</w:t>
      </w:r>
    </w:p>
    <w:p w14:paraId="7175A5B2" w14:textId="3DD7E506" w:rsidR="00DE425B" w:rsidRDefault="00DE425B" w:rsidP="0085511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E79EF13" wp14:editId="63566D85">
            <wp:extent cx="3325091" cy="440186"/>
            <wp:effectExtent l="0" t="0" r="0" b="0"/>
            <wp:docPr id="1615022177" name="Picture 1" descr="A black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22177" name="Picture 1" descr="A black numbers and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379" cy="46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F818" w14:textId="52DB8F8B" w:rsidR="009B271C" w:rsidRDefault="00AA0C79" w:rsidP="00855111">
      <w:pPr>
        <w:spacing w:after="0" w:line="240" w:lineRule="auto"/>
      </w:pPr>
      <w:r>
        <w:t xml:space="preserve">The number will not match </w:t>
      </w:r>
      <w:r w:rsidR="0004727F">
        <w:t>the software-generated 95%</w:t>
      </w:r>
      <w:r w:rsidR="00D825B5">
        <w:t xml:space="preserve"> CI</w:t>
      </w:r>
      <w:r w:rsidR="0004727F">
        <w:t xml:space="preserve"> (there will be a difference of ~0.2), as the methods to compute the degrees of freedom </w:t>
      </w:r>
      <w:r w:rsidR="003D48D1">
        <w:t>(</w:t>
      </w:r>
      <w:proofErr w:type="spellStart"/>
      <w:r w:rsidR="003D48D1">
        <w:t>df</w:t>
      </w:r>
      <w:proofErr w:type="spellEnd"/>
      <w:r w:rsidR="003D48D1">
        <w:t xml:space="preserve">) </w:t>
      </w:r>
      <w:r w:rsidR="0004727F">
        <w:t xml:space="preserve">will vary. This is because the sampling distribution of the </w:t>
      </w:r>
      <w:r w:rsidR="001C3932">
        <w:t xml:space="preserve">difference of means </w:t>
      </w:r>
      <w:r w:rsidR="00290125">
        <w:t xml:space="preserve">is only </w:t>
      </w:r>
      <w:r w:rsidR="003D48D1">
        <w:t xml:space="preserve">an </w:t>
      </w:r>
      <w:r w:rsidR="00290125">
        <w:t xml:space="preserve">approximation of the t-distribution, so the </w:t>
      </w:r>
      <w:r w:rsidR="00290125" w:rsidRPr="00604E2E">
        <w:rPr>
          <w:i/>
          <w:iCs/>
        </w:rPr>
        <w:t>t</w:t>
      </w:r>
      <w:r w:rsidR="00290125">
        <w:t>-quantile</w:t>
      </w:r>
      <w:r w:rsidR="00AC7524">
        <w:t xml:space="preserve"> would</w:t>
      </w:r>
      <w:r w:rsidR="00290125">
        <w:t xml:space="preserve"> </w:t>
      </w:r>
      <w:r w:rsidR="006F3E82">
        <w:t>diffe</w:t>
      </w:r>
      <w:r w:rsidR="00290125">
        <w:t>r slightly</w:t>
      </w:r>
      <w:r w:rsidR="00AC7524">
        <w:t xml:space="preserve"> from one method to another</w:t>
      </w:r>
      <w:r w:rsidR="003D48D1">
        <w:t xml:space="preserve">. </w:t>
      </w:r>
    </w:p>
    <w:p w14:paraId="4194617E" w14:textId="77777777" w:rsidR="00855111" w:rsidRDefault="00855111" w:rsidP="00855111">
      <w:pPr>
        <w:spacing w:after="0" w:line="240" w:lineRule="auto"/>
      </w:pPr>
    </w:p>
    <w:p w14:paraId="0B608422" w14:textId="313CCCD4" w:rsidR="00E44406" w:rsidRPr="00E44406" w:rsidRDefault="00E44406" w:rsidP="00855111">
      <w:pPr>
        <w:spacing w:after="0" w:line="240" w:lineRule="auto"/>
        <w:rPr>
          <w:b/>
          <w:bCs/>
        </w:rPr>
      </w:pPr>
      <w:r w:rsidRPr="00E44406">
        <w:rPr>
          <w:b/>
          <w:bCs/>
        </w:rPr>
        <w:t>Interpretation</w:t>
      </w:r>
    </w:p>
    <w:p w14:paraId="0A014955" w14:textId="5E753E49" w:rsidR="00AA0C79" w:rsidRDefault="00A5730D" w:rsidP="00855111">
      <w:pPr>
        <w:spacing w:after="0" w:line="240" w:lineRule="auto"/>
      </w:pPr>
      <w:r>
        <w:t>Does the 95% CI include the null value (zero)</w:t>
      </w:r>
      <w:r w:rsidR="00D9408C">
        <w:t>?</w:t>
      </w:r>
      <w:r>
        <w:t xml:space="preserve"> If it does not, the</w:t>
      </w:r>
      <w:r w:rsidR="009340B2">
        <w:t>n</w:t>
      </w:r>
      <w:r>
        <w:t xml:space="preserve"> </w:t>
      </w:r>
      <w:r w:rsidR="009F0A34">
        <w:t xml:space="preserve">we conclude that </w:t>
      </w:r>
      <w:r w:rsidR="00E9110D">
        <w:t xml:space="preserve">the </w:t>
      </w:r>
      <w:r w:rsidR="0014426C">
        <w:t xml:space="preserve">classroom that </w:t>
      </w:r>
      <w:r w:rsidR="0048161C">
        <w:t xml:space="preserve">received the </w:t>
      </w:r>
      <w:r w:rsidR="001E6539">
        <w:t xml:space="preserve">directed </w:t>
      </w:r>
      <w:r w:rsidR="00E72A6B">
        <w:t xml:space="preserve">reading activity sessions </w:t>
      </w:r>
      <w:r w:rsidR="009427F4">
        <w:t>ha</w:t>
      </w:r>
      <w:r w:rsidR="009340B2">
        <w:t>s</w:t>
      </w:r>
      <w:r w:rsidR="009427F4">
        <w:t xml:space="preserve"> </w:t>
      </w:r>
      <w:r w:rsidR="009340B2">
        <w:t xml:space="preserve">a </w:t>
      </w:r>
      <w:r w:rsidR="009427F4">
        <w:t xml:space="preserve">different mean </w:t>
      </w:r>
      <w:r w:rsidR="00273C6B">
        <w:t>DRP test score</w:t>
      </w:r>
      <w:r w:rsidR="00C5375D">
        <w:t xml:space="preserve"> from the group </w:t>
      </w:r>
      <w:r w:rsidR="009340B2">
        <w:t>t</w:t>
      </w:r>
      <w:r w:rsidR="00C5375D">
        <w:t>h</w:t>
      </w:r>
      <w:r w:rsidR="009340B2">
        <w:t>at</w:t>
      </w:r>
      <w:r w:rsidR="00C5375D">
        <w:t xml:space="preserve"> received non</w:t>
      </w:r>
      <w:r w:rsidR="000B25CC">
        <w:t>e</w:t>
      </w:r>
      <w:r w:rsidR="00C5375D">
        <w:t xml:space="preserve">. </w:t>
      </w:r>
      <w:r w:rsidR="00273C6B">
        <w:t xml:space="preserve"> </w:t>
      </w:r>
    </w:p>
    <w:p w14:paraId="1380BEC0" w14:textId="77777777" w:rsidR="00CB378C" w:rsidRDefault="00CB378C" w:rsidP="00855111">
      <w:pPr>
        <w:spacing w:after="0" w:line="240" w:lineRule="auto"/>
        <w:rPr>
          <w:b/>
          <w:bCs/>
        </w:rPr>
      </w:pPr>
    </w:p>
    <w:p w14:paraId="42E45E4C" w14:textId="77777777" w:rsidR="00CB378C" w:rsidRDefault="00CB378C" w:rsidP="00855111">
      <w:pPr>
        <w:spacing w:after="0" w:line="240" w:lineRule="auto"/>
        <w:rPr>
          <w:b/>
          <w:bCs/>
        </w:rPr>
      </w:pPr>
    </w:p>
    <w:p w14:paraId="240F3C18" w14:textId="2D3D9903" w:rsidR="00CB378C" w:rsidRPr="00CB378C" w:rsidRDefault="00CB378C" w:rsidP="00855111">
      <w:pPr>
        <w:spacing w:after="0" w:line="240" w:lineRule="auto"/>
        <w:rPr>
          <w:b/>
          <w:bCs/>
        </w:rPr>
      </w:pPr>
      <w:r w:rsidRPr="00CB378C">
        <w:rPr>
          <w:b/>
          <w:bCs/>
        </w:rPr>
        <w:t>Now, compute the test statistic</w:t>
      </w:r>
      <w:r>
        <w:rPr>
          <w:b/>
          <w:bCs/>
        </w:rPr>
        <w:t xml:space="preserve"> </w:t>
      </w:r>
      <w:r w:rsidR="004B4B7D">
        <w:rPr>
          <w:b/>
          <w:bCs/>
        </w:rPr>
        <w:t xml:space="preserve">to see if the null hypothesis should be rejected. </w:t>
      </w:r>
    </w:p>
    <w:p w14:paraId="34EDA2C4" w14:textId="311E11E2" w:rsidR="009B271C" w:rsidRDefault="009B271C" w:rsidP="00855111">
      <w:pPr>
        <w:spacing w:after="0" w:line="240" w:lineRule="auto"/>
      </w:pPr>
      <w:r>
        <w:t xml:space="preserve">Start with the t-procedure for </w:t>
      </w:r>
      <w:r w:rsidRPr="009B271C">
        <w:t>two-sample</w:t>
      </w:r>
      <w:r>
        <w:t xml:space="preserve">, with unequal population variance. </w:t>
      </w:r>
    </w:p>
    <w:p w14:paraId="2C71850E" w14:textId="1D25B8B6" w:rsidR="009B271C" w:rsidRDefault="00292249" w:rsidP="0085511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B2BDC75" wp14:editId="2FA65E79">
                <wp:simplePos x="0" y="0"/>
                <wp:positionH relativeFrom="column">
                  <wp:posOffset>2252662</wp:posOffset>
                </wp:positionH>
                <wp:positionV relativeFrom="paragraph">
                  <wp:posOffset>608647</wp:posOffset>
                </wp:positionV>
                <wp:extent cx="880745" cy="45719"/>
                <wp:effectExtent l="0" t="57150" r="14605" b="50165"/>
                <wp:wrapNone/>
                <wp:docPr id="9326947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7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3F7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7.35pt;margin-top:47.9pt;width:69.35pt;height:3.6pt;flip:x 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5881B" wp14:editId="161B8FE1">
                <wp:simplePos x="0" y="0"/>
                <wp:positionH relativeFrom="column">
                  <wp:posOffset>2214563</wp:posOffset>
                </wp:positionH>
                <wp:positionV relativeFrom="paragraph">
                  <wp:posOffset>303849</wp:posOffset>
                </wp:positionV>
                <wp:extent cx="919162" cy="192722"/>
                <wp:effectExtent l="38100" t="0" r="14605" b="74295"/>
                <wp:wrapNone/>
                <wp:docPr id="6465618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162" cy="192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55E7" id="Straight Arrow Connector 3" o:spid="_x0000_s1026" type="#_x0000_t32" style="position:absolute;margin-left:174.4pt;margin-top:23.95pt;width:72.35pt;height:15.1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8ECA384" wp14:editId="4E4E37BA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184785</wp:posOffset>
                </wp:positionV>
                <wp:extent cx="2205038" cy="565468"/>
                <wp:effectExtent l="0" t="0" r="241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038" cy="565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21ED3" w14:textId="5F00BA31" w:rsidR="00292249" w:rsidRDefault="002922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Is there a difference? </w:t>
                            </w:r>
                            <w:r w:rsidR="00251240">
                              <w:rPr>
                                <w:sz w:val="18"/>
                                <w:szCs w:val="18"/>
                              </w:rPr>
                              <w:t>(two-sided)</w:t>
                            </w:r>
                          </w:p>
                          <w:p w14:paraId="4DA68434" w14:textId="74CF2FD7" w:rsidR="00292249" w:rsidRPr="00292249" w:rsidRDefault="002922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Is there an improvement?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A3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14.55pt;width:173.65pt;height:44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">
                <v:textbox>
                  <w:txbxContent>
                    <w:p w14:paraId="7F721ED3" w14:textId="5F00BA31" w:rsidR="00292249" w:rsidRDefault="002922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Is there a difference? </w:t>
                      </w:r>
                      <w:r w:rsidR="00251240">
                        <w:rPr>
                          <w:sz w:val="18"/>
                          <w:szCs w:val="18"/>
                        </w:rPr>
                        <w:t>(two-sided)</w:t>
                      </w:r>
                    </w:p>
                    <w:p w14:paraId="4DA68434" w14:textId="74CF2FD7" w:rsidR="00292249" w:rsidRPr="00292249" w:rsidRDefault="002922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Is there an improvement? </w:t>
                      </w:r>
                    </w:p>
                  </w:txbxContent>
                </v:textbox>
              </v:shape>
            </w:pict>
          </mc:Fallback>
        </mc:AlternateContent>
      </w:r>
      <w:r w:rsidR="009B271C">
        <w:rPr>
          <w:noProof/>
        </w:rPr>
        <w:drawing>
          <wp:inline distT="0" distB="0" distL="0" distR="0" wp14:anchorId="3C4E07C6" wp14:editId="71C0DE03">
            <wp:extent cx="3043238" cy="751618"/>
            <wp:effectExtent l="0" t="0" r="5080" b="0"/>
            <wp:docPr id="900448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85" cy="75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A529" w14:textId="0882005C" w:rsidR="009B271C" w:rsidRDefault="009B271C" w:rsidP="00855111">
      <w:pPr>
        <w:spacing w:after="0" w:line="240" w:lineRule="auto"/>
      </w:pPr>
      <w:r>
        <w:lastRenderedPageBreak/>
        <w:t>We chose to use a two-sided test (we did not assume one group had a better or worse mean outcome than the other)</w:t>
      </w:r>
      <w:r w:rsidR="004B4B7D">
        <w:t xml:space="preserve">, so we would need to multiply the cumulative probability from the test statistic by a factor of 2 to obtain the p-value. </w:t>
      </w:r>
    </w:p>
    <w:p w14:paraId="5E3EE0EE" w14:textId="76DD5F65" w:rsidR="00F722B6" w:rsidRDefault="00F722B6" w:rsidP="0085511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5A19E07" wp14:editId="551DB7FD">
            <wp:extent cx="1966913" cy="995905"/>
            <wp:effectExtent l="0" t="0" r="0" b="0"/>
            <wp:docPr id="1138491225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1225" name="Picture 1" descr="A math problem with numbers and equati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313" cy="10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4433" w14:textId="22A7237B" w:rsidR="000C01E5" w:rsidRDefault="0077541F" w:rsidP="00855111">
      <w:pPr>
        <w:spacing w:after="0" w:line="240" w:lineRule="auto"/>
      </w:pPr>
      <w:r>
        <w:t>So</w:t>
      </w:r>
      <w:r w:rsidR="003A2B1D">
        <w:t>,</w:t>
      </w:r>
      <w:r>
        <w:t xml:space="preserve"> the two-sample </w:t>
      </w:r>
      <w:r w:rsidRPr="0077541F">
        <w:rPr>
          <w:i/>
          <w:iCs/>
        </w:rPr>
        <w:t>t-</w:t>
      </w:r>
      <w:r>
        <w:t xml:space="preserve">test statistic is 2.31, and we can get the corresponding </w:t>
      </w:r>
      <w:r w:rsidR="00BB6568">
        <w:t xml:space="preserve">p-value as follows (make sure to multiply for the two-sided test). </w:t>
      </w:r>
      <w:r w:rsidR="00A62FAD">
        <w:t xml:space="preserve">If using the table, look for the t-distribution table with the </w:t>
      </w:r>
      <w:proofErr w:type="spellStart"/>
      <w:r w:rsidR="00A62FAD">
        <w:t>df</w:t>
      </w:r>
      <w:proofErr w:type="spellEnd"/>
      <w:r w:rsidR="00A62FAD">
        <w:t xml:space="preserve"> = </w:t>
      </w:r>
      <w:r w:rsidR="00AC50A1">
        <w:t>20. The p-value will be somewhere between 0.0</w:t>
      </w:r>
      <w:r w:rsidR="00EE7A1D">
        <w:t>2</w:t>
      </w:r>
      <w:r w:rsidR="00AC50A1">
        <w:t xml:space="preserve"> and 0.04</w:t>
      </w:r>
      <w:r w:rsidR="00EE7A1D">
        <w:t xml:space="preserve">. For exact computation of p-value using the </w:t>
      </w:r>
      <w:r w:rsidR="000C01E5" w:rsidRPr="000C01E5">
        <w:rPr>
          <w:i/>
          <w:iCs/>
        </w:rPr>
        <w:t>pt</w:t>
      </w:r>
      <w:r w:rsidR="000C01E5">
        <w:t xml:space="preserve"> function: </w:t>
      </w:r>
    </w:p>
    <w:p w14:paraId="2AE22922" w14:textId="72FD4F58" w:rsidR="003C6220" w:rsidRDefault="003C6220" w:rsidP="00855111">
      <w:pPr>
        <w:spacing w:after="0" w:line="240" w:lineRule="auto"/>
      </w:pPr>
      <w:r w:rsidRPr="003C6220">
        <w:t>P(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df</m:t>
                </m:r>
                <m:r>
                  <w:rPr>
                    <w:rFonts w:ascii="Cambria Math" w:hAnsi="Cambria Math"/>
                  </w:rPr>
                  <m:t>=20</m:t>
                </m:r>
              </m:e>
            </m:d>
          </m:sub>
        </m:sSub>
        <m:r>
          <w:rPr>
            <w:rFonts w:ascii="Cambria Math" w:hAnsi="Cambria Math"/>
          </w:rPr>
          <m:t>&gt;2.31</m:t>
        </m:r>
      </m:oMath>
      <w:r w:rsidRPr="003C6220">
        <w:t>)</w:t>
      </w:r>
      <w:r w:rsidR="00303018">
        <w:t xml:space="preserve"> </w:t>
      </w:r>
      <w:r w:rsidR="003A2B1D">
        <w:t>f</w:t>
      </w:r>
      <w:r w:rsidR="00303018">
        <w:t xml:space="preserve">or the one-sided p-value. For the two-sided </w:t>
      </w:r>
      <w:r w:rsidR="00CD56CA">
        <w:t>probability,</w:t>
      </w:r>
      <w:r w:rsidR="00303018">
        <w:t xml:space="preserve"> </w:t>
      </w:r>
    </w:p>
    <w:p w14:paraId="6A040702" w14:textId="77777777" w:rsidR="00CD56CA" w:rsidRDefault="00CD56CA" w:rsidP="00855111">
      <w:pPr>
        <w:spacing w:after="0" w:line="240" w:lineRule="auto"/>
        <w:rPr>
          <w:lang w:val="fr-FR"/>
        </w:rPr>
      </w:pPr>
      <w:r w:rsidRPr="000C01E5">
        <w:rPr>
          <w:lang w:val="fr-FR"/>
        </w:rPr>
        <w:t>2*(1- pt(</w:t>
      </w:r>
      <w:proofErr w:type="spellStart"/>
      <w:r w:rsidRPr="000C01E5">
        <w:rPr>
          <w:lang w:val="fr-FR"/>
        </w:rPr>
        <w:t>df</w:t>
      </w:r>
      <w:proofErr w:type="spellEnd"/>
      <w:r w:rsidRPr="000C01E5">
        <w:rPr>
          <w:lang w:val="fr-FR"/>
        </w:rPr>
        <w:t xml:space="preserve"> = 20, q = 2.31)) # R code  </w:t>
      </w:r>
    </w:p>
    <w:p w14:paraId="1F4A8D1C" w14:textId="355A5B95" w:rsidR="000C01E5" w:rsidRDefault="003C6220" w:rsidP="00855111">
      <w:pPr>
        <w:spacing w:after="0" w:line="240" w:lineRule="auto"/>
        <w:rPr>
          <w:b/>
          <w:bCs/>
          <w:lang w:val="fr-FR"/>
        </w:rPr>
      </w:pPr>
      <w:r w:rsidRPr="00CD56CA">
        <w:rPr>
          <w:b/>
          <w:bCs/>
          <w:lang w:val="fr-FR"/>
        </w:rPr>
        <w:t>p</w:t>
      </w:r>
      <w:r w:rsidR="000C01E5" w:rsidRPr="00CD56CA">
        <w:rPr>
          <w:b/>
          <w:bCs/>
          <w:lang w:val="fr-FR"/>
        </w:rPr>
        <w:t xml:space="preserve">-value = </w:t>
      </w:r>
      <w:r w:rsidR="000C01E5" w:rsidRPr="000C01E5">
        <w:rPr>
          <w:b/>
          <w:bCs/>
          <w:lang w:val="fr-FR"/>
        </w:rPr>
        <w:t>0.03168334</w:t>
      </w:r>
    </w:p>
    <w:p w14:paraId="1E200FAC" w14:textId="77777777" w:rsidR="00855111" w:rsidRDefault="00855111" w:rsidP="00855111">
      <w:pPr>
        <w:spacing w:after="0" w:line="240" w:lineRule="auto"/>
        <w:rPr>
          <w:b/>
          <w:bCs/>
        </w:rPr>
      </w:pPr>
    </w:p>
    <w:p w14:paraId="3CFC9484" w14:textId="46113B63" w:rsidR="00CD56CA" w:rsidRPr="000C01E5" w:rsidRDefault="003C4C94" w:rsidP="00855111">
      <w:pPr>
        <w:spacing w:after="0" w:line="240" w:lineRule="auto"/>
      </w:pPr>
      <w:r w:rsidRPr="007B2EB5">
        <w:rPr>
          <w:b/>
          <w:bCs/>
        </w:rPr>
        <w:t>Interpretation</w:t>
      </w:r>
      <w:r w:rsidR="00CD56CA" w:rsidRPr="007B2EB5">
        <w:rPr>
          <w:b/>
          <w:bCs/>
        </w:rPr>
        <w:t>:</w:t>
      </w:r>
      <w:r w:rsidR="007B2EB5" w:rsidRPr="007B2EB5">
        <w:rPr>
          <w:b/>
          <w:bCs/>
        </w:rPr>
        <w:t xml:space="preserve"> </w:t>
      </w:r>
      <w:r w:rsidR="007B2EB5" w:rsidRPr="007B2EB5">
        <w:t xml:space="preserve">The probability of obtaining the test statistic </w:t>
      </w:r>
      <w:r w:rsidR="007B2EB5">
        <w:t>as extreme</w:t>
      </w:r>
      <w:r w:rsidR="005768A9">
        <w:t xml:space="preserve"> or</w:t>
      </w:r>
      <w:r w:rsidR="007B2EB5">
        <w:t xml:space="preserve"> more extreme than </w:t>
      </w:r>
      <w:r w:rsidR="00E924C8">
        <w:t>2.31 is 0.03, assuming</w:t>
      </w:r>
      <w:r w:rsidR="00A92EFD">
        <w:t xml:space="preserve"> </w:t>
      </w:r>
      <w:r w:rsidR="003A2B1D">
        <w:t xml:space="preserve">that </w:t>
      </w:r>
      <w:r w:rsidR="00E924C8">
        <w:t>the null hypoth</w:t>
      </w:r>
      <w:r>
        <w:t>e</w:t>
      </w:r>
      <w:r w:rsidR="00E924C8">
        <w:t xml:space="preserve">sis is true. Based on the threshold of </w:t>
      </w:r>
      <m:oMath>
        <m:r>
          <w:rPr>
            <w:rFonts w:ascii="Cambria Math" w:hAnsi="Cambria Math"/>
          </w:rPr>
          <m:t>α=0.05</m:t>
        </m:r>
      </m:oMath>
      <w:r w:rsidR="00E924C8">
        <w:t>¸we will reject the null hypoth</w:t>
      </w:r>
      <w:r>
        <w:t>e</w:t>
      </w:r>
      <w:r w:rsidR="00E924C8">
        <w:t>s</w:t>
      </w:r>
      <w:r w:rsidR="001F4ABE">
        <w:t>is</w:t>
      </w:r>
      <w:r w:rsidR="00E924C8">
        <w:t xml:space="preserve"> of no difference in the test score between the exposed (had the reading </w:t>
      </w:r>
      <w:r w:rsidR="00B97A2B">
        <w:t xml:space="preserve">activities </w:t>
      </w:r>
      <w:r w:rsidR="00E924C8">
        <w:t xml:space="preserve">training) and the control (no training) </w:t>
      </w:r>
      <w:r>
        <w:t xml:space="preserve">groups. </w:t>
      </w:r>
      <w:r w:rsidR="00B97A2B">
        <w:t xml:space="preserve">In other words, there is </w:t>
      </w:r>
      <w:r w:rsidR="00320E7C">
        <w:t>evidence that the reading activity sessions make a </w:t>
      </w:r>
      <w:r w:rsidR="009965B0">
        <w:t xml:space="preserve">difference in the DRP test score. Does this match </w:t>
      </w:r>
      <w:r w:rsidR="00827A52">
        <w:t xml:space="preserve">the results from CI at the level of </w:t>
      </w:r>
      <w:r w:rsidR="00447B9D">
        <w:t xml:space="preserve">95% confidence </w:t>
      </w:r>
      <w:r w:rsidR="00827A52">
        <w:t>(C = 1-0.05)</w:t>
      </w:r>
      <w:r w:rsidR="00447B9D">
        <w:t xml:space="preserve">? </w:t>
      </w:r>
    </w:p>
    <w:p w14:paraId="306CDDC7" w14:textId="62BC0162" w:rsidR="00EE7A1D" w:rsidRPr="00CD56CA" w:rsidRDefault="008F1DA5" w:rsidP="00855111">
      <w:pPr>
        <w:spacing w:after="0" w:line="240" w:lineRule="auto"/>
      </w:pPr>
      <w:r>
        <w:t>The a</w:t>
      </w:r>
      <w:r w:rsidR="00CD56CA" w:rsidRPr="00CD56CA">
        <w:t>nswer using the table be</w:t>
      </w:r>
      <w:r w:rsidR="00CD56CA">
        <w:t xml:space="preserve">low: </w:t>
      </w:r>
    </w:p>
    <w:p w14:paraId="68AB88C4" w14:textId="6C17FC25" w:rsidR="00CC6CBA" w:rsidRDefault="00CC6CBA" w:rsidP="00855111">
      <w:pPr>
        <w:spacing w:after="0" w:line="240" w:lineRule="auto"/>
      </w:pPr>
      <w:r>
        <w:rPr>
          <w:noProof/>
        </w:rPr>
        <w:drawing>
          <wp:inline distT="0" distB="0" distL="0" distR="0" wp14:anchorId="6F31062F" wp14:editId="3ACE0CD8">
            <wp:extent cx="2957513" cy="1597247"/>
            <wp:effectExtent l="0" t="0" r="0" b="3175"/>
            <wp:docPr id="21384198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989" name="Picture 1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545" cy="16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44B4" w14:textId="77777777" w:rsidR="00855111" w:rsidRDefault="00855111" w:rsidP="00855111">
      <w:pPr>
        <w:spacing w:after="0" w:line="240" w:lineRule="auto"/>
        <w:rPr>
          <w:b/>
          <w:bCs/>
        </w:rPr>
      </w:pPr>
    </w:p>
    <w:p w14:paraId="7AC86656" w14:textId="77777777" w:rsidR="00855111" w:rsidRDefault="00855111" w:rsidP="00855111">
      <w:pPr>
        <w:spacing w:after="0" w:line="240" w:lineRule="auto"/>
        <w:rPr>
          <w:b/>
          <w:bCs/>
        </w:rPr>
      </w:pPr>
    </w:p>
    <w:p w14:paraId="4B2E2B9B" w14:textId="76717CA9" w:rsidR="00EE7A1D" w:rsidRDefault="008710D2" w:rsidP="00855111">
      <w:pPr>
        <w:spacing w:after="0" w:line="240" w:lineRule="auto"/>
        <w:rPr>
          <w:b/>
          <w:bCs/>
        </w:rPr>
      </w:pPr>
      <w:r w:rsidRPr="008710D2">
        <w:rPr>
          <w:b/>
          <w:bCs/>
        </w:rPr>
        <w:t>Exercise 3</w:t>
      </w:r>
      <w:r w:rsidR="00A331AA">
        <w:rPr>
          <w:b/>
          <w:bCs/>
        </w:rPr>
        <w:t xml:space="preserve"> (</w:t>
      </w:r>
      <w:r w:rsidR="00A331AA" w:rsidRPr="009B271C">
        <w:rPr>
          <w:b/>
          <w:bCs/>
        </w:rPr>
        <w:t xml:space="preserve">EXAMPLE </w:t>
      </w:r>
      <w:r w:rsidR="00A331AA">
        <w:rPr>
          <w:b/>
          <w:bCs/>
        </w:rPr>
        <w:t>7.20):</w:t>
      </w:r>
    </w:p>
    <w:p w14:paraId="07DF8AD8" w14:textId="6194FD3D" w:rsidR="008710D2" w:rsidRDefault="00055291" w:rsidP="00855111">
      <w:pPr>
        <w:spacing w:after="0" w:line="240" w:lineRule="auto"/>
      </w:pPr>
      <w:r>
        <w:t xml:space="preserve">The equal variance assumption is somewhat questionable, but the textbook proceeded </w:t>
      </w:r>
      <w:r w:rsidR="00894E52">
        <w:t>with</w:t>
      </w:r>
      <w:r>
        <w:t xml:space="preserve"> the pooled t-test. I would </w:t>
      </w:r>
      <w:r w:rsidR="009D70C5">
        <w:t xml:space="preserve">do so if the sample sizes </w:t>
      </w:r>
      <w:r w:rsidR="0051500B">
        <w:t>we</w:t>
      </w:r>
      <w:r w:rsidR="009D70C5">
        <w:t>re larger than 40</w:t>
      </w:r>
      <w:r w:rsidR="00896D8E">
        <w:t>,</w:t>
      </w:r>
      <w:r w:rsidR="009D70C5">
        <w:t xml:space="preserve"> which </w:t>
      </w:r>
      <w:r w:rsidR="00896D8E">
        <w:t xml:space="preserve">would </w:t>
      </w:r>
      <w:r w:rsidR="009D70C5">
        <w:t>give more stable estimates of standard deviations.</w:t>
      </w:r>
      <w:r w:rsidR="000F744F">
        <w:t xml:space="preserve"> The two samples look more or less normally distributed</w:t>
      </w:r>
      <w:r w:rsidR="00134940">
        <w:t xml:space="preserve"> (but they should have used the stem/leaf plots rather than the boxplots)</w:t>
      </w:r>
      <w:r w:rsidR="000F744F">
        <w:t xml:space="preserve">. </w:t>
      </w:r>
      <w:r w:rsidR="009D70C5">
        <w:t xml:space="preserve"> Anyhow, following the textbook, let</w:t>
      </w:r>
      <w:r w:rsidR="00134940">
        <w:t>’</w:t>
      </w:r>
      <w:r w:rsidR="009D70C5">
        <w:t xml:space="preserve">s use </w:t>
      </w:r>
      <w:r w:rsidR="00D4156B">
        <w:t>a</w:t>
      </w:r>
      <w:r w:rsidR="00224EAB">
        <w:t xml:space="preserve"> one</w:t>
      </w:r>
      <w:r w:rsidR="00D4156B">
        <w:t>-sample pooled test (for a </w:t>
      </w:r>
      <w:r w:rsidR="00CE1603">
        <w:t xml:space="preserve">two-sided test, </w:t>
      </w:r>
      <w:r w:rsidR="008B0747">
        <w:t>simply</w:t>
      </w:r>
      <w:r w:rsidR="00CE1603">
        <w:t xml:space="preserve"> multipl</w:t>
      </w:r>
      <w:r w:rsidR="00D4156B">
        <w:t>y</w:t>
      </w:r>
      <w:r w:rsidR="00CE1603">
        <w:t xml:space="preserve"> the p-value)</w:t>
      </w:r>
      <w:r w:rsidR="009D70C5">
        <w:t xml:space="preserve">. The book used </w:t>
      </w:r>
      <m:oMath>
        <m:r>
          <w:rPr>
            <w:rFonts w:ascii="Cambria Math" w:hAnsi="Cambria Math"/>
          </w:rPr>
          <m:t>α=0.1</m:t>
        </m:r>
      </m:oMath>
      <w:r w:rsidR="005846E3">
        <w:t xml:space="preserve">, my example is based on </w:t>
      </w:r>
      <m:oMath>
        <m:r>
          <w:rPr>
            <w:rFonts w:ascii="Cambria Math" w:hAnsi="Cambria Math"/>
          </w:rPr>
          <m:t>α=0.01</m:t>
        </m:r>
      </m:oMath>
      <w:r w:rsidR="00EB6AC4">
        <w:t xml:space="preserve"> (99% CI),</w:t>
      </w:r>
      <w:r w:rsidR="005846E3">
        <w:t xml:space="preserve"> so it is pretty hard to reject the null</w:t>
      </w:r>
      <w:r w:rsidR="00495C32">
        <w:t xml:space="preserve">. We will also get a </w:t>
      </w:r>
      <w:r w:rsidR="005846E3">
        <w:t>quite wide CI (as we are setting a 99% confidence level now</w:t>
      </w:r>
      <w:r w:rsidR="00495C32">
        <w:t xml:space="preserve">, leading to </w:t>
      </w:r>
      <w:r w:rsidR="008F5589">
        <w:t>a</w:t>
      </w:r>
      <w:r w:rsidR="00495C32">
        <w:t xml:space="preserve"> large margin of error</w:t>
      </w:r>
      <w:r w:rsidR="005846E3">
        <w:t xml:space="preserve">). </w:t>
      </w:r>
    </w:p>
    <w:p w14:paraId="78249D9D" w14:textId="6F4B591C" w:rsidR="00371081" w:rsidRDefault="00371081" w:rsidP="00855111">
      <w:pPr>
        <w:spacing w:after="0" w:line="240" w:lineRule="auto"/>
      </w:pPr>
      <w:r>
        <w:lastRenderedPageBreak/>
        <w:t xml:space="preserve">The pooled variance and standard deviation are calculated as follows: </w:t>
      </w:r>
      <w:r>
        <w:br/>
      </w:r>
      <w:r>
        <w:rPr>
          <w:noProof/>
        </w:rPr>
        <w:drawing>
          <wp:inline distT="0" distB="0" distL="0" distR="0" wp14:anchorId="38A67552" wp14:editId="6BA9B362">
            <wp:extent cx="3701988" cy="1413163"/>
            <wp:effectExtent l="0" t="0" r="0" b="0"/>
            <wp:docPr id="1864054025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54025" name="Picture 1" descr="A math problem with numbers and equation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922" cy="14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1CAE" w14:textId="7A0B97A9" w:rsidR="008F5589" w:rsidRDefault="008F5589" w:rsidP="00855111">
      <w:pPr>
        <w:spacing w:after="0" w:line="240" w:lineRule="auto"/>
      </w:pPr>
      <w:r>
        <w:t xml:space="preserve">If we use </w:t>
      </w:r>
      <w:r w:rsidR="00B9545B">
        <w:t>the </w:t>
      </w:r>
      <w:r w:rsidR="00A16B43">
        <w:t xml:space="preserve">99% level, then your </w:t>
      </w:r>
      <w:r w:rsidR="00A16B43" w:rsidRPr="00134940">
        <w:rPr>
          <w:i/>
          <w:iCs/>
        </w:rPr>
        <w:t>t</w:t>
      </w:r>
      <w:r w:rsidR="00A16B43">
        <w:t>-quantile will be…</w:t>
      </w:r>
    </w:p>
    <w:p w14:paraId="77E5DE0B" w14:textId="0D89CDC8" w:rsidR="0009326A" w:rsidRDefault="00000000" w:rsidP="00855111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0.01/2, </m:t>
                </m:r>
                <m:r>
                  <w:rPr>
                    <w:rFonts w:ascii="Cambria Math" w:hAnsi="Cambria Math"/>
                  </w:rPr>
                  <m:t>df</m:t>
                </m:r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</m:oMath>
      <w:r w:rsidR="000168D2">
        <w:t xml:space="preserve">  , where </w:t>
      </w:r>
      <w:r w:rsidR="0009326A">
        <w:t xml:space="preserve">the </w:t>
      </w:r>
      <w:proofErr w:type="spellStart"/>
      <w:r w:rsidR="000168D2">
        <w:t>df</w:t>
      </w:r>
      <w:proofErr w:type="spellEnd"/>
      <w:r w:rsidR="000168D2">
        <w:t xml:space="preserve"> (noted as k in the slides) will be</w:t>
      </w:r>
      <w:r w:rsidR="005E4C8A">
        <w:t>:</w:t>
      </w:r>
      <w:r w:rsidR="000168D2" w:rsidRPr="0009326A">
        <w:rPr>
          <w:i/>
          <w:iCs/>
        </w:rPr>
        <w:t xml:space="preserve"> </w:t>
      </w:r>
    </w:p>
    <w:p w14:paraId="07EE9B6F" w14:textId="44BFCF8B" w:rsidR="005E4C8A" w:rsidRDefault="0009326A" w:rsidP="00855111">
      <w:pPr>
        <w:spacing w:after="0" w:line="240" w:lineRule="auto"/>
        <w:rPr>
          <w:i/>
          <w:iCs/>
        </w:rPr>
      </w:pPr>
      <w:r w:rsidRPr="0009326A">
        <w:rPr>
          <w:i/>
          <w:iCs/>
        </w:rPr>
        <w:t xml:space="preserve"> </w:t>
      </w:r>
      <m:oMath>
        <m:r>
          <w:rPr>
            <w:rFonts w:ascii="Cambria Math" w:hAnsi="Cambria Math"/>
          </w:rPr>
          <m:t>k 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6F4B6D">
        <w:rPr>
          <w:i/>
          <w:iCs/>
        </w:rPr>
        <w:t xml:space="preserve"> = </w:t>
      </w:r>
      <w:r w:rsidR="00E25223">
        <w:rPr>
          <w:i/>
          <w:iCs/>
        </w:rPr>
        <w:t>10 + 11 - 2 = 19</w:t>
      </w:r>
    </w:p>
    <w:p w14:paraId="63727B11" w14:textId="5D407727" w:rsidR="00A81E81" w:rsidRDefault="00A81E81" w:rsidP="00855111">
      <w:pPr>
        <w:spacing w:after="0" w:line="240" w:lineRule="auto"/>
        <w:rPr>
          <w:i/>
          <w:iCs/>
        </w:rPr>
      </w:pPr>
      <w:r>
        <w:t xml:space="preserve">With R studio, t-quantiles </w:t>
      </w:r>
      <w:r w:rsidR="00304047">
        <w:t xml:space="preserve">for </w:t>
      </w:r>
      <w:r w:rsidR="00371081">
        <w:t>the </w:t>
      </w:r>
      <w:r w:rsidR="00304047">
        <w:t xml:space="preserve">middle 99% </w:t>
      </w:r>
      <w:r>
        <w:t xml:space="preserve">are:  </w:t>
      </w:r>
    </w:p>
    <w:p w14:paraId="240CE92D" w14:textId="70F34C91" w:rsidR="00A81E81" w:rsidRPr="00A81E81" w:rsidRDefault="00A81E81" w:rsidP="00855111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A81E81">
        <w:rPr>
          <w:rFonts w:ascii="Courier New" w:hAnsi="Courier New" w:cs="Courier New"/>
          <w:i/>
          <w:iCs/>
          <w:sz w:val="18"/>
          <w:szCs w:val="18"/>
        </w:rPr>
        <w:t>qt(</w:t>
      </w:r>
      <w:proofErr w:type="spellStart"/>
      <w:r w:rsidRPr="00A81E81">
        <w:rPr>
          <w:rFonts w:ascii="Courier New" w:hAnsi="Courier New" w:cs="Courier New"/>
          <w:i/>
          <w:iCs/>
          <w:sz w:val="18"/>
          <w:szCs w:val="18"/>
        </w:rPr>
        <w:t>df</w:t>
      </w:r>
      <w:proofErr w:type="spellEnd"/>
      <w:r w:rsidRPr="00A81E81">
        <w:rPr>
          <w:rFonts w:ascii="Courier New" w:hAnsi="Courier New" w:cs="Courier New"/>
          <w:i/>
          <w:iCs/>
          <w:sz w:val="18"/>
          <w:szCs w:val="18"/>
        </w:rPr>
        <w:t xml:space="preserve"> = 19, p = 0.01/2)</w:t>
      </w:r>
    </w:p>
    <w:p w14:paraId="20ED476F" w14:textId="3342077E" w:rsidR="00016C95" w:rsidRPr="00A81E81" w:rsidRDefault="00A81E81" w:rsidP="00855111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A81E81">
        <w:rPr>
          <w:rFonts w:ascii="Courier New" w:hAnsi="Courier New" w:cs="Courier New"/>
          <w:i/>
          <w:iCs/>
          <w:sz w:val="18"/>
          <w:szCs w:val="18"/>
        </w:rPr>
        <w:t>qt(</w:t>
      </w:r>
      <w:proofErr w:type="spellStart"/>
      <w:r w:rsidRPr="00A81E81">
        <w:rPr>
          <w:rFonts w:ascii="Courier New" w:hAnsi="Courier New" w:cs="Courier New"/>
          <w:i/>
          <w:iCs/>
          <w:sz w:val="18"/>
          <w:szCs w:val="18"/>
        </w:rPr>
        <w:t>df</w:t>
      </w:r>
      <w:proofErr w:type="spellEnd"/>
      <w:r w:rsidRPr="00A81E81">
        <w:rPr>
          <w:rFonts w:ascii="Courier New" w:hAnsi="Courier New" w:cs="Courier New"/>
          <w:i/>
          <w:iCs/>
          <w:sz w:val="18"/>
          <w:szCs w:val="18"/>
        </w:rPr>
        <w:t xml:space="preserve"> = 19, p = 0.995)</w:t>
      </w:r>
    </w:p>
    <w:p w14:paraId="750870C1" w14:textId="1ADB5A25" w:rsidR="00766B41" w:rsidRDefault="00AB2CA3" w:rsidP="00855111">
      <w:pPr>
        <w:spacing w:after="0" w:line="240" w:lineRule="auto"/>
      </w:pPr>
      <w:r w:rsidRPr="00AB2CA3">
        <w:t>The mar</w:t>
      </w:r>
      <w:r>
        <w:t>gin o</w:t>
      </w:r>
      <w:r w:rsidR="00766B41">
        <w:t>f</w:t>
      </w:r>
      <w:r>
        <w:t xml:space="preserve"> </w:t>
      </w:r>
      <w:r w:rsidR="00766B41">
        <w:t>error for 99% CI is</w:t>
      </w:r>
      <w:r w:rsidR="00BB3B7B">
        <w:t xml:space="preserve"> </w:t>
      </w:r>
      <w:r w:rsidR="00BB3B7B" w:rsidRPr="000D5881">
        <w:t xml:space="preserve"> 9.23</w:t>
      </w:r>
      <w:r w:rsidR="00BB3B7B">
        <w:t xml:space="preserve">149 based on the calculation below: </w:t>
      </w:r>
    </w:p>
    <w:p w14:paraId="258CD00E" w14:textId="7DEB7E79" w:rsidR="000D5881" w:rsidRPr="000D5881" w:rsidRDefault="000D5881" w:rsidP="00855111">
      <w:pPr>
        <w:spacing w:after="0" w:line="240" w:lineRule="auto"/>
      </w:pPr>
      <w:r w:rsidRPr="000D5881">
        <w:t>2.860935</w:t>
      </w:r>
      <w:r w:rsidR="000A7506" w:rsidRPr="000A7506">
        <w:t>*7.3</w:t>
      </w:r>
      <w:r>
        <w:t>85</w:t>
      </w:r>
      <w:r w:rsidR="000A7506" w:rsidRPr="000A7506">
        <w:t>*sqrt(1/10 + 1/11)</w:t>
      </w:r>
      <w:r w:rsidR="000A7506">
        <w:t xml:space="preserve"> </w:t>
      </w:r>
      <w:r w:rsidR="00BB3B7B">
        <w:t xml:space="preserve"> #R code </w:t>
      </w:r>
    </w:p>
    <w:p w14:paraId="344571B8" w14:textId="01DC424F" w:rsidR="000A7506" w:rsidRPr="000A7506" w:rsidRDefault="00BB3B7B" w:rsidP="00855111">
      <w:pPr>
        <w:spacing w:after="0" w:line="240" w:lineRule="auto"/>
      </w:pPr>
      <w:r>
        <w:t xml:space="preserve">So, the 99% CI is </w:t>
      </w:r>
    </w:p>
    <w:p w14:paraId="529BCDF3" w14:textId="711A945E" w:rsidR="00016C95" w:rsidRPr="00500A03" w:rsidRDefault="00BB3B7B" w:rsidP="00855111">
      <w:pPr>
        <w:spacing w:after="0" w:line="240" w:lineRule="auto"/>
      </w:pPr>
      <m:oMathPara>
        <m:oMath>
          <m:r>
            <w:rPr>
              <w:rFonts w:ascii="Cambria Math" w:hAnsi="Cambria Math"/>
            </w:rPr>
            <m:t xml:space="preserve">5.273 ± </m:t>
          </m:r>
          <m:r>
            <m:rPr>
              <m:sty m:val="p"/>
            </m:rPr>
            <w:rPr>
              <w:rFonts w:ascii="Cambria Math" w:hAnsi="Cambria Math"/>
            </w:rPr>
            <m:t>9.23149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7D531B3" w14:textId="13BD885F" w:rsidR="00500A03" w:rsidRDefault="00500A03" w:rsidP="00855111">
      <w:pPr>
        <w:spacing w:after="0" w:line="240" w:lineRule="auto"/>
      </w:pPr>
      <w:r>
        <w:t>or (</w:t>
      </w:r>
      <w:r w:rsidR="000A3113">
        <w:t>-3.96, 14.51</w:t>
      </w:r>
      <w:r>
        <w:t>)</w:t>
      </w:r>
    </w:p>
    <w:p w14:paraId="3E556447" w14:textId="77777777" w:rsidR="00B673E9" w:rsidRDefault="000A3113" w:rsidP="00855111">
      <w:pPr>
        <w:spacing w:after="0" w:line="240" w:lineRule="auto"/>
      </w:pPr>
      <w:r>
        <w:t xml:space="preserve">So, the range includes the difference of zero. Thus, the </w:t>
      </w:r>
      <w:r w:rsidR="00142D7D">
        <w:t xml:space="preserve">calcium treatment did not </w:t>
      </w:r>
      <w:r w:rsidR="00C0091D">
        <w:t>make a difference in terms of systolic blood pressure at the 99% confidence level.</w:t>
      </w:r>
    </w:p>
    <w:p w14:paraId="5B1C0752" w14:textId="07236B7F" w:rsidR="00B673E9" w:rsidRDefault="00B673E9" w:rsidP="00855111">
      <w:pPr>
        <w:spacing w:after="0" w:line="240" w:lineRule="auto"/>
      </w:pPr>
      <w:r>
        <w:t xml:space="preserve">See the results for </w:t>
      </w:r>
      <w:r w:rsidR="00E62049">
        <w:t xml:space="preserve">the </w:t>
      </w:r>
      <w:r>
        <w:t xml:space="preserve">90% </w:t>
      </w:r>
      <w:r w:rsidR="0016735B">
        <w:t>confidence level</w:t>
      </w:r>
      <w:r>
        <w:t xml:space="preserve"> below</w:t>
      </w:r>
      <w:r w:rsidR="00E62049">
        <w:t xml:space="preserve"> </w:t>
      </w:r>
      <w:r w:rsidR="00624F17">
        <w:t xml:space="preserve">as </w:t>
      </w:r>
      <w:r w:rsidR="00E62049">
        <w:t xml:space="preserve">used </w:t>
      </w:r>
      <w:r w:rsidR="0016735B">
        <w:t>in</w:t>
      </w:r>
      <w:r w:rsidR="00E62049">
        <w:t xml:space="preserve"> the textbook</w:t>
      </w:r>
      <w:r>
        <w:t xml:space="preserve">. It still did not lead to the evidence to </w:t>
      </w:r>
      <w:r w:rsidR="00FF04EA">
        <w:t xml:space="preserve">conclude </w:t>
      </w:r>
      <w:r w:rsidR="00757403">
        <w:t>the </w:t>
      </w:r>
      <w:r w:rsidR="00FF04EA">
        <w:t>difference in BP across the exposed and unexposed groups</w:t>
      </w:r>
      <w:r w:rsidR="00C8466E">
        <w:t xml:space="preserve">, despite </w:t>
      </w:r>
      <w:r w:rsidR="008911E2">
        <w:t xml:space="preserve">resulting in a much </w:t>
      </w:r>
      <w:r w:rsidR="00E44F97">
        <w:t xml:space="preserve">smaller margin of error. </w:t>
      </w:r>
      <w:r>
        <w:t xml:space="preserve"> </w:t>
      </w:r>
    </w:p>
    <w:p w14:paraId="5B6AB706" w14:textId="44ED2532" w:rsidR="000A3113" w:rsidRDefault="00B673E9" w:rsidP="00855111">
      <w:pPr>
        <w:spacing w:after="0" w:line="240" w:lineRule="auto"/>
      </w:pPr>
      <w:r>
        <w:rPr>
          <w:noProof/>
        </w:rPr>
        <w:drawing>
          <wp:inline distT="0" distB="0" distL="0" distR="0" wp14:anchorId="58B8CEFF" wp14:editId="275CE671">
            <wp:extent cx="3558442" cy="1701664"/>
            <wp:effectExtent l="0" t="0" r="4445" b="0"/>
            <wp:docPr id="1529281472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81472" name="Picture 1" descr="A math equations and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921" cy="17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91D">
        <w:t xml:space="preserve"> </w:t>
      </w:r>
    </w:p>
    <w:p w14:paraId="071E632E" w14:textId="77777777" w:rsidR="00C0091D" w:rsidRDefault="00C0091D" w:rsidP="00855111">
      <w:pPr>
        <w:spacing w:after="0" w:line="240" w:lineRule="auto"/>
      </w:pPr>
    </w:p>
    <w:p w14:paraId="3363CAFB" w14:textId="43E3B4C2" w:rsidR="003D36B1" w:rsidRDefault="003D36B1" w:rsidP="00855111">
      <w:pPr>
        <w:spacing w:after="0" w:line="240" w:lineRule="auto"/>
        <w:rPr>
          <w:b/>
          <w:bCs/>
        </w:rPr>
      </w:pPr>
      <w:r>
        <w:rPr>
          <w:b/>
          <w:bCs/>
        </w:rPr>
        <w:t>Significance test  (</w:t>
      </w:r>
      <w:r w:rsidRPr="009B271C">
        <w:rPr>
          <w:b/>
          <w:bCs/>
        </w:rPr>
        <w:t xml:space="preserve">EXAMPLE </w:t>
      </w:r>
      <w:r>
        <w:rPr>
          <w:b/>
          <w:bCs/>
        </w:rPr>
        <w:t>7.21)</w:t>
      </w:r>
    </w:p>
    <w:p w14:paraId="6938B763" w14:textId="4E8AC41A" w:rsidR="003D36B1" w:rsidRDefault="00152C6E" w:rsidP="00855111">
      <w:pPr>
        <w:spacing w:after="0" w:line="240" w:lineRule="auto"/>
      </w:pPr>
      <w:r>
        <w:t xml:space="preserve">For </w:t>
      </w:r>
      <w:r w:rsidR="00365420">
        <w:t xml:space="preserve">the </w:t>
      </w:r>
      <w:r>
        <w:t xml:space="preserve">one-sided test, </w:t>
      </w:r>
    </w:p>
    <w:p w14:paraId="7E5436AD" w14:textId="7C5C3E7B" w:rsidR="00152C6E" w:rsidRDefault="00365420" w:rsidP="00855111">
      <w:pPr>
        <w:spacing w:after="0" w:line="240" w:lineRule="auto"/>
      </w:pPr>
      <w:r>
        <w:rPr>
          <w:noProof/>
        </w:rPr>
        <w:drawing>
          <wp:inline distT="0" distB="0" distL="0" distR="0" wp14:anchorId="79D5EAFE" wp14:editId="5615D37B">
            <wp:extent cx="5943600" cy="1129665"/>
            <wp:effectExtent l="0" t="0" r="0" b="0"/>
            <wp:docPr id="1740075622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75622" name="Picture 1" descr="A math equations and formula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2398" w14:textId="77777777" w:rsidR="00850C12" w:rsidRDefault="00365420" w:rsidP="00855111">
      <w:pPr>
        <w:spacing w:after="0" w:line="240" w:lineRule="auto"/>
      </w:pPr>
      <w:r>
        <w:t xml:space="preserve">And the alternative for the two-sided test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50C12">
        <w:t xml:space="preserve">. </w:t>
      </w:r>
    </w:p>
    <w:p w14:paraId="4AE3F87B" w14:textId="735A16A6" w:rsidR="00365420" w:rsidRDefault="00850C12" w:rsidP="00855111">
      <w:pPr>
        <w:spacing w:after="0" w:line="240" w:lineRule="auto"/>
      </w:pPr>
      <w:r>
        <w:lastRenderedPageBreak/>
        <w:t xml:space="preserve">Using the pooled variance from the previous example, the </w:t>
      </w:r>
      <w:r w:rsidR="007D56A1">
        <w:t>pool</w:t>
      </w:r>
      <w:r w:rsidR="008759B8">
        <w:t xml:space="preserve">ed test statistic is </w:t>
      </w:r>
    </w:p>
    <w:p w14:paraId="13350B78" w14:textId="40722A43" w:rsidR="00855111" w:rsidRPr="00484D13" w:rsidRDefault="00855111" w:rsidP="00855111">
      <w:pPr>
        <w:spacing w:after="0" w:line="240" w:lineRule="auto"/>
      </w:pPr>
      <w:r>
        <w:rPr>
          <w:noProof/>
        </w:rPr>
        <w:drawing>
          <wp:inline distT="0" distB="0" distL="0" distR="0" wp14:anchorId="76CC1851" wp14:editId="0F86F3DC">
            <wp:extent cx="1422943" cy="1356619"/>
            <wp:effectExtent l="0" t="0" r="6350" b="0"/>
            <wp:docPr id="801352854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52854" name="Picture 1" descr="A math equations with numbers and symbo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7281" cy="13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948" w14:textId="77777777" w:rsidR="003D36B1" w:rsidRDefault="003D36B1" w:rsidP="00855111">
      <w:pPr>
        <w:spacing w:after="0" w:line="240" w:lineRule="auto"/>
      </w:pPr>
    </w:p>
    <w:p w14:paraId="3C410BB6" w14:textId="1C14EC03" w:rsidR="00177530" w:rsidRDefault="00177530" w:rsidP="00855111">
      <w:pPr>
        <w:spacing w:after="0" w:line="240" w:lineRule="auto"/>
      </w:pPr>
      <w:r>
        <w:t>And the computation of the p-value is below</w:t>
      </w:r>
      <w:r w:rsidR="00D84AC6">
        <w:t xml:space="preserve">. Even with the </w:t>
      </w:r>
      <w:r w:rsidR="0091199F">
        <w:t>one</w:t>
      </w:r>
      <w:r w:rsidR="002834C4">
        <w:t xml:space="preserve">-sided test evaluated against </w:t>
      </w:r>
      <m:oMath>
        <m:r>
          <w:rPr>
            <w:rFonts w:ascii="Cambria Math" w:hAnsi="Cambria Math"/>
          </w:rPr>
          <m:t>α=0.1</m:t>
        </m:r>
      </m:oMath>
      <w:r w:rsidR="00ED509D">
        <w:t xml:space="preserve"> (least conservative test)</w:t>
      </w:r>
      <w:r w:rsidR="002834C4">
        <w:t xml:space="preserve">, we </w:t>
      </w:r>
      <w:r w:rsidR="0091199F">
        <w:t xml:space="preserve">did not reject the null hypothesis. </w:t>
      </w:r>
      <w:r>
        <w:t>Multipl</w:t>
      </w:r>
      <w:r w:rsidR="00ED509D">
        <w:t>y</w:t>
      </w:r>
      <w:r>
        <w:t xml:space="preserve"> </w:t>
      </w:r>
      <w:r w:rsidR="00230259">
        <w:t xml:space="preserve">the p-value </w:t>
      </w:r>
      <w:r>
        <w:t xml:space="preserve">by 2 for the two-sided </w:t>
      </w:r>
      <w:r w:rsidR="00ED509D">
        <w:t>test and</w:t>
      </w:r>
      <w:r>
        <w:t xml:space="preserve"> evaluate against </w:t>
      </w:r>
      <m:oMath>
        <m:r>
          <w:rPr>
            <w:rFonts w:ascii="Cambria Math" w:hAnsi="Cambria Math"/>
          </w:rPr>
          <m:t>α=0.01</m:t>
        </m:r>
      </m:oMath>
      <w:r w:rsidR="004A4C85">
        <w:t xml:space="preserve">. </w:t>
      </w:r>
      <w:r w:rsidR="00D6565C">
        <w:t xml:space="preserve">Just like the 99% </w:t>
      </w:r>
      <w:r w:rsidR="00790EDD">
        <w:t>Confidence Interval</w:t>
      </w:r>
      <w:r w:rsidR="00D6565C">
        <w:t xml:space="preserve">, </w:t>
      </w:r>
      <w:r w:rsidR="00D90A4C">
        <w:t>the result here represent</w:t>
      </w:r>
      <w:r w:rsidR="00D83B5D">
        <w:t>s</w:t>
      </w:r>
      <w:r w:rsidR="00D90A4C">
        <w:t xml:space="preserve"> the lack of evidence to reject the null</w:t>
      </w:r>
      <w:r w:rsidR="00422052">
        <w:t xml:space="preserve"> hypothesis</w:t>
      </w:r>
      <w:r w:rsidR="00D90A4C">
        <w:t xml:space="preserve">. </w:t>
      </w:r>
    </w:p>
    <w:p w14:paraId="729AAD88" w14:textId="77777777" w:rsidR="00D90A4C" w:rsidRDefault="00D90A4C" w:rsidP="00855111">
      <w:pPr>
        <w:spacing w:after="0" w:line="240" w:lineRule="auto"/>
      </w:pPr>
    </w:p>
    <w:p w14:paraId="736A92E2" w14:textId="3C53DF87" w:rsidR="00177530" w:rsidRDefault="00177530" w:rsidP="00855111">
      <w:pPr>
        <w:spacing w:after="0" w:line="240" w:lineRule="auto"/>
      </w:pPr>
      <w:r>
        <w:rPr>
          <w:noProof/>
        </w:rPr>
        <w:drawing>
          <wp:inline distT="0" distB="0" distL="0" distR="0" wp14:anchorId="78B320B8" wp14:editId="1D71E032">
            <wp:extent cx="5943600" cy="4414520"/>
            <wp:effectExtent l="0" t="0" r="0" b="5080"/>
            <wp:docPr id="913932953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32953" name="Picture 1" descr="A screenshot of a tes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CDBF" w14:textId="77777777" w:rsidR="00294FC9" w:rsidRDefault="00294FC9" w:rsidP="00855111">
      <w:pPr>
        <w:spacing w:after="0" w:line="240" w:lineRule="auto"/>
      </w:pPr>
    </w:p>
    <w:p w14:paraId="199D4560" w14:textId="77777777" w:rsidR="00294FC9" w:rsidRDefault="00294FC9" w:rsidP="00855111">
      <w:pPr>
        <w:spacing w:after="0" w:line="240" w:lineRule="auto"/>
      </w:pPr>
    </w:p>
    <w:p w14:paraId="2BDB224B" w14:textId="77777777" w:rsidR="00294FC9" w:rsidRDefault="00294FC9" w:rsidP="00855111">
      <w:pPr>
        <w:spacing w:after="0" w:line="240" w:lineRule="auto"/>
      </w:pPr>
    </w:p>
    <w:p w14:paraId="17EFB25F" w14:textId="77777777" w:rsidR="00294FC9" w:rsidRDefault="00294FC9" w:rsidP="00855111">
      <w:pPr>
        <w:spacing w:after="0" w:line="240" w:lineRule="auto"/>
      </w:pPr>
    </w:p>
    <w:p w14:paraId="02E172C9" w14:textId="77777777" w:rsidR="00294FC9" w:rsidRDefault="00294FC9" w:rsidP="00855111">
      <w:pPr>
        <w:spacing w:after="0" w:line="240" w:lineRule="auto"/>
      </w:pPr>
    </w:p>
    <w:p w14:paraId="15F5921A" w14:textId="00DE0487" w:rsidR="00294FC9" w:rsidRDefault="00294FC9" w:rsidP="00855111">
      <w:pPr>
        <w:spacing w:after="0" w:line="240" w:lineRule="auto"/>
        <w:rPr>
          <w:b/>
          <w:bCs/>
        </w:rPr>
      </w:pPr>
      <w:r w:rsidRPr="00294FC9">
        <w:rPr>
          <w:b/>
          <w:bCs/>
        </w:rPr>
        <w:lastRenderedPageBreak/>
        <w:t>Exercise 4</w:t>
      </w:r>
      <w:r>
        <w:rPr>
          <w:b/>
          <w:bCs/>
        </w:rPr>
        <w:t xml:space="preserve"> </w:t>
      </w:r>
      <w:r w:rsidR="00BE0C82">
        <w:rPr>
          <w:b/>
          <w:bCs/>
        </w:rPr>
        <w:t xml:space="preserve">(Correction: the sample size for the first group is 25, not 9). Example 7-18 from the book. </w:t>
      </w:r>
    </w:p>
    <w:p w14:paraId="69FB9928" w14:textId="737BEE23" w:rsidR="00BE0C82" w:rsidRDefault="00563ACA" w:rsidP="00855111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46BB5F7" wp14:editId="3DC9394C">
            <wp:extent cx="5943600" cy="5566410"/>
            <wp:effectExtent l="0" t="0" r="0" b="0"/>
            <wp:docPr id="734972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21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71D4" w14:textId="77777777" w:rsidR="00BE0C82" w:rsidRPr="00294FC9" w:rsidRDefault="00BE0C82" w:rsidP="00855111">
      <w:pPr>
        <w:spacing w:after="0" w:line="240" w:lineRule="auto"/>
        <w:rPr>
          <w:b/>
          <w:bCs/>
        </w:rPr>
      </w:pPr>
    </w:p>
    <w:p w14:paraId="5E30571D" w14:textId="77777777" w:rsidR="00294FC9" w:rsidRDefault="00294FC9" w:rsidP="00855111">
      <w:pPr>
        <w:spacing w:after="0" w:line="240" w:lineRule="auto"/>
      </w:pPr>
    </w:p>
    <w:p w14:paraId="2D13E0A6" w14:textId="77777777" w:rsidR="00294FC9" w:rsidRDefault="00294FC9" w:rsidP="00855111">
      <w:pPr>
        <w:spacing w:after="0" w:line="240" w:lineRule="auto"/>
      </w:pPr>
    </w:p>
    <w:p w14:paraId="3F920F51" w14:textId="7BC1C37F" w:rsidR="00294FC9" w:rsidRDefault="0049134C" w:rsidP="0085511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375EACD" wp14:editId="374C6D04">
            <wp:extent cx="5943600" cy="5513705"/>
            <wp:effectExtent l="0" t="0" r="0" b="0"/>
            <wp:docPr id="7440611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61111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83B5" w14:textId="305DF7C2" w:rsidR="00294FC9" w:rsidRDefault="00CD5B37" w:rsidP="0085511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FF6903D" wp14:editId="6971D9BB">
            <wp:extent cx="5943600" cy="4246245"/>
            <wp:effectExtent l="0" t="0" r="0" b="1905"/>
            <wp:docPr id="291098067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98067" name="Picture 1" descr="A screenshot of a te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91C2" w14:textId="77777777" w:rsidR="00294FC9" w:rsidRPr="008710D2" w:rsidRDefault="00294FC9" w:rsidP="00855111">
      <w:pPr>
        <w:spacing w:after="0" w:line="240" w:lineRule="auto"/>
      </w:pPr>
    </w:p>
    <w:sectPr w:rsidR="00294FC9" w:rsidRPr="00871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1C"/>
    <w:rsid w:val="00000846"/>
    <w:rsid w:val="00010B11"/>
    <w:rsid w:val="000168D2"/>
    <w:rsid w:val="00016C95"/>
    <w:rsid w:val="0002798B"/>
    <w:rsid w:val="0004727F"/>
    <w:rsid w:val="00055291"/>
    <w:rsid w:val="0005612C"/>
    <w:rsid w:val="0009326A"/>
    <w:rsid w:val="000A3113"/>
    <w:rsid w:val="000A7506"/>
    <w:rsid w:val="000B25CC"/>
    <w:rsid w:val="000C01E5"/>
    <w:rsid w:val="000C7F28"/>
    <w:rsid w:val="000D5881"/>
    <w:rsid w:val="000F744F"/>
    <w:rsid w:val="00120D01"/>
    <w:rsid w:val="00134940"/>
    <w:rsid w:val="00142D7D"/>
    <w:rsid w:val="0014426C"/>
    <w:rsid w:val="00152C6E"/>
    <w:rsid w:val="0016735B"/>
    <w:rsid w:val="00177530"/>
    <w:rsid w:val="001C3932"/>
    <w:rsid w:val="001E6539"/>
    <w:rsid w:val="001F4ABE"/>
    <w:rsid w:val="00224EAB"/>
    <w:rsid w:val="002253F5"/>
    <w:rsid w:val="00230259"/>
    <w:rsid w:val="00251240"/>
    <w:rsid w:val="00273C6B"/>
    <w:rsid w:val="002834C4"/>
    <w:rsid w:val="00290125"/>
    <w:rsid w:val="00291C97"/>
    <w:rsid w:val="00292249"/>
    <w:rsid w:val="00294FC9"/>
    <w:rsid w:val="00303018"/>
    <w:rsid w:val="00304047"/>
    <w:rsid w:val="00320E7C"/>
    <w:rsid w:val="00365420"/>
    <w:rsid w:val="00371081"/>
    <w:rsid w:val="003A2B1D"/>
    <w:rsid w:val="003C4C94"/>
    <w:rsid w:val="003C6220"/>
    <w:rsid w:val="003C6F6A"/>
    <w:rsid w:val="003C74AB"/>
    <w:rsid w:val="003D36B1"/>
    <w:rsid w:val="003D48D1"/>
    <w:rsid w:val="003D5E38"/>
    <w:rsid w:val="00422052"/>
    <w:rsid w:val="00447B9D"/>
    <w:rsid w:val="0048161C"/>
    <w:rsid w:val="004819AE"/>
    <w:rsid w:val="00484D13"/>
    <w:rsid w:val="0049134C"/>
    <w:rsid w:val="00495C32"/>
    <w:rsid w:val="004A4C85"/>
    <w:rsid w:val="004B4B7D"/>
    <w:rsid w:val="00500A03"/>
    <w:rsid w:val="0051500B"/>
    <w:rsid w:val="005444AD"/>
    <w:rsid w:val="00563ACA"/>
    <w:rsid w:val="00566D7A"/>
    <w:rsid w:val="00572076"/>
    <w:rsid w:val="005768A9"/>
    <w:rsid w:val="005846E3"/>
    <w:rsid w:val="005E4C8A"/>
    <w:rsid w:val="00604E2E"/>
    <w:rsid w:val="00624F17"/>
    <w:rsid w:val="006640EE"/>
    <w:rsid w:val="00671348"/>
    <w:rsid w:val="006F3E82"/>
    <w:rsid w:val="006F4B6D"/>
    <w:rsid w:val="00710E2D"/>
    <w:rsid w:val="00757403"/>
    <w:rsid w:val="00766B41"/>
    <w:rsid w:val="0077541F"/>
    <w:rsid w:val="007871ED"/>
    <w:rsid w:val="00790EDD"/>
    <w:rsid w:val="007B2EB5"/>
    <w:rsid w:val="007D56A1"/>
    <w:rsid w:val="007F060E"/>
    <w:rsid w:val="00827A52"/>
    <w:rsid w:val="00833B04"/>
    <w:rsid w:val="00833D40"/>
    <w:rsid w:val="00850C12"/>
    <w:rsid w:val="00855111"/>
    <w:rsid w:val="008710D2"/>
    <w:rsid w:val="008759B8"/>
    <w:rsid w:val="008911E2"/>
    <w:rsid w:val="00894E52"/>
    <w:rsid w:val="00895CA7"/>
    <w:rsid w:val="00896D8E"/>
    <w:rsid w:val="008A565A"/>
    <w:rsid w:val="008B0747"/>
    <w:rsid w:val="008C244D"/>
    <w:rsid w:val="008C7D63"/>
    <w:rsid w:val="008F1DA5"/>
    <w:rsid w:val="008F5589"/>
    <w:rsid w:val="0091199F"/>
    <w:rsid w:val="00911A69"/>
    <w:rsid w:val="009340B2"/>
    <w:rsid w:val="009427F4"/>
    <w:rsid w:val="009435AB"/>
    <w:rsid w:val="009965B0"/>
    <w:rsid w:val="009B271C"/>
    <w:rsid w:val="009D4AE4"/>
    <w:rsid w:val="009D70C5"/>
    <w:rsid w:val="009F0A34"/>
    <w:rsid w:val="00A16B43"/>
    <w:rsid w:val="00A331AA"/>
    <w:rsid w:val="00A46098"/>
    <w:rsid w:val="00A5730D"/>
    <w:rsid w:val="00A62FAD"/>
    <w:rsid w:val="00A81E81"/>
    <w:rsid w:val="00A92EFD"/>
    <w:rsid w:val="00AA0C79"/>
    <w:rsid w:val="00AB2CA3"/>
    <w:rsid w:val="00AC3880"/>
    <w:rsid w:val="00AC50A1"/>
    <w:rsid w:val="00AC7524"/>
    <w:rsid w:val="00AF4663"/>
    <w:rsid w:val="00B04B15"/>
    <w:rsid w:val="00B077B2"/>
    <w:rsid w:val="00B673E9"/>
    <w:rsid w:val="00B9545B"/>
    <w:rsid w:val="00B97A2B"/>
    <w:rsid w:val="00BB3B7B"/>
    <w:rsid w:val="00BB6568"/>
    <w:rsid w:val="00BC0E41"/>
    <w:rsid w:val="00BC22C5"/>
    <w:rsid w:val="00BE0C82"/>
    <w:rsid w:val="00C0091D"/>
    <w:rsid w:val="00C03B03"/>
    <w:rsid w:val="00C5375D"/>
    <w:rsid w:val="00C8466E"/>
    <w:rsid w:val="00CB378C"/>
    <w:rsid w:val="00CC5A86"/>
    <w:rsid w:val="00CC6CBA"/>
    <w:rsid w:val="00CD56CA"/>
    <w:rsid w:val="00CD5B37"/>
    <w:rsid w:val="00CE1603"/>
    <w:rsid w:val="00CF14F7"/>
    <w:rsid w:val="00D4156B"/>
    <w:rsid w:val="00D4165E"/>
    <w:rsid w:val="00D53E46"/>
    <w:rsid w:val="00D6565C"/>
    <w:rsid w:val="00D825B5"/>
    <w:rsid w:val="00D83B5D"/>
    <w:rsid w:val="00D84AC6"/>
    <w:rsid w:val="00D90A4C"/>
    <w:rsid w:val="00D9408C"/>
    <w:rsid w:val="00DB4F54"/>
    <w:rsid w:val="00DE425B"/>
    <w:rsid w:val="00DF1355"/>
    <w:rsid w:val="00E065AD"/>
    <w:rsid w:val="00E25223"/>
    <w:rsid w:val="00E31ADA"/>
    <w:rsid w:val="00E44406"/>
    <w:rsid w:val="00E44F97"/>
    <w:rsid w:val="00E53F02"/>
    <w:rsid w:val="00E62049"/>
    <w:rsid w:val="00E72A6B"/>
    <w:rsid w:val="00E9110D"/>
    <w:rsid w:val="00E924C8"/>
    <w:rsid w:val="00EB6AC4"/>
    <w:rsid w:val="00ED509D"/>
    <w:rsid w:val="00EE7A1D"/>
    <w:rsid w:val="00EF7DA2"/>
    <w:rsid w:val="00F31947"/>
    <w:rsid w:val="00F722B6"/>
    <w:rsid w:val="00F8337E"/>
    <w:rsid w:val="00FD2D30"/>
    <w:rsid w:val="00FF04EA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81361"/>
  <w15:chartTrackingRefBased/>
  <w15:docId w15:val="{8B4F51AF-DB3C-4303-857B-BC914D0C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B1"/>
  </w:style>
  <w:style w:type="paragraph" w:styleId="Heading1">
    <w:name w:val="heading 1"/>
    <w:basedOn w:val="Normal"/>
    <w:next w:val="Normal"/>
    <w:link w:val="Heading1Char"/>
    <w:uiPriority w:val="9"/>
    <w:qFormat/>
    <w:rsid w:val="009B2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7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C6220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5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5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884</Words>
  <Characters>4266</Characters>
  <Application>Microsoft Office Word</Application>
  <DocSecurity>0</DocSecurity>
  <Lines>112</Lines>
  <Paragraphs>48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Mamiya, Dr</dc:creator>
  <cp:keywords/>
  <dc:description/>
  <cp:lastModifiedBy>Hiroshi Mamiya, Dr</cp:lastModifiedBy>
  <cp:revision>6</cp:revision>
  <dcterms:created xsi:type="dcterms:W3CDTF">2024-10-09T01:57:00Z</dcterms:created>
  <dcterms:modified xsi:type="dcterms:W3CDTF">2024-10-09T02:11:00Z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a72c0822-6537-4a5d-ab60-de49ba19d3a6</vt:lpwstr>
  </property>
</Properties>
</file>