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5F9" w:rsidRPr="00350B0E" w:rsidRDefault="00C625F9" w:rsidP="00C625F9">
      <w:pPr>
        <w:jc w:val="center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b/>
          <w:szCs w:val="21"/>
        </w:rPr>
        <w:t>PRODUCT SALES AGREEMENT</w:t>
      </w:r>
    </w:p>
    <w:p w:rsidR="00C625F9" w:rsidRPr="00350B0E" w:rsidRDefault="00C625F9" w:rsidP="00C625F9">
      <w:pPr>
        <w:ind w:left="200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This Agreement is made </w:t>
      </w:r>
      <w:r>
        <w:rPr>
          <w:rFonts w:ascii="Times New Roman" w:hAnsi="Times New Roman"/>
          <w:szCs w:val="21"/>
        </w:rPr>
        <w:t xml:space="preserve">and entered into </w:t>
      </w:r>
      <w:r w:rsidRPr="00350B0E">
        <w:rPr>
          <w:rFonts w:ascii="Times New Roman" w:hAnsi="Times New Roman"/>
          <w:szCs w:val="21"/>
        </w:rPr>
        <w:t>as of the 1st day of February, 20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4</w:t>
      </w:r>
      <w:r w:rsidRPr="00350B0E">
        <w:rPr>
          <w:rFonts w:ascii="Times New Roman" w:hAnsi="Times New Roman"/>
          <w:szCs w:val="21"/>
        </w:rPr>
        <w:t xml:space="preserve"> (the “Effective Date”) by and between </w:t>
      </w:r>
      <w:r>
        <w:rPr>
          <w:rFonts w:ascii="Times New Roman" w:hAnsi="Times New Roman"/>
          <w:szCs w:val="21"/>
        </w:rPr>
        <w:t>Cyber Creators</w:t>
      </w:r>
      <w:r w:rsidRPr="00350B0E">
        <w:rPr>
          <w:rFonts w:ascii="Times New Roman" w:hAnsi="Times New Roman"/>
          <w:szCs w:val="21"/>
        </w:rPr>
        <w:t xml:space="preserve"> Corporation, a corporation organized and existing under the laws of Japan, with its head office at </w:t>
      </w:r>
      <w:r>
        <w:rPr>
          <w:rFonts w:ascii="Times New Roman" w:hAnsi="Times New Roman"/>
          <w:szCs w:val="21"/>
        </w:rPr>
        <w:t>1-1</w:t>
      </w:r>
      <w:r w:rsidRPr="00350B0E">
        <w:rPr>
          <w:rFonts w:ascii="Times New Roman" w:hAnsi="Times New Roman"/>
          <w:szCs w:val="21"/>
        </w:rPr>
        <w:t xml:space="preserve">, </w:t>
      </w:r>
      <w:proofErr w:type="spellStart"/>
      <w:r>
        <w:rPr>
          <w:rFonts w:ascii="Times New Roman" w:hAnsi="Times New Roman"/>
          <w:szCs w:val="21"/>
        </w:rPr>
        <w:t>nishi</w:t>
      </w:r>
      <w:proofErr w:type="spellEnd"/>
      <w:r>
        <w:rPr>
          <w:rFonts w:ascii="Times New Roman" w:hAnsi="Times New Roman"/>
          <w:szCs w:val="21"/>
        </w:rPr>
        <w:t xml:space="preserve"> 1</w:t>
      </w:r>
      <w:r w:rsidRPr="00350B0E">
        <w:rPr>
          <w:rFonts w:ascii="Times New Roman" w:hAnsi="Times New Roman"/>
          <w:szCs w:val="21"/>
        </w:rPr>
        <w:t xml:space="preserve">-chome, 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minami</w:t>
      </w:r>
      <w:proofErr w:type="spellEnd"/>
      <w:r>
        <w:rPr>
          <w:rFonts w:ascii="Times New Roman" w:hAnsi="Times New Roman"/>
          <w:szCs w:val="21"/>
        </w:rPr>
        <w:t xml:space="preserve"> 3-jo</w:t>
      </w:r>
      <w:r w:rsidRPr="00350B0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,</w:t>
      </w:r>
      <w:r w:rsidRPr="00350B0E">
        <w:rPr>
          <w:rFonts w:ascii="Times New Roman" w:hAnsi="Times New Roman"/>
          <w:szCs w:val="21"/>
        </w:rPr>
        <w:t>Chuo-</w:t>
      </w:r>
      <w:proofErr w:type="spellStart"/>
      <w:r w:rsidRPr="00350B0E">
        <w:rPr>
          <w:rFonts w:ascii="Times New Roman" w:hAnsi="Times New Roman"/>
          <w:szCs w:val="21"/>
        </w:rPr>
        <w:t>ku</w:t>
      </w:r>
      <w:proofErr w:type="spellEnd"/>
      <w:r w:rsidRPr="00350B0E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Sapporo</w:t>
      </w:r>
      <w:r w:rsidRPr="00350B0E">
        <w:rPr>
          <w:rFonts w:ascii="Times New Roman" w:hAnsi="Times New Roman"/>
          <w:szCs w:val="21"/>
        </w:rPr>
        <w:t xml:space="preserve">, Japan (“Seller”), and </w:t>
      </w:r>
      <w:r>
        <w:rPr>
          <w:rFonts w:ascii="Times New Roman" w:hAnsi="Times New Roman"/>
          <w:szCs w:val="21"/>
        </w:rPr>
        <w:t>Media Global</w:t>
      </w:r>
      <w:r w:rsidRPr="00350B0E">
        <w:rPr>
          <w:rFonts w:ascii="Times New Roman" w:hAnsi="Times New Roman"/>
          <w:szCs w:val="21"/>
        </w:rPr>
        <w:t xml:space="preserve"> Inc., a corporation organized and existing under the laws of the State of Delaware, with its head office at </w:t>
      </w:r>
      <w:r w:rsidRPr="00350B0E">
        <w:rPr>
          <w:rFonts w:ascii="Times New Roman" w:hAnsi="Times New Roman"/>
          <w:spacing w:val="-4"/>
          <w:szCs w:val="21"/>
        </w:rPr>
        <w:t xml:space="preserve">123 Fifth Avenue, New York, NY (“Buyer”) (collectively the “Parties” or individually a </w:t>
      </w:r>
      <w:r w:rsidRPr="00350B0E">
        <w:rPr>
          <w:rFonts w:ascii="Times New Roman" w:hAnsi="Times New Roman"/>
          <w:szCs w:val="21"/>
        </w:rPr>
        <w:t>“Party”),</w:t>
      </w:r>
    </w:p>
    <w:p w:rsidR="00C625F9" w:rsidRPr="00350B0E" w:rsidRDefault="00C625F9" w:rsidP="00C625F9">
      <w:pPr>
        <w:jc w:val="center"/>
        <w:rPr>
          <w:rFonts w:ascii="Times New Roman" w:hAnsi="Times New Roman"/>
          <w:b/>
          <w:szCs w:val="21"/>
        </w:rPr>
      </w:pPr>
    </w:p>
    <w:p w:rsidR="00C625F9" w:rsidRPr="00350B0E" w:rsidRDefault="00C625F9" w:rsidP="00C625F9">
      <w:pPr>
        <w:jc w:val="center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WITNESSETH: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WHEREAS, Seller desires to sell the product stipulated in Article 1.6 hereof, and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WHEREAS, Buyer desires to purchase such product from Seller;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NOW, THEREFORE, the Parties mutually agree to enter into this Agreement as follows:</w:t>
      </w:r>
    </w:p>
    <w:p w:rsidR="00C625F9" w:rsidRPr="00350B0E" w:rsidRDefault="00C625F9" w:rsidP="00C625F9">
      <w:pPr>
        <w:rPr>
          <w:rFonts w:ascii="Times New Roman" w:hAnsi="Times New Roman"/>
        </w:rPr>
      </w:pPr>
    </w:p>
    <w:p w:rsidR="00C625F9" w:rsidRPr="00350B0E" w:rsidRDefault="00C625F9" w:rsidP="00C625F9">
      <w:pPr>
        <w:rPr>
          <w:rFonts w:ascii="Times New Roman" w:hAnsi="Times New Roman"/>
          <w:b/>
          <w:szCs w:val="21"/>
        </w:rPr>
      </w:pPr>
      <w:r w:rsidRPr="00350B0E">
        <w:rPr>
          <w:rFonts w:ascii="Times New Roman" w:hAnsi="Times New Roman"/>
          <w:b/>
          <w:szCs w:val="21"/>
        </w:rPr>
        <w:t>Article Definitions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For purposes of this Agreement, including Exhibit A, the following terms shall have the following meanings: 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1.1 “Buyer’s Factory” means Buyer’s factory located at </w:t>
      </w:r>
      <w:smartTag w:uri="urn:schemas-microsoft-com:office:smarttags" w:element="address">
        <w:smartTag w:uri="urn:schemas-microsoft-com:office:smarttags" w:element="Street">
          <w:r w:rsidRPr="00350B0E">
            <w:rPr>
              <w:rFonts w:ascii="Times New Roman" w:hAnsi="Times New Roman"/>
              <w:szCs w:val="21"/>
            </w:rPr>
            <w:t xml:space="preserve">456 </w:t>
          </w:r>
          <w:r w:rsidRPr="00350B0E">
            <w:rPr>
              <w:rFonts w:ascii="Times New Roman" w:hAnsi="Times New Roman"/>
              <w:color w:val="333333"/>
              <w:szCs w:val="21"/>
            </w:rPr>
            <w:t>Orange Avenue</w:t>
          </w:r>
        </w:smartTag>
        <w:r w:rsidRPr="00350B0E">
          <w:rPr>
            <w:rFonts w:ascii="Times New Roman" w:hAnsi="Times New Roman"/>
            <w:color w:val="333333"/>
            <w:szCs w:val="21"/>
          </w:rPr>
          <w:t xml:space="preserve">, </w:t>
        </w:r>
        <w:smartTag w:uri="urn:schemas-microsoft-com:office:smarttags" w:element="City">
          <w:r w:rsidRPr="00350B0E">
            <w:rPr>
              <w:rFonts w:ascii="Times New Roman" w:hAnsi="Times New Roman"/>
              <w:color w:val="333333"/>
              <w:szCs w:val="21"/>
            </w:rPr>
            <w:t>Orlando</w:t>
          </w:r>
        </w:smartTag>
        <w:r w:rsidRPr="00350B0E">
          <w:rPr>
            <w:rFonts w:ascii="Times New Roman" w:hAnsi="Times New Roman"/>
            <w:color w:val="333333"/>
            <w:szCs w:val="21"/>
          </w:rPr>
          <w:t xml:space="preserve">, </w:t>
        </w:r>
        <w:smartTag w:uri="urn:schemas-microsoft-com:office:smarttags" w:element="State">
          <w:r w:rsidRPr="00350B0E">
            <w:rPr>
              <w:rFonts w:ascii="Times New Roman" w:hAnsi="Times New Roman"/>
              <w:color w:val="333333"/>
              <w:szCs w:val="21"/>
            </w:rPr>
            <w:t>FL.</w:t>
          </w:r>
        </w:smartTag>
      </w:smartTag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1.2 “Contract Price” means the price for </w:t>
      </w:r>
      <w:r>
        <w:rPr>
          <w:rFonts w:ascii="Times New Roman" w:hAnsi="Times New Roman"/>
          <w:szCs w:val="21"/>
        </w:rPr>
        <w:t xml:space="preserve">the </w:t>
      </w:r>
      <w:r w:rsidRPr="00350B0E">
        <w:rPr>
          <w:rFonts w:ascii="Times New Roman" w:hAnsi="Times New Roman"/>
          <w:szCs w:val="21"/>
        </w:rPr>
        <w:t>Product as set forth in Article 3.1.</w:t>
      </w: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1.3 “Delivery” means DDP Buyer’s Factory as per Incoterms</w:t>
      </w:r>
      <w:r>
        <w:rPr>
          <w:rFonts w:ascii="Times New Roman" w:hAnsi="Times New Roman"/>
          <w:szCs w:val="21"/>
        </w:rPr>
        <w:t>®</w:t>
      </w:r>
      <w:r w:rsidRPr="00350B0E">
        <w:rPr>
          <w:rFonts w:ascii="Times New Roman" w:hAnsi="Times New Roman"/>
          <w:szCs w:val="21"/>
        </w:rPr>
        <w:t xml:space="preserve"> 20</w:t>
      </w:r>
      <w:r>
        <w:rPr>
          <w:rFonts w:ascii="Times New Roman" w:hAnsi="Times New Roman" w:hint="eastAsia"/>
          <w:szCs w:val="21"/>
        </w:rPr>
        <w:t>2</w:t>
      </w:r>
      <w:r w:rsidR="008D5D80">
        <w:rPr>
          <w:rFonts w:ascii="Times New Roman" w:hAnsi="Times New Roman"/>
          <w:szCs w:val="21"/>
        </w:rPr>
        <w:t>4</w:t>
      </w:r>
      <w:bookmarkStart w:id="0" w:name="_GoBack"/>
      <w:bookmarkEnd w:id="0"/>
      <w:r w:rsidRPr="00350B0E">
        <w:rPr>
          <w:rFonts w:ascii="Times New Roman" w:hAnsi="Times New Roman"/>
          <w:szCs w:val="21"/>
        </w:rPr>
        <w:t xml:space="preserve"> </w:t>
      </w: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420" w:hangingChars="200" w:hanging="420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1.4 “Delivery Date” means the actual date on which the Delivery of the Product is completed.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420" w:hangingChars="200" w:hanging="420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 xml:space="preserve">1.5 “Event of Default” means any of </w:t>
      </w:r>
      <w:r>
        <w:rPr>
          <w:rFonts w:ascii="Times New Roman" w:hAnsi="Times New Roman"/>
          <w:szCs w:val="21"/>
        </w:rPr>
        <w:t xml:space="preserve">the </w:t>
      </w:r>
      <w:r w:rsidRPr="00350B0E">
        <w:rPr>
          <w:rFonts w:ascii="Times New Roman" w:hAnsi="Times New Roman"/>
          <w:szCs w:val="21"/>
        </w:rPr>
        <w:t xml:space="preserve">events of default set forth in Article 4. </w:t>
      </w:r>
    </w:p>
    <w:p w:rsidR="00C625F9" w:rsidRPr="00350B0E" w:rsidRDefault="00C625F9" w:rsidP="00C625F9">
      <w:pPr>
        <w:rPr>
          <w:rFonts w:ascii="Times New Roman" w:hAnsi="Times New Roman"/>
          <w:szCs w:val="21"/>
        </w:rPr>
      </w:pPr>
    </w:p>
    <w:p w:rsidR="00C625F9" w:rsidRPr="00350B0E" w:rsidRDefault="00C625F9" w:rsidP="00C625F9">
      <w:pPr>
        <w:ind w:left="584" w:hanging="584"/>
        <w:rPr>
          <w:rFonts w:ascii="Times New Roman" w:hAnsi="Times New Roman"/>
          <w:szCs w:val="21"/>
        </w:rPr>
      </w:pPr>
      <w:r w:rsidRPr="00350B0E">
        <w:rPr>
          <w:rFonts w:ascii="Times New Roman" w:hAnsi="Times New Roman"/>
          <w:szCs w:val="21"/>
        </w:rPr>
        <w:t>1.6 “Product” means the product as described in Exhibit A.</w:t>
      </w:r>
    </w:p>
    <w:p w:rsidR="00C625F9" w:rsidRPr="00350B0E" w:rsidRDefault="00C625F9" w:rsidP="00C625F9">
      <w:pPr>
        <w:rPr>
          <w:rFonts w:ascii="Times New Roman" w:hAnsi="Times New Roman"/>
        </w:rPr>
      </w:pPr>
    </w:p>
    <w:p w:rsidR="001C6F8F" w:rsidRPr="00C625F9" w:rsidRDefault="001C6F8F"/>
    <w:sectPr w:rsidR="001C6F8F" w:rsidRPr="00C625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9"/>
    <w:rsid w:val="00036427"/>
    <w:rsid w:val="001C6F8F"/>
    <w:rsid w:val="008D5D80"/>
    <w:rsid w:val="00C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051E5"/>
  <w15:chartTrackingRefBased/>
  <w15:docId w15:val="{54195D72-50D9-4599-AB43-FA3C7A8A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5F9"/>
    <w:pPr>
      <w:widowControl w:val="0"/>
      <w:jc w:val="both"/>
    </w:pPr>
    <w:rPr>
      <w:rFonts w:ascii="ＭＳ 明朝" w:eastAsia="ＭＳ 明朝" w:hAnsi="ＭＳ 明朝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3</cp:revision>
  <dcterms:created xsi:type="dcterms:W3CDTF">2024-01-12T05:36:00Z</dcterms:created>
  <dcterms:modified xsi:type="dcterms:W3CDTF">2024-01-13T01:14:00Z</dcterms:modified>
</cp:coreProperties>
</file>