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lineRule="auto"/>
        <w:rPr/>
      </w:pPr>
      <w:r w:rsidDel="00000000" w:rsidR="00000000" w:rsidRPr="00000000">
        <w:rPr>
          <w:rtl w:val="0"/>
        </w:rPr>
      </w:r>
    </w:p>
    <w:p w:rsidR="00000000" w:rsidDel="00000000" w:rsidP="00000000" w:rsidRDefault="00000000" w:rsidRPr="00000000" w14:paraId="00000002">
      <w:pPr>
        <w:spacing w:after="80" w:lineRule="auto"/>
        <w:jc w:val="left"/>
        <w:rPr/>
      </w:pPr>
      <w:r w:rsidDel="00000000" w:rsidR="00000000" w:rsidRPr="00000000">
        <w:rPr>
          <w:rFonts w:ascii="Arial" w:cs="Arial" w:eastAsia="Arial" w:hAnsi="Arial"/>
          <w:b w:val="1"/>
          <w:bCs w:val="1"/>
          <w:color w:val="1f3864"/>
          <w:sz w:val="72"/>
          <w:szCs w:val="72"/>
          <w:rtl w:val="0"/>
        </w:rPr>
        <w:t xml:space="preserve">Spend Data</w:t>
      </w:r>
      <w:r w:rsidDel="00000000" w:rsidR="00000000" w:rsidRPr="00000000">
        <w:rPr>
          <w:rtl w:val="0"/>
        </w:rPr>
      </w:r>
    </w:p>
    <w:p w:rsidR="00000000" w:rsidDel="00000000" w:rsidP="00000000" w:rsidRDefault="00000000" w:rsidRPr="00000000" w14:paraId="00000003">
      <w:pPr>
        <w:spacing w:after="400" w:lineRule="auto"/>
        <w:jc w:val="left"/>
        <w:rPr/>
      </w:pPr>
      <w:r w:rsidDel="00000000" w:rsidR="00000000" w:rsidRPr="00000000">
        <w:rPr>
          <w:rFonts w:ascii="Arial Unicode MS" w:cs="Arial Unicode MS" w:eastAsia="Arial Unicode MS" w:hAnsi="Arial Unicode MS"/>
          <w:b w:val="1"/>
          <w:bCs w:val="1"/>
          <w:color w:val="2e5096"/>
          <w:sz w:val="52"/>
          <w:szCs w:val="52"/>
          <w:rtl w:val="0"/>
        </w:rPr>
        <w:t xml:space="preserve">統合設計ドキュメント</w:t>
      </w:r>
      <w:r w:rsidDel="00000000" w:rsidR="00000000" w:rsidRPr="00000000">
        <w:rPr>
          <w:rtl w:val="0"/>
        </w:rPr>
      </w:r>
    </w:p>
    <w:p w:rsidR="00000000" w:rsidDel="00000000" w:rsidP="00000000" w:rsidRDefault="00000000" w:rsidRPr="00000000" w14:paraId="00000004">
      <w:pPr>
        <w:pBdr>
          <w:top w:color="1f3864" w:space="1" w:sz="6" w:val="single"/>
        </w:pBdr>
        <w:spacing w:after="120" w:before="40" w:lineRule="auto"/>
        <w:jc w:val="left"/>
        <w:rPr/>
      </w:pPr>
      <w:r w:rsidDel="00000000" w:rsidR="00000000" w:rsidRPr="00000000">
        <w:rPr>
          <w:rtl w:val="0"/>
        </w:rPr>
      </w:r>
    </w:p>
    <w:p w:rsidR="00000000" w:rsidDel="00000000" w:rsidP="00000000" w:rsidRDefault="00000000" w:rsidRPr="00000000" w14:paraId="00000005">
      <w:pPr>
        <w:spacing w:after="80" w:lineRule="auto"/>
        <w:jc w:val="left"/>
        <w:rPr/>
      </w:pPr>
      <w:r w:rsidDel="00000000" w:rsidR="00000000" w:rsidRPr="00000000">
        <w:rPr>
          <w:rFonts w:ascii="Arial Unicode MS" w:cs="Arial Unicode MS" w:eastAsia="Arial Unicode MS" w:hAnsi="Arial Unicode MS"/>
          <w:color w:val="595959"/>
          <w:sz w:val="20"/>
          <w:szCs w:val="20"/>
          <w:rtl w:val="0"/>
        </w:rPr>
        <w:t xml:space="preserve">作成日：2026年3月</w:t>
      </w:r>
      <w:r w:rsidDel="00000000" w:rsidR="00000000" w:rsidRPr="00000000">
        <w:rPr>
          <w:rtl w:val="0"/>
        </w:rPr>
      </w:r>
    </w:p>
    <w:p w:rsidR="00000000" w:rsidDel="00000000" w:rsidP="00000000" w:rsidRDefault="00000000" w:rsidRPr="00000000" w14:paraId="00000006">
      <w:pPr>
        <w:spacing w:after="0" w:lineRule="auto"/>
        <w:jc w:val="left"/>
        <w:rPr/>
      </w:pPr>
      <w:r w:rsidDel="00000000" w:rsidR="00000000" w:rsidRPr="00000000">
        <w:rPr>
          <w:rFonts w:ascii="Arial Unicode MS" w:cs="Arial Unicode MS" w:eastAsia="Arial Unicode MS" w:hAnsi="Arial Unicode MS"/>
          <w:color w:val="595959"/>
          <w:sz w:val="20"/>
          <w:szCs w:val="20"/>
          <w:rtl w:val="0"/>
        </w:rPr>
        <w:t xml:space="preserve">ステータス：設計確定（一部前提確認中）</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1f3864" w:space="4" w:sz="8" w:val="single"/>
        </w:pBdr>
        <w:spacing w:after="200" w:before="40" w:lineRule="auto"/>
        <w:rPr/>
      </w:pPr>
      <w:r w:rsidDel="00000000" w:rsidR="00000000" w:rsidRPr="00000000">
        <w:rPr>
          <w:rFonts w:ascii="Arial Unicode MS" w:cs="Arial Unicode MS" w:eastAsia="Arial Unicode MS" w:hAnsi="Arial Unicode MS"/>
          <w:b w:val="1"/>
          <w:bCs w:val="1"/>
          <w:color w:val="1f3864"/>
          <w:sz w:val="34"/>
          <w:szCs w:val="34"/>
          <w:rtl w:val="0"/>
        </w:rPr>
        <w:t xml:space="preserve">エグゼクティブサマリー</w:t>
      </w:r>
      <w:r w:rsidDel="00000000" w:rsidR="00000000" w:rsidRPr="00000000">
        <w:rPr>
          <w:rtl w:val="0"/>
        </w:rPr>
      </w:r>
    </w:p>
    <w:p w:rsidR="00000000" w:rsidDel="00000000" w:rsidP="00000000" w:rsidRDefault="00000000" w:rsidRPr="00000000" w14:paraId="00000009">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本ドキュメントは、複数システムに分散したSpend Dataを統合・信頼できる状態にするための設計方針をまとめたものである。現状の信頼度は約50%（感覚値）であり、その原因と対応策を本書で定義する。</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現状の問題</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00.0" w:type="dxa"/>
              <w:bottom w:w="160.0" w:type="dxa"/>
              <w:right w:w="200.0" w:type="dxa"/>
            </w:tcMar>
          </w:tcPr>
          <w:p w:rsidR="00000000" w:rsidDel="00000000" w:rsidP="00000000" w:rsidRDefault="00000000" w:rsidRPr="00000000" w14:paraId="0000000C">
            <w:pPr>
              <w:spacing w:after="80" w:lineRule="auto"/>
              <w:rPr/>
            </w:pPr>
            <w:r w:rsidDel="00000000" w:rsidR="00000000" w:rsidRPr="00000000">
              <w:rPr>
                <w:rFonts w:ascii="Arial Unicode MS" w:cs="Arial Unicode MS" w:eastAsia="Arial Unicode MS" w:hAnsi="Arial Unicode MS"/>
                <w:b w:val="1"/>
                <w:bCs w:val="1"/>
                <w:color w:val="1f3864"/>
                <w:sz w:val="20"/>
                <w:szCs w:val="20"/>
                <w:rtl w:val="0"/>
              </w:rPr>
              <w:t xml:space="preserve">3つの課題が積み重なって信頼度50%を生んでいる</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課題1：整形プロセスが属人的・手作業中心で、再現性がない</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課題2：3システムの統合ルールが明文化されておらず、誰がどこから何を取るかが不定</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課題3：データの正確性を検証する手段がなく、正しさを証明できない</w:t>
            </w:r>
            <w:r w:rsidDel="00000000" w:rsidR="00000000" w:rsidRPr="00000000">
              <w:rPr>
                <w:rtl w:val="0"/>
              </w:rPr>
            </w:r>
          </w:p>
        </w:tc>
      </w:tr>
    </w:tbl>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設計上の主要決定事項</w:t>
      </w:r>
      <w:r w:rsidDel="00000000" w:rsidR="00000000" w:rsidRPr="00000000">
        <w:rPr>
          <w:rtl w:val="0"/>
        </w:rPr>
      </w:r>
    </w:p>
    <w:p w:rsidR="00000000" w:rsidDel="00000000" w:rsidP="00000000" w:rsidRDefault="00000000" w:rsidRPr="00000000" w14:paraId="00000012">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この3課題を解決するにあたり、以下の3点をビジネス判断として確定した。</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2826"/>
        <w:tblGridChange w:id="0">
          <w:tblGrid>
            <w:gridCol w:w="2400"/>
            <w:gridCol w:w="38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b w:val="1"/>
                <w:bCs w:val="1"/>
                <w:color w:val="ffffff"/>
                <w:sz w:val="18"/>
                <w:szCs w:val="18"/>
                <w:rtl w:val="0"/>
              </w:rPr>
              <w:t xml:space="preserve">決定事項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b w:val="1"/>
                <w:bCs w:val="1"/>
                <w:color w:val="ffffff"/>
                <w:sz w:val="18"/>
                <w:szCs w:val="18"/>
                <w:rtl w:val="0"/>
              </w:rPr>
              <w:t xml:space="preserve">内容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b w:val="1"/>
                <w:bCs w:val="1"/>
                <w:color w:val="ffffff"/>
                <w:sz w:val="18"/>
                <w:szCs w:val="18"/>
                <w:rtl w:val="0"/>
              </w:rPr>
              <w:t xml:space="preserve">根拠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b w:val="1"/>
                <w:bCs w:val="1"/>
                <w:color w:val="1f3864"/>
                <w:sz w:val="18"/>
                <w:szCs w:val="18"/>
                <w:rtl w:val="0"/>
              </w:rPr>
              <w:t xml:space="preserve">Spend = 支払いベース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b w:val="0"/>
                <w:bCs w:val="0"/>
                <w:color w:val="595959"/>
                <w:sz w:val="18"/>
                <w:szCs w:val="18"/>
                <w:rtl w:val="0"/>
              </w:rPr>
              <w:t xml:space="preserve">発注額（契約総額）は除外。実際に支払われたレコードのみ計上する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0"/>
                <w:bCs w:val="0"/>
                <w:color w:val="595959"/>
                <w:sz w:val="18"/>
                <w:szCs w:val="18"/>
                <w:rtl w:val="0"/>
              </w:rPr>
              <w:t xml:space="preserve">発注額は支払い前の計上となり、実態と乖離するため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b w:val="1"/>
                <w:bCs w:val="1"/>
                <w:color w:val="1f3864"/>
                <w:sz w:val="18"/>
                <w:szCs w:val="18"/>
                <w:rtl w:val="0"/>
              </w:rPr>
              <w:t xml:space="preserve">Concurを正とする競合解決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b w:val="0"/>
                <w:bCs w:val="0"/>
                <w:color w:val="595959"/>
                <w:sz w:val="18"/>
                <w:szCs w:val="18"/>
                <w:rtl w:val="0"/>
              </w:rPr>
              <w:t xml:space="preserve">購買システムとConcurに同一ベンダーの金額が存在する場合、SAP Concurを採用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b w:val="0"/>
                <w:bCs w:val="0"/>
                <w:color w:val="595959"/>
                <w:sz w:val="18"/>
                <w:szCs w:val="18"/>
                <w:rtl w:val="0"/>
              </w:rPr>
              <w:t xml:space="preserve">本プロジェクトのSpend定義が支払いベースであるため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b w:val="1"/>
                <w:bCs w:val="1"/>
                <w:color w:val="1f3864"/>
                <w:sz w:val="18"/>
                <w:szCs w:val="18"/>
                <w:rtl w:val="0"/>
              </w:rPr>
              <w:t xml:space="preserve">GLを外部検証基準として使う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b w:val="0"/>
                <w:bCs w:val="0"/>
                <w:color w:val="595959"/>
                <w:sz w:val="18"/>
                <w:szCs w:val="18"/>
                <w:rtl w:val="0"/>
              </w:rPr>
              <w:t xml:space="preserve">GLはベンダー明細には使えないが、統合後の合計値をGLと突合することで漏れと二重計上を検証できる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b w:val="0"/>
                <w:bCs w:val="0"/>
                <w:color w:val="595959"/>
                <w:sz w:val="18"/>
                <w:szCs w:val="18"/>
                <w:rtl w:val="0"/>
              </w:rPr>
              <w:t xml:space="preserve">3システムが排他的である以上、外部基準なしに全体を検証できないため</w:t>
            </w:r>
            <w:r w:rsidDel="00000000" w:rsidR="00000000" w:rsidRPr="00000000">
              <w:rPr>
                <w:rtl w:val="0"/>
              </w:rPr>
            </w:r>
          </w:p>
        </w:tc>
      </w:tr>
    </w:tbl>
    <w:p w:rsidR="00000000" w:rsidDel="00000000" w:rsidP="00000000" w:rsidRDefault="00000000" w:rsidRPr="00000000" w14:paraId="00000020">
      <w:pPr>
        <w:spacing w:after="160" w:lineRule="auto"/>
        <w:rPr/>
      </w:pPr>
      <w:r w:rsidDel="00000000" w:rsidR="00000000" w:rsidRPr="00000000">
        <w:rPr>
          <w:rtl w:val="0"/>
        </w:rPr>
      </w:r>
    </w:p>
    <w:p w:rsidR="00000000" w:rsidDel="00000000" w:rsidP="00000000" w:rsidRDefault="00000000" w:rsidRPr="00000000" w14:paraId="00000021">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今すぐ必要なアクション</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3e0" w:val="clear"/>
            <w:tcMar>
              <w:top w:w="160.0" w:type="dxa"/>
              <w:left w:w="200.0" w:type="dxa"/>
              <w:bottom w:w="160.0" w:type="dxa"/>
              <w:right w:w="200.0" w:type="dxa"/>
            </w:tcMar>
          </w:tcPr>
          <w:p w:rsidR="00000000" w:rsidDel="00000000" w:rsidP="00000000" w:rsidRDefault="00000000" w:rsidRPr="00000000" w14:paraId="00000022">
            <w:pPr>
              <w:spacing w:after="80" w:lineRule="auto"/>
              <w:rPr/>
            </w:pPr>
            <w:r w:rsidDel="00000000" w:rsidR="00000000" w:rsidRPr="00000000">
              <w:rPr>
                <w:rFonts w:ascii="Arial Unicode MS" w:cs="Arial Unicode MS" w:eastAsia="Arial Unicode MS" w:hAnsi="Arial Unicode MS"/>
                <w:b w:val="1"/>
                <w:bCs w:val="1"/>
                <w:color w:val="1f3864"/>
                <w:sz w:val="20"/>
                <w:szCs w:val="20"/>
                <w:rtl w:val="0"/>
              </w:rPr>
              <w:t xml:space="preserve">以下4点は実データで確認が取れるまで実装に進めない（特にQ1・Q2はNG時に設計変更が必要）</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Q1：SAP ConcurにPO支払い済みベンダーの誤登録がないか確認</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Q2：購買システムの支払テーブルに発注額レコードの混入がないか確認</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Q3：買掛システムと購買システムに同一海外ベンダーの重複がないか確認</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Q4：GL Dataとの集計条件（期間・通貨・勘定科目）が一致しているか確認</w:t>
            </w:r>
            <w:r w:rsidDel="00000000" w:rsidR="00000000" w:rsidRPr="00000000">
              <w:rPr>
                <w:rtl w:val="0"/>
              </w:rPr>
            </w:r>
          </w:p>
        </w:tc>
      </w:tr>
    </w:tbl>
    <w:p w:rsidR="00000000" w:rsidDel="00000000" w:rsidP="00000000" w:rsidRDefault="00000000" w:rsidRPr="00000000" w14:paraId="00000027">
      <w:pPr>
        <w:spacing w:after="80" w:lineRule="auto"/>
        <w:rPr/>
      </w:pPr>
      <w:r w:rsidDel="00000000" w:rsidR="00000000" w:rsidRPr="00000000">
        <w:rPr>
          <w:rtl w:val="0"/>
        </w:rPr>
      </w:r>
    </w:p>
    <w:p w:rsidR="00000000" w:rsidDel="00000000" w:rsidP="00000000" w:rsidRDefault="00000000" w:rsidRPr="00000000" w14:paraId="00000028">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確認後、短期（〜1ヶ月）でベンダー名寄せとクレンジングルールのコード化を完了し、中期（〜3ヶ月）でパイプラインを自動化する。GL突合による定量的な信頼度確認は長期の定常運用として実施する。</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Bdr>
          <w:bottom w:color="1f3864" w:space="4" w:sz="8" w:val="single"/>
        </w:pBdr>
        <w:spacing w:after="200" w:before="40" w:lineRule="auto"/>
        <w:rPr/>
      </w:pPr>
      <w:r w:rsidDel="00000000" w:rsidR="00000000" w:rsidRPr="00000000">
        <w:rPr>
          <w:rFonts w:ascii="Arial Unicode MS" w:cs="Arial Unicode MS" w:eastAsia="Arial Unicode MS" w:hAnsi="Arial Unicode MS"/>
          <w:b w:val="1"/>
          <w:bCs w:val="1"/>
          <w:color w:val="1f3864"/>
          <w:sz w:val="34"/>
          <w:szCs w:val="34"/>
          <w:rtl w:val="0"/>
        </w:rPr>
        <w:t xml:space="preserve">1. 現状と課題</w:t>
      </w:r>
      <w:r w:rsidDel="00000000" w:rsidR="00000000" w:rsidRPr="00000000">
        <w:rPr>
          <w:rtl w:val="0"/>
        </w:rPr>
      </w:r>
    </w:p>
    <w:p w:rsidR="00000000" w:rsidDel="00000000" w:rsidP="00000000" w:rsidRDefault="00000000" w:rsidRPr="00000000" w14:paraId="0000002B">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1.1 なぜSpend Dataが信頼できないのか</w:t>
      </w:r>
      <w:r w:rsidDel="00000000" w:rsidR="00000000" w:rsidRPr="00000000">
        <w:rPr>
          <w:rtl w:val="0"/>
        </w:rPr>
      </w:r>
    </w:p>
    <w:p w:rsidR="00000000" w:rsidDel="00000000" w:rsidP="00000000" w:rsidRDefault="00000000" w:rsidRPr="00000000" w14:paraId="0000002C">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現状のSpend Dataは、3つの異なるシステムから取得しているが、それらを「どのように統合するか」のルールが存在しない。加えて、整形プロセスは担当者の判断に依存しており、検証の仕組みもない。この3つが重なった結果、信頼度が感覚的な50%にとどまっている。</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spacing w:after="200" w:before="160" w:lineRule="auto"/>
        <w:jc w:val="center"/>
        <w:rPr/>
      </w:pPr>
      <w:r w:rsidDel="00000000" w:rsidR="00000000" w:rsidRPr="00000000">
        <w:rPr/>
        <w:drawing>
          <wp:inline distB="0" distT="0" distL="0" distR="0">
            <wp:extent cx="4953000" cy="24193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530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tl w:val="0"/>
        </w:rPr>
      </w:r>
    </w:p>
    <w:p w:rsidR="00000000" w:rsidDel="00000000" w:rsidP="00000000" w:rsidRDefault="00000000" w:rsidRPr="00000000" w14:paraId="00000030">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1.2 3つのデータソースの実態</w:t>
      </w:r>
      <w:r w:rsidDel="00000000" w:rsidR="00000000" w:rsidRPr="00000000">
        <w:rPr>
          <w:rtl w:val="0"/>
        </w:rPr>
      </w:r>
    </w:p>
    <w:p w:rsidR="00000000" w:rsidDel="00000000" w:rsidP="00000000" w:rsidRDefault="00000000" w:rsidRPr="00000000" w14:paraId="00000031">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Spend Dataは以下3システムから構成される。重要なのは、各システムは担当するベンダーが異なり、原則として排他的な関係にある点だ。つまりこれは「同じデータが3箇所に重複している」問題ではなく、「誰がどこから何を取るかのルールがない」問題である。</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spacing w:after="200" w:before="160" w:lineRule="auto"/>
        <w:jc w:val="center"/>
        <w:rPr/>
      </w:pPr>
      <w:r w:rsidDel="00000000" w:rsidR="00000000" w:rsidRPr="00000000">
        <w:rPr/>
        <w:drawing>
          <wp:inline distB="0" distT="0" distL="0" distR="0">
            <wp:extent cx="4953000" cy="25336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53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226"/>
        <w:tblGridChange w:id="0">
          <w:tblGrid>
            <w:gridCol w:w="2200"/>
            <w:gridCol w:w="3600"/>
            <w:gridCol w:w="3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1"/>
                <w:bCs w:val="1"/>
                <w:color w:val="ffffff"/>
                <w:sz w:val="18"/>
                <w:szCs w:val="18"/>
                <w:rtl w:val="0"/>
              </w:rPr>
              <w:t xml:space="preserve">システム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b w:val="1"/>
                <w:bCs w:val="1"/>
                <w:color w:val="ffffff"/>
                <w:sz w:val="18"/>
                <w:szCs w:val="18"/>
                <w:rtl w:val="0"/>
              </w:rPr>
              <w:t xml:space="preserve">担当する取引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color w:val="ffffff"/>
                <w:sz w:val="18"/>
                <w:szCs w:val="18"/>
                <w:rtl w:val="0"/>
              </w:rPr>
              <w:t xml:space="preserve">使用するデータ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b w:val="0"/>
                <w:bCs w:val="0"/>
                <w:color w:val="595959"/>
                <w:sz w:val="18"/>
                <w:szCs w:val="18"/>
                <w:rtl w:val="0"/>
              </w:rPr>
              <w:t xml:space="preserve">購買システム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b w:val="0"/>
                <w:bCs w:val="0"/>
                <w:color w:val="595959"/>
                <w:sz w:val="18"/>
                <w:szCs w:val="18"/>
                <w:rtl w:val="0"/>
              </w:rPr>
              <w:t xml:space="preserve">国内ベンダーへの発注・一部支払い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b w:val="0"/>
                <w:bCs w:val="0"/>
                <w:color w:val="595959"/>
                <w:sz w:val="18"/>
                <w:szCs w:val="18"/>
                <w:rtl w:val="0"/>
              </w:rPr>
              <w:t xml:space="preserve">支払テーブルのみ（発注テーブルは除外）</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595959"/>
                <w:sz w:val="18"/>
                <w:szCs w:val="18"/>
                <w:rtl w:val="0"/>
              </w:rPr>
              <w:t xml:space="preserve">SAP Concur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b w:val="0"/>
                <w:bCs w:val="0"/>
                <w:color w:val="595959"/>
                <w:sz w:val="18"/>
                <w:szCs w:val="18"/>
                <w:rtl w:val="0"/>
              </w:rPr>
              <w:t xml:space="preserve">購買システム以外のベンダーへの支払い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b w:val="0"/>
                <w:bCs w:val="0"/>
                <w:color w:val="595959"/>
                <w:sz w:val="18"/>
                <w:szCs w:val="18"/>
                <w:rtl w:val="0"/>
              </w:rPr>
              <w:t xml:space="preserve">支払い実績</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b w:val="0"/>
                <w:bCs w:val="0"/>
                <w:color w:val="595959"/>
                <w:sz w:val="18"/>
                <w:szCs w:val="18"/>
                <w:rtl w:val="0"/>
              </w:rPr>
              <w:t xml:space="preserve">買掛システム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0"/>
                <w:bCs w:val="0"/>
                <w:color w:val="595959"/>
                <w:sz w:val="18"/>
                <w:szCs w:val="18"/>
                <w:rtl w:val="0"/>
              </w:rPr>
              <w:t xml:space="preserve">海外ベンダーへの支払い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b w:val="0"/>
                <w:bCs w:val="0"/>
                <w:color w:val="595959"/>
                <w:sz w:val="18"/>
                <w:szCs w:val="18"/>
                <w:rtl w:val="0"/>
              </w:rPr>
              <w:t xml:space="preserve">支払い実績</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b w:val="0"/>
                <w:bCs w:val="0"/>
                <w:color w:val="595959"/>
                <w:sz w:val="18"/>
                <w:szCs w:val="18"/>
                <w:rtl w:val="0"/>
              </w:rPr>
              <w:t xml:space="preserve">GL Data（会計）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b w:val="0"/>
                <w:bCs w:val="0"/>
                <w:color w:val="595959"/>
                <w:sz w:val="18"/>
                <w:szCs w:val="18"/>
                <w:rtl w:val="0"/>
              </w:rPr>
              <w:t xml:space="preserve">全社仕訳（ベンダー情報なし）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b w:val="0"/>
                <w:bCs w:val="0"/>
                <w:color w:val="595959"/>
                <w:sz w:val="18"/>
                <w:szCs w:val="18"/>
                <w:rtl w:val="0"/>
              </w:rPr>
              <w:t xml:space="preserve">検証用途のみ（明細には使えない）</w:t>
            </w:r>
            <w:r w:rsidDel="00000000" w:rsidR="00000000" w:rsidRPr="00000000">
              <w:rPr>
                <w:rtl w:val="0"/>
              </w:rPr>
            </w:r>
          </w:p>
        </w:tc>
      </w:tr>
    </w:tbl>
    <w:p w:rsidR="00000000" w:rsidDel="00000000" w:rsidP="00000000" w:rsidRDefault="00000000" w:rsidRPr="00000000" w14:paraId="00000044">
      <w:pPr>
        <w:spacing w:after="160" w:lineRule="auto"/>
        <w:rPr/>
      </w:pPr>
      <w:r w:rsidDel="00000000" w:rsidR="00000000" w:rsidRPr="00000000">
        <w:rPr>
          <w:rtl w:val="0"/>
        </w:rPr>
      </w:r>
    </w:p>
    <w:p w:rsidR="00000000" w:rsidDel="00000000" w:rsidP="00000000" w:rsidRDefault="00000000" w:rsidRPr="00000000" w14:paraId="00000045">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1.3 課題間の依存関係</w:t>
      </w:r>
      <w:r w:rsidDel="00000000" w:rsidR="00000000" w:rsidRPr="00000000">
        <w:rPr>
          <w:rtl w:val="0"/>
        </w:rPr>
      </w:r>
    </w:p>
    <w:p w:rsidR="00000000" w:rsidDel="00000000" w:rsidP="00000000" w:rsidRDefault="00000000" w:rsidRPr="00000000" w14:paraId="00000046">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3つの課題は独立していない。統合ルール（課題2）が決まらなければクレンジング（課題1）は設計できず、課題1・2が完了しなければ検証（課題3）は機能しない。以下の順序で解決する必要がある。</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00.0" w:type="dxa"/>
              <w:bottom w:w="160.0" w:type="dxa"/>
              <w:right w:w="200.0" w:type="dxa"/>
            </w:tcMar>
          </w:tcPr>
          <w:p w:rsidR="00000000" w:rsidDel="00000000" w:rsidP="00000000" w:rsidRDefault="00000000" w:rsidRPr="00000000" w14:paraId="00000048">
            <w:pPr>
              <w:spacing w:after="80" w:lineRule="auto"/>
              <w:rPr/>
            </w:pPr>
            <w:r w:rsidDel="00000000" w:rsidR="00000000" w:rsidRPr="00000000">
              <w:rPr>
                <w:rFonts w:ascii="Arial Unicode MS" w:cs="Arial Unicode MS" w:eastAsia="Arial Unicode MS" w:hAnsi="Arial Unicode MS"/>
                <w:b w:val="1"/>
                <w:bCs w:val="1"/>
                <w:color w:val="1f3864"/>
                <w:sz w:val="20"/>
                <w:szCs w:val="20"/>
                <w:rtl w:val="0"/>
              </w:rPr>
              <w:t xml:space="preserve">解決順序：課題2（統合ルール確定）→ 課題1（整形プロセス標準化）→ 課題3（検証の定常化）</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この依存関係を無視して「まず整形を直す」という進め方をすると、統合ルールが変わった時点でやり直しになる。</w:t>
            </w:r>
            <w:r w:rsidDel="00000000" w:rsidR="00000000" w:rsidRPr="00000000">
              <w:rPr>
                <w:rtl w:val="0"/>
              </w:rPr>
            </w:r>
          </w:p>
        </w:tc>
      </w:tr>
    </w:tbl>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bottom w:color="1f3864" w:space="4" w:sz="8" w:val="single"/>
        </w:pBdr>
        <w:spacing w:after="200" w:before="40" w:lineRule="auto"/>
        <w:rPr/>
      </w:pPr>
      <w:r w:rsidDel="00000000" w:rsidR="00000000" w:rsidRPr="00000000">
        <w:rPr>
          <w:rFonts w:ascii="Arial Unicode MS" w:cs="Arial Unicode MS" w:eastAsia="Arial Unicode MS" w:hAnsi="Arial Unicode MS"/>
          <w:b w:val="1"/>
          <w:bCs w:val="1"/>
          <w:color w:val="1f3864"/>
          <w:sz w:val="34"/>
          <w:szCs w:val="34"/>
          <w:rtl w:val="0"/>
        </w:rPr>
        <w:t xml:space="preserve">2. 設計上の主要決定事項</w:t>
      </w:r>
      <w:r w:rsidDel="00000000" w:rsidR="00000000" w:rsidRPr="00000000">
        <w:rPr>
          <w:rtl w:val="0"/>
        </w:rPr>
      </w:r>
    </w:p>
    <w:p w:rsidR="00000000" w:rsidDel="00000000" w:rsidP="00000000" w:rsidRDefault="00000000" w:rsidRPr="00000000" w14:paraId="0000004C">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本章では、Spend Data統合を設計するうえで確定した主要な判断を記録する。これらはビジネス上の合意事項であり、技術実装の前提となる。</w:t>
      </w:r>
      <w:r w:rsidDel="00000000" w:rsidR="00000000" w:rsidRPr="00000000">
        <w:rPr>
          <w:rtl w:val="0"/>
        </w:rPr>
      </w:r>
    </w:p>
    <w:p w:rsidR="00000000" w:rsidDel="00000000" w:rsidP="00000000" w:rsidRDefault="00000000" w:rsidRPr="00000000" w14:paraId="0000004D">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2.1 Spend の定義：支払いベース</w:t>
      </w:r>
      <w:r w:rsidDel="00000000" w:rsidR="00000000" w:rsidRPr="00000000">
        <w:rPr>
          <w:rtl w:val="0"/>
        </w:rPr>
      </w:r>
    </w:p>
    <w:p w:rsidR="00000000" w:rsidDel="00000000" w:rsidP="00000000" w:rsidRDefault="00000000" w:rsidRPr="00000000" w14:paraId="0000004E">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購買システムには発注テーブル（契約総額）と支払テーブル（実際の支払い実績）の2種類が存在する。本プロジェクトでは支払テーブルのみを使用する。</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00.0" w:type="dxa"/>
              <w:bottom w:w="160.0" w:type="dxa"/>
              <w:right w:w="200.0" w:type="dxa"/>
            </w:tcMar>
          </w:tcPr>
          <w:p w:rsidR="00000000" w:rsidDel="00000000" w:rsidP="00000000" w:rsidRDefault="00000000" w:rsidRPr="00000000" w14:paraId="00000050">
            <w:pPr>
              <w:spacing w:after="80" w:lineRule="auto"/>
              <w:rPr/>
            </w:pPr>
            <w:r w:rsidDel="00000000" w:rsidR="00000000" w:rsidRPr="00000000">
              <w:rPr>
                <w:rFonts w:ascii="Arial Unicode MS" w:cs="Arial Unicode MS" w:eastAsia="Arial Unicode MS" w:hAnsi="Arial Unicode MS"/>
                <w:b w:val="1"/>
                <w:bCs w:val="1"/>
                <w:color w:val="1f3864"/>
                <w:sz w:val="20"/>
                <w:szCs w:val="20"/>
                <w:rtl w:val="0"/>
              </w:rPr>
              <w:t xml:space="preserve">具体例：2年契約・年次支払いの場合</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発注テーブル：1レコード（2年分の総額）→ 使用しない</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支払テーブル：2レコード（1年目・2年目それぞれの支払額）→ これを使用する</w:t>
            </w:r>
            <w:r w:rsidDel="00000000" w:rsidR="00000000" w:rsidRPr="00000000">
              <w:rPr>
                <w:rtl w:val="0"/>
              </w:rPr>
            </w:r>
          </w:p>
        </w:tc>
      </w:tr>
    </w:tbl>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2.2 競合解決ルール：SAP Concurを正とする</w:t>
      </w:r>
      <w:r w:rsidDel="00000000" w:rsidR="00000000" w:rsidRPr="00000000">
        <w:rPr>
          <w:rtl w:val="0"/>
        </w:rPr>
      </w:r>
    </w:p>
    <w:p w:rsidR="00000000" w:rsidDel="00000000" w:rsidP="00000000" w:rsidRDefault="00000000" w:rsidRPr="00000000" w14:paraId="00000055">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購買システムで発注し、SAP Concurで支払いを行ったベンダーについては、両システムに金額データが存在する可能性がある。この場合、SAP Concurの支払い実績を正として採用する。</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spacing w:after="200" w:before="160" w:lineRule="auto"/>
        <w:jc w:val="center"/>
        <w:rPr/>
      </w:pPr>
      <w:r w:rsidDel="00000000" w:rsidR="00000000" w:rsidRPr="00000000">
        <w:rPr/>
        <w:drawing>
          <wp:inline distB="0" distT="0" distL="0" distR="0">
            <wp:extent cx="4953000" cy="15716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53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2.3 ベンダーID名寄せ：3フェーズで実施</w:t>
      </w:r>
      <w:r w:rsidDel="00000000" w:rsidR="00000000" w:rsidRPr="00000000">
        <w:rPr>
          <w:rtl w:val="0"/>
        </w:rPr>
      </w:r>
    </w:p>
    <w:p w:rsidR="00000000" w:rsidDel="00000000" w:rsidP="00000000" w:rsidRDefault="00000000" w:rsidRPr="00000000" w14:paraId="0000005A">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同一ベンダーが複数システムで異なるIDを持つ場合がある。統合に先立ち、名寄せテーブルを作成して統合ベンダーIDに変換する。名寄せは技術だけでは完結せず、「このベンダーIDとこのIDは同一か」という確認は必ず人間（調達・経理部門）が判断する必要がある。</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spacing w:after="200" w:before="160" w:lineRule="auto"/>
        <w:jc w:val="center"/>
        <w:rPr/>
      </w:pPr>
      <w:r w:rsidDel="00000000" w:rsidR="00000000" w:rsidRPr="00000000">
        <w:rPr/>
        <w:drawing>
          <wp:inline distB="0" distT="0" distL="0" distR="0">
            <wp:extent cx="4953000" cy="32956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530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2.4 GL Dataの位置づけ：検証の外部基準として活用</w:t>
      </w:r>
      <w:r w:rsidDel="00000000" w:rsidR="00000000" w:rsidRPr="00000000">
        <w:rPr>
          <w:rtl w:val="0"/>
        </w:rPr>
      </w:r>
    </w:p>
    <w:p w:rsidR="00000000" w:rsidDel="00000000" w:rsidP="00000000" w:rsidRDefault="00000000" w:rsidRPr="00000000" w14:paraId="0000005F">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GL Dataはベンダー情報を持たないため明細としては使えない。しかし「3システムを統合した合計額 ＝ GL該当勘定科目の合計額」という等式を検証することで、漏れと二重計上を同時に確認できる唯一の外部基準となる。</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3e0" w:val="clear"/>
            <w:tcMar>
              <w:top w:w="160.0" w:type="dxa"/>
              <w:left w:w="200.0" w:type="dxa"/>
              <w:bottom w:w="160.0" w:type="dxa"/>
              <w:right w:w="200.0" w:type="dxa"/>
            </w:tcMar>
          </w:tcPr>
          <w:p w:rsidR="00000000" w:rsidDel="00000000" w:rsidP="00000000" w:rsidRDefault="00000000" w:rsidRPr="00000000" w14:paraId="00000060">
            <w:pPr>
              <w:spacing w:after="80" w:lineRule="auto"/>
              <w:rPr/>
            </w:pPr>
            <w:r w:rsidDel="00000000" w:rsidR="00000000" w:rsidRPr="00000000">
              <w:rPr>
                <w:rFonts w:ascii="Arial Unicode MS" w:cs="Arial Unicode MS" w:eastAsia="Arial Unicode MS" w:hAnsi="Arial Unicode MS"/>
                <w:b w:val="1"/>
                <w:bCs w:val="1"/>
                <w:color w:val="1f3864"/>
                <w:sz w:val="20"/>
                <w:szCs w:val="20"/>
                <w:rtl w:val="0"/>
              </w:rPr>
              <w:t xml:space="preserve">GLを使う前提として、以下をQ4で確認する必要がある（次のアクション参照）</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集計期間の締め日が3システムとGLで一致しているか</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外貨取引の換算レート・換算タイミングが一致しているか</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対象勘定科目が3システムの支出カテゴリと過不足なく対応しているか</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発生主義（GL）vs 現金主義（Spend）の差異をどう扱うか</w:t>
            </w:r>
            <w:r w:rsidDel="00000000" w:rsidR="00000000" w:rsidRPr="00000000">
              <w:rPr>
                <w:rtl w:val="0"/>
              </w:rPr>
            </w:r>
          </w:p>
        </w:tc>
      </w:tr>
    </w:tbl>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pBdr>
          <w:bottom w:color="1f3864" w:space="4" w:sz="8" w:val="single"/>
        </w:pBdr>
        <w:spacing w:after="200" w:before="40" w:lineRule="auto"/>
        <w:rPr/>
      </w:pPr>
      <w:r w:rsidDel="00000000" w:rsidR="00000000" w:rsidRPr="00000000">
        <w:rPr>
          <w:rFonts w:ascii="Arial Unicode MS" w:cs="Arial Unicode MS" w:eastAsia="Arial Unicode MS" w:hAnsi="Arial Unicode MS"/>
          <w:b w:val="1"/>
          <w:bCs w:val="1"/>
          <w:color w:val="1f3864"/>
          <w:sz w:val="34"/>
          <w:szCs w:val="34"/>
          <w:rtl w:val="0"/>
        </w:rPr>
        <w:t xml:space="preserve">3. 実装アプローチ</w:t>
      </w:r>
      <w:r w:rsidDel="00000000" w:rsidR="00000000" w:rsidRPr="00000000">
        <w:rPr>
          <w:rtl w:val="0"/>
        </w:rPr>
      </w:r>
    </w:p>
    <w:p w:rsidR="00000000" w:rsidDel="00000000" w:rsidP="00000000" w:rsidRDefault="00000000" w:rsidRPr="00000000" w14:paraId="00000067">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課題1・2・3を解決するための具体的な実装方針を、依存順序に従って説明する。</w:t>
      </w:r>
      <w:r w:rsidDel="00000000" w:rsidR="00000000" w:rsidRPr="00000000">
        <w:rPr>
          <w:rtl w:val="0"/>
        </w:rPr>
      </w:r>
    </w:p>
    <w:p w:rsidR="00000000" w:rsidDel="00000000" w:rsidP="00000000" w:rsidRDefault="00000000" w:rsidRPr="00000000" w14:paraId="00000068">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3.1 データ整形プロセスの標準化（課題1）</w:t>
      </w:r>
      <w:r w:rsidDel="00000000" w:rsidR="00000000" w:rsidRPr="00000000">
        <w:rPr>
          <w:rtl w:val="0"/>
        </w:rPr>
      </w:r>
    </w:p>
    <w:p w:rsidR="00000000" w:rsidDel="00000000" w:rsidP="00000000" w:rsidRDefault="00000000" w:rsidRPr="00000000" w14:paraId="00000069">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現状の「行き当たりばったり」なプロセスを、Step 1〜9の標準フローに置き換える。特にStep 3（プロファイリング）とStep 4（クレンジング）に今回固有の拡張定義を設ける。</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spacing w:after="200" w:before="160" w:lineRule="auto"/>
        <w:jc w:val="center"/>
        <w:rPr/>
      </w:pPr>
      <w:r w:rsidDel="00000000" w:rsidR="00000000" w:rsidRPr="00000000">
        <w:rPr/>
        <w:drawing>
          <wp:inline distB="0" distT="0" distL="0" distR="0">
            <wp:extent cx="4953000" cy="50958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5300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pStyle w:val="Heading3"/>
        <w:spacing w:after="100" w:before="200" w:lineRule="auto"/>
        <w:rPr/>
      </w:pPr>
      <w:r w:rsidDel="00000000" w:rsidR="00000000" w:rsidRPr="00000000">
        <w:rPr>
          <w:rFonts w:ascii="Arial Unicode MS" w:cs="Arial Unicode MS" w:eastAsia="Arial Unicode MS" w:hAnsi="Arial Unicode MS"/>
          <w:b w:val="1"/>
          <w:bCs w:val="1"/>
          <w:color w:val="2e5096"/>
          <w:sz w:val="22"/>
          <w:szCs w:val="22"/>
          <w:rtl w:val="0"/>
        </w:rPr>
        <w:t xml:space="preserve">Step 3 の拡張：ビジネスルール検証を追加</w:t>
      </w:r>
      <w:r w:rsidDel="00000000" w:rsidR="00000000" w:rsidRPr="00000000">
        <w:rPr>
          <w:rtl w:val="0"/>
        </w:rPr>
      </w:r>
    </w:p>
    <w:p w:rsidR="00000000" w:rsidDel="00000000" w:rsidP="00000000" w:rsidRDefault="00000000" w:rsidRPr="00000000" w14:paraId="0000006E">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通常のプロファイリング（NULL率・型・分布の把握）に加え、Spend Data統合に固有の以下4点を実施する。実施順序は「名寄せ作成 → Q1 → Q2 → Q3 → Q4」の順に行う必要がある。</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tl w:val="0"/>
        </w:rPr>
      </w:r>
    </w:p>
    <w:tbl>
      <w:tblPr>
        <w:tblStyle w:val="Table8"/>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26"/>
        <w:gridCol w:w="1200"/>
        <w:tblGridChange w:id="0">
          <w:tblGrid>
            <w:gridCol w:w="2400"/>
            <w:gridCol w:w="4426"/>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b w:val="1"/>
                <w:bCs w:val="1"/>
                <w:color w:val="ffffff"/>
                <w:sz w:val="18"/>
                <w:szCs w:val="18"/>
                <w:rtl w:val="0"/>
              </w:rPr>
              <w:t xml:space="preserve">サブステップ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b w:val="1"/>
                <w:bCs w:val="1"/>
                <w:color w:val="ffffff"/>
                <w:sz w:val="18"/>
                <w:szCs w:val="18"/>
                <w:rtl w:val="0"/>
              </w:rPr>
              <w:t xml:space="preserve">実施内容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b w:val="1"/>
                <w:bCs w:val="1"/>
                <w:color w:val="ffffff"/>
                <w:sz w:val="18"/>
                <w:szCs w:val="18"/>
                <w:rtl w:val="0"/>
              </w:rPr>
              <w:t xml:space="preserve">対応Q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b w:val="0"/>
                <w:bCs w:val="0"/>
                <w:color w:val="595959"/>
                <w:sz w:val="18"/>
                <w:szCs w:val="18"/>
                <w:rtl w:val="0"/>
              </w:rPr>
              <w:t xml:space="preserve">3a　構造プロファイリング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b w:val="0"/>
                <w:bCs w:val="0"/>
                <w:color w:val="595959"/>
                <w:sz w:val="18"/>
                <w:szCs w:val="18"/>
                <w:rtl w:val="0"/>
              </w:rPr>
              <w:t xml:space="preserve">NULL率・型・件数・分布の把握（通常のプロファイリング）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b w:val="0"/>
                <w:bCs w:val="0"/>
                <w:color w:val="595959"/>
                <w:sz w:val="18"/>
                <w:szCs w:val="18"/>
                <w:rtl w:val="0"/>
              </w:rPr>
              <w:t xml:space="preserve">3b　ソース間重複スキャン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b w:val="0"/>
                <w:bCs w:val="0"/>
                <w:color w:val="595959"/>
                <w:sz w:val="18"/>
                <w:szCs w:val="18"/>
                <w:rtl w:val="0"/>
              </w:rPr>
              <w:t xml:space="preserve">同一ベンダーが複数システムに存在しないかを確認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b w:val="0"/>
                <w:bCs w:val="0"/>
                <w:color w:val="595959"/>
                <w:sz w:val="18"/>
                <w:szCs w:val="18"/>
                <w:rtl w:val="0"/>
              </w:rPr>
              <w:t xml:space="preserve">Q1・Q3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b w:val="0"/>
                <w:bCs w:val="0"/>
                <w:color w:val="595959"/>
                <w:sz w:val="18"/>
                <w:szCs w:val="18"/>
                <w:rtl w:val="0"/>
              </w:rPr>
              <w:t xml:space="preserve">3c　テーブル種別チェック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b w:val="0"/>
                <w:bCs w:val="0"/>
                <w:color w:val="595959"/>
                <w:sz w:val="18"/>
                <w:szCs w:val="18"/>
                <w:rtl w:val="0"/>
              </w:rPr>
              <w:t xml:space="preserve">購買の支払テーブルに発注額レコードが混入していないかを確認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595959"/>
                <w:sz w:val="18"/>
                <w:szCs w:val="18"/>
                <w:rtl w:val="0"/>
              </w:rPr>
              <w:t xml:space="preserve">Q2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b w:val="0"/>
                <w:bCs w:val="0"/>
                <w:color w:val="595959"/>
                <w:sz w:val="18"/>
                <w:szCs w:val="18"/>
                <w:rtl w:val="0"/>
              </w:rPr>
              <w:t xml:space="preserve">3d　GL整合確認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b w:val="0"/>
                <w:bCs w:val="0"/>
                <w:color w:val="595959"/>
                <w:sz w:val="18"/>
                <w:szCs w:val="18"/>
                <w:rtl w:val="0"/>
              </w:rPr>
              <w:t xml:space="preserve">GLとの集計条件（期間・通貨・勘定科目）が一致しているかを確認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595959"/>
                <w:sz w:val="18"/>
                <w:szCs w:val="18"/>
                <w:rtl w:val="0"/>
              </w:rPr>
              <w:t xml:space="preserve">Q4</w:t>
            </w:r>
            <w:r w:rsidDel="00000000" w:rsidR="00000000" w:rsidRPr="00000000">
              <w:rPr>
                <w:rtl w:val="0"/>
              </w:rPr>
            </w:r>
          </w:p>
        </w:tc>
      </w:tr>
    </w:tbl>
    <w:p w:rsidR="00000000" w:rsidDel="00000000" w:rsidP="00000000" w:rsidRDefault="00000000" w:rsidRPr="00000000" w14:paraId="0000007F">
      <w:pPr>
        <w:spacing w:after="160" w:lineRule="auto"/>
        <w:rPr/>
      </w:pPr>
      <w:r w:rsidDel="00000000" w:rsidR="00000000" w:rsidRPr="00000000">
        <w:rPr>
          <w:rtl w:val="0"/>
        </w:rPr>
      </w:r>
    </w:p>
    <w:p w:rsidR="00000000" w:rsidDel="00000000" w:rsidP="00000000" w:rsidRDefault="00000000" w:rsidRPr="00000000" w14:paraId="00000080">
      <w:pPr>
        <w:pStyle w:val="Heading3"/>
        <w:spacing w:after="100" w:before="200" w:lineRule="auto"/>
        <w:rPr/>
      </w:pPr>
      <w:r w:rsidDel="00000000" w:rsidR="00000000" w:rsidRPr="00000000">
        <w:rPr>
          <w:rFonts w:ascii="Arial Unicode MS" w:cs="Arial Unicode MS" w:eastAsia="Arial Unicode MS" w:hAnsi="Arial Unicode MS"/>
          <w:b w:val="1"/>
          <w:bCs w:val="1"/>
          <w:color w:val="2e5096"/>
          <w:sz w:val="22"/>
          <w:szCs w:val="22"/>
          <w:rtl w:val="0"/>
        </w:rPr>
        <w:t xml:space="preserve">Step 4 のクレンジングルール：5カテゴリで標準化</w:t>
      </w:r>
      <w:r w:rsidDel="00000000" w:rsidR="00000000" w:rsidRPr="00000000">
        <w:rPr>
          <w:rtl w:val="0"/>
        </w:rPr>
      </w:r>
    </w:p>
    <w:p w:rsidR="00000000" w:rsidDel="00000000" w:rsidP="00000000" w:rsidRDefault="00000000" w:rsidRPr="00000000" w14:paraId="00000081">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クレンジングルールをコードとして明示的に定義し、属人的な判断を排除する。カテゴリ5（コードマッピング）が今回の統合の核心であり最優先。</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tl w:val="0"/>
        </w:rPr>
      </w:r>
    </w:p>
    <w:p w:rsidR="00000000" w:rsidDel="00000000" w:rsidP="00000000" w:rsidRDefault="00000000" w:rsidRPr="00000000" w14:paraId="00000083">
      <w:pPr>
        <w:spacing w:after="200" w:before="160" w:lineRule="auto"/>
        <w:jc w:val="center"/>
        <w:rPr/>
      </w:pPr>
      <w:r w:rsidDel="00000000" w:rsidR="00000000" w:rsidRPr="00000000">
        <w:rPr/>
        <w:drawing>
          <wp:inline distB="0" distT="0" distL="0" distR="0">
            <wp:extent cx="4953000" cy="288607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953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rtl w:val="0"/>
        </w:rPr>
      </w:r>
    </w:p>
    <w:p w:rsidR="00000000" w:rsidDel="00000000" w:rsidP="00000000" w:rsidRDefault="00000000" w:rsidRPr="00000000" w14:paraId="00000085">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3.2 統合処理フロー（課題2）</w:t>
      </w:r>
      <w:r w:rsidDel="00000000" w:rsidR="00000000" w:rsidRPr="00000000">
        <w:rPr>
          <w:rtl w:val="0"/>
        </w:rPr>
      </w:r>
    </w:p>
    <w:p w:rsidR="00000000" w:rsidDel="00000000" w:rsidP="00000000" w:rsidRDefault="00000000" w:rsidRPr="00000000" w14:paraId="00000086">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3ソースの統合はベンダー区分ごとのソース選択ルールに従い、以下の順序で処理する。</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595959"/>
          <w:sz w:val="20"/>
          <w:szCs w:val="20"/>
          <w:u w:val="none"/>
          <w:shd w:fill="auto" w:val="clear"/>
          <w:vertAlign w:val="baseline"/>
          <w:rtl w:val="0"/>
        </w:rPr>
        <w:t xml:space="preserve">購買システムの支払テーブルのみ抽出（発注テーブルは除外）</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595959"/>
          <w:sz w:val="20"/>
          <w:szCs w:val="20"/>
          <w:u w:val="none"/>
          <w:shd w:fill="auto" w:val="clear"/>
          <w:vertAlign w:val="baseline"/>
          <w:rtl w:val="0"/>
        </w:rPr>
        <w:t xml:space="preserve">SAP Concurの支払い実績を抽出（購買システム支払い済ベンダーを除外）</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595959"/>
          <w:sz w:val="20"/>
          <w:szCs w:val="20"/>
          <w:u w:val="none"/>
          <w:shd w:fill="auto" w:val="clear"/>
          <w:vertAlign w:val="baseline"/>
          <w:rtl w:val="0"/>
        </w:rPr>
        <w:t xml:space="preserve">買掛システムの海外ベンダー支払いを抽出</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595959"/>
          <w:sz w:val="20"/>
          <w:szCs w:val="20"/>
          <w:u w:val="none"/>
          <w:shd w:fill="auto" w:val="clear"/>
          <w:vertAlign w:val="baseline"/>
          <w:rtl w:val="0"/>
        </w:rPr>
        <w:t xml:space="preserve">ベンダー × 支払日 × 金額で重複チェック・排除</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595959"/>
          <w:sz w:val="20"/>
          <w:szCs w:val="20"/>
          <w:u w:val="none"/>
          <w:shd w:fill="auto" w:val="clear"/>
          <w:vertAlign w:val="baseline"/>
          <w:rtl w:val="0"/>
        </w:rPr>
        <w:t xml:space="preserve">統合後の合計額をGL Dataと突合</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595959"/>
          <w:sz w:val="20"/>
          <w:szCs w:val="20"/>
          <w:u w:val="none"/>
          <w:shd w:fill="auto" w:val="clear"/>
          <w:vertAlign w:val="baseline"/>
          <w:rtl w:val="0"/>
        </w:rPr>
        <w:t xml:space="preserve">ベンダー別・支払日別・ソース別のSpend Data統合ビューとして出力</w:t>
      </w:r>
    </w:p>
    <w:p w:rsidR="00000000" w:rsidDel="00000000" w:rsidP="00000000" w:rsidRDefault="00000000" w:rsidRPr="00000000" w14:paraId="0000008E">
      <w:pPr>
        <w:spacing w:after="160" w:lineRule="auto"/>
        <w:rPr/>
      </w:pPr>
      <w:r w:rsidDel="00000000" w:rsidR="00000000" w:rsidRPr="00000000">
        <w:rPr>
          <w:rtl w:val="0"/>
        </w:rPr>
      </w:r>
    </w:p>
    <w:p w:rsidR="00000000" w:rsidDel="00000000" w:rsidP="00000000" w:rsidRDefault="00000000" w:rsidRPr="00000000" w14:paraId="0000008F">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3.3 データ検証の3層構造（課題3）</w:t>
      </w:r>
      <w:r w:rsidDel="00000000" w:rsidR="00000000" w:rsidRPr="00000000">
        <w:rPr>
          <w:rtl w:val="0"/>
        </w:rPr>
      </w:r>
    </w:p>
    <w:p w:rsidR="00000000" w:rsidDel="00000000" w:rsidP="00000000" w:rsidRDefault="00000000" w:rsidRPr="00000000" w14:paraId="00000090">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3システムが排他的に担当を分けている以上、システム間の直接突合では漏れも二重計上も検出できない。そのため検証を3層構造で設計する。</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spacing w:after="200" w:before="160" w:lineRule="auto"/>
        <w:jc w:val="center"/>
        <w:rPr/>
      </w:pPr>
      <w:r w:rsidDel="00000000" w:rsidR="00000000" w:rsidRPr="00000000">
        <w:rPr/>
        <w:drawing>
          <wp:inline distB="0" distT="0" distL="0" distR="0">
            <wp:extent cx="4953000" cy="28575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53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3400"/>
        <w:gridCol w:w="2026"/>
        <w:tblGridChange w:id="0">
          <w:tblGrid>
            <w:gridCol w:w="2000"/>
            <w:gridCol w:w="1600"/>
            <w:gridCol w:w="3400"/>
            <w:gridCol w:w="2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b w:val="1"/>
                <w:bCs w:val="1"/>
                <w:color w:val="ffffff"/>
                <w:sz w:val="18"/>
                <w:szCs w:val="18"/>
                <w:rtl w:val="0"/>
              </w:rPr>
              <w:t xml:space="preserve">レイヤー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b w:val="1"/>
                <w:bCs w:val="1"/>
                <w:color w:val="ffffff"/>
                <w:sz w:val="18"/>
                <w:szCs w:val="18"/>
                <w:rtl w:val="0"/>
              </w:rPr>
              <w:t xml:space="preserve">実施タイミング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b w:val="1"/>
                <w:bCs w:val="1"/>
                <w:color w:val="ffffff"/>
                <w:sz w:val="18"/>
                <w:szCs w:val="18"/>
                <w:rtl w:val="0"/>
              </w:rPr>
              <w:t xml:space="preserve">主なチェック内容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b w:val="1"/>
                <w:bCs w:val="1"/>
                <w:color w:val="ffffff"/>
                <w:sz w:val="18"/>
                <w:szCs w:val="18"/>
                <w:rtl w:val="0"/>
              </w:rPr>
              <w:t xml:space="preserve">担保するもの</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b w:val="0"/>
                <w:bCs w:val="0"/>
                <w:color w:val="595959"/>
                <w:sz w:val="18"/>
                <w:szCs w:val="18"/>
                <w:rtl w:val="0"/>
              </w:rPr>
              <w:t xml:space="preserve">レイヤー1　ミクロ検証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b w:val="0"/>
                <w:bCs w:val="0"/>
                <w:color w:val="595959"/>
                <w:sz w:val="18"/>
                <w:szCs w:val="18"/>
                <w:rtl w:val="0"/>
              </w:rPr>
              <w:t xml:space="preserve">統合前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b w:val="0"/>
                <w:bCs w:val="0"/>
                <w:color w:val="595959"/>
                <w:sz w:val="18"/>
                <w:szCs w:val="18"/>
                <w:rtl w:val="0"/>
              </w:rPr>
              <w:t xml:space="preserve">各システム単独での件数・合計額・完全性の確認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b w:val="0"/>
                <w:bCs w:val="0"/>
                <w:color w:val="595959"/>
                <w:sz w:val="18"/>
                <w:szCs w:val="18"/>
                <w:rtl w:val="0"/>
              </w:rPr>
              <w:t xml:space="preserve">ソース内のデータ品質</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b w:val="0"/>
                <w:bCs w:val="0"/>
                <w:color w:val="595959"/>
                <w:sz w:val="18"/>
                <w:szCs w:val="18"/>
                <w:rtl w:val="0"/>
              </w:rPr>
              <w:t xml:space="preserve">レイヤー2　メゾ検証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b w:val="0"/>
                <w:bCs w:val="0"/>
                <w:color w:val="595959"/>
                <w:sz w:val="18"/>
                <w:szCs w:val="18"/>
                <w:rtl w:val="0"/>
              </w:rPr>
              <w:t xml:space="preserve">統合直後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b w:val="0"/>
                <w:bCs w:val="0"/>
                <w:color w:val="595959"/>
                <w:sz w:val="18"/>
                <w:szCs w:val="18"/>
                <w:rtl w:val="0"/>
              </w:rPr>
              <w:t xml:space="preserve">発注額混入なし・二重計上なし・UNMAPPED件数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b w:val="0"/>
                <w:bCs w:val="0"/>
                <w:color w:val="595959"/>
                <w:sz w:val="18"/>
                <w:szCs w:val="18"/>
                <w:rtl w:val="0"/>
              </w:rPr>
              <w:t xml:space="preserve">統合ルールの適用精度</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b w:val="0"/>
                <w:bCs w:val="0"/>
                <w:color w:val="595959"/>
                <w:sz w:val="18"/>
                <w:szCs w:val="18"/>
                <w:rtl w:val="0"/>
              </w:rPr>
              <w:t xml:space="preserve">レイヤー3　マクロ検証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b w:val="0"/>
                <w:bCs w:val="0"/>
                <w:color w:val="595959"/>
                <w:sz w:val="18"/>
                <w:szCs w:val="18"/>
                <w:rtl w:val="0"/>
              </w:rPr>
              <w:t xml:space="preserve">月次定常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b w:val="0"/>
                <w:bCs w:val="0"/>
                <w:color w:val="595959"/>
                <w:sz w:val="18"/>
                <w:szCs w:val="18"/>
                <w:rtl w:val="0"/>
              </w:rPr>
              <w:t xml:space="preserve">統合Spend合計 ＝ GL合計額（±許容誤差）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b w:val="0"/>
                <w:bCs w:val="0"/>
                <w:color w:val="595959"/>
                <w:sz w:val="18"/>
                <w:szCs w:val="18"/>
                <w:rtl w:val="0"/>
              </w:rPr>
              <w:t xml:space="preserve">漏れ・二重計上の不在</w:t>
            </w:r>
            <w:r w:rsidDel="00000000" w:rsidR="00000000" w:rsidRPr="00000000">
              <w:rPr>
                <w:rtl w:val="0"/>
              </w:rPr>
            </w:r>
          </w:p>
        </w:tc>
      </w:tr>
    </w:tbl>
    <w:p w:rsidR="00000000" w:rsidDel="00000000" w:rsidP="00000000" w:rsidRDefault="00000000" w:rsidRPr="00000000" w14:paraId="000000A4">
      <w:pPr>
        <w:spacing w:after="160" w:lineRule="auto"/>
        <w:rPr/>
      </w:pPr>
      <w:r w:rsidDel="00000000" w:rsidR="00000000" w:rsidRPr="00000000">
        <w:rPr>
          <w:rtl w:val="0"/>
        </w:rPr>
      </w:r>
    </w:p>
    <w:p w:rsidR="00000000" w:rsidDel="00000000" w:rsidP="00000000" w:rsidRDefault="00000000" w:rsidRPr="00000000" w14:paraId="000000A5">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3.4 自動化方針</w:t>
      </w:r>
      <w:r w:rsidDel="00000000" w:rsidR="00000000" w:rsidRPr="00000000">
        <w:rPr>
          <w:rtl w:val="0"/>
        </w:rPr>
      </w:r>
    </w:p>
    <w:p w:rsidR="00000000" w:rsidDel="00000000" w:rsidP="00000000" w:rsidRDefault="00000000" w:rsidRPr="00000000" w14:paraId="000000A6">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現状は手作業が中心のため、本来注力すべき検証に時間を割けていない。以下の方針で「作業」を減らし「判断」に集中できる体制を作る。</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595959"/>
          <w:sz w:val="20"/>
          <w:szCs w:val="20"/>
          <w:u w:val="none"/>
          <w:shd w:fill="auto" w:val="clear"/>
          <w:vertAlign w:val="baseline"/>
          <w:rtl w:val="0"/>
        </w:rPr>
        <w:t xml:space="preserve">クレンジングルールはすべてコード化し、担当者が変わっても同じ結果を得られるようにする</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595959"/>
          <w:sz w:val="20"/>
          <w:szCs w:val="20"/>
          <w:u w:val="none"/>
          <w:shd w:fill="auto" w:val="clear"/>
          <w:vertAlign w:val="baseline"/>
          <w:rtl w:val="0"/>
        </w:rPr>
        <w:t xml:space="preserve">検証チェック（Step 7）は自動実行とし、人間はNGの原因調査と対処判断に集中する</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595959"/>
          <w:sz w:val="20"/>
          <w:szCs w:val="20"/>
          <w:u w:val="none"/>
          <w:shd w:fill="auto" w:val="clear"/>
          <w:vertAlign w:val="baseline"/>
          <w:rtl w:val="0"/>
        </w:rPr>
        <w:t xml:space="preserve">名寄せ候補の抽出は自動スキャンで実施し、人間による確認工数を最小化する</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pBdr>
          <w:bottom w:color="1f3864" w:space="4" w:sz="8" w:val="single"/>
        </w:pBdr>
        <w:spacing w:after="200" w:before="40" w:lineRule="auto"/>
        <w:rPr/>
      </w:pPr>
      <w:r w:rsidDel="00000000" w:rsidR="00000000" w:rsidRPr="00000000">
        <w:rPr>
          <w:rFonts w:ascii="Arial Unicode MS" w:cs="Arial Unicode MS" w:eastAsia="Arial Unicode MS" w:hAnsi="Arial Unicode MS"/>
          <w:b w:val="1"/>
          <w:bCs w:val="1"/>
          <w:color w:val="1f3864"/>
          <w:sz w:val="34"/>
          <w:szCs w:val="34"/>
          <w:rtl w:val="0"/>
        </w:rPr>
        <w:t xml:space="preserve">4. 次のアクションと確認事項</w:t>
      </w:r>
      <w:r w:rsidDel="00000000" w:rsidR="00000000" w:rsidRPr="00000000">
        <w:rPr>
          <w:rtl w:val="0"/>
        </w:rPr>
      </w:r>
    </w:p>
    <w:p w:rsidR="00000000" w:rsidDel="00000000" w:rsidP="00000000" w:rsidRDefault="00000000" w:rsidRPr="00000000" w14:paraId="000000AD">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本章は「誰が・何を・いつまでに行うか」を管理するアクションリストである。Q1・Q2はNG時に設計変更が必要なため、実装開始前に必ず完了させること。</w:t>
      </w:r>
      <w:r w:rsidDel="00000000" w:rsidR="00000000" w:rsidRPr="00000000">
        <w:rPr>
          <w:rtl w:val="0"/>
        </w:rPr>
      </w:r>
    </w:p>
    <w:p w:rsidR="00000000" w:rsidDel="00000000" w:rsidP="00000000" w:rsidRDefault="00000000" w:rsidRPr="00000000" w14:paraId="000000AE">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4.1 実データ確認（Q1〜Q4）</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3e0" w:val="clear"/>
            <w:tcMar>
              <w:top w:w="160.0" w:type="dxa"/>
              <w:left w:w="200.0" w:type="dxa"/>
              <w:bottom w:w="160.0" w:type="dxa"/>
              <w:right w:w="200.0" w:type="dxa"/>
            </w:tcMar>
          </w:tcPr>
          <w:p w:rsidR="00000000" w:rsidDel="00000000" w:rsidP="00000000" w:rsidRDefault="00000000" w:rsidRPr="00000000" w14:paraId="000000AF">
            <w:pPr>
              <w:spacing w:after="0" w:lineRule="auto"/>
              <w:rPr/>
            </w:pPr>
            <w:r w:rsidDel="00000000" w:rsidR="00000000" w:rsidRPr="00000000">
              <w:rPr>
                <w:rFonts w:ascii="Arial Unicode MS" w:cs="Arial Unicode MS" w:eastAsia="Arial Unicode MS" w:hAnsi="Arial Unicode MS"/>
                <w:b w:val="1"/>
                <w:bCs w:val="1"/>
                <w:color w:val="1f3864"/>
                <w:sz w:val="20"/>
                <w:szCs w:val="20"/>
                <w:rtl w:val="0"/>
              </w:rPr>
              <w:t xml:space="preserve">Q1・Q2はブロッカー：NGが出た場合、第2章の統合ルールを修正する必要がある</w:t>
            </w:r>
            <w:r w:rsidDel="00000000" w:rsidR="00000000" w:rsidRPr="00000000">
              <w:rPr>
                <w:rtl w:val="0"/>
              </w:rPr>
            </w:r>
          </w:p>
        </w:tc>
      </w:tr>
    </w:tbl>
    <w:p w:rsidR="00000000" w:rsidDel="00000000" w:rsidP="00000000" w:rsidRDefault="00000000" w:rsidRPr="00000000" w14:paraId="000000B0">
      <w:pPr>
        <w:spacing w:after="8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000"/>
        <w:gridCol w:w="1900"/>
        <w:gridCol w:w="2000"/>
        <w:gridCol w:w="600"/>
        <w:gridCol w:w="1026"/>
        <w:tblGridChange w:id="0">
          <w:tblGrid>
            <w:gridCol w:w="500"/>
            <w:gridCol w:w="3000"/>
            <w:gridCol w:w="1900"/>
            <w:gridCol w:w="2000"/>
            <w:gridCol w:w="600"/>
            <w:gridCol w:w="1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b w:val="1"/>
                <w:bCs w:val="1"/>
                <w:color w:val="ffffff"/>
                <w:sz w:val="18"/>
                <w:szCs w:val="18"/>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b w:val="1"/>
                <w:bCs w:val="1"/>
                <w:color w:val="ffffff"/>
                <w:sz w:val="18"/>
                <w:szCs w:val="18"/>
                <w:rtl w:val="0"/>
              </w:rPr>
              <w:t xml:space="preserve">確認内容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b w:val="1"/>
                <w:bCs w:val="1"/>
                <w:color w:val="ffffff"/>
                <w:sz w:val="18"/>
                <w:szCs w:val="18"/>
                <w:rtl w:val="0"/>
              </w:rPr>
              <w:t xml:space="preserve">期待する結果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b w:val="1"/>
                <w:bCs w:val="1"/>
                <w:color w:val="ffffff"/>
                <w:sz w:val="18"/>
                <w:szCs w:val="18"/>
                <w:rtl w:val="0"/>
              </w:rPr>
              <w:t xml:space="preserve">NG時の対処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b w:val="1"/>
                <w:bCs w:val="1"/>
                <w:color w:val="ffffff"/>
                <w:sz w:val="18"/>
                <w:szCs w:val="18"/>
                <w:rtl w:val="0"/>
              </w:rPr>
              <w:t xml:space="preserve">担当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b w:val="1"/>
                <w:bCs w:val="1"/>
                <w:color w:val="ffffff"/>
                <w:sz w:val="18"/>
                <w:szCs w:val="18"/>
                <w:rtl w:val="0"/>
              </w:rPr>
              <w:t xml:space="preserve">ステータス</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1f3864"/>
                <w:sz w:val="18"/>
                <w:szCs w:val="18"/>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b w:val="0"/>
                <w:bCs w:val="0"/>
                <w:color w:val="595959"/>
                <w:sz w:val="18"/>
                <w:szCs w:val="18"/>
                <w:rtl w:val="0"/>
              </w:rPr>
              <w:t xml:space="preserve">Concurに購買支払い済みベンダーの誤登録がないか照合キー：ベンダーID × 支払日 × 金額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b w:val="0"/>
                <w:bCs w:val="0"/>
                <w:color w:val="595959"/>
                <w:sz w:val="18"/>
                <w:szCs w:val="18"/>
                <w:rtl w:val="0"/>
              </w:rPr>
              <w:t xml:space="preserve">一致件数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b w:val="0"/>
                <w:bCs w:val="0"/>
                <w:color w:val="595959"/>
                <w:sz w:val="18"/>
                <w:szCs w:val="18"/>
                <w:rtl w:val="0"/>
              </w:rPr>
              <w:t xml:space="preserve">該当レコードを隔離し、正とするシステムをビジネス側と確認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b w:val="0"/>
                <w:bCs w:val="0"/>
                <w:color w:val="595959"/>
                <w:sz w:val="18"/>
                <w:szCs w:val="18"/>
                <w:rtl w:val="0"/>
              </w:rPr>
              <w:t xml:space="preserve">未着手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f3864"/>
                <w:sz w:val="18"/>
                <w:szCs w:val="18"/>
                <w:rtl w:val="0"/>
              </w:rPr>
              <w:t xml:space="preserve">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b w:val="0"/>
                <w:bCs w:val="0"/>
                <w:color w:val="595959"/>
                <w:sz w:val="18"/>
                <w:szCs w:val="18"/>
                <w:rtl w:val="0"/>
              </w:rPr>
              <w:t xml:space="preserve">購買支払テーブルに発注額レコードの混入がないか支払日のNULLや未来日付レコードの有無も確認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b w:val="0"/>
                <w:bCs w:val="0"/>
                <w:color w:val="595959"/>
                <w:sz w:val="18"/>
                <w:szCs w:val="18"/>
                <w:rtl w:val="0"/>
              </w:rPr>
              <w:t xml:space="preserve">支払フラグのみ・実在する支払日のみ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b w:val="0"/>
                <w:bCs w:val="0"/>
                <w:color w:val="595959"/>
                <w:sz w:val="18"/>
                <w:szCs w:val="18"/>
                <w:rtl w:val="0"/>
              </w:rPr>
              <w:t xml:space="preserve">発注額混入レコードをStep 4の除外ルールとして定義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b w:val="0"/>
                <w:bCs w:val="0"/>
                <w:color w:val="595959"/>
                <w:sz w:val="18"/>
                <w:szCs w:val="18"/>
                <w:rtl w:val="0"/>
              </w:rPr>
              <w:t xml:space="preserve">未着手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f3864"/>
                <w:sz w:val="18"/>
                <w:szCs w:val="18"/>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b w:val="0"/>
                <w:bCs w:val="0"/>
                <w:color w:val="595959"/>
                <w:sz w:val="18"/>
                <w:szCs w:val="18"/>
                <w:rtl w:val="0"/>
              </w:rPr>
              <w:t xml:space="preserve">買掛・購買システムに同一海外ベンダーの重複がないか名称の表記ゆれも考慮して照合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b w:val="0"/>
                <w:bCs w:val="0"/>
                <w:color w:val="595959"/>
                <w:sz w:val="18"/>
                <w:szCs w:val="18"/>
                <w:rtl w:val="0"/>
              </w:rPr>
              <w:t xml:space="preserve">重複ベンダー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b w:val="0"/>
                <w:bCs w:val="0"/>
                <w:color w:val="595959"/>
                <w:sz w:val="18"/>
                <w:szCs w:val="18"/>
                <w:rtl w:val="0"/>
              </w:rPr>
              <w:t xml:space="preserve">重複ベンダーの正ソースをルール化し除外フィルタを定義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b w:val="0"/>
                <w:bCs w:val="0"/>
                <w:color w:val="595959"/>
                <w:sz w:val="18"/>
                <w:szCs w:val="18"/>
                <w:rtl w:val="0"/>
              </w:rPr>
              <w:t xml:space="preserve">未着手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1f3864"/>
                <w:sz w:val="18"/>
                <w:szCs w:val="18"/>
                <w:rtl w:val="0"/>
              </w:rPr>
              <w:t xml:space="preserve">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b w:val="0"/>
                <w:bCs w:val="0"/>
                <w:color w:val="595959"/>
                <w:sz w:val="18"/>
                <w:szCs w:val="18"/>
                <w:rtl w:val="0"/>
              </w:rPr>
              <w:t xml:space="preserve">GLとの集計条件が一致しているか期間・通貨・勘定科目・発生/現金主義の差異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b w:val="0"/>
                <w:bCs w:val="0"/>
                <w:color w:val="595959"/>
                <w:sz w:val="18"/>
                <w:szCs w:val="18"/>
                <w:rtl w:val="0"/>
              </w:rPr>
              <w:t xml:space="preserve">全条件一致・許容誤差が定義済み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b w:val="0"/>
                <w:bCs w:val="0"/>
                <w:color w:val="595959"/>
                <w:sz w:val="18"/>
                <w:szCs w:val="18"/>
                <w:rtl w:val="0"/>
              </w:rPr>
              <w:t xml:space="preserve">不一致項目ごとに補正ルールを定義するか突合範囲を限定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b w:val="0"/>
                <w:bCs w:val="0"/>
                <w:color w:val="595959"/>
                <w:sz w:val="18"/>
                <w:szCs w:val="18"/>
                <w:rtl w:val="0"/>
              </w:rPr>
              <w:t xml:space="preserve">未着手</w:t>
            </w:r>
            <w:r w:rsidDel="00000000" w:rsidR="00000000" w:rsidRPr="00000000">
              <w:rPr>
                <w:rtl w:val="0"/>
              </w:rPr>
            </w:r>
          </w:p>
        </w:tc>
      </w:tr>
    </w:tbl>
    <w:p w:rsidR="00000000" w:rsidDel="00000000" w:rsidP="00000000" w:rsidRDefault="00000000" w:rsidRPr="00000000" w14:paraId="000000CF">
      <w:pPr>
        <w:spacing w:after="160" w:lineRule="auto"/>
        <w:rPr/>
      </w:pPr>
      <w:r w:rsidDel="00000000" w:rsidR="00000000" w:rsidRPr="00000000">
        <w:rPr>
          <w:rtl w:val="0"/>
        </w:rPr>
      </w:r>
    </w:p>
    <w:p w:rsidR="00000000" w:rsidDel="00000000" w:rsidP="00000000" w:rsidRDefault="00000000" w:rsidRPr="00000000" w14:paraId="000000D0">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4.2 名寄せテーブル作成のためのビジネス確認</w:t>
      </w:r>
      <w:r w:rsidDel="00000000" w:rsidR="00000000" w:rsidRPr="00000000">
        <w:rPr>
          <w:rtl w:val="0"/>
        </w:rPr>
      </w:r>
    </w:p>
    <w:p w:rsidR="00000000" w:rsidDel="00000000" w:rsidP="00000000" w:rsidRDefault="00000000" w:rsidRPr="00000000" w14:paraId="000000D1">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名寄せ候補の抽出（Step 3b）完了後、以下を調達部門・経理部門に確認する。この確認工程は技術で代替できない唯一の人間判断プロセスである。</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595959"/>
          <w:sz w:val="20"/>
          <w:szCs w:val="20"/>
          <w:u w:val="none"/>
          <w:shd w:fill="auto" w:val="clear"/>
          <w:vertAlign w:val="baseline"/>
          <w:rtl w:val="0"/>
        </w:rPr>
        <w:t xml:space="preserve">同一ベンダーと判断される候補リストの承認</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595959"/>
          <w:sz w:val="20"/>
          <w:szCs w:val="20"/>
          <w:u w:val="none"/>
          <w:shd w:fill="auto" w:val="clear"/>
          <w:vertAlign w:val="baseline"/>
          <w:rtl w:val="0"/>
        </w:rPr>
        <w:t xml:space="preserve">ベンダーIDが異なる場合の統合ベンダーIDの採番ルール</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595959"/>
          <w:sz w:val="20"/>
          <w:szCs w:val="20"/>
          <w:u w:val="none"/>
          <w:shd w:fill="auto" w:val="clear"/>
          <w:vertAlign w:val="baseline"/>
          <w:rtl w:val="0"/>
        </w:rPr>
        <w:t xml:space="preserve">表記ゆれが判明した場合の統一名称の決定方針</w:t>
      </w:r>
    </w:p>
    <w:p w:rsidR="00000000" w:rsidDel="00000000" w:rsidP="00000000" w:rsidRDefault="00000000" w:rsidRPr="00000000" w14:paraId="000000D6">
      <w:pPr>
        <w:spacing w:after="160" w:lineRule="auto"/>
        <w:rPr/>
      </w:pPr>
      <w:r w:rsidDel="00000000" w:rsidR="00000000" w:rsidRPr="00000000">
        <w:rPr>
          <w:rtl w:val="0"/>
        </w:rPr>
      </w:r>
    </w:p>
    <w:p w:rsidR="00000000" w:rsidDel="00000000" w:rsidP="00000000" w:rsidRDefault="00000000" w:rsidRPr="00000000" w14:paraId="000000D7">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4.3 フェーズ別実装ロードマップ</w:t>
      </w:r>
      <w:r w:rsidDel="00000000" w:rsidR="00000000" w:rsidRPr="00000000">
        <w:rPr>
          <w:rtl w:val="0"/>
        </w:rPr>
      </w:r>
    </w:p>
    <w:p w:rsidR="00000000" w:rsidDel="00000000" w:rsidP="00000000" w:rsidRDefault="00000000" w:rsidRPr="00000000" w14:paraId="000000D8">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信頼度を「感覚値の50%」から「数値で語れる状態」へ段階的に移行する。</w:t>
      </w:r>
      <w:r w:rsidDel="00000000" w:rsidR="00000000" w:rsidRPr="00000000">
        <w:rPr>
          <w:rtl w:val="0"/>
        </w:rPr>
      </w:r>
    </w:p>
    <w:p w:rsidR="00000000" w:rsidDel="00000000" w:rsidP="00000000" w:rsidRDefault="00000000" w:rsidRPr="00000000" w14:paraId="000000D9">
      <w:pPr>
        <w:spacing w:after="80" w:lineRule="auto"/>
        <w:rPr/>
      </w:pPr>
      <w:r w:rsidDel="00000000" w:rsidR="00000000" w:rsidRPr="00000000">
        <w:rPr>
          <w:rtl w:val="0"/>
        </w:rPr>
      </w:r>
    </w:p>
    <w:p w:rsidR="00000000" w:rsidDel="00000000" w:rsidP="00000000" w:rsidRDefault="00000000" w:rsidRPr="00000000" w14:paraId="000000DA">
      <w:pPr>
        <w:spacing w:after="200" w:before="160" w:lineRule="auto"/>
        <w:jc w:val="center"/>
        <w:rPr/>
      </w:pPr>
      <w:r w:rsidDel="00000000" w:rsidR="00000000" w:rsidRPr="00000000">
        <w:rPr/>
        <w:drawing>
          <wp:inline distB="0" distT="0" distL="0" distR="0">
            <wp:extent cx="4953000" cy="178117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9530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3400"/>
        <w:gridCol w:w="3226"/>
        <w:tblGridChange w:id="0">
          <w:tblGrid>
            <w:gridCol w:w="1200"/>
            <w:gridCol w:w="1200"/>
            <w:gridCol w:w="3400"/>
            <w:gridCol w:w="3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b w:val="1"/>
                <w:bCs w:val="1"/>
                <w:color w:val="ffffff"/>
                <w:sz w:val="18"/>
                <w:szCs w:val="18"/>
                <w:rtl w:val="0"/>
              </w:rPr>
              <w:t xml:space="preserve">フェーズ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b w:val="1"/>
                <w:bCs w:val="1"/>
                <w:color w:val="ffffff"/>
                <w:sz w:val="18"/>
                <w:szCs w:val="18"/>
                <w:rtl w:val="0"/>
              </w:rPr>
              <w:t xml:space="preserve">期間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b w:val="1"/>
                <w:bCs w:val="1"/>
                <w:color w:val="ffffff"/>
                <w:sz w:val="18"/>
                <w:szCs w:val="18"/>
                <w:rtl w:val="0"/>
              </w:rPr>
              <w:t xml:space="preserve">主な作業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b w:val="1"/>
                <w:bCs w:val="1"/>
                <w:color w:val="ffffff"/>
                <w:sz w:val="18"/>
                <w:szCs w:val="18"/>
                <w:rtl w:val="0"/>
              </w:rPr>
              <w:t xml:space="preserve">達成状態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b w:val="1"/>
                <w:bCs w:val="1"/>
                <w:color w:val="1f3864"/>
                <w:sz w:val="18"/>
                <w:szCs w:val="18"/>
                <w:rtl w:val="0"/>
              </w:rPr>
              <w:t xml:space="preserve">今すぐ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b w:val="0"/>
                <w:bCs w:val="0"/>
                <w:color w:val="595959"/>
                <w:sz w:val="18"/>
                <w:szCs w:val="18"/>
                <w:rtl w:val="0"/>
              </w:rPr>
              <w:t xml:space="preserve">即時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b w:val="0"/>
                <w:bCs w:val="0"/>
                <w:color w:val="595959"/>
                <w:sz w:val="18"/>
                <w:szCs w:val="18"/>
                <w:rtl w:val="0"/>
              </w:rPr>
              <w:t xml:space="preserve">Q1〜Q4の確認クエリ実行・名寄せ候補の抽出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b w:val="0"/>
                <w:bCs w:val="0"/>
                <w:color w:val="595959"/>
                <w:sz w:val="18"/>
                <w:szCs w:val="18"/>
                <w:rtl w:val="0"/>
              </w:rPr>
              <w:t xml:space="preserve">統合の前提条件が確認できた状態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b w:val="1"/>
                <w:bCs w:val="1"/>
                <w:color w:val="1f3864"/>
                <w:sz w:val="18"/>
                <w:szCs w:val="18"/>
                <w:rtl w:val="0"/>
              </w:rPr>
              <w:t xml:space="preserve">短期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b w:val="0"/>
                <w:bCs w:val="0"/>
                <w:color w:val="595959"/>
                <w:sz w:val="18"/>
                <w:szCs w:val="18"/>
                <w:rtl w:val="0"/>
              </w:rPr>
              <w:t xml:space="preserve">〜1ヶ月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b w:val="0"/>
                <w:bCs w:val="0"/>
                <w:color w:val="595959"/>
                <w:sz w:val="18"/>
                <w:szCs w:val="18"/>
                <w:rtl w:val="0"/>
              </w:rPr>
              <w:t xml:space="preserve">名寄せテーブル作成（ビジネス確認含む）・クレンジングルールのコード化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b w:val="0"/>
                <w:bCs w:val="0"/>
                <w:color w:val="595959"/>
                <w:sz w:val="18"/>
                <w:szCs w:val="18"/>
                <w:rtl w:val="0"/>
              </w:rPr>
              <w:t xml:space="preserve">各ソースの品質が数値で把握できる状態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b w:val="1"/>
                <w:bCs w:val="1"/>
                <w:color w:val="1f3864"/>
                <w:sz w:val="18"/>
                <w:szCs w:val="18"/>
                <w:rtl w:val="0"/>
              </w:rPr>
              <w:t xml:space="preserve">中期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b w:val="0"/>
                <w:bCs w:val="0"/>
                <w:color w:val="595959"/>
                <w:sz w:val="18"/>
                <w:szCs w:val="18"/>
                <w:rtl w:val="0"/>
              </w:rPr>
              <w:t xml:space="preserve">〜3ヶ月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b w:val="0"/>
                <w:bCs w:val="0"/>
                <w:color w:val="595959"/>
                <w:sz w:val="18"/>
                <w:szCs w:val="18"/>
                <w:rtl w:val="0"/>
              </w:rPr>
              <w:t xml:space="preserve">統合パイプラインの自動化・レイヤー1・2検証の実装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b w:val="0"/>
                <w:bCs w:val="0"/>
                <w:color w:val="595959"/>
                <w:sz w:val="18"/>
                <w:szCs w:val="18"/>
                <w:rtl w:val="0"/>
              </w:rPr>
              <w:t xml:space="preserve">統合ルール適用精度が検証可能な状態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b w:val="1"/>
                <w:bCs w:val="1"/>
                <w:color w:val="1f3864"/>
                <w:sz w:val="18"/>
                <w:szCs w:val="18"/>
                <w:rtl w:val="0"/>
              </w:rPr>
              <w:t xml:space="preserve">長期（継続）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b w:val="0"/>
                <w:bCs w:val="0"/>
                <w:color w:val="595959"/>
                <w:sz w:val="18"/>
                <w:szCs w:val="18"/>
                <w:rtl w:val="0"/>
              </w:rPr>
              <w:t xml:space="preserve">定常運用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b w:val="0"/>
                <w:bCs w:val="0"/>
                <w:color w:val="595959"/>
                <w:sz w:val="18"/>
                <w:szCs w:val="18"/>
                <w:rtl w:val="0"/>
              </w:rPr>
              <w:t xml:space="preserve">GL突合の月次定常化・トレンド監視・名寄せ更新サイクル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b w:val="0"/>
                <w:bCs w:val="0"/>
                <w:color w:val="595959"/>
                <w:sz w:val="18"/>
                <w:szCs w:val="18"/>
                <w:rtl w:val="0"/>
              </w:rPr>
              <w:t xml:space="preserve">GL突合で漏れ・二重計上が定量的に確認できる状態</w:t>
            </w:r>
            <w:r w:rsidDel="00000000" w:rsidR="00000000" w:rsidRPr="00000000">
              <w:rPr>
                <w:rtl w:val="0"/>
              </w:rPr>
            </w:r>
          </w:p>
        </w:tc>
      </w:tr>
    </w:tbl>
    <w:p w:rsidR="00000000" w:rsidDel="00000000" w:rsidP="00000000" w:rsidRDefault="00000000" w:rsidRPr="00000000" w14:paraId="000000F0">
      <w:pPr>
        <w:spacing w:after="160" w:lineRule="auto"/>
        <w:rPr/>
      </w:pPr>
      <w:r w:rsidDel="00000000" w:rsidR="00000000" w:rsidRPr="00000000">
        <w:rPr>
          <w:rtl w:val="0"/>
        </w:rPr>
      </w:r>
    </w:p>
    <w:p w:rsidR="00000000" w:rsidDel="00000000" w:rsidP="00000000" w:rsidRDefault="00000000" w:rsidRPr="00000000" w14:paraId="000000F1">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4.4 継続的運用サイクル</w:t>
      </w:r>
      <w:r w:rsidDel="00000000" w:rsidR="00000000" w:rsidRPr="00000000">
        <w:rPr>
          <w:rtl w:val="0"/>
        </w:rPr>
      </w:r>
    </w:p>
    <w:p w:rsidR="00000000" w:rsidDel="00000000" w:rsidP="00000000" w:rsidRDefault="00000000" w:rsidRPr="00000000" w14:paraId="000000F2">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以下の3つをデータガバナンスの定常サイクルとして運用する。一度パイプラインを構築したら終わりではなく、新規ベンダーの追加やシステム変更のたびに回し続けることが重要。</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600"/>
        <w:gridCol w:w="1826"/>
        <w:tblGridChange w:id="0">
          <w:tblGrid>
            <w:gridCol w:w="1800"/>
            <w:gridCol w:w="1800"/>
            <w:gridCol w:w="3600"/>
            <w:gridCol w:w="1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b w:val="1"/>
                <w:bCs w:val="1"/>
                <w:color w:val="ffffff"/>
                <w:sz w:val="18"/>
                <w:szCs w:val="18"/>
                <w:rtl w:val="0"/>
              </w:rPr>
              <w:t xml:space="preserve">サイクル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b w:val="1"/>
                <w:bCs w:val="1"/>
                <w:color w:val="ffffff"/>
                <w:sz w:val="18"/>
                <w:szCs w:val="18"/>
                <w:rtl w:val="0"/>
              </w:rPr>
              <w:t xml:space="preserve">実施頻度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b w:val="1"/>
                <w:bCs w:val="1"/>
                <w:color w:val="ffffff"/>
                <w:sz w:val="18"/>
                <w:szCs w:val="18"/>
                <w:rtl w:val="0"/>
              </w:rPr>
              <w:t xml:space="preserve">内容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b w:val="1"/>
                <w:bCs w:val="1"/>
                <w:color w:val="ffffff"/>
                <w:sz w:val="18"/>
                <w:szCs w:val="18"/>
                <w:rtl w:val="0"/>
              </w:rPr>
              <w:t xml:space="preserve">担当</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b w:val="0"/>
                <w:bCs w:val="0"/>
                <w:color w:val="595959"/>
                <w:sz w:val="18"/>
                <w:szCs w:val="18"/>
                <w:rtl w:val="0"/>
              </w:rPr>
              <w:t xml:space="preserve">名寄せ更新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b w:val="0"/>
                <w:bCs w:val="0"/>
                <w:color w:val="595959"/>
                <w:sz w:val="18"/>
                <w:szCs w:val="18"/>
                <w:rtl w:val="0"/>
              </w:rPr>
              <w:t xml:space="preserve">新規ベンダー追加時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b w:val="0"/>
                <w:bCs w:val="0"/>
                <w:color w:val="595959"/>
                <w:sz w:val="18"/>
                <w:szCs w:val="18"/>
                <w:rtl w:val="0"/>
              </w:rPr>
              <w:t xml:space="preserve">Step 3 候補抽出 → ビジネス確認 → 名寄せテーブル更新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b w:val="0"/>
                <w:bCs w:val="0"/>
                <w:color w:val="595959"/>
                <w:sz w:val="18"/>
                <w:szCs w:val="18"/>
                <w:rtl w:val="0"/>
              </w:rPr>
              <w:t xml:space="preserve">GL突合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b w:val="0"/>
                <w:bCs w:val="0"/>
                <w:color w:val="595959"/>
                <w:sz w:val="18"/>
                <w:szCs w:val="18"/>
                <w:rtl w:val="0"/>
              </w:rPr>
              <w:t xml:space="preserve">月次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b w:val="0"/>
                <w:bCs w:val="0"/>
                <w:color w:val="595959"/>
                <w:sz w:val="18"/>
                <w:szCs w:val="18"/>
                <w:rtl w:val="0"/>
              </w:rPr>
              <w:t xml:space="preserve">統合Spend合計とGL合計を突合し、乖離が許容範囲超の場合アラート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b w:val="0"/>
                <w:bCs w:val="0"/>
                <w:color w:val="595959"/>
                <w:sz w:val="18"/>
                <w:szCs w:val="18"/>
                <w:rtl w:val="0"/>
              </w:rPr>
              <w:t xml:space="preserve">差分監視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b w:val="0"/>
                <w:bCs w:val="0"/>
                <w:color w:val="595959"/>
                <w:sz w:val="18"/>
                <w:szCs w:val="18"/>
                <w:rtl w:val="0"/>
              </w:rPr>
              <w:t xml:space="preserve">パイプライン実行ごと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b w:val="0"/>
                <w:bCs w:val="0"/>
                <w:color w:val="595959"/>
                <w:sz w:val="18"/>
                <w:szCs w:val="18"/>
                <w:rtl w:val="0"/>
              </w:rPr>
              <w:t xml:space="preserve">前回比の件数・金額変動をログ記録し、異常を自動検知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pBdr>
          <w:bottom w:color="1f3864" w:space="4" w:sz="8" w:val="single"/>
        </w:pBdr>
        <w:spacing w:after="200" w:before="40" w:lineRule="auto"/>
        <w:rPr/>
      </w:pPr>
      <w:r w:rsidDel="00000000" w:rsidR="00000000" w:rsidRPr="00000000">
        <w:rPr>
          <w:rFonts w:ascii="Arial Unicode MS" w:cs="Arial Unicode MS" w:eastAsia="Arial Unicode MS" w:hAnsi="Arial Unicode MS"/>
          <w:b w:val="1"/>
          <w:bCs w:val="1"/>
          <w:color w:val="1f3864"/>
          <w:sz w:val="34"/>
          <w:szCs w:val="34"/>
          <w:rtl w:val="0"/>
        </w:rPr>
        <w:t xml:space="preserve">付録：技術詳細</w:t>
      </w:r>
      <w:r w:rsidDel="00000000" w:rsidR="00000000" w:rsidRPr="00000000">
        <w:rPr>
          <w:rtl w:val="0"/>
        </w:rPr>
      </w:r>
    </w:p>
    <w:p w:rsidR="00000000" w:rsidDel="00000000" w:rsidP="00000000" w:rsidRDefault="00000000" w:rsidRPr="00000000" w14:paraId="00000106">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本章は技術担当者向けの参照資料である。マネージャーは必要に応じて参照されたい。</w:t>
      </w:r>
      <w:r w:rsidDel="00000000" w:rsidR="00000000" w:rsidRPr="00000000">
        <w:rPr>
          <w:rtl w:val="0"/>
        </w:rPr>
      </w:r>
    </w:p>
    <w:p w:rsidR="00000000" w:rsidDel="00000000" w:rsidP="00000000" w:rsidRDefault="00000000" w:rsidRPr="00000000" w14:paraId="00000107">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A. Q1〜Q4 確認クエリ要件定義</w:t>
      </w:r>
      <w:r w:rsidDel="00000000" w:rsidR="00000000" w:rsidRPr="00000000">
        <w:rPr>
          <w:rtl w:val="0"/>
        </w:rPr>
      </w:r>
    </w:p>
    <w:p w:rsidR="00000000" w:rsidDel="00000000" w:rsidP="00000000" w:rsidRDefault="00000000" w:rsidRPr="00000000" w14:paraId="00000108">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以下はStep 3（プロファイリング）の一環として実施するビジネスルール検証の要件定義である。実際のSQLは本要件をもとに実装する。</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00.0" w:type="dxa"/>
              <w:bottom w:w="160.0" w:type="dxa"/>
              <w:right w:w="200.0" w:type="dxa"/>
            </w:tcMar>
          </w:tcPr>
          <w:p w:rsidR="00000000" w:rsidDel="00000000" w:rsidP="00000000" w:rsidRDefault="00000000" w:rsidRPr="00000000" w14:paraId="00000109">
            <w:pPr>
              <w:spacing w:after="80" w:lineRule="auto"/>
              <w:rPr/>
            </w:pPr>
            <w:r w:rsidDel="00000000" w:rsidR="00000000" w:rsidRPr="00000000">
              <w:rPr>
                <w:rFonts w:ascii="Arial Unicode MS" w:cs="Arial Unicode MS" w:eastAsia="Arial Unicode MS" w:hAnsi="Arial Unicode MS"/>
                <w:b w:val="1"/>
                <w:bCs w:val="1"/>
                <w:color w:val="1f3864"/>
                <w:sz w:val="20"/>
                <w:szCs w:val="20"/>
                <w:rtl w:val="0"/>
              </w:rPr>
              <w:t xml:space="preserve">実施前提：Q1・Q3はベンダーIDの名寄せテーブルが存在していることが前提条件となる。名寄せテーブルなしに照合しても、IDが異なる同一ベンダーを見逃すリスクがある。</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共通注意事項①：すべてのクエリに集計対象期間を条件として指定すること。期間未指定では過去の正常データが混入し、誤った結果を生む。</w:t>
            </w: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共通注意事項②：Q1〜Q4の確認結果（件数・金額）はStep 3の出力ログとして保存すること。これらはStep 7（検証）のGL突合基準値として再利用する。</w:t>
            </w:r>
            <w:r w:rsidDel="00000000" w:rsidR="00000000" w:rsidRPr="00000000">
              <w:rPr>
                <w:rtl w:val="0"/>
              </w:rPr>
            </w:r>
          </w:p>
        </w:tc>
      </w:tr>
    </w:tbl>
    <w:p w:rsidR="00000000" w:rsidDel="00000000" w:rsidP="00000000" w:rsidRDefault="00000000" w:rsidRPr="00000000" w14:paraId="0000010C">
      <w:pPr>
        <w:spacing w:after="160" w:lineRule="auto"/>
        <w:rPr/>
      </w:pPr>
      <w:r w:rsidDel="00000000" w:rsidR="00000000" w:rsidRPr="00000000">
        <w:rPr>
          <w:rtl w:val="0"/>
        </w:rPr>
      </w:r>
    </w:p>
    <w:p w:rsidR="00000000" w:rsidDel="00000000" w:rsidP="00000000" w:rsidRDefault="00000000" w:rsidRPr="00000000" w14:paraId="0000010D">
      <w:pPr>
        <w:pStyle w:val="Heading3"/>
        <w:spacing w:after="100" w:before="200" w:lineRule="auto"/>
        <w:rPr/>
      </w:pPr>
      <w:r w:rsidDel="00000000" w:rsidR="00000000" w:rsidRPr="00000000">
        <w:rPr>
          <w:rFonts w:ascii="Arial Unicode MS" w:cs="Arial Unicode MS" w:eastAsia="Arial Unicode MS" w:hAnsi="Arial Unicode MS"/>
          <w:b w:val="1"/>
          <w:bCs w:val="1"/>
          <w:color w:val="2e5096"/>
          <w:sz w:val="22"/>
          <w:szCs w:val="22"/>
          <w:rtl w:val="0"/>
        </w:rPr>
        <w:t xml:space="preserve">Q1　SAP Concurへの誤登録確認</w:t>
      </w:r>
      <w:r w:rsidDel="00000000" w:rsidR="00000000" w:rsidRPr="00000000">
        <w:rPr>
          <w:rtl w:val="0"/>
        </w:rPr>
      </w:r>
    </w:p>
    <w:p w:rsidR="00000000" w:rsidDel="00000000" w:rsidP="00000000" w:rsidRDefault="00000000" w:rsidRPr="00000000" w14:paraId="0000010E">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購買システムで支払いを完結しているベンダーの支払いが、SAP Concurにも誤って登録されていないかを確認する。このケースが存在すると、統合時に同一支払いが両システムから二重計上される。</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b w:val="1"/>
                <w:bCs w:val="1"/>
                <w:color w:val="ffffff"/>
                <w:sz w:val="18"/>
                <w:szCs w:val="18"/>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b w:val="1"/>
                <w:bCs w:val="1"/>
                <w:color w:val="ffffff"/>
                <w:sz w:val="18"/>
                <w:szCs w:val="18"/>
                <w:rtl w:val="0"/>
              </w:rPr>
              <w:t xml:space="preserve">内容</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b w:val="1"/>
                <w:bCs w:val="1"/>
                <w:color w:val="1f3864"/>
                <w:sz w:val="18"/>
                <w:szCs w:val="18"/>
                <w:rtl w:val="0"/>
              </w:rPr>
              <w:t xml:space="preserve">目的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b w:val="0"/>
                <w:bCs w:val="0"/>
                <w:color w:val="595959"/>
                <w:sz w:val="18"/>
                <w:szCs w:val="18"/>
                <w:rtl w:val="0"/>
              </w:rPr>
              <w:t xml:space="preserve">購買システムで支払い完結したベンダーの支払いがConcurにも存在しないかを確認する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b w:val="1"/>
                <w:bCs w:val="1"/>
                <w:color w:val="1f3864"/>
                <w:sz w:val="18"/>
                <w:szCs w:val="18"/>
                <w:rtl w:val="0"/>
              </w:rPr>
              <w:t xml:space="preserve">照合キー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b w:val="0"/>
                <w:bCs w:val="0"/>
                <w:color w:val="595959"/>
                <w:sz w:val="18"/>
                <w:szCs w:val="18"/>
                <w:rtl w:val="0"/>
              </w:rPr>
              <w:t xml:space="preserve">ベンダーID（名寄せテーブル経由の統合ID）× 支払日 × 支払金額</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b w:val="1"/>
                <w:bCs w:val="1"/>
                <w:color w:val="1f3864"/>
                <w:sz w:val="18"/>
                <w:szCs w:val="18"/>
                <w:rtl w:val="0"/>
              </w:rPr>
              <w:t xml:space="preserve">確認手順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b w:val="0"/>
                <w:bCs w:val="0"/>
                <w:color w:val="595959"/>
                <w:sz w:val="18"/>
                <w:szCs w:val="18"/>
                <w:rtl w:val="0"/>
              </w:rPr>
              <w:t xml:space="preserve">① 購買システム支払テーブルに存在するベンダーIDの一覧を取得する② SAP Concurの支払い実績に①のベンダーIDが含まれるか確認する③ 含まれる場合、支払日・支払金額が一致するレコードが存在するか確認する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b w:val="1"/>
                <w:bCs w:val="1"/>
                <w:color w:val="1f3864"/>
                <w:sz w:val="18"/>
                <w:szCs w:val="18"/>
                <w:rtl w:val="0"/>
              </w:rPr>
              <w:t xml:space="preserve">期待する結果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b w:val="0"/>
                <w:bCs w:val="0"/>
                <w:color w:val="595959"/>
                <w:sz w:val="18"/>
                <w:szCs w:val="18"/>
                <w:rtl w:val="0"/>
              </w:rPr>
              <w:t xml:space="preserve">一致件数 =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b w:val="1"/>
                <w:bCs w:val="1"/>
                <w:color w:val="1f3864"/>
                <w:sz w:val="18"/>
                <w:szCs w:val="18"/>
                <w:rtl w:val="0"/>
              </w:rPr>
              <w:t xml:space="preserve">NG時の対処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b w:val="0"/>
                <w:bCs w:val="0"/>
                <w:color w:val="595959"/>
                <w:sz w:val="18"/>
                <w:szCs w:val="18"/>
                <w:rtl w:val="0"/>
              </w:rPr>
              <w:t xml:space="preserve">一致レコードをQuarantineテーブルへ隔離する。どちらのシステムを正とするかをビジネス側に確認し、除外ルールとしてStep 4に定義する</w:t>
            </w:r>
            <w:r w:rsidDel="00000000" w:rsidR="00000000" w:rsidRPr="00000000">
              <w:rPr>
                <w:rtl w:val="0"/>
              </w:rPr>
            </w:r>
          </w:p>
        </w:tc>
      </w:tr>
    </w:tbl>
    <w:p w:rsidR="00000000" w:rsidDel="00000000" w:rsidP="00000000" w:rsidRDefault="00000000" w:rsidRPr="00000000" w14:paraId="0000011C">
      <w:pPr>
        <w:spacing w:after="160" w:lineRule="auto"/>
        <w:rPr/>
      </w:pPr>
      <w:r w:rsidDel="00000000" w:rsidR="00000000" w:rsidRPr="00000000">
        <w:rPr>
          <w:rtl w:val="0"/>
        </w:rPr>
      </w:r>
    </w:p>
    <w:p w:rsidR="00000000" w:rsidDel="00000000" w:rsidP="00000000" w:rsidRDefault="00000000" w:rsidRPr="00000000" w14:paraId="0000011D">
      <w:pPr>
        <w:pStyle w:val="Heading3"/>
        <w:spacing w:after="100" w:before="200" w:lineRule="auto"/>
        <w:rPr/>
      </w:pPr>
      <w:r w:rsidDel="00000000" w:rsidR="00000000" w:rsidRPr="00000000">
        <w:rPr>
          <w:rFonts w:ascii="Arial Unicode MS" w:cs="Arial Unicode MS" w:eastAsia="Arial Unicode MS" w:hAnsi="Arial Unicode MS"/>
          <w:b w:val="1"/>
          <w:bCs w:val="1"/>
          <w:color w:val="2e5096"/>
          <w:sz w:val="22"/>
          <w:szCs w:val="22"/>
          <w:rtl w:val="0"/>
        </w:rPr>
        <w:t xml:space="preserve">Q2　購買システム支払テーブルへの発注額混入確認</w:t>
      </w:r>
      <w:r w:rsidDel="00000000" w:rsidR="00000000" w:rsidRPr="00000000">
        <w:rPr>
          <w:rtl w:val="0"/>
        </w:rPr>
      </w:r>
    </w:p>
    <w:p w:rsidR="00000000" w:rsidDel="00000000" w:rsidP="00000000" w:rsidRDefault="00000000" w:rsidRPr="00000000" w14:paraId="0000011E">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購買システムの支払テーブルに、支払い実績ではなく発注額（契約総額）のレコードが混入していないかを確認する。発注額が混入していると、支払いベースの集計値が大幅に過大になる。</w:t>
      </w:r>
      <w:r w:rsidDel="00000000" w:rsidR="00000000" w:rsidRPr="00000000">
        <w:rPr>
          <w:rtl w:val="0"/>
        </w:rPr>
      </w:r>
    </w:p>
    <w:p w:rsidR="00000000" w:rsidDel="00000000" w:rsidP="00000000" w:rsidRDefault="00000000" w:rsidRPr="00000000" w14:paraId="0000011F">
      <w:pPr>
        <w:spacing w:after="8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b w:val="1"/>
                <w:bCs w:val="1"/>
                <w:color w:val="ffffff"/>
                <w:sz w:val="18"/>
                <w:szCs w:val="18"/>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b w:val="1"/>
                <w:bCs w:val="1"/>
                <w:color w:val="ffffff"/>
                <w:sz w:val="18"/>
                <w:szCs w:val="18"/>
                <w:rtl w:val="0"/>
              </w:rPr>
              <w:t xml:space="preserve">内容</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b w:val="1"/>
                <w:bCs w:val="1"/>
                <w:color w:val="1f3864"/>
                <w:sz w:val="18"/>
                <w:szCs w:val="18"/>
                <w:rtl w:val="0"/>
              </w:rPr>
              <w:t xml:space="preserve">目的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b w:val="0"/>
                <w:bCs w:val="0"/>
                <w:color w:val="595959"/>
                <w:sz w:val="18"/>
                <w:szCs w:val="18"/>
                <w:rtl w:val="0"/>
              </w:rPr>
              <w:t xml:space="preserve">支払テーブルに発注額レコードが混入していないかを確認する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b w:val="1"/>
                <w:bCs w:val="1"/>
                <w:color w:val="1f3864"/>
                <w:sz w:val="18"/>
                <w:szCs w:val="18"/>
                <w:rtl w:val="0"/>
              </w:rPr>
              <w:t xml:space="preserve">識別キー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b w:val="0"/>
                <w:bCs w:val="0"/>
                <w:color w:val="595959"/>
                <w:sz w:val="18"/>
                <w:szCs w:val="18"/>
                <w:rtl w:val="0"/>
              </w:rPr>
              <w:t xml:space="preserve">レコード種別フラグ（発注 / 支払い）または相当するカラムの値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b w:val="1"/>
                <w:bCs w:val="1"/>
                <w:color w:val="1f3864"/>
                <w:sz w:val="18"/>
                <w:szCs w:val="18"/>
                <w:rtl w:val="0"/>
              </w:rPr>
              <w:t xml:space="preserve">確認手順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b w:val="0"/>
                <w:bCs w:val="0"/>
                <w:color w:val="595959"/>
                <w:sz w:val="18"/>
                <w:szCs w:val="18"/>
                <w:rtl w:val="0"/>
              </w:rPr>
              <w:t xml:space="preserve">① 支払テーブルのレコード種別フラグの値の分布を確認する② 支払日がNULL、または未来日付のレコードが含まれていないか確認する③ 同一発注IDに紐づく支払レコードの合計額が発注テーブルの発注額と一致するケースがないか確認する（一致する場合は発注額そのものが混入している可能性がある）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b w:val="1"/>
                <w:bCs w:val="1"/>
                <w:color w:val="1f3864"/>
                <w:sz w:val="18"/>
                <w:szCs w:val="18"/>
                <w:rtl w:val="0"/>
              </w:rPr>
              <w:t xml:space="preserve">期待する結果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b w:val="0"/>
                <w:bCs w:val="0"/>
                <w:color w:val="595959"/>
                <w:sz w:val="18"/>
                <w:szCs w:val="18"/>
                <w:rtl w:val="0"/>
              </w:rPr>
              <w:t xml:space="preserve">種別フラグ =「支払い」のレコードのみ、かつ支払日がすべて実在する過去の日付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b w:val="1"/>
                <w:bCs w:val="1"/>
                <w:color w:val="1f3864"/>
                <w:sz w:val="18"/>
                <w:szCs w:val="18"/>
                <w:rtl w:val="0"/>
              </w:rPr>
              <w:t xml:space="preserve">NG時の対処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b w:val="0"/>
                <w:bCs w:val="0"/>
                <w:color w:val="595959"/>
                <w:sz w:val="18"/>
                <w:szCs w:val="18"/>
                <w:rtl w:val="0"/>
              </w:rPr>
              <w:t xml:space="preserve">発注額混入レコードを特定し、除外条件をStep 4のクレンジングルール（カテゴリ4：妥当性チェック）として明示的に定義する</w:t>
            </w:r>
            <w:r w:rsidDel="00000000" w:rsidR="00000000" w:rsidRPr="00000000">
              <w:rPr>
                <w:rtl w:val="0"/>
              </w:rPr>
            </w:r>
          </w:p>
        </w:tc>
      </w:tr>
    </w:tbl>
    <w:p w:rsidR="00000000" w:rsidDel="00000000" w:rsidP="00000000" w:rsidRDefault="00000000" w:rsidRPr="00000000" w14:paraId="0000012C">
      <w:pPr>
        <w:spacing w:after="160" w:lineRule="auto"/>
        <w:rPr/>
      </w:pPr>
      <w:r w:rsidDel="00000000" w:rsidR="00000000" w:rsidRPr="00000000">
        <w:rPr>
          <w:rtl w:val="0"/>
        </w:rPr>
      </w:r>
    </w:p>
    <w:p w:rsidR="00000000" w:rsidDel="00000000" w:rsidP="00000000" w:rsidRDefault="00000000" w:rsidRPr="00000000" w14:paraId="0000012D">
      <w:pPr>
        <w:pStyle w:val="Heading3"/>
        <w:spacing w:after="100" w:before="200" w:lineRule="auto"/>
        <w:rPr/>
      </w:pPr>
      <w:r w:rsidDel="00000000" w:rsidR="00000000" w:rsidRPr="00000000">
        <w:rPr>
          <w:rFonts w:ascii="Arial Unicode MS" w:cs="Arial Unicode MS" w:eastAsia="Arial Unicode MS" w:hAnsi="Arial Unicode MS"/>
          <w:b w:val="1"/>
          <w:bCs w:val="1"/>
          <w:color w:val="2e5096"/>
          <w:sz w:val="22"/>
          <w:szCs w:val="22"/>
          <w:rtl w:val="0"/>
        </w:rPr>
        <w:t xml:space="preserve">Q3　買掛システム × 購買システムの海外ベンダー重複確認</w:t>
      </w:r>
      <w:r w:rsidDel="00000000" w:rsidR="00000000" w:rsidRPr="00000000">
        <w:rPr>
          <w:rtl w:val="0"/>
        </w:rPr>
      </w:r>
    </w:p>
    <w:p w:rsidR="00000000" w:rsidDel="00000000" w:rsidP="00000000" w:rsidRDefault="00000000" w:rsidRPr="00000000" w14:paraId="0000012E">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同一の海外ベンダーが買掛システムと購買システムの両方に登録されており、それぞれに支払い実績が存在していないかを確認する。</w:t>
      </w:r>
      <w:r w:rsidDel="00000000" w:rsidR="00000000" w:rsidRPr="00000000">
        <w:rPr>
          <w:rtl w:val="0"/>
        </w:rPr>
      </w:r>
    </w:p>
    <w:p w:rsidR="00000000" w:rsidDel="00000000" w:rsidP="00000000" w:rsidRDefault="00000000" w:rsidRPr="00000000" w14:paraId="0000012F">
      <w:pPr>
        <w:spacing w:after="8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b w:val="1"/>
                <w:bCs w:val="1"/>
                <w:color w:val="ffffff"/>
                <w:sz w:val="18"/>
                <w:szCs w:val="18"/>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b w:val="1"/>
                <w:bCs w:val="1"/>
                <w:color w:val="ffffff"/>
                <w:sz w:val="18"/>
                <w:szCs w:val="18"/>
                <w:rtl w:val="0"/>
              </w:rPr>
              <w:t xml:space="preserve">内容</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b w:val="1"/>
                <w:bCs w:val="1"/>
                <w:color w:val="1f3864"/>
                <w:sz w:val="18"/>
                <w:szCs w:val="18"/>
                <w:rtl w:val="0"/>
              </w:rPr>
              <w:t xml:space="preserve">目的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b w:val="0"/>
                <w:bCs w:val="0"/>
                <w:color w:val="595959"/>
                <w:sz w:val="18"/>
                <w:szCs w:val="18"/>
                <w:rtl w:val="0"/>
              </w:rPr>
              <w:t xml:space="preserve">同一海外ベンダーへの支払いが両システムに重複して存在しないかを確認する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b w:val="1"/>
                <w:bCs w:val="1"/>
                <w:color w:val="1f3864"/>
                <w:sz w:val="18"/>
                <w:szCs w:val="18"/>
                <w:rtl w:val="0"/>
              </w:rPr>
              <w:t xml:space="preserve">照合キー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b w:val="0"/>
                <w:bCs w:val="0"/>
                <w:color w:val="595959"/>
                <w:sz w:val="18"/>
                <w:szCs w:val="18"/>
                <w:rtl w:val="0"/>
              </w:rPr>
              <w:t xml:space="preserve">ベンダーID（名寄せテーブル経由の統合ID）× 支払日 × 支払金額※ベンダーIDが異なっても名称が同一のケース（名寄せ漏れ）も別途確認すること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b w:val="1"/>
                <w:bCs w:val="1"/>
                <w:color w:val="1f3864"/>
                <w:sz w:val="18"/>
                <w:szCs w:val="18"/>
                <w:rtl w:val="0"/>
              </w:rPr>
              <w:t xml:space="preserve">確認手順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b w:val="0"/>
                <w:bCs w:val="0"/>
                <w:color w:val="595959"/>
                <w:sz w:val="18"/>
                <w:szCs w:val="18"/>
                <w:rtl w:val="0"/>
              </w:rPr>
              <w:t xml:space="preserve">① 購買システム支払テーブルに存在する海外ベンダーIDの一覧を取得する② 買掛システムのベンダーマスタまたは支払い実績に①のベンダーIDが含まれるか確認する③ 含まれる場合、支払日・支払金額が一致するレコードが存在するか確認する④ IDが異なっても名称が類似するベンダーがないか名称マッチングで確認する（名寄せ漏れの検出）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b w:val="1"/>
                <w:bCs w:val="1"/>
                <w:color w:val="1f3864"/>
                <w:sz w:val="18"/>
                <w:szCs w:val="18"/>
                <w:rtl w:val="0"/>
              </w:rPr>
              <w:t xml:space="preserve">期待する結果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b w:val="0"/>
                <w:bCs w:val="0"/>
                <w:color w:val="595959"/>
                <w:sz w:val="18"/>
                <w:szCs w:val="18"/>
                <w:rtl w:val="0"/>
              </w:rPr>
              <w:t xml:space="preserve">重複ベンダー数 = 0、かつ名称マッチングでの候補 =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b w:val="1"/>
                <w:bCs w:val="1"/>
                <w:color w:val="1f3864"/>
                <w:sz w:val="18"/>
                <w:szCs w:val="18"/>
                <w:rtl w:val="0"/>
              </w:rPr>
              <w:t xml:space="preserve">NG時の対処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b w:val="0"/>
                <w:bCs w:val="0"/>
                <w:color w:val="595959"/>
                <w:sz w:val="18"/>
                <w:szCs w:val="18"/>
                <w:rtl w:val="0"/>
              </w:rPr>
              <w:t xml:space="preserve">重複ベンダーについてどちらのシステムを正ソースとするかをルール化し、除外フィルタをStep 4に定義する。名称マッチングで候補が出た場合は名寄せテーブルを更新してから再確認する</w:t>
            </w:r>
            <w:r w:rsidDel="00000000" w:rsidR="00000000" w:rsidRPr="00000000">
              <w:rPr>
                <w:rtl w:val="0"/>
              </w:rPr>
            </w:r>
          </w:p>
        </w:tc>
      </w:tr>
    </w:tbl>
    <w:p w:rsidR="00000000" w:rsidDel="00000000" w:rsidP="00000000" w:rsidRDefault="00000000" w:rsidRPr="00000000" w14:paraId="0000013C">
      <w:pPr>
        <w:spacing w:after="160" w:lineRule="auto"/>
        <w:rPr/>
      </w:pPr>
      <w:r w:rsidDel="00000000" w:rsidR="00000000" w:rsidRPr="00000000">
        <w:rPr>
          <w:rtl w:val="0"/>
        </w:rPr>
      </w:r>
    </w:p>
    <w:p w:rsidR="00000000" w:rsidDel="00000000" w:rsidP="00000000" w:rsidRDefault="00000000" w:rsidRPr="00000000" w14:paraId="0000013D">
      <w:pPr>
        <w:pStyle w:val="Heading3"/>
        <w:spacing w:after="100" w:before="200" w:lineRule="auto"/>
        <w:rPr/>
      </w:pPr>
      <w:r w:rsidDel="00000000" w:rsidR="00000000" w:rsidRPr="00000000">
        <w:rPr>
          <w:rFonts w:ascii="Arial Unicode MS" w:cs="Arial Unicode MS" w:eastAsia="Arial Unicode MS" w:hAnsi="Arial Unicode MS"/>
          <w:b w:val="1"/>
          <w:bCs w:val="1"/>
          <w:color w:val="2e5096"/>
          <w:sz w:val="22"/>
          <w:szCs w:val="22"/>
          <w:rtl w:val="0"/>
        </w:rPr>
        <w:t xml:space="preserve">Q4　GL Dataとの集計条件整合確認</w:t>
      </w:r>
      <w:r w:rsidDel="00000000" w:rsidR="00000000" w:rsidRPr="00000000">
        <w:rPr>
          <w:rtl w:val="0"/>
        </w:rPr>
      </w:r>
    </w:p>
    <w:p w:rsidR="00000000" w:rsidDel="00000000" w:rsidP="00000000" w:rsidRDefault="00000000" w:rsidRPr="00000000" w14:paraId="0000013E">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Step 7のレイヤー3（マクロ検証）でGL Dataを突合基準として使用するために、3システムとGLの集計条件が一致しているかを事前確認する。この確認が不十分なまま突合を行うと、条件差異による乖離を「データの誤り」と誤判定するリスクがある。</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3826"/>
        <w:tblGridChange w:id="0">
          <w:tblGrid>
            <w:gridCol w:w="1600"/>
            <w:gridCol w:w="3600"/>
            <w:gridCol w:w="3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b w:val="1"/>
                <w:bCs w:val="1"/>
                <w:color w:val="ffffff"/>
                <w:sz w:val="18"/>
                <w:szCs w:val="18"/>
                <w:rtl w:val="0"/>
              </w:rPr>
              <w:t xml:space="preserve">確認項目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b w:val="1"/>
                <w:bCs w:val="1"/>
                <w:color w:val="ffffff"/>
                <w:sz w:val="18"/>
                <w:szCs w:val="18"/>
                <w:rtl w:val="0"/>
              </w:rPr>
              <w:t xml:space="preserve">確認内容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b w:val="1"/>
                <w:bCs w:val="1"/>
                <w:color w:val="ffffff"/>
                <w:sz w:val="18"/>
                <w:szCs w:val="18"/>
                <w:rtl w:val="0"/>
              </w:rPr>
              <w:t xml:space="preserve">NG時の対処</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b w:val="1"/>
                <w:bCs w:val="1"/>
                <w:color w:val="1f3864"/>
                <w:sz w:val="18"/>
                <w:szCs w:val="18"/>
                <w:rtl w:val="0"/>
              </w:rPr>
              <w:t xml:space="preserve">① 集計期間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b w:val="0"/>
                <w:bCs w:val="0"/>
                <w:color w:val="595959"/>
                <w:sz w:val="18"/>
                <w:szCs w:val="18"/>
                <w:rtl w:val="0"/>
              </w:rPr>
              <w:t xml:space="preserve">月次締め日が3システムとGLで同一か確認する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b w:val="0"/>
                <w:bCs w:val="0"/>
                <w:color w:val="595959"/>
                <w:sz w:val="18"/>
                <w:szCs w:val="18"/>
                <w:rtl w:val="0"/>
              </w:rPr>
              <w:t xml:space="preserve">不一致の場合、どのタイミングを基準とするか補正ルールを定義する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b w:val="1"/>
                <w:bCs w:val="1"/>
                <w:color w:val="1f3864"/>
                <w:sz w:val="18"/>
                <w:szCs w:val="18"/>
                <w:rtl w:val="0"/>
              </w:rPr>
              <w:t xml:space="preserve">② 通貨・換算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b w:val="0"/>
                <w:bCs w:val="0"/>
                <w:color w:val="595959"/>
                <w:sz w:val="18"/>
                <w:szCs w:val="18"/>
                <w:rtl w:val="0"/>
              </w:rPr>
              <w:t xml:space="preserve">外貨建て取引の換算レートと換算タイミング（取引日レート・月末レート等）が一致しているか確認する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b w:val="0"/>
                <w:bCs w:val="0"/>
                <w:color w:val="595959"/>
                <w:sz w:val="18"/>
                <w:szCs w:val="18"/>
                <w:rtl w:val="0"/>
              </w:rPr>
              <w:t xml:space="preserve">不一致の場合、換算差異を許容誤差として定義するか、換算方法を統一する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b w:val="1"/>
                <w:bCs w:val="1"/>
                <w:color w:val="1f3864"/>
                <w:sz w:val="18"/>
                <w:szCs w:val="18"/>
                <w:rtl w:val="0"/>
              </w:rPr>
              <w:t xml:space="preserve">③ 勘定科目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b w:val="0"/>
                <w:bCs w:val="0"/>
                <w:color w:val="595959"/>
                <w:sz w:val="18"/>
                <w:szCs w:val="18"/>
                <w:rtl w:val="0"/>
              </w:rPr>
              <w:t xml:space="preserve">Spend集計の対象となる勘定科目を特定し、GLの勘定科目コードとの対応表を作成する。対象漏れ・重複がないか確認する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b w:val="0"/>
                <w:bCs w:val="0"/>
                <w:color w:val="595959"/>
                <w:sz w:val="18"/>
                <w:szCs w:val="18"/>
                <w:rtl w:val="0"/>
              </w:rPr>
              <w:t xml:space="preserve">GL突合の対象範囲を特定の勘定科目に限定して使用する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b w:val="1"/>
                <w:bCs w:val="1"/>
                <w:color w:val="1f3864"/>
                <w:sz w:val="18"/>
                <w:szCs w:val="18"/>
                <w:rtl w:val="0"/>
              </w:rPr>
              <w:t xml:space="preserve">④ 計上主義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b w:val="0"/>
                <w:bCs w:val="0"/>
                <w:color w:val="595959"/>
                <w:sz w:val="18"/>
                <w:szCs w:val="18"/>
                <w:rtl w:val="0"/>
              </w:rPr>
              <w:t xml:space="preserve">GLが発生主義（費用認識時点）で計上されている場合、現金主義（支払い実行時点）ベースのSpendとの差額の扱いを確認する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b w:val="0"/>
                <w:bCs w:val="0"/>
                <w:color w:val="595959"/>
                <w:sz w:val="18"/>
                <w:szCs w:val="18"/>
                <w:rtl w:val="0"/>
              </w:rPr>
              <w:t xml:space="preserve">発生主義と現金主義の差額（未払い費用等）をGL突合の許容誤差として定義する、または現金主義ベースのGL抽出条件を経理部門と合意する</w:t>
            </w:r>
            <w:r w:rsidDel="00000000" w:rsidR="00000000" w:rsidRPr="00000000">
              <w:rPr>
                <w:rtl w:val="0"/>
              </w:rPr>
            </w:r>
          </w:p>
        </w:tc>
      </w:tr>
    </w:tbl>
    <w:p w:rsidR="00000000" w:rsidDel="00000000" w:rsidP="00000000" w:rsidRDefault="00000000" w:rsidRPr="00000000" w14:paraId="0000014F">
      <w:pPr>
        <w:spacing w:after="8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00.0" w:type="dxa"/>
              <w:bottom w:w="160.0" w:type="dxa"/>
              <w:right w:w="200.0" w:type="dxa"/>
            </w:tcMar>
          </w:tcPr>
          <w:p w:rsidR="00000000" w:rsidDel="00000000" w:rsidP="00000000" w:rsidRDefault="00000000" w:rsidRPr="00000000" w14:paraId="00000150">
            <w:pPr>
              <w:spacing w:after="80" w:lineRule="auto"/>
              <w:rPr/>
            </w:pPr>
            <w:r w:rsidDel="00000000" w:rsidR="00000000" w:rsidRPr="00000000">
              <w:rPr>
                <w:rFonts w:ascii="Arial Unicode MS" w:cs="Arial Unicode MS" w:eastAsia="Arial Unicode MS" w:hAnsi="Arial Unicode MS"/>
                <w:b w:val="1"/>
                <w:bCs w:val="1"/>
                <w:color w:val="1f3864"/>
                <w:sz w:val="20"/>
                <w:szCs w:val="20"/>
                <w:rtl w:val="0"/>
              </w:rPr>
              <w:t xml:space="preserve">Q4の期待する結果：①〜④のすべてが一致、かつGL突合の許容誤差範囲（例：±1%以内）が定義されていること</w:t>
            </w: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Fonts w:ascii="Arial Unicode MS" w:cs="Arial Unicode MS" w:eastAsia="Arial Unicode MS" w:hAnsi="Arial Unicode MS"/>
                <w:b w:val="0"/>
                <w:bCs w:val="0"/>
                <w:color w:val="1f3864"/>
                <w:sz w:val="20"/>
                <w:szCs w:val="20"/>
                <w:rtl w:val="0"/>
              </w:rPr>
              <w:t xml:space="preserve">すべての条件が一致しない場合でも、不一致項目ごとに補正ルールまたは突合対象の限定方針が合意されていれば検証基準として使用できる</w:t>
            </w:r>
            <w:r w:rsidDel="00000000" w:rsidR="00000000" w:rsidRPr="00000000">
              <w:rPr>
                <w:rtl w:val="0"/>
              </w:rPr>
            </w:r>
          </w:p>
        </w:tc>
      </w:tr>
    </w:tbl>
    <w:p w:rsidR="00000000" w:rsidDel="00000000" w:rsidP="00000000" w:rsidRDefault="00000000" w:rsidRPr="00000000" w14:paraId="00000152">
      <w:pPr>
        <w:spacing w:after="160" w:lineRule="auto"/>
        <w:rPr/>
      </w:pPr>
      <w:r w:rsidDel="00000000" w:rsidR="00000000" w:rsidRPr="00000000">
        <w:rPr>
          <w:rtl w:val="0"/>
        </w:rPr>
      </w:r>
    </w:p>
    <w:p w:rsidR="00000000" w:rsidDel="00000000" w:rsidP="00000000" w:rsidRDefault="00000000" w:rsidRPr="00000000" w14:paraId="00000153">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B. Step 7 検証チェックリスト（全項目）</w:t>
      </w:r>
      <w:r w:rsidDel="00000000" w:rsidR="00000000" w:rsidRPr="00000000">
        <w:rPr>
          <w:rtl w:val="0"/>
        </w:rPr>
      </w:r>
    </w:p>
    <w:p w:rsidR="00000000" w:rsidDel="00000000" w:rsidP="00000000" w:rsidRDefault="00000000" w:rsidRPr="00000000" w14:paraId="00000154">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以下は実装フェーズ別に優先度を設定した検証チェックリストである。</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2600"/>
        <w:gridCol w:w="3826"/>
        <w:tblGridChange w:id="0">
          <w:tblGrid>
            <w:gridCol w:w="1200"/>
            <w:gridCol w:w="1400"/>
            <w:gridCol w:w="2600"/>
            <w:gridCol w:w="3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b w:val="1"/>
                <w:bCs w:val="1"/>
                <w:color w:val="ffffff"/>
                <w:sz w:val="18"/>
                <w:szCs w:val="18"/>
                <w:rtl w:val="0"/>
              </w:rPr>
              <w:t xml:space="preserve">優先度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b w:val="1"/>
                <w:bCs w:val="1"/>
                <w:color w:val="ffffff"/>
                <w:sz w:val="18"/>
                <w:szCs w:val="18"/>
                <w:rtl w:val="0"/>
              </w:rPr>
              <w:t xml:space="preserve">実装目安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b w:val="1"/>
                <w:bCs w:val="1"/>
                <w:color w:val="ffffff"/>
                <w:sz w:val="18"/>
                <w:szCs w:val="18"/>
                <w:rtl w:val="0"/>
              </w:rPr>
              <w:t xml:space="preserve">チェック項目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b w:val="1"/>
                <w:bCs w:val="1"/>
                <w:color w:val="ffffff"/>
                <w:sz w:val="18"/>
                <w:szCs w:val="18"/>
                <w:rtl w:val="0"/>
              </w:rPr>
              <w:t xml:space="preserve">検証ロジック</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b w:val="1"/>
                <w:bCs w:val="1"/>
                <w:color w:val="1f3864"/>
                <w:sz w:val="18"/>
                <w:szCs w:val="18"/>
                <w:rtl w:val="0"/>
              </w:rPr>
              <w:t xml:space="preserve">必須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b w:val="0"/>
                <w:bCs w:val="0"/>
                <w:color w:val="595959"/>
                <w:sz w:val="18"/>
                <w:szCs w:val="18"/>
                <w:rtl w:val="0"/>
              </w:rPr>
              <w:t xml:space="preserve">今週中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b w:val="0"/>
                <w:bCs w:val="0"/>
                <w:color w:val="595959"/>
                <w:sz w:val="18"/>
                <w:szCs w:val="18"/>
                <w:rtl w:val="0"/>
              </w:rPr>
              <w:t xml:space="preserve">総件数の確認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b w:val="0"/>
                <w:bCs w:val="0"/>
                <w:color w:val="595959"/>
                <w:sz w:val="18"/>
                <w:szCs w:val="18"/>
                <w:rtl w:val="0"/>
              </w:rPr>
              <w:t xml:space="preserve">処理前後の件数が一致するか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b w:val="1"/>
                <w:bCs w:val="1"/>
                <w:color w:val="1f3864"/>
                <w:sz w:val="18"/>
                <w:szCs w:val="18"/>
                <w:rtl w:val="0"/>
              </w:rPr>
              <w:t xml:space="preserve">必須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b w:val="0"/>
                <w:bCs w:val="0"/>
                <w:color w:val="595959"/>
                <w:sz w:val="18"/>
                <w:szCs w:val="18"/>
                <w:rtl w:val="0"/>
              </w:rPr>
              <w:t xml:space="preserve">今週中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b w:val="0"/>
                <w:bCs w:val="0"/>
                <w:color w:val="595959"/>
                <w:sz w:val="18"/>
                <w:szCs w:val="18"/>
                <w:rtl w:val="0"/>
              </w:rPr>
              <w:t xml:space="preserve">異常な件数減少の検知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b w:val="0"/>
                <w:bCs w:val="0"/>
                <w:color w:val="595959"/>
                <w:sz w:val="18"/>
                <w:szCs w:val="18"/>
                <w:rtl w:val="0"/>
              </w:rPr>
              <w:t xml:space="preserve">前回比で許容範囲超の変動をアラート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b w:val="1"/>
                <w:bCs w:val="1"/>
                <w:color w:val="1f3864"/>
                <w:sz w:val="18"/>
                <w:szCs w:val="18"/>
                <w:rtl w:val="0"/>
              </w:rPr>
              <w:t xml:space="preserve">必須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b w:val="0"/>
                <w:bCs w:val="0"/>
                <w:color w:val="595959"/>
                <w:sz w:val="18"/>
                <w:szCs w:val="18"/>
                <w:rtl w:val="0"/>
              </w:rPr>
              <w:t xml:space="preserve">今週中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b w:val="0"/>
                <w:bCs w:val="0"/>
                <w:color w:val="595959"/>
                <w:sz w:val="18"/>
                <w:szCs w:val="18"/>
                <w:rtl w:val="0"/>
              </w:rPr>
              <w:t xml:space="preserve">ソース別件数の突合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b w:val="0"/>
                <w:bCs w:val="0"/>
                <w:color w:val="595959"/>
                <w:sz w:val="18"/>
                <w:szCs w:val="18"/>
                <w:rtl w:val="0"/>
              </w:rPr>
              <w:t xml:space="preserve">各ソースの件数を個別に記録・比較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b w:val="1"/>
                <w:bCs w:val="1"/>
                <w:color w:val="1f3864"/>
                <w:sz w:val="18"/>
                <w:szCs w:val="18"/>
                <w:rtl w:val="0"/>
              </w:rPr>
              <w:t xml:space="preserve">必須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b w:val="0"/>
                <w:bCs w:val="0"/>
                <w:color w:val="595959"/>
                <w:sz w:val="18"/>
                <w:szCs w:val="18"/>
                <w:rtl w:val="0"/>
              </w:rPr>
              <w:t xml:space="preserve">今週中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b w:val="0"/>
                <w:bCs w:val="0"/>
                <w:color w:val="595959"/>
                <w:sz w:val="18"/>
                <w:szCs w:val="18"/>
                <w:rtl w:val="0"/>
              </w:rPr>
              <w:t xml:space="preserve">NULL件数の上限チェック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b w:val="0"/>
                <w:bCs w:val="0"/>
                <w:color w:val="595959"/>
                <w:sz w:val="18"/>
                <w:szCs w:val="18"/>
                <w:rtl w:val="0"/>
              </w:rPr>
              <w:t xml:space="preserve">必須項目のNULL率が閾値以下か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b w:val="1"/>
                <w:bCs w:val="1"/>
                <w:color w:val="1f3864"/>
                <w:sz w:val="18"/>
                <w:szCs w:val="18"/>
                <w:rtl w:val="0"/>
              </w:rPr>
              <w:t xml:space="preserve">必須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b w:val="0"/>
                <w:bCs w:val="0"/>
                <w:color w:val="595959"/>
                <w:sz w:val="18"/>
                <w:szCs w:val="18"/>
                <w:rtl w:val="0"/>
              </w:rPr>
              <w:t xml:space="preserve">今週中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b w:val="0"/>
                <w:bCs w:val="0"/>
                <w:color w:val="595959"/>
                <w:sz w:val="18"/>
                <w:szCs w:val="18"/>
                <w:rtl w:val="0"/>
              </w:rPr>
              <w:t xml:space="preserve">合計値の突合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b w:val="0"/>
                <w:bCs w:val="0"/>
                <w:color w:val="595959"/>
                <w:sz w:val="18"/>
                <w:szCs w:val="18"/>
                <w:rtl w:val="0"/>
              </w:rPr>
              <w:t xml:space="preserve">金額合計がソースと一致するか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b w:val="1"/>
                <w:bCs w:val="1"/>
                <w:color w:val="1f3864"/>
                <w:sz w:val="18"/>
                <w:szCs w:val="18"/>
                <w:rtl w:val="0"/>
              </w:rPr>
              <w:t xml:space="preserve">必須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b w:val="0"/>
                <w:bCs w:val="0"/>
                <w:color w:val="595959"/>
                <w:sz w:val="18"/>
                <w:szCs w:val="18"/>
                <w:rtl w:val="0"/>
              </w:rPr>
              <w:t xml:space="preserve">今週中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b w:val="0"/>
                <w:bCs w:val="0"/>
                <w:color w:val="595959"/>
                <w:sz w:val="18"/>
                <w:szCs w:val="18"/>
                <w:rtl w:val="0"/>
              </w:rPr>
              <w:t xml:space="preserve">3ソース間の突合チェック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b w:val="0"/>
                <w:bCs w:val="0"/>
                <w:color w:val="595959"/>
                <w:sz w:val="18"/>
                <w:szCs w:val="18"/>
                <w:rtl w:val="0"/>
              </w:rPr>
              <w:t xml:space="preserve">同一キーで値が異なる件数を記録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b w:val="1"/>
                <w:bCs w:val="1"/>
                <w:color w:val="1f3864"/>
                <w:sz w:val="18"/>
                <w:szCs w:val="18"/>
                <w:rtl w:val="0"/>
              </w:rPr>
              <w:t xml:space="preserve">必須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b w:val="0"/>
                <w:bCs w:val="0"/>
                <w:color w:val="595959"/>
                <w:sz w:val="18"/>
                <w:szCs w:val="18"/>
                <w:rtl w:val="0"/>
              </w:rPr>
              <w:t xml:space="preserve">2〜3週間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b w:val="0"/>
                <w:bCs w:val="0"/>
                <w:color w:val="595959"/>
                <w:sz w:val="18"/>
                <w:szCs w:val="18"/>
                <w:rtl w:val="0"/>
              </w:rPr>
              <w:t xml:space="preserve">外部キーの参照チェック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b w:val="0"/>
                <w:bCs w:val="0"/>
                <w:color w:val="595959"/>
                <w:sz w:val="18"/>
                <w:szCs w:val="18"/>
                <w:rtl w:val="0"/>
              </w:rPr>
              <w:t xml:space="preserve">マスタに存在しないコードがないか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b w:val="0"/>
                <w:bCs w:val="0"/>
                <w:color w:val="595959"/>
                <w:sz w:val="18"/>
                <w:szCs w:val="18"/>
                <w:rtl w:val="0"/>
              </w:rPr>
              <w:t xml:space="preserve">推奨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b w:val="0"/>
                <w:bCs w:val="0"/>
                <w:color w:val="595959"/>
                <w:sz w:val="18"/>
                <w:szCs w:val="18"/>
                <w:rtl w:val="0"/>
              </w:rPr>
              <w:t xml:space="preserve">1ヶ月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b w:val="0"/>
                <w:bCs w:val="0"/>
                <w:color w:val="595959"/>
                <w:sz w:val="18"/>
                <w:szCs w:val="18"/>
                <w:rtl w:val="0"/>
              </w:rPr>
              <w:t xml:space="preserve">集計粒度の整合性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b w:val="0"/>
                <w:bCs w:val="0"/>
                <w:color w:val="595959"/>
                <w:sz w:val="18"/>
                <w:szCs w:val="18"/>
                <w:rtl w:val="0"/>
              </w:rPr>
              <w:t xml:space="preserve">明細合計 ＝ ヘッダ合計となるか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b w:val="0"/>
                <w:bCs w:val="0"/>
                <w:color w:val="595959"/>
                <w:sz w:val="18"/>
                <w:szCs w:val="18"/>
                <w:rtl w:val="0"/>
              </w:rPr>
              <w:t xml:space="preserve">推奨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b w:val="0"/>
                <w:bCs w:val="0"/>
                <w:color w:val="595959"/>
                <w:sz w:val="18"/>
                <w:szCs w:val="18"/>
                <w:rtl w:val="0"/>
              </w:rPr>
              <w:t xml:space="preserve">1ヶ月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b w:val="0"/>
                <w:bCs w:val="0"/>
                <w:color w:val="595959"/>
                <w:sz w:val="18"/>
                <w:szCs w:val="18"/>
                <w:rtl w:val="0"/>
              </w:rPr>
              <w:t xml:space="preserve">外れ値の検出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b w:val="0"/>
                <w:bCs w:val="0"/>
                <w:color w:val="595959"/>
                <w:sz w:val="18"/>
                <w:szCs w:val="18"/>
                <w:rtl w:val="0"/>
              </w:rPr>
              <w:t xml:space="preserve">平均 ± 3σ 超の値を要確認リストへ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b w:val="0"/>
                <w:bCs w:val="0"/>
                <w:color w:val="595959"/>
                <w:sz w:val="18"/>
                <w:szCs w:val="18"/>
                <w:rtl w:val="0"/>
              </w:rPr>
              <w:t xml:space="preserve">推奨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b w:val="0"/>
                <w:bCs w:val="0"/>
                <w:color w:val="595959"/>
                <w:sz w:val="18"/>
                <w:szCs w:val="18"/>
                <w:rtl w:val="0"/>
              </w:rPr>
              <w:t xml:space="preserve">1ヶ月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b w:val="0"/>
                <w:bCs w:val="0"/>
                <w:color w:val="595959"/>
                <w:sz w:val="18"/>
                <w:szCs w:val="18"/>
                <w:rtl w:val="0"/>
              </w:rPr>
              <w:t xml:space="preserve">前回比 金額変動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b w:val="0"/>
                <w:bCs w:val="0"/>
                <w:color w:val="595959"/>
                <w:sz w:val="18"/>
                <w:szCs w:val="18"/>
                <w:rtl w:val="0"/>
              </w:rPr>
              <w:t xml:space="preserve">合計金額の前回比が許容範囲内か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b w:val="0"/>
                <w:bCs w:val="0"/>
                <w:color w:val="595959"/>
                <w:sz w:val="18"/>
                <w:szCs w:val="18"/>
                <w:rtl w:val="0"/>
              </w:rPr>
              <w:t xml:space="preserve">成熟度向上</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b w:val="0"/>
                <w:bCs w:val="0"/>
                <w:color w:val="595959"/>
                <w:sz w:val="18"/>
                <w:szCs w:val="18"/>
                <w:rtl w:val="0"/>
              </w:rPr>
              <w:t xml:space="preserve">継続的改善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b w:val="0"/>
                <w:bCs w:val="0"/>
                <w:color w:val="595959"/>
                <w:sz w:val="18"/>
                <w:szCs w:val="18"/>
                <w:rtl w:val="0"/>
              </w:rPr>
              <w:t xml:space="preserve">新規・削除キーの検出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b w:val="0"/>
                <w:bCs w:val="0"/>
                <w:color w:val="595959"/>
                <w:sz w:val="18"/>
                <w:szCs w:val="18"/>
                <w:rtl w:val="0"/>
              </w:rPr>
              <w:t xml:space="preserve">前回からのキーの増減を通知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b w:val="0"/>
                <w:bCs w:val="0"/>
                <w:color w:val="595959"/>
                <w:sz w:val="18"/>
                <w:szCs w:val="18"/>
                <w:rtl w:val="0"/>
              </w:rPr>
              <w:t xml:space="preserve">成熟度向上</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b w:val="0"/>
                <w:bCs w:val="0"/>
                <w:color w:val="595959"/>
                <w:sz w:val="18"/>
                <w:szCs w:val="18"/>
                <w:rtl w:val="0"/>
              </w:rPr>
              <w:t xml:space="preserve">継続的改善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b w:val="0"/>
                <w:bCs w:val="0"/>
                <w:color w:val="595959"/>
                <w:sz w:val="18"/>
                <w:szCs w:val="18"/>
                <w:rtl w:val="0"/>
              </w:rPr>
              <w:t xml:space="preserve">時系列トレンド異常検知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b w:val="0"/>
                <w:bCs w:val="0"/>
                <w:color w:val="595959"/>
                <w:sz w:val="18"/>
                <w:szCs w:val="18"/>
                <w:rtl w:val="0"/>
              </w:rPr>
              <w:t xml:space="preserve">週次・月次パターンからの逸脱を検出</w:t>
            </w:r>
            <w:r w:rsidDel="00000000" w:rsidR="00000000" w:rsidRPr="00000000">
              <w:rPr>
                <w:rtl w:val="0"/>
              </w:rPr>
            </w:r>
          </w:p>
        </w:tc>
      </w:tr>
    </w:tbl>
    <w:p w:rsidR="00000000" w:rsidDel="00000000" w:rsidP="00000000" w:rsidRDefault="00000000" w:rsidRPr="00000000" w14:paraId="00000189">
      <w:pPr>
        <w:spacing w:after="160" w:lineRule="auto"/>
        <w:rPr/>
      </w:pPr>
      <w:r w:rsidDel="00000000" w:rsidR="00000000" w:rsidRPr="00000000">
        <w:rPr>
          <w:rtl w:val="0"/>
        </w:rPr>
      </w:r>
    </w:p>
    <w:p w:rsidR="00000000" w:rsidDel="00000000" w:rsidP="00000000" w:rsidRDefault="00000000" w:rsidRPr="00000000" w14:paraId="0000018A">
      <w:pPr>
        <w:pStyle w:val="Heading2"/>
        <w:spacing w:after="140" w:before="280" w:lineRule="auto"/>
        <w:rPr/>
      </w:pPr>
      <w:r w:rsidDel="00000000" w:rsidR="00000000" w:rsidRPr="00000000">
        <w:rPr>
          <w:rFonts w:ascii="Arial Unicode MS" w:cs="Arial Unicode MS" w:eastAsia="Arial Unicode MS" w:hAnsi="Arial Unicode MS"/>
          <w:b w:val="1"/>
          <w:bCs w:val="1"/>
          <w:color w:val="1f3864"/>
          <w:sz w:val="26"/>
          <w:szCs w:val="26"/>
          <w:rtl w:val="0"/>
        </w:rPr>
        <w:t xml:space="preserve">C. NGアクション定義</w:t>
      </w:r>
      <w:r w:rsidDel="00000000" w:rsidR="00000000" w:rsidRPr="00000000">
        <w:rPr>
          <w:rtl w:val="0"/>
        </w:rPr>
      </w:r>
    </w:p>
    <w:p w:rsidR="00000000" w:rsidDel="00000000" w:rsidP="00000000" w:rsidRDefault="00000000" w:rsidRPr="00000000" w14:paraId="0000018B">
      <w:pPr>
        <w:spacing w:after="140" w:line="360" w:lineRule="auto"/>
        <w:rPr/>
      </w:pPr>
      <w:r w:rsidDel="00000000" w:rsidR="00000000" w:rsidRPr="00000000">
        <w:rPr>
          <w:rFonts w:ascii="Arial Unicode MS" w:cs="Arial Unicode MS" w:eastAsia="Arial Unicode MS" w:hAnsi="Arial Unicode MS"/>
          <w:color w:val="595959"/>
          <w:sz w:val="20"/>
          <w:szCs w:val="20"/>
          <w:rtl w:val="0"/>
        </w:rPr>
        <w:t xml:space="preserve">検証NGの場合のアクションをあらかじめ定義しておくことで、現場での都度判断による属人化を防ぐ。</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400"/>
        <w:gridCol w:w="2600"/>
        <w:gridCol w:w="2526"/>
        <w:tblGridChange w:id="0">
          <w:tblGrid>
            <w:gridCol w:w="1500"/>
            <w:gridCol w:w="2400"/>
            <w:gridCol w:w="2600"/>
            <w:gridCol w:w="2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b w:val="1"/>
                <w:bCs w:val="1"/>
                <w:color w:val="ffffff"/>
                <w:sz w:val="18"/>
                <w:szCs w:val="18"/>
                <w:rtl w:val="0"/>
              </w:rPr>
              <w:t xml:space="preserve">NGの種類</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b w:val="1"/>
                <w:bCs w:val="1"/>
                <w:color w:val="ffffff"/>
                <w:sz w:val="18"/>
                <w:szCs w:val="18"/>
                <w:rtl w:val="0"/>
              </w:rPr>
              <w:t xml:space="preserve">アクション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b w:val="1"/>
                <w:bCs w:val="1"/>
                <w:color w:val="ffffff"/>
                <w:sz w:val="18"/>
                <w:szCs w:val="18"/>
                <w:rtl w:val="0"/>
              </w:rPr>
              <w:t xml:space="preserve">適用例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b w:val="1"/>
                <w:bCs w:val="1"/>
                <w:color w:val="ffffff"/>
                <w:sz w:val="18"/>
                <w:szCs w:val="18"/>
                <w:rtl w:val="0"/>
              </w:rPr>
              <w:t xml:space="preserve">判断基準</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b w:val="1"/>
                <w:bCs w:val="1"/>
                <w:color w:val="1f3864"/>
                <w:sz w:val="18"/>
                <w:szCs w:val="18"/>
                <w:rtl w:val="0"/>
              </w:rPr>
              <w:t xml:space="preserve">即時停止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b w:val="0"/>
                <w:bCs w:val="0"/>
                <w:color w:val="595959"/>
                <w:sz w:val="18"/>
                <w:szCs w:val="18"/>
                <w:rtl w:val="0"/>
              </w:rPr>
              <w:t xml:space="preserve">パイプラインを止め担当者へアラート通知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b w:val="0"/>
                <w:bCs w:val="0"/>
                <w:color w:val="595959"/>
                <w:sz w:val="18"/>
                <w:szCs w:val="18"/>
                <w:rtl w:val="0"/>
              </w:rPr>
              <w:t xml:space="preserve">合計金額の大幅乖離・必須キーのNULL大量発生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b w:val="0"/>
                <w:bCs w:val="0"/>
                <w:color w:val="595959"/>
                <w:sz w:val="18"/>
                <w:szCs w:val="18"/>
                <w:rtl w:val="0"/>
              </w:rPr>
              <w:t xml:space="preserve">許容誤差の2倍超、またはNULL率 &gt; 閾値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b w:val="1"/>
                <w:bCs w:val="1"/>
                <w:color w:val="1f3864"/>
                <w:sz w:val="18"/>
                <w:szCs w:val="18"/>
                <w:rtl w:val="0"/>
              </w:rPr>
              <w:t xml:space="preserve">警告・継続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b w:val="0"/>
                <w:bCs w:val="0"/>
                <w:color w:val="595959"/>
                <w:sz w:val="18"/>
                <w:szCs w:val="18"/>
                <w:rtl w:val="0"/>
              </w:rPr>
              <w:t xml:space="preserve">処理を続行しログに警告を記録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b w:val="0"/>
                <w:bCs w:val="0"/>
                <w:color w:val="595959"/>
                <w:sz w:val="18"/>
                <w:szCs w:val="18"/>
                <w:rtl w:val="0"/>
              </w:rPr>
              <w:t xml:space="preserve">件数の軽微な変動・外れ値の一定数発生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b w:val="0"/>
                <w:bCs w:val="0"/>
                <w:color w:val="595959"/>
                <w:sz w:val="18"/>
                <w:szCs w:val="18"/>
                <w:rtl w:val="0"/>
              </w:rPr>
              <w:t xml:space="preserve">許容誤差以内だが前回比で有意な変化あり</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b w:val="1"/>
                <w:bCs w:val="1"/>
                <w:color w:val="1f3864"/>
                <w:sz w:val="18"/>
                <w:szCs w:val="18"/>
                <w:rtl w:val="0"/>
              </w:rPr>
              <w:t xml:space="preserve">隔離（Quarantine）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b w:val="0"/>
                <w:bCs w:val="0"/>
                <w:color w:val="595959"/>
                <w:sz w:val="18"/>
                <w:szCs w:val="18"/>
                <w:rtl w:val="0"/>
              </w:rPr>
              <w:t xml:space="preserve">NGデータを別テーブルへ退避し後から原因分析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b w:val="0"/>
                <w:bCs w:val="0"/>
                <w:color w:val="595959"/>
                <w:sz w:val="18"/>
                <w:szCs w:val="18"/>
                <w:rtl w:val="0"/>
              </w:rPr>
              <w:t xml:space="preserve">名寄せ未登録ベンダー・コード値不一致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b w:val="0"/>
                <w:bCs w:val="0"/>
                <w:color w:val="595959"/>
                <w:sz w:val="18"/>
                <w:szCs w:val="18"/>
                <w:rtl w:val="0"/>
              </w:rPr>
              <w:t xml:space="preserve">レコード単位で特定可能な品質問題</w:t>
            </w:r>
            <w:r w:rsidDel="00000000" w:rsidR="00000000" w:rsidRPr="00000000">
              <w:rPr>
                <w:rtl w:val="0"/>
              </w:rPr>
            </w:r>
          </w:p>
        </w:tc>
      </w:tr>
    </w:tbl>
    <w:p w:rsidR="00000000" w:rsidDel="00000000" w:rsidP="00000000" w:rsidRDefault="00000000" w:rsidRPr="00000000" w14:paraId="0000019C">
      <w:pPr>
        <w:spacing w:after="240" w:lineRule="auto"/>
        <w:rPr/>
      </w:pPr>
      <w:r w:rsidDel="00000000" w:rsidR="00000000" w:rsidRPr="00000000">
        <w:rPr>
          <w:rtl w:val="0"/>
        </w:rPr>
      </w:r>
    </w:p>
    <w:p w:rsidR="00000000" w:rsidDel="00000000" w:rsidP="00000000" w:rsidRDefault="00000000" w:rsidRPr="00000000" w14:paraId="0000019D">
      <w:pPr>
        <w:jc w:val="center"/>
        <w:rPr/>
      </w:pPr>
      <w:r w:rsidDel="00000000" w:rsidR="00000000" w:rsidRPr="00000000">
        <w:rPr>
          <w:rFonts w:ascii="Arial Unicode MS" w:cs="Arial Unicode MS" w:eastAsia="Arial Unicode MS" w:hAnsi="Arial Unicode MS"/>
          <w:i w:val="1"/>
          <w:iCs w:val="1"/>
          <w:color w:val="888888"/>
          <w:sz w:val="18"/>
          <w:szCs w:val="18"/>
          <w:rtl w:val="0"/>
        </w:rPr>
        <w:t xml:space="preserve">本ドキュメントは設計フェーズの合意文書として使用し、実装完了後に実態に合わせて更新する。</w:t>
      </w:r>
      <w:r w:rsidDel="00000000" w:rsidR="00000000" w:rsidRPr="00000000">
        <w:rPr>
          <w:rtl w:val="0"/>
        </w:rPr>
      </w:r>
    </w:p>
    <w:sectPr>
      <w:headerReference r:id="rId14" w:type="default"/>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Bdr>
        <w:top w:color="dddddd" w:space="1" w:sz="4" w:val="single"/>
      </w:pBdr>
      <w:spacing w:before="60" w:lineRule="auto"/>
      <w:jc w:val="right"/>
      <w:rPr/>
    </w:pPr>
    <w:r w:rsidDel="00000000" w:rsidR="00000000" w:rsidRPr="00000000">
      <w:rPr>
        <w:rFonts w:ascii="Arial Unicode MS" w:cs="Arial Unicode MS" w:eastAsia="Arial Unicode MS" w:hAnsi="Arial Unicode MS"/>
        <w:color w:val="aaaaaa"/>
        <w:sz w:val="16"/>
        <w:szCs w:val="16"/>
        <w:rtl w:val="0"/>
      </w:rPr>
      <w:t xml:space="preserve">2026年3月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aaaaaa"/>
        <w:sz w:val="16"/>
        <w:szCs w:val="16"/>
        <w:rtl w:val="0"/>
      </w:rPr>
      <w:t xml:space="preserve"> / </w:t>
    </w:r>
    <w:r w:rsidDel="00000000" w:rsidR="00000000" w:rsidRPr="00000000">
      <w:rPr>
        <w:rFonts w:ascii="Arial" w:cs="Arial" w:eastAsia="Arial" w:hAnsi="Arial"/>
        <w:color w:val="aaaaa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Bdr>
        <w:bottom w:color="dddddd" w:space="1" w:sz="4" w:val="single"/>
      </w:pBdr>
      <w:spacing w:after="60" w:lineRule="auto"/>
      <w:rPr/>
    </w:pPr>
    <w:r w:rsidDel="00000000" w:rsidR="00000000" w:rsidRPr="00000000">
      <w:rPr>
        <w:rFonts w:ascii="Arial Unicode MS" w:cs="Arial Unicode MS" w:eastAsia="Arial Unicode MS" w:hAnsi="Arial Unicode MS"/>
        <w:color w:val="aaaaaa"/>
        <w:sz w:val="16"/>
        <w:szCs w:val="16"/>
        <w:rtl w:val="0"/>
      </w:rPr>
      <w:t xml:space="preserve">Spend Data 統合設計ドキュメント</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59595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40" w:lineRule="auto"/>
      <w:ind w:left="0" w:right="0" w:firstLine="0"/>
      <w:jc w:val="left"/>
    </w:pPr>
    <w:rPr>
      <w:rFonts w:ascii="Arial" w:cs="Arial" w:eastAsia="Arial" w:hAnsi="Arial"/>
      <w:b w:val="1"/>
      <w:bCs w:val="1"/>
      <w:i w:val="0"/>
      <w:iCs w:val="0"/>
      <w:smallCaps w:val="0"/>
      <w:strike w:val="0"/>
      <w:color w:val="1f386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0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595959"/>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