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720" w:after="60"/>
      </w:pPr>
      <w:r>
        <w:rPr>
          <w:rFonts w:ascii="Arial" w:cs="Arial" w:eastAsia="Arial" w:hAnsi="Arial"/>
          <w:b/>
          <w:bCs/>
          <w:color w:val="432C1A"/>
          <w:sz w:val="40"/>
          <w:szCs w:val="40"/>
        </w:rPr>
        <w:t xml:space="preserve">プレゼンテーション スクリプト</w:t>
      </w:r>
    </w:p>
    <w:p>
      <w:pPr>
        <w:spacing w:before="0" w:after="40"/>
      </w:pPr>
      <w:r>
        <w:rPr>
          <w:rFonts w:ascii="Arial" w:cs="Arial" w:eastAsia="Arial" w:hAnsi="Arial"/>
          <w:b/>
          <w:bCs/>
          <w:i/>
          <w:iCs/>
          <w:color w:val="1A4A7A"/>
          <w:sz w:val="30"/>
          <w:szCs w:val="30"/>
        </w:rPr>
        <w:t xml:space="preserve">Presentation Script</w:t>
      </w:r>
    </w:p>
    <w:p>
      <w:pPr>
        <w:spacing w:before="0" w:after="60"/>
      </w:pPr>
      <w:r>
        <w:rPr>
          <w:rFonts w:ascii="Arial" w:cs="Arial" w:eastAsia="Arial" w:hAnsi="Arial"/>
          <w:i/>
          <w:iCs/>
          <w:color w:val="785A46"/>
          <w:sz w:val="22"/>
          <w:szCs w:val="22"/>
        </w:rPr>
        <w:t xml:space="preserve">Skill Development Activities — Review and Future Direction of the IT Organization</w:t>
      </w:r>
    </w:p>
    <w:p>
      <w:pPr>
        <w:pBdr>
          <w:bottom w:val="single" w:color="C05A10" w:sz="6" w:space="8"/>
        </w:pBdr>
        <w:spacing w:before="60" w:after="480"/>
      </w:pPr>
      <w:r>
        <w:rPr>
          <w:rFonts w:ascii="Arial" w:cs="Arial" w:eastAsia="Arial" w:hAnsi="Arial"/>
          <w:color w:val="A89F91"/>
          <w:sz w:val="19"/>
          <w:szCs w:val="19"/>
        </w:rPr>
        <w:t xml:space="preserve">対象：IT部門ミーティング　　所要時間：約30〜40分（ディスカッション込み）</w:t>
      </w:r>
      <w:r>
        <w:rPr>
          <w:rFonts w:ascii="Arial" w:cs="Arial" w:eastAsia="Arial" w:hAnsi="Arial"/>
          <w:i/>
          <w:iCs/>
          <w:color w:val="1A4A7A"/>
          <w:sz w:val="17"/>
          <w:szCs w:val="17"/>
        </w:rPr>
        <w:t xml:space="preserve">　　|　　For: IT Department Meeting　　Duration: approx. 30–40 min (incl. discussion)</w:t>
      </w:r>
    </w:p>
    <w:p>
      <w:pPr>
        <w:pStyle w:val="Heading2"/>
      </w:pPr>
      <w:r>
        <w:rPr>
          <w:rFonts w:ascii="Arial" w:cs="Arial" w:eastAsia="Arial" w:hAnsi="Arial"/>
          <w:b/>
          <w:bCs/>
          <w:color w:val="C05A10"/>
          <w:sz w:val="26"/>
          <w:szCs w:val="26"/>
        </w:rPr>
        <w:t xml:space="preserve">【事前準備・全体の流れ】  /  Before You Begin</w:t>
      </w:r>
    </w:p>
    <w:p>
      <w:pPr>
        <w:spacing w:before="60" w:after="20"/>
        <w:ind/>
      </w:pPr>
      <w:r>
        <w:rPr>
          <w:rFonts w:ascii="Arial" w:cs="Arial" w:eastAsia="Arial" w:hAnsi="Arial"/>
          <w:b w:val="false"/>
          <w:bCs w:val="false"/>
          <w:i w:val="false"/>
          <w:iCs w:val="false"/>
          <w:color w:val="785A46"/>
          <w:sz w:val="20"/>
          <w:szCs w:val="20"/>
        </w:rPr>
        <w:t xml:space="preserve">このミーティングは大きく2部構成です。</w:t>
      </w:r>
    </w:p>
    <w:p>
      <w:pPr>
        <w:spacing w:before="0" w:after="80"/>
        <w:ind/>
      </w:pPr>
      <w:r>
        <w:rPr>
          <w:rFonts w:ascii="Arial" w:cs="Arial" w:eastAsia="Arial" w:hAnsi="Arial"/>
          <w:i/>
          <w:iCs/>
          <w:color w:val="1A4A7A"/>
          <w:sz w:val="18"/>
          <w:szCs w:val="18"/>
        </w:rPr>
        <w:t xml:space="preserve">This meeting is structured in two parts.</w:t>
      </w:r>
    </w:p>
    <w:p>
      <w:pPr>
        <w:pStyle w:val="ListParagraph"/>
        <w:numPr>
          <w:ilvl w:val="0"/>
          <w:numId w:val="2"/>
        </w:numPr>
        <w:spacing w:before="50" w:after="10"/>
      </w:pPr>
      <w:r>
        <w:rPr>
          <w:rFonts w:ascii="Arial" w:cs="Arial" w:eastAsia="Arial" w:hAnsi="Arial"/>
          <w:color w:val="785A46"/>
          <w:sz w:val="20"/>
          <w:szCs w:val="20"/>
        </w:rPr>
        <w:t xml:space="preserve">第1部：過去5年間の取り組みを振り返り（約15分）</w:t>
      </w:r>
    </w:p>
    <w:p>
      <w:pPr>
        <w:pStyle w:val="ListParagraph"/>
        <w:numPr>
          <w:ilvl w:val="0"/>
          <w:numId w:val="3"/>
        </w:numPr>
        <w:spacing w:before="0" w:after="60"/>
      </w:pPr>
      <w:r>
        <w:rPr>
          <w:rFonts w:ascii="Arial" w:cs="Arial" w:eastAsia="Arial" w:hAnsi="Arial"/>
          <w:i/>
          <w:iCs/>
          <w:color w:val="1A4A7A"/>
          <w:sz w:val="18"/>
          <w:szCs w:val="18"/>
        </w:rPr>
        <w:t xml:space="preserve">Part 1: Looking back at the past 5 years of initiatives (approx. 15 min)</w:t>
      </w:r>
    </w:p>
    <w:p>
      <w:pPr>
        <w:pStyle w:val="ListParagraph"/>
        <w:numPr>
          <w:ilvl w:val="0"/>
          <w:numId w:val="2"/>
        </w:numPr>
        <w:spacing w:before="50" w:after="10"/>
      </w:pPr>
      <w:r>
        <w:rPr>
          <w:rFonts w:ascii="Arial" w:cs="Arial" w:eastAsia="Arial" w:hAnsi="Arial"/>
          <w:color w:val="785A46"/>
          <w:sz w:val="20"/>
          <w:szCs w:val="20"/>
        </w:rPr>
        <w:t xml:space="preserve">第2部：今後の方向性を共有し、意見をもらう（約15分）</w:t>
      </w:r>
    </w:p>
    <w:p>
      <w:pPr>
        <w:pStyle w:val="ListParagraph"/>
        <w:numPr>
          <w:ilvl w:val="0"/>
          <w:numId w:val="3"/>
        </w:numPr>
        <w:spacing w:before="0" w:after="60"/>
      </w:pPr>
      <w:r>
        <w:rPr>
          <w:rFonts w:ascii="Arial" w:cs="Arial" w:eastAsia="Arial" w:hAnsi="Arial"/>
          <w:i/>
          <w:iCs/>
          <w:color w:val="1A4A7A"/>
          <w:sz w:val="18"/>
          <w:szCs w:val="18"/>
        </w:rPr>
        <w:t xml:space="preserve">Part 2: Sharing the future direction and gathering input (approx. 15 min)</w:t>
      </w:r>
    </w:p>
    <w:p>
      <w:pPr>
        <w:pStyle w:val="ListParagraph"/>
        <w:numPr>
          <w:ilvl w:val="0"/>
          <w:numId w:val="2"/>
        </w:numPr>
        <w:spacing w:before="50" w:after="10"/>
      </w:pPr>
      <w:r>
        <w:rPr>
          <w:rFonts w:ascii="Arial" w:cs="Arial" w:eastAsia="Arial" w:hAnsi="Arial"/>
          <w:color w:val="785A46"/>
          <w:sz w:val="20"/>
          <w:szCs w:val="20"/>
        </w:rPr>
        <w:t xml:space="preserve">各パートの後にディスカッション時間を設ける</w:t>
      </w:r>
    </w:p>
    <w:p>
      <w:pPr>
        <w:pStyle w:val="ListParagraph"/>
        <w:numPr>
          <w:ilvl w:val="0"/>
          <w:numId w:val="3"/>
        </w:numPr>
        <w:spacing w:before="0" w:after="60"/>
      </w:pPr>
      <w:r>
        <w:rPr>
          <w:rFonts w:ascii="Arial" w:cs="Arial" w:eastAsia="Arial" w:hAnsi="Arial"/>
          <w:i/>
          <w:iCs/>
          <w:color w:val="1A4A7A"/>
          <w:sz w:val="18"/>
          <w:szCs w:val="18"/>
        </w:rPr>
        <w:t xml:space="preserve">A discussion segment will follow each part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5A10" w:sz="2"/>
              <w:left w:val="single" w:color="C05A10" w:sz="2"/>
              <w:bottom w:val="single" w:color="C05A10" w:sz="2"/>
              <w:right w:val="single" w:color="C05A10" w:sz="2"/>
            </w:tcBorders>
            <w:shd w:fill="FEF0E8" w:val="clear"/>
            <w:tcMar>
              <w:top w:type="dxa" w:w="120"/>
              <w:left w:type="dxa" w:w="200"/>
              <w:bottom w:type="dxa" w:w="120"/>
              <w:right w:type="dxa" w:w="200"/>
            </w:tcMar>
          </w:tcPr>
          <w:p>
            <w:r>
              <w:rPr>
                <w:rFonts w:ascii="Arial" w:cs="Arial" w:eastAsia="Arial" w:hAnsi="Arial"/>
                <w:i/>
                <w:iCs/>
                <w:color w:val="432C1A"/>
                <w:sz w:val="20"/>
                <w:szCs w:val="20"/>
              </w:rPr>
              <w:t xml:space="preserve">💡 スタンスのコツ：「報告」ではなく「対話」のセッションとして進めましょう。参加者が話しやすい雰囲気をつくることが大切です。</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A7A" w:sz="2"/>
              <w:left w:val="single" w:color="1A4A7A" w:sz="2"/>
              <w:bottom w:val="single" w:color="1A4A7A" w:sz="2"/>
              <w:right w:val="single" w:color="1A4A7A" w:sz="2"/>
            </w:tcBorders>
            <w:shd w:fill="EAF2FB" w:val="clear"/>
            <w:tcMar>
              <w:top w:type="dxa" w:w="100"/>
              <w:left w:type="dxa" w:w="200"/>
              <w:bottom w:type="dxa" w:w="100"/>
              <w:right w:type="dxa" w:w="200"/>
            </w:tcMar>
          </w:tcPr>
          <w:p>
            <w:r>
              <w:rPr>
                <w:rFonts w:ascii="Arial" w:cs="Arial" w:eastAsia="Arial" w:hAnsi="Arial"/>
                <w:i/>
                <w:iCs/>
                <w:color w:val="1A4A7A"/>
                <w:sz w:val="18"/>
                <w:szCs w:val="18"/>
              </w:rPr>
              <w:t xml:space="preserve">💡 Facilitation tip: Frame this as a dialogue, not a report. Creating a comfortable atmosphere where participants feel free to speak is key.</w:t>
            </w:r>
          </w:p>
        </w:tc>
      </w:tr>
    </w:tbl>
    <w:p>
      <w:r>
        <w:t xml:space="preserve"/>
      </w:r>
    </w:p>
    <w:p>
      <w:pPr>
        <w:pBdr>
          <w:bottom w:val="single" w:color="E8D8CC" w:sz="4" w:space="6"/>
        </w:pBdr>
        <w:spacing w:before="480" w:after="80"/>
      </w:pPr>
      <w:r>
        <w:rPr>
          <w:rFonts w:ascii="Arial" w:cs="Arial" w:eastAsia="Arial" w:hAnsi="Arial"/>
          <w:b/>
          <w:bCs/>
          <w:color w:val="C05A10"/>
          <w:sz w:val="20"/>
          <w:szCs w:val="20"/>
        </w:rPr>
        <w:t xml:space="preserve">スライド 1</w:t>
      </w:r>
      <w:r>
        <w:rPr>
          <w:rFonts w:ascii="Arial" w:cs="Arial" w:eastAsia="Arial" w:hAnsi="Arial"/>
          <w:color w:val="8B5E3C"/>
          <w:sz w:val="20"/>
          <w:szCs w:val="20"/>
        </w:rPr>
        <w:t xml:space="preserve">　　Skill Development Activities（タイトル）</w:t>
      </w:r>
    </w:p>
    <w:p>
      <w:pPr>
        <w:spacing w:before="220" w:after="60"/>
      </w:pPr>
      <w:r>
        <w:rPr>
          <w:rFonts w:ascii="Arial" w:cs="Arial" w:eastAsia="Arial" w:hAnsi="Arial"/>
          <w:b/>
          <w:bCs/>
          <w:color w:val="432C1A"/>
          <w:sz w:val="19"/>
          <w:szCs w:val="19"/>
        </w:rPr>
        <w:t xml:space="preserve">■ 開会のあいさつ</w:t>
      </w:r>
    </w:p>
    <w:p>
      <w:pPr>
        <w:spacing w:before="0" w:after="100"/>
      </w:pPr>
      <w:r>
        <w:rPr>
          <w:rFonts w:ascii="Arial" w:cs="Arial" w:eastAsia="Arial" w:hAnsi="Arial"/>
          <w:b/>
          <w:bCs/>
          <w:i/>
          <w:iCs/>
          <w:color w:val="1A4A7A"/>
          <w:sz w:val="17"/>
          <w:szCs w:val="17"/>
        </w:rPr>
        <w:t xml:space="preserve">■ Opening Remarks</w:t>
      </w:r>
    </w:p>
    <w:p>
      <w:pPr>
        <w:spacing w:before="60" w:after="20"/>
        <w:ind/>
      </w:pPr>
      <w:r>
        <w:rPr>
          <w:rFonts w:ascii="Arial" w:cs="Arial" w:eastAsia="Arial" w:hAnsi="Arial"/>
          <w:b w:val="false"/>
          <w:bCs w:val="false"/>
          <w:i w:val="false"/>
          <w:iCs w:val="false"/>
          <w:color w:val="785A46"/>
          <w:sz w:val="20"/>
          <w:szCs w:val="20"/>
        </w:rPr>
        <w:t xml:space="preserve">本日はお集まりいただきありがとうございます。</w:t>
      </w:r>
    </w:p>
    <w:p>
      <w:pPr>
        <w:spacing w:before="0" w:after="80"/>
        <w:ind/>
      </w:pPr>
      <w:r>
        <w:rPr>
          <w:rFonts w:ascii="Arial" w:cs="Arial" w:eastAsia="Arial" w:hAnsi="Arial"/>
          <w:i/>
          <w:iCs/>
          <w:color w:val="1A4A7A"/>
          <w:sz w:val="18"/>
          <w:szCs w:val="18"/>
        </w:rPr>
        <w:t xml:space="preserve">Thank you all for joining us today.</w:t>
      </w:r>
    </w:p>
    <w:p>
      <w:pPr>
        <w:spacing w:before="60" w:after="20"/>
        <w:ind/>
      </w:pPr>
      <w:r>
        <w:rPr>
          <w:rFonts w:ascii="Arial" w:cs="Arial" w:eastAsia="Arial" w:hAnsi="Arial"/>
          <w:b w:val="false"/>
          <w:bCs w:val="false"/>
          <w:i w:val="false"/>
          <w:iCs w:val="false"/>
          <w:color w:val="785A46"/>
          <w:sz w:val="20"/>
          <w:szCs w:val="20"/>
        </w:rPr>
        <w:t xml:space="preserve">今日のミーティングでは、「スキル開発活動」というテーマで、過去5年間を振り返るとともに、今後の方向性についてみなさんと一緒に考えたいと思っています。</w:t>
      </w:r>
    </w:p>
    <w:p>
      <w:pPr>
        <w:spacing w:before="0" w:after="80"/>
        <w:ind/>
      </w:pPr>
      <w:r>
        <w:rPr>
          <w:rFonts w:ascii="Arial" w:cs="Arial" w:eastAsia="Arial" w:hAnsi="Arial"/>
          <w:i/>
          <w:iCs/>
          <w:color w:val="1A4A7A"/>
          <w:sz w:val="18"/>
          <w:szCs w:val="18"/>
        </w:rPr>
        <w:t xml:space="preserve">In today's meeting, we'd like to look back on the past five years of our skill development activities, and also think together about where we're headed next.</w:t>
      </w:r>
    </w:p>
    <w:p>
      <w:pPr>
        <w:spacing w:before="60" w:after="20"/>
        <w:ind/>
      </w:pPr>
      <w:r>
        <w:rPr>
          <w:rFonts w:ascii="Arial" w:cs="Arial" w:eastAsia="Arial" w:hAnsi="Arial"/>
          <w:b w:val="false"/>
          <w:bCs w:val="false"/>
          <w:i w:val="false"/>
          <w:iCs w:val="false"/>
          <w:color w:val="785A46"/>
          <w:sz w:val="20"/>
          <w:szCs w:val="20"/>
        </w:rPr>
        <w:t xml:space="preserve">딱딱한 発表ではなく、みなさんの声もぜひ聞かせてください。進めながら、意見や質問があれば遠慮なく挙手してもらえると助かります。</w:t>
      </w:r>
    </w:p>
    <w:p>
      <w:pPr>
        <w:spacing w:before="0" w:after="80"/>
        <w:ind/>
      </w:pPr>
      <w:r>
        <w:rPr>
          <w:rFonts w:ascii="Arial" w:cs="Arial" w:eastAsia="Arial" w:hAnsi="Arial"/>
          <w:i/>
          <w:iCs/>
          <w:color w:val="1A4A7A"/>
          <w:sz w:val="18"/>
          <w:szCs w:val="18"/>
        </w:rPr>
        <w:t xml:space="preserve">This isn't meant to be a formal presentation — we genuinely want to hear from you. Please feel free to raise your hand with thoughts or questions as we go.</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5A10" w:sz="2"/>
              <w:left w:val="single" w:color="C05A10" w:sz="2"/>
              <w:bottom w:val="single" w:color="C05A10" w:sz="2"/>
              <w:right w:val="single" w:color="C05A10" w:sz="2"/>
            </w:tcBorders>
            <w:shd w:fill="FEF0E8" w:val="clear"/>
            <w:tcMar>
              <w:top w:type="dxa" w:w="120"/>
              <w:left w:type="dxa" w:w="200"/>
              <w:bottom w:type="dxa" w:w="120"/>
              <w:right w:type="dxa" w:w="200"/>
            </w:tcMar>
          </w:tcPr>
          <w:p>
            <w:r>
              <w:rPr>
                <w:rFonts w:ascii="Arial" w:cs="Arial" w:eastAsia="Arial" w:hAnsi="Arial"/>
                <w:i/>
                <w:iCs/>
                <w:color w:val="432C1A"/>
                <w:sz w:val="20"/>
                <w:szCs w:val="20"/>
              </w:rPr>
              <w:t xml:space="preserve">💡 ここで少し間を置いて、参加者の表情を確認しながら始めましょう。</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A7A" w:sz="2"/>
              <w:left w:val="single" w:color="1A4A7A" w:sz="2"/>
              <w:bottom w:val="single" w:color="1A4A7A" w:sz="2"/>
              <w:right w:val="single" w:color="1A4A7A" w:sz="2"/>
            </w:tcBorders>
            <w:shd w:fill="EAF2FB" w:val="clear"/>
            <w:tcMar>
              <w:top w:type="dxa" w:w="100"/>
              <w:left w:type="dxa" w:w="200"/>
              <w:bottom w:type="dxa" w:w="100"/>
              <w:right w:type="dxa" w:w="200"/>
            </w:tcMar>
          </w:tcPr>
          <w:p>
            <w:r>
              <w:rPr>
                <w:rFonts w:ascii="Arial" w:cs="Arial" w:eastAsia="Arial" w:hAnsi="Arial"/>
                <w:i/>
                <w:iCs/>
                <w:color w:val="1A4A7A"/>
                <w:sz w:val="18"/>
                <w:szCs w:val="18"/>
              </w:rPr>
              <w:t xml:space="preserve">💡 Pause briefly here and make eye contact with the room before moving on.</w:t>
            </w:r>
          </w:p>
        </w:tc>
      </w:tr>
    </w:tbl>
    <w:p>
      <w:r>
        <w:t xml:space="preserve"/>
      </w:r>
    </w:p>
    <w:p>
      <w:pPr>
        <w:pBdr>
          <w:bottom w:val="single" w:color="E8D8CC" w:sz="4" w:space="6"/>
        </w:pBdr>
        <w:spacing w:before="480" w:after="80"/>
      </w:pPr>
      <w:r>
        <w:rPr>
          <w:rFonts w:ascii="Arial" w:cs="Arial" w:eastAsia="Arial" w:hAnsi="Arial"/>
          <w:b/>
          <w:bCs/>
          <w:color w:val="C05A10"/>
          <w:sz w:val="20"/>
          <w:szCs w:val="20"/>
        </w:rPr>
        <w:t xml:space="preserve">スライド 2</w:t>
      </w:r>
      <w:r>
        <w:rPr>
          <w:rFonts w:ascii="Arial" w:cs="Arial" w:eastAsia="Arial" w:hAnsi="Arial"/>
          <w:color w:val="8B5E3C"/>
          <w:sz w:val="20"/>
          <w:szCs w:val="20"/>
        </w:rPr>
        <w:t xml:space="preserve">　　Today's Agenda（アジェンダ）</w:t>
      </w:r>
    </w:p>
    <w:p>
      <w:pPr>
        <w:spacing w:before="220" w:after="60"/>
      </w:pPr>
      <w:r>
        <w:rPr>
          <w:rFonts w:ascii="Arial" w:cs="Arial" w:eastAsia="Arial" w:hAnsi="Arial"/>
          <w:b/>
          <w:bCs/>
          <w:color w:val="432C1A"/>
          <w:sz w:val="19"/>
          <w:szCs w:val="19"/>
        </w:rPr>
        <w:t xml:space="preserve">■ 話す内容</w:t>
      </w:r>
    </w:p>
    <w:p>
      <w:pPr>
        <w:spacing w:before="0" w:after="100"/>
      </w:pPr>
      <w:r>
        <w:rPr>
          <w:rFonts w:ascii="Arial" w:cs="Arial" w:eastAsia="Arial" w:hAnsi="Arial"/>
          <w:b/>
          <w:bCs/>
          <w:i/>
          <w:iCs/>
          <w:color w:val="1A4A7A"/>
          <w:sz w:val="17"/>
          <w:szCs w:val="17"/>
        </w:rPr>
        <w:t xml:space="preserve">■ What to Cover</w:t>
      </w:r>
    </w:p>
    <w:p>
      <w:pPr>
        <w:spacing w:before="60" w:after="20"/>
        <w:ind/>
      </w:pPr>
      <w:r>
        <w:rPr>
          <w:rFonts w:ascii="Arial" w:cs="Arial" w:eastAsia="Arial" w:hAnsi="Arial"/>
          <w:b w:val="false"/>
          <w:bCs w:val="false"/>
          <w:i w:val="false"/>
          <w:iCs w:val="false"/>
          <w:color w:val="785A46"/>
          <w:sz w:val="20"/>
          <w:szCs w:val="20"/>
        </w:rPr>
        <w:t xml:space="preserve">本日のアジェンダは2つです。</w:t>
      </w:r>
    </w:p>
    <w:p>
      <w:pPr>
        <w:spacing w:before="0" w:after="80"/>
        <w:ind/>
      </w:pPr>
      <w:r>
        <w:rPr>
          <w:rFonts w:ascii="Arial" w:cs="Arial" w:eastAsia="Arial" w:hAnsi="Arial"/>
          <w:i/>
          <w:iCs/>
          <w:color w:val="1A4A7A"/>
          <w:sz w:val="18"/>
          <w:szCs w:val="18"/>
        </w:rPr>
        <w:t xml:space="preserve">We have two items on today's agenda.</w:t>
      </w:r>
    </w:p>
    <w:p>
      <w:pPr>
        <w:spacing w:before="60" w:after="20"/>
        <w:ind/>
      </w:pPr>
      <w:r>
        <w:rPr>
          <w:rFonts w:ascii="Arial" w:cs="Arial" w:eastAsia="Arial" w:hAnsi="Arial"/>
          <w:b w:val="false"/>
          <w:bCs w:val="false"/>
          <w:i w:val="false"/>
          <w:iCs w:val="false"/>
          <w:color w:val="785A46"/>
          <w:sz w:val="20"/>
          <w:szCs w:val="20"/>
        </w:rPr>
        <w:t xml:space="preserve">まず『第1部：5年間の振り返り（Looking Back）』として、この5年間でIT組織として取り組んできたスキル開発の歩みをご紹介します。</w:t>
      </w:r>
    </w:p>
    <w:p>
      <w:pPr>
        <w:spacing w:before="0" w:after="80"/>
        <w:ind/>
      </w:pPr>
      <w:r>
        <w:rPr>
          <w:rFonts w:ascii="Arial" w:cs="Arial" w:eastAsia="Arial" w:hAnsi="Arial"/>
          <w:i/>
          <w:iCs/>
          <w:color w:val="1A4A7A"/>
          <w:sz w:val="18"/>
          <w:szCs w:val="18"/>
        </w:rPr>
        <w:t xml:space="preserve">First, Part 1 — 'Looking Back' — where we'll walk through the skill development journey our IT organization has taken over the past five years.</w:t>
      </w:r>
    </w:p>
    <w:p>
      <w:pPr>
        <w:spacing w:before="60" w:after="20"/>
        <w:ind/>
      </w:pPr>
      <w:r>
        <w:rPr>
          <w:rFonts w:ascii="Arial" w:cs="Arial" w:eastAsia="Arial" w:hAnsi="Arial"/>
          <w:b w:val="false"/>
          <w:bCs w:val="false"/>
          <w:i w:val="false"/>
          <w:iCs w:val="false"/>
          <w:color w:val="785A46"/>
          <w:sz w:val="20"/>
          <w:szCs w:val="20"/>
        </w:rPr>
        <w:t xml:space="preserve">続いて『第2部：今後の方向性（What's Next）』として、グローバルなIT組織に向けてこれからどう進んでいくかをお話しします。</w:t>
      </w:r>
    </w:p>
    <w:p>
      <w:pPr>
        <w:spacing w:before="0" w:after="80"/>
        <w:ind/>
      </w:pPr>
      <w:r>
        <w:rPr>
          <w:rFonts w:ascii="Arial" w:cs="Arial" w:eastAsia="Arial" w:hAnsi="Arial"/>
          <w:i/>
          <w:iCs/>
          <w:color w:val="1A4A7A"/>
          <w:sz w:val="18"/>
          <w:szCs w:val="18"/>
        </w:rPr>
        <w:t xml:space="preserve">Then, Part 2 — 'What's Next' — where we'll share how we plan to move forward as a global IT organization.</w:t>
      </w:r>
    </w:p>
    <w:p>
      <w:pPr>
        <w:spacing w:before="60" w:after="20"/>
        <w:ind/>
      </w:pPr>
      <w:r>
        <w:rPr>
          <w:rFonts w:ascii="Arial" w:cs="Arial" w:eastAsia="Arial" w:hAnsi="Arial"/>
          <w:b w:val="false"/>
          <w:bCs w:val="false"/>
          <w:i w:val="false"/>
          <w:iCs w:val="false"/>
          <w:color w:val="785A46"/>
          <w:sz w:val="20"/>
          <w:szCs w:val="20"/>
        </w:rPr>
        <w:t xml:space="preserve">それぞれのパートが終わったあとに、少しディスカッションの時間を設けます。感じたこと、気になったことを気軽に共有してください。</w:t>
      </w:r>
    </w:p>
    <w:p>
      <w:pPr>
        <w:spacing w:before="0" w:after="80"/>
        <w:ind/>
      </w:pPr>
      <w:r>
        <w:rPr>
          <w:rFonts w:ascii="Arial" w:cs="Arial" w:eastAsia="Arial" w:hAnsi="Arial"/>
          <w:i/>
          <w:iCs/>
          <w:color w:val="1A4A7A"/>
          <w:sz w:val="18"/>
          <w:szCs w:val="18"/>
        </w:rPr>
        <w:t xml:space="preserve">After each part, we'll open the floor for discussion. Please share whatever comes to mind — there are no wrong answers.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5A10" w:sz="2"/>
              <w:left w:val="single" w:color="C05A10" w:sz="2"/>
              <w:bottom w:val="single" w:color="C05A10" w:sz="2"/>
              <w:right w:val="single" w:color="C05A10" w:sz="2"/>
            </w:tcBorders>
            <w:shd w:fill="FEF0E8" w:val="clear"/>
            <w:tcMar>
              <w:top w:type="dxa" w:w="120"/>
              <w:left w:type="dxa" w:w="200"/>
              <w:bottom w:type="dxa" w:w="120"/>
              <w:right w:type="dxa" w:w="200"/>
            </w:tcMar>
          </w:tcPr>
          <w:p>
            <w:r>
              <w:rPr>
                <w:rFonts w:ascii="Arial" w:cs="Arial" w:eastAsia="Arial" w:hAnsi="Arial"/>
                <w:i/>
                <w:iCs/>
                <w:color w:val="432C1A"/>
                <w:sz w:val="20"/>
                <w:szCs w:val="20"/>
              </w:rPr>
              <w:t xml:space="preserve">💡 「質問は最後に」とは言わず、「随時どうぞ」と伝えると場が和みます。</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A7A" w:sz="2"/>
              <w:left w:val="single" w:color="1A4A7A" w:sz="2"/>
              <w:bottom w:val="single" w:color="1A4A7A" w:sz="2"/>
              <w:right w:val="single" w:color="1A4A7A" w:sz="2"/>
            </w:tcBorders>
            <w:shd w:fill="EAF2FB" w:val="clear"/>
            <w:tcMar>
              <w:top w:type="dxa" w:w="100"/>
              <w:left w:type="dxa" w:w="200"/>
              <w:bottom w:type="dxa" w:w="100"/>
              <w:right w:type="dxa" w:w="200"/>
            </w:tcMar>
          </w:tcPr>
          <w:p>
            <w:r>
              <w:rPr>
                <w:rFonts w:ascii="Arial" w:cs="Arial" w:eastAsia="Arial" w:hAnsi="Arial"/>
                <w:i/>
                <w:iCs/>
                <w:color w:val="1A4A7A"/>
                <w:sz w:val="18"/>
                <w:szCs w:val="18"/>
              </w:rPr>
              <w:t xml:space="preserve">💡 Instead of 'save questions for the end,' invite questions anytime — it keeps the energy flowing.</w:t>
            </w:r>
          </w:p>
        </w:tc>
      </w:tr>
    </w:tbl>
    <w:p>
      <w:r>
        <w:t xml:space="preserve"/>
      </w:r>
    </w:p>
    <w:p>
      <w:pPr>
        <w:pBdr>
          <w:bottom w:val="single" w:color="E8D8CC" w:sz="4" w:space="6"/>
        </w:pBdr>
        <w:spacing w:before="480" w:after="80"/>
      </w:pPr>
      <w:r>
        <w:rPr>
          <w:rFonts w:ascii="Arial" w:cs="Arial" w:eastAsia="Arial" w:hAnsi="Arial"/>
          <w:b/>
          <w:bCs/>
          <w:color w:val="C05A10"/>
          <w:sz w:val="20"/>
          <w:szCs w:val="20"/>
        </w:rPr>
        <w:t xml:space="preserve">スライド 3</w:t>
      </w:r>
      <w:r>
        <w:rPr>
          <w:rFonts w:ascii="Arial" w:cs="Arial" w:eastAsia="Arial" w:hAnsi="Arial"/>
          <w:color w:val="8B5E3C"/>
          <w:sz w:val="20"/>
          <w:szCs w:val="20"/>
        </w:rPr>
        <w:t xml:space="preserve">　　Looking Back: 5-Year Journey（5年間のタイムライン）</w:t>
      </w:r>
    </w:p>
    <w:p>
      <w:pPr>
        <w:spacing w:before="220" w:after="60"/>
      </w:pPr>
      <w:r>
        <w:rPr>
          <w:rFonts w:ascii="Arial" w:cs="Arial" w:eastAsia="Arial" w:hAnsi="Arial"/>
          <w:b/>
          <w:bCs/>
          <w:color w:val="432C1A"/>
          <w:sz w:val="19"/>
          <w:szCs w:val="19"/>
        </w:rPr>
        <w:t xml:space="preserve">■ 話す内容</w:t>
      </w:r>
    </w:p>
    <w:p>
      <w:pPr>
        <w:spacing w:before="0" w:after="100"/>
      </w:pPr>
      <w:r>
        <w:rPr>
          <w:rFonts w:ascii="Arial" w:cs="Arial" w:eastAsia="Arial" w:hAnsi="Arial"/>
          <w:b/>
          <w:bCs/>
          <w:i/>
          <w:iCs/>
          <w:color w:val="1A4A7A"/>
          <w:sz w:val="17"/>
          <w:szCs w:val="17"/>
        </w:rPr>
        <w:t xml:space="preserve">■ What to Cover</w:t>
      </w:r>
    </w:p>
    <w:p>
      <w:pPr>
        <w:spacing w:before="60" w:after="20"/>
        <w:ind/>
      </w:pPr>
      <w:r>
        <w:rPr>
          <w:rFonts w:ascii="Arial" w:cs="Arial" w:eastAsia="Arial" w:hAnsi="Arial"/>
          <w:b w:val="false"/>
          <w:bCs w:val="false"/>
          <w:i w:val="false"/>
          <w:iCs w:val="false"/>
          <w:color w:val="785A46"/>
          <w:sz w:val="20"/>
          <w:szCs w:val="20"/>
        </w:rPr>
        <w:t xml:space="preserve">では第1部、5年間の振り返りです。このスライドには、私たちが歩んできた4つのステップを時系列で示しています。</w:t>
      </w:r>
    </w:p>
    <w:p>
      <w:pPr>
        <w:spacing w:before="0" w:after="80"/>
        <w:ind/>
      </w:pPr>
      <w:r>
        <w:rPr>
          <w:rFonts w:ascii="Arial" w:cs="Arial" w:eastAsia="Arial" w:hAnsi="Arial"/>
          <w:i/>
          <w:iCs/>
          <w:color w:val="1A4A7A"/>
          <w:sz w:val="18"/>
          <w:szCs w:val="18"/>
        </w:rPr>
        <w:t xml:space="preserve">Let's begin with Part 1 — our five-year journey. This slide maps out the four key steps we've taken, in chronological order.</w:t>
      </w:r>
    </w:p>
    <w:p>
      <w:pPr>
        <w:spacing w:before="0" w:after="0"/>
      </w:pPr>
      <w:r>
        <w:t xml:space="preserve"/>
      </w:r>
    </w:p>
    <w:p>
      <w:pPr>
        <w:spacing w:before="60" w:after="20"/>
        <w:ind/>
      </w:pPr>
      <w:r>
        <w:rPr>
          <w:rFonts w:ascii="Arial" w:cs="Arial" w:eastAsia="Arial" w:hAnsi="Arial"/>
          <w:b/>
          <w:bCs/>
          <w:i w:val="false"/>
          <w:iCs w:val="false"/>
          <w:color w:val="432C1A"/>
          <w:sz w:val="20"/>
          <w:szCs w:val="20"/>
        </w:rPr>
        <w:t xml:space="preserve">【Year 1：スキルアセスメントとベースラインの設定】</w:t>
      </w:r>
    </w:p>
    <w:p>
      <w:pPr>
        <w:spacing w:before="0" w:after="80"/>
        <w:ind/>
      </w:pPr>
      <w:r>
        <w:rPr>
          <w:rFonts w:ascii="Arial" w:cs="Arial" w:eastAsia="Arial" w:hAnsi="Arial"/>
          <w:i/>
          <w:iCs/>
          <w:color w:val="1A4A7A"/>
          <w:sz w:val="18"/>
          <w:szCs w:val="18"/>
        </w:rPr>
        <w:t xml:space="preserve">[Year 1: Skill Assessment &amp; Baseline Setting]</w:t>
      </w:r>
    </w:p>
    <w:p>
      <w:pPr>
        <w:spacing w:before="60" w:after="20"/>
        <w:ind/>
      </w:pPr>
      <w:r>
        <w:rPr>
          <w:rFonts w:ascii="Arial" w:cs="Arial" w:eastAsia="Arial" w:hAnsi="Arial"/>
          <w:b w:val="false"/>
          <w:bCs w:val="false"/>
          <w:i w:val="false"/>
          <w:iCs w:val="false"/>
          <w:color w:val="785A46"/>
          <w:sz w:val="20"/>
          <w:szCs w:val="20"/>
        </w:rPr>
        <w:t xml:space="preserve">まず私たちが着手したのは、現状把握です。組織全体のスキルをどう測るか、そのベースラインを定めることから始めました。「まず現在地を知る」というステップです。</w:t>
      </w:r>
    </w:p>
    <w:p>
      <w:pPr>
        <w:spacing w:before="0" w:after="80"/>
        <w:ind/>
      </w:pPr>
      <w:r>
        <w:rPr>
          <w:rFonts w:ascii="Arial" w:cs="Arial" w:eastAsia="Arial" w:hAnsi="Arial"/>
          <w:i/>
          <w:iCs/>
          <w:color w:val="1A4A7A"/>
          <w:sz w:val="18"/>
          <w:szCs w:val="18"/>
        </w:rPr>
        <w:t xml:space="preserve">The first thing we did was take stock of where we were. We defined how to measure skills across the organization and established our baseline. It was all about knowing our starting point.</w:t>
      </w:r>
    </w:p>
    <w:p>
      <w:pPr>
        <w:spacing w:before="0" w:after="0"/>
      </w:pPr>
      <w:r>
        <w:t xml:space="preserve"/>
      </w:r>
    </w:p>
    <w:p>
      <w:pPr>
        <w:spacing w:before="60" w:after="20"/>
        <w:ind/>
      </w:pPr>
      <w:r>
        <w:rPr>
          <w:rFonts w:ascii="Arial" w:cs="Arial" w:eastAsia="Arial" w:hAnsi="Arial"/>
          <w:b/>
          <w:bCs/>
          <w:i w:val="false"/>
          <w:iCs w:val="false"/>
          <w:color w:val="432C1A"/>
          <w:sz w:val="20"/>
          <w:szCs w:val="20"/>
        </w:rPr>
        <w:t xml:space="preserve">【Step 2：グローバルスキル開発プログラムの立ち上げ】</w:t>
      </w:r>
    </w:p>
    <w:p>
      <w:pPr>
        <w:spacing w:before="0" w:after="80"/>
        <w:ind/>
      </w:pPr>
      <w:r>
        <w:rPr>
          <w:rFonts w:ascii="Arial" w:cs="Arial" w:eastAsia="Arial" w:hAnsi="Arial"/>
          <w:i/>
          <w:iCs/>
          <w:color w:val="1A4A7A"/>
          <w:sz w:val="18"/>
          <w:szCs w:val="18"/>
        </w:rPr>
        <w:t xml:space="preserve">[Step 2: Launching a Global Skill Development Program]</w:t>
      </w:r>
    </w:p>
    <w:p>
      <w:pPr>
        <w:spacing w:before="60" w:after="20"/>
        <w:ind/>
      </w:pPr>
      <w:r>
        <w:rPr>
          <w:rFonts w:ascii="Arial" w:cs="Arial" w:eastAsia="Arial" w:hAnsi="Arial"/>
          <w:b w:val="false"/>
          <w:bCs w:val="false"/>
          <w:i w:val="false"/>
          <w:iCs w:val="false"/>
          <w:color w:val="785A46"/>
          <w:sz w:val="20"/>
          <w:szCs w:val="20"/>
        </w:rPr>
        <w:t xml:space="preserve">アセスメントの結果をもとに、組織として体系的なスキル開発プログラムを立ち上げました。個人任せにせず、組織として学びを支援する仕組みを作った転換点です。</w:t>
      </w:r>
    </w:p>
    <w:p>
      <w:pPr>
        <w:spacing w:before="0" w:after="80"/>
        <w:ind/>
      </w:pPr>
      <w:r>
        <w:rPr>
          <w:rFonts w:ascii="Arial" w:cs="Arial" w:eastAsia="Arial" w:hAnsi="Arial"/>
          <w:i/>
          <w:iCs/>
          <w:color w:val="1A4A7A"/>
          <w:sz w:val="18"/>
          <w:szCs w:val="18"/>
        </w:rPr>
        <w:t xml:space="preserve">Based on those assessment results, we launched a structured, organization-wide skill development program. This was a turning point — moving from individual effort to systemic support for learning.</w:t>
      </w:r>
    </w:p>
    <w:p>
      <w:pPr>
        <w:spacing w:before="0" w:after="0"/>
      </w:pPr>
      <w:r>
        <w:t xml:space="preserve"/>
      </w:r>
    </w:p>
    <w:p>
      <w:pPr>
        <w:spacing w:before="60" w:after="20"/>
        <w:ind/>
      </w:pPr>
      <w:r>
        <w:rPr>
          <w:rFonts w:ascii="Arial" w:cs="Arial" w:eastAsia="Arial" w:hAnsi="Arial"/>
          <w:b/>
          <w:bCs/>
          <w:i w:val="false"/>
          <w:iCs w:val="false"/>
          <w:color w:val="432C1A"/>
          <w:sz w:val="20"/>
          <w:szCs w:val="20"/>
        </w:rPr>
        <w:t xml:space="preserve">【Step 3：自律学習とエンゲージメントの追跡】</w:t>
      </w:r>
    </w:p>
    <w:p>
      <w:pPr>
        <w:spacing w:before="0" w:after="80"/>
        <w:ind/>
      </w:pPr>
      <w:r>
        <w:rPr>
          <w:rFonts w:ascii="Arial" w:cs="Arial" w:eastAsia="Arial" w:hAnsi="Arial"/>
          <w:i/>
          <w:iCs/>
          <w:color w:val="1A4A7A"/>
          <w:sz w:val="18"/>
          <w:szCs w:val="18"/>
        </w:rPr>
        <w:t xml:space="preserve">[Step 3: Self-Directed Learning &amp; Engagement Tracking]</w:t>
      </w:r>
    </w:p>
    <w:p>
      <w:pPr>
        <w:spacing w:before="60" w:after="20"/>
        <w:ind/>
      </w:pPr>
      <w:r>
        <w:rPr>
          <w:rFonts w:ascii="Arial" w:cs="Arial" w:eastAsia="Arial" w:hAnsi="Arial"/>
          <w:b w:val="false"/>
          <w:bCs w:val="false"/>
          <w:i w:val="false"/>
          <w:iCs w:val="false"/>
          <w:color w:val="785A46"/>
          <w:sz w:val="20"/>
          <w:szCs w:val="20"/>
        </w:rPr>
        <w:t xml:space="preserve">仕組みが整ったら、次は定着です。各自が自律的に学べる環境を整え、誰がどのくらい取り組んでいるかを見えるようにしました。</w:t>
      </w:r>
    </w:p>
    <w:p>
      <w:pPr>
        <w:spacing w:before="0" w:after="80"/>
        <w:ind/>
      </w:pPr>
      <w:r>
        <w:rPr>
          <w:rFonts w:ascii="Arial" w:cs="Arial" w:eastAsia="Arial" w:hAnsi="Arial"/>
          <w:i/>
          <w:iCs/>
          <w:color w:val="1A4A7A"/>
          <w:sz w:val="18"/>
          <w:szCs w:val="18"/>
        </w:rPr>
        <w:t xml:space="preserve">Once the framework was in place, we focused on adoption. We built an environment for self-directed learning and introduced tracking to make engagement visible.</w:t>
      </w:r>
    </w:p>
    <w:p>
      <w:pPr>
        <w:spacing w:before="0" w:after="0"/>
      </w:pPr>
      <w:r>
        <w:t xml:space="preserve"/>
      </w:r>
    </w:p>
    <w:p>
      <w:pPr>
        <w:spacing w:before="60" w:after="20"/>
        <w:ind/>
      </w:pPr>
      <w:r>
        <w:rPr>
          <w:rFonts w:ascii="Arial" w:cs="Arial" w:eastAsia="Arial" w:hAnsi="Arial"/>
          <w:b/>
          <w:bCs/>
          <w:i w:val="false"/>
          <w:iCs w:val="false"/>
          <w:color w:val="432C1A"/>
          <w:sz w:val="20"/>
          <w:szCs w:val="20"/>
        </w:rPr>
        <w:t xml:space="preserve">【This Spring：HRへの引き継ぎと全社展開】</w:t>
      </w:r>
    </w:p>
    <w:p>
      <w:pPr>
        <w:spacing w:before="0" w:after="80"/>
        <w:ind/>
      </w:pPr>
      <w:r>
        <w:rPr>
          <w:rFonts w:ascii="Arial" w:cs="Arial" w:eastAsia="Arial" w:hAnsi="Arial"/>
          <w:i/>
          <w:iCs/>
          <w:color w:val="1A4A7A"/>
          <w:sz w:val="18"/>
          <w:szCs w:val="18"/>
        </w:rPr>
        <w:t xml:space="preserve">[This Spring: Handover to HR &amp; Company-wide Expansion]</w:t>
      </w:r>
    </w:p>
    <w:p>
      <w:pPr>
        <w:spacing w:before="60" w:after="20"/>
        <w:ind/>
      </w:pPr>
      <w:r>
        <w:rPr>
          <w:rFonts w:ascii="Arial" w:cs="Arial" w:eastAsia="Arial" w:hAnsi="Arial"/>
          <w:b w:val="false"/>
          <w:bCs w:val="false"/>
          <w:i w:val="false"/>
          <w:iCs w:val="false"/>
          <w:color w:val="785A46"/>
          <w:sz w:val="20"/>
          <w:szCs w:val="20"/>
        </w:rPr>
        <w:t xml:space="preserve">そして今春、IT組織で培ったこの取り組みをHR部門に引き継ぎ、全社へと展開していくフェーズに入ります。IT発の取り組みが、会社全体の文化になろうとしています。</w:t>
      </w:r>
    </w:p>
    <w:p>
      <w:pPr>
        <w:spacing w:before="0" w:after="80"/>
        <w:ind/>
      </w:pPr>
      <w:r>
        <w:rPr>
          <w:rFonts w:ascii="Arial" w:cs="Arial" w:eastAsia="Arial" w:hAnsi="Arial"/>
          <w:i/>
          <w:iCs/>
          <w:color w:val="1A4A7A"/>
          <w:sz w:val="18"/>
          <w:szCs w:val="18"/>
        </w:rPr>
        <w:t xml:space="preserve">And this spring, we're entering a new phase: handing off what we've built to HR, and expanding it across the entire company. What started in IT is becoming a company-wide culture.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5A10" w:sz="2"/>
              <w:left w:val="single" w:color="C05A10" w:sz="2"/>
              <w:bottom w:val="single" w:color="C05A10" w:sz="2"/>
              <w:right w:val="single" w:color="C05A10" w:sz="2"/>
            </w:tcBorders>
            <w:shd w:fill="FEF0E8" w:val="clear"/>
            <w:tcMar>
              <w:top w:type="dxa" w:w="120"/>
              <w:left w:type="dxa" w:w="200"/>
              <w:bottom w:type="dxa" w:w="120"/>
              <w:right w:type="dxa" w:w="200"/>
            </w:tcMar>
          </w:tcPr>
          <w:p>
            <w:r>
              <w:rPr>
                <w:rFonts w:ascii="Arial" w:cs="Arial" w:eastAsia="Arial" w:hAnsi="Arial"/>
                <w:i/>
                <w:iCs/>
                <w:color w:val="432C1A"/>
                <w:sz w:val="20"/>
                <w:szCs w:val="20"/>
              </w:rPr>
              <w:t xml:space="preserve">💡 タイムラインを指しながらゆっくり話しましょう。「自分たちが積み上げてきた」という実感を参加者と共有するトーンで。</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A7A" w:sz="2"/>
              <w:left w:val="single" w:color="1A4A7A" w:sz="2"/>
              <w:bottom w:val="single" w:color="1A4A7A" w:sz="2"/>
              <w:right w:val="single" w:color="1A4A7A" w:sz="2"/>
            </w:tcBorders>
            <w:shd w:fill="EAF2FB" w:val="clear"/>
            <w:tcMar>
              <w:top w:type="dxa" w:w="100"/>
              <w:left w:type="dxa" w:w="200"/>
              <w:bottom w:type="dxa" w:w="100"/>
              <w:right w:type="dxa" w:w="200"/>
            </w:tcMar>
          </w:tcPr>
          <w:p>
            <w:r>
              <w:rPr>
                <w:rFonts w:ascii="Arial" w:cs="Arial" w:eastAsia="Arial" w:hAnsi="Arial"/>
                <w:i/>
                <w:iCs/>
                <w:color w:val="1A4A7A"/>
                <w:sz w:val="18"/>
                <w:szCs w:val="18"/>
              </w:rPr>
              <w:t xml:space="preserve">💡 Point to each step on the timeline as you speak. Use a tone that conveys shared ownership — 'this is what we built together.'</w:t>
            </w:r>
          </w:p>
        </w:tc>
      </w:tr>
    </w:tbl>
    <w:p>
      <w:r>
        <w:t xml:space="preserve"/>
      </w:r>
    </w:p>
    <w:p>
      <w:pPr>
        <w:pBdr>
          <w:bottom w:val="single" w:color="E8D8CC" w:sz="4" w:space="6"/>
        </w:pBdr>
        <w:spacing w:before="480" w:after="80"/>
      </w:pPr>
      <w:r>
        <w:rPr>
          <w:rFonts w:ascii="Arial" w:cs="Arial" w:eastAsia="Arial" w:hAnsi="Arial"/>
          <w:b/>
          <w:bCs/>
          <w:color w:val="C05A10"/>
          <w:sz w:val="20"/>
          <w:szCs w:val="20"/>
        </w:rPr>
        <w:t xml:space="preserve">スライド 4</w:t>
      </w:r>
      <w:r>
        <w:rPr>
          <w:rFonts w:ascii="Arial" w:cs="Arial" w:eastAsia="Arial" w:hAnsi="Arial"/>
          <w:color w:val="8B5E3C"/>
          <w:sz w:val="20"/>
          <w:szCs w:val="20"/>
        </w:rPr>
        <w:t xml:space="preserve">　　Discussion: Looking Back（ディスカッション①）</w:t>
      </w:r>
    </w:p>
    <w:p>
      <w:pPr>
        <w:spacing w:before="220" w:after="60"/>
      </w:pPr>
      <w:r>
        <w:rPr>
          <w:rFonts w:ascii="Arial" w:cs="Arial" w:eastAsia="Arial" w:hAnsi="Arial"/>
          <w:b/>
          <w:bCs/>
          <w:color w:val="432C1A"/>
          <w:sz w:val="19"/>
          <w:szCs w:val="19"/>
        </w:rPr>
        <w:t xml:space="preserve">■ ディスカッションの進め方</w:t>
      </w:r>
    </w:p>
    <w:p>
      <w:pPr>
        <w:spacing w:before="0" w:after="100"/>
      </w:pPr>
      <w:r>
        <w:rPr>
          <w:rFonts w:ascii="Arial" w:cs="Arial" w:eastAsia="Arial" w:hAnsi="Arial"/>
          <w:b/>
          <w:bCs/>
          <w:i/>
          <w:iCs/>
          <w:color w:val="1A4A7A"/>
          <w:sz w:val="17"/>
          <w:szCs w:val="17"/>
        </w:rPr>
        <w:t xml:space="preserve">■ How to Facilitate the Discussion</w:t>
      </w:r>
    </w:p>
    <w:p>
      <w:pPr>
        <w:spacing w:before="60" w:after="20"/>
        <w:ind/>
      </w:pPr>
      <w:r>
        <w:rPr>
          <w:rFonts w:ascii="Arial" w:cs="Arial" w:eastAsia="Arial" w:hAnsi="Arial"/>
          <w:b w:val="false"/>
          <w:bCs w:val="false"/>
          <w:i w:val="false"/>
          <w:iCs w:val="false"/>
          <w:color w:val="785A46"/>
          <w:sz w:val="20"/>
          <w:szCs w:val="20"/>
        </w:rPr>
        <w:t xml:space="preserve">以上が、この5年間の歩みです。</w:t>
      </w:r>
    </w:p>
    <w:p>
      <w:pPr>
        <w:spacing w:before="0" w:after="80"/>
        <w:ind/>
      </w:pPr>
      <w:r>
        <w:rPr>
          <w:rFonts w:ascii="Arial" w:cs="Arial" w:eastAsia="Arial" w:hAnsi="Arial"/>
          <w:i/>
          <w:iCs/>
          <w:color w:val="1A4A7A"/>
          <w:sz w:val="18"/>
          <w:szCs w:val="18"/>
        </w:rPr>
        <w:t xml:space="preserve">That covers our five-year journey.</w:t>
      </w:r>
    </w:p>
    <w:p>
      <w:pPr>
        <w:spacing w:before="60" w:after="20"/>
        <w:ind/>
      </w:pPr>
      <w:r>
        <w:rPr>
          <w:rFonts w:ascii="Arial" w:cs="Arial" w:eastAsia="Arial" w:hAnsi="Arial"/>
          <w:b w:val="false"/>
          <w:bCs w:val="false"/>
          <w:i w:val="false"/>
          <w:iCs w:val="false"/>
          <w:color w:val="785A46"/>
          <w:sz w:val="20"/>
          <w:szCs w:val="20"/>
        </w:rPr>
        <w:t xml:space="preserve">数字や成果よりも、みなさんにとってこの5年がどう映ったか、それを聞きたいと思っています。</w:t>
      </w:r>
    </w:p>
    <w:p>
      <w:pPr>
        <w:spacing w:before="0" w:after="80"/>
        <w:ind/>
      </w:pPr>
      <w:r>
        <w:rPr>
          <w:rFonts w:ascii="Arial" w:cs="Arial" w:eastAsia="Arial" w:hAnsi="Arial"/>
          <w:i/>
          <w:iCs/>
          <w:color w:val="1A4A7A"/>
          <w:sz w:val="18"/>
          <w:szCs w:val="18"/>
        </w:rPr>
        <w:t xml:space="preserve">Rather than focusing on numbers and outcomes, what we really want to know is how this journey felt to you.</w:t>
      </w:r>
    </w:p>
    <w:p>
      <w:pPr>
        <w:spacing w:before="60" w:after="20"/>
        <w:ind/>
      </w:pPr>
      <w:r>
        <w:rPr>
          <w:rFonts w:ascii="Arial" w:cs="Arial" w:eastAsia="Arial" w:hAnsi="Arial"/>
          <w:b w:val="false"/>
          <w:bCs w:val="false"/>
          <w:i w:val="false"/>
          <w:iCs w:val="false"/>
          <w:color w:val="785A46"/>
          <w:sz w:val="20"/>
          <w:szCs w:val="20"/>
        </w:rPr>
        <w:t xml:space="preserve">スライドにもあるように——</w:t>
      </w:r>
    </w:p>
    <w:p>
      <w:pPr>
        <w:spacing w:before="0" w:after="80"/>
        <w:ind/>
      </w:pPr>
      <w:r>
        <w:rPr>
          <w:rFonts w:ascii="Arial" w:cs="Arial" w:eastAsia="Arial" w:hAnsi="Arial"/>
          <w:i/>
          <w:iCs/>
          <w:color w:val="1A4A7A"/>
          <w:sz w:val="18"/>
          <w:szCs w:val="18"/>
        </w:rPr>
        <w:t xml:space="preserve">As shown on the slide —</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5A10" w:sz="2"/>
              <w:left w:val="single" w:color="C05A10" w:sz="2"/>
              <w:bottom w:val="single" w:color="C05A10" w:sz="2"/>
              <w:right w:val="single" w:color="C05A10" w:sz="2"/>
            </w:tcBorders>
            <w:shd w:fill="FEF0E8" w:val="clear"/>
            <w:tcMar>
              <w:top w:type="dxa" w:w="120"/>
              <w:left w:type="dxa" w:w="200"/>
              <w:bottom w:type="dxa" w:w="120"/>
              <w:right w:type="dxa" w:w="200"/>
            </w:tcMar>
          </w:tcPr>
          <w:p>
            <w:r>
              <w:rPr>
                <w:rFonts w:ascii="Arial" w:cs="Arial" w:eastAsia="Arial" w:hAnsi="Arial"/>
                <w:i/>
                <w:iCs/>
                <w:color w:val="432C1A"/>
                <w:sz w:val="20"/>
                <w:szCs w:val="20"/>
              </w:rPr>
              <w:t xml:space="preserve">「この5年を振り返って、特に印象に残っていること、あるいは改善できたと思うことはありますか？」</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A7A" w:sz="2"/>
              <w:left w:val="single" w:color="1A4A7A" w:sz="2"/>
              <w:bottom w:val="single" w:color="1A4A7A" w:sz="2"/>
              <w:right w:val="single" w:color="1A4A7A" w:sz="2"/>
            </w:tcBorders>
            <w:shd w:fill="EAF2FB" w:val="clear"/>
            <w:tcMar>
              <w:top w:type="dxa" w:w="100"/>
              <w:left w:type="dxa" w:w="200"/>
              <w:bottom w:type="dxa" w:w="100"/>
              <w:right w:type="dxa" w:w="200"/>
            </w:tcMar>
          </w:tcPr>
          <w:p>
            <w:r>
              <w:rPr>
                <w:rFonts w:ascii="Arial" w:cs="Arial" w:eastAsia="Arial" w:hAnsi="Arial"/>
                <w:i/>
                <w:iCs/>
                <w:color w:val="1A4A7A"/>
                <w:sz w:val="18"/>
                <w:szCs w:val="18"/>
              </w:rPr>
              <w:t xml:space="preserve">"Looking back on these five years, is there anything that stands out to you — or anything you feel could have been done differently?"</w:t>
            </w:r>
          </w:p>
        </w:tc>
      </w:tr>
    </w:tbl>
    <w:p>
      <w:r>
        <w:t xml:space="preserve"/>
      </w:r>
    </w:p>
    <w:p>
      <w:pPr>
        <w:spacing w:before="220" w:after="60"/>
      </w:pPr>
      <w:r>
        <w:rPr>
          <w:rFonts w:ascii="Arial" w:cs="Arial" w:eastAsia="Arial" w:hAnsi="Arial"/>
          <w:b/>
          <w:bCs/>
          <w:color w:val="432C1A"/>
          <w:sz w:val="19"/>
          <w:szCs w:val="19"/>
        </w:rPr>
        <w:t xml:space="preserve">■ 進行のヒント</w:t>
      </w:r>
    </w:p>
    <w:p>
      <w:pPr>
        <w:spacing w:before="0" w:after="100"/>
      </w:pPr>
      <w:r>
        <w:rPr>
          <w:rFonts w:ascii="Arial" w:cs="Arial" w:eastAsia="Arial" w:hAnsi="Arial"/>
          <w:b/>
          <w:bCs/>
          <w:i/>
          <w:iCs/>
          <w:color w:val="1A4A7A"/>
          <w:sz w:val="17"/>
          <w:szCs w:val="17"/>
        </w:rPr>
        <w:t xml:space="preserve">■ Facilitation Tips</w:t>
      </w:r>
    </w:p>
    <w:p>
      <w:pPr>
        <w:pStyle w:val="ListParagraph"/>
        <w:numPr>
          <w:ilvl w:val="0"/>
          <w:numId w:val="2"/>
        </w:numPr>
        <w:spacing w:before="50" w:after="10"/>
      </w:pPr>
      <w:r>
        <w:rPr>
          <w:rFonts w:ascii="Arial" w:cs="Arial" w:eastAsia="Arial" w:hAnsi="Arial"/>
          <w:color w:val="785A46"/>
          <w:sz w:val="20"/>
          <w:szCs w:val="20"/>
        </w:rPr>
        <w:t xml:space="preserve">最初に少し沈黙があっても焦らない。「どんな小さなことでも」と添えると話しやすくなります。</w:t>
      </w:r>
    </w:p>
    <w:p>
      <w:pPr>
        <w:pStyle w:val="ListParagraph"/>
        <w:numPr>
          <w:ilvl w:val="0"/>
          <w:numId w:val="3"/>
        </w:numPr>
        <w:spacing w:before="0" w:after="60"/>
      </w:pPr>
      <w:r>
        <w:rPr>
          <w:rFonts w:ascii="Arial" w:cs="Arial" w:eastAsia="Arial" w:hAnsi="Arial"/>
          <w:i/>
          <w:iCs/>
          <w:color w:val="1A4A7A"/>
          <w:sz w:val="18"/>
          <w:szCs w:val="18"/>
        </w:rPr>
        <w:t xml:space="preserve">Don't rush if there's a pause at first. Adding 'even small observations are welcome' helps people feel at ease.</w:t>
      </w:r>
    </w:p>
    <w:p>
      <w:pPr>
        <w:pStyle w:val="ListParagraph"/>
        <w:numPr>
          <w:ilvl w:val="0"/>
          <w:numId w:val="2"/>
        </w:numPr>
        <w:spacing w:before="50" w:after="10"/>
      </w:pPr>
      <w:r>
        <w:rPr>
          <w:rFonts w:ascii="Arial" w:cs="Arial" w:eastAsia="Arial" w:hAnsi="Arial"/>
          <w:color w:val="785A46"/>
          <w:sz w:val="20"/>
          <w:szCs w:val="20"/>
        </w:rPr>
        <w:t xml:space="preserve">出た意見は「ありがとうございます」と受け止め、深掘りするか次の人に振る。</w:t>
      </w:r>
    </w:p>
    <w:p>
      <w:pPr>
        <w:pStyle w:val="ListParagraph"/>
        <w:numPr>
          <w:ilvl w:val="0"/>
          <w:numId w:val="3"/>
        </w:numPr>
        <w:spacing w:before="0" w:after="60"/>
      </w:pPr>
      <w:r>
        <w:rPr>
          <w:rFonts w:ascii="Arial" w:cs="Arial" w:eastAsia="Arial" w:hAnsi="Arial"/>
          <w:i/>
          <w:iCs/>
          <w:color w:val="1A4A7A"/>
          <w:sz w:val="18"/>
          <w:szCs w:val="18"/>
        </w:rPr>
        <w:t xml:space="preserve">Acknowledge each response with 'thank you,' then either probe deeper or invite the next person.</w:t>
      </w:r>
    </w:p>
    <w:p>
      <w:pPr>
        <w:pStyle w:val="ListParagraph"/>
        <w:numPr>
          <w:ilvl w:val="0"/>
          <w:numId w:val="2"/>
        </w:numPr>
        <w:spacing w:before="50" w:after="10"/>
      </w:pPr>
      <w:r>
        <w:rPr>
          <w:rFonts w:ascii="Arial" w:cs="Arial" w:eastAsia="Arial" w:hAnsi="Arial"/>
          <w:color w:val="785A46"/>
          <w:sz w:val="20"/>
          <w:szCs w:val="20"/>
        </w:rPr>
        <w:t xml:space="preserve">時間は5〜8分を目安に。</w:t>
      </w:r>
    </w:p>
    <w:p>
      <w:pPr>
        <w:pStyle w:val="ListParagraph"/>
        <w:numPr>
          <w:ilvl w:val="0"/>
          <w:numId w:val="3"/>
        </w:numPr>
        <w:spacing w:before="0" w:after="60"/>
      </w:pPr>
      <w:r>
        <w:rPr>
          <w:rFonts w:ascii="Arial" w:cs="Arial" w:eastAsia="Arial" w:hAnsi="Arial"/>
          <w:i/>
          <w:iCs/>
          <w:color w:val="1A4A7A"/>
          <w:sz w:val="18"/>
          <w:szCs w:val="18"/>
        </w:rPr>
        <w:t xml:space="preserve">Aim to keep this segment to 5–8 minutes.</w:t>
      </w:r>
    </w:p>
    <w:p>
      <w:pPr>
        <w:spacing w:before="0" w:after="0"/>
      </w:pPr>
      <w:r>
        <w:t xml:space="preserve"/>
      </w:r>
    </w:p>
    <w:p>
      <w:pPr>
        <w:pBdr>
          <w:bottom w:val="single" w:color="E8D8CC" w:sz="4" w:space="6"/>
        </w:pBdr>
        <w:spacing w:before="480" w:after="80"/>
      </w:pPr>
      <w:r>
        <w:rPr>
          <w:rFonts w:ascii="Arial" w:cs="Arial" w:eastAsia="Arial" w:hAnsi="Arial"/>
          <w:b/>
          <w:bCs/>
          <w:color w:val="C05A10"/>
          <w:sz w:val="20"/>
          <w:szCs w:val="20"/>
        </w:rPr>
        <w:t xml:space="preserve">スライド 5</w:t>
      </w:r>
      <w:r>
        <w:rPr>
          <w:rFonts w:ascii="Arial" w:cs="Arial" w:eastAsia="Arial" w:hAnsi="Arial"/>
          <w:color w:val="8B5E3C"/>
          <w:sz w:val="20"/>
          <w:szCs w:val="20"/>
        </w:rPr>
        <w:t xml:space="preserve">　　What's Next: Towards a Global IT Organization（今後の方向性）</w:t>
      </w:r>
    </w:p>
    <w:p>
      <w:pPr>
        <w:spacing w:before="220" w:after="60"/>
      </w:pPr>
      <w:r>
        <w:rPr>
          <w:rFonts w:ascii="Arial" w:cs="Arial" w:eastAsia="Arial" w:hAnsi="Arial"/>
          <w:b/>
          <w:bCs/>
          <w:color w:val="432C1A"/>
          <w:sz w:val="19"/>
          <w:szCs w:val="19"/>
        </w:rPr>
        <w:t xml:space="preserve">■ 話す内容</w:t>
      </w:r>
    </w:p>
    <w:p>
      <w:pPr>
        <w:spacing w:before="0" w:after="100"/>
      </w:pPr>
      <w:r>
        <w:rPr>
          <w:rFonts w:ascii="Arial" w:cs="Arial" w:eastAsia="Arial" w:hAnsi="Arial"/>
          <w:b/>
          <w:bCs/>
          <w:i/>
          <w:iCs/>
          <w:color w:val="1A4A7A"/>
          <w:sz w:val="17"/>
          <w:szCs w:val="17"/>
        </w:rPr>
        <w:t xml:space="preserve">■ What to Cover</w:t>
      </w:r>
    </w:p>
    <w:p>
      <w:pPr>
        <w:spacing w:before="60" w:after="20"/>
        <w:ind/>
      </w:pPr>
      <w:r>
        <w:rPr>
          <w:rFonts w:ascii="Arial" w:cs="Arial" w:eastAsia="Arial" w:hAnsi="Arial"/>
          <w:b w:val="false"/>
          <w:bCs w:val="false"/>
          <w:i w:val="false"/>
          <w:iCs w:val="false"/>
          <w:color w:val="785A46"/>
          <w:sz w:val="20"/>
          <w:szCs w:val="20"/>
        </w:rPr>
        <w:t xml:space="preserve">ありがとうございました。ではここから第2部、今後の方向性についてお話しします。</w:t>
      </w:r>
    </w:p>
    <w:p>
      <w:pPr>
        <w:spacing w:before="0" w:after="80"/>
        <w:ind/>
      </w:pPr>
      <w:r>
        <w:rPr>
          <w:rFonts w:ascii="Arial" w:cs="Arial" w:eastAsia="Arial" w:hAnsi="Arial"/>
          <w:i/>
          <w:iCs/>
          <w:color w:val="1A4A7A"/>
          <w:sz w:val="18"/>
          <w:szCs w:val="18"/>
        </w:rPr>
        <w:t xml:space="preserve">Thank you for sharing. Now let's move into Part 2 — our future direction.</w:t>
      </w:r>
    </w:p>
    <w:p>
      <w:pPr>
        <w:spacing w:before="60" w:after="20"/>
        <w:ind/>
      </w:pPr>
      <w:r>
        <w:rPr>
          <w:rFonts w:ascii="Arial" w:cs="Arial" w:eastAsia="Arial" w:hAnsi="Arial"/>
          <w:b w:val="false"/>
          <w:bCs w:val="false"/>
          <w:i w:val="false"/>
          <w:iCs w:val="false"/>
          <w:color w:val="785A46"/>
          <w:sz w:val="20"/>
          <w:szCs w:val="20"/>
        </w:rPr>
        <w:t xml:space="preserve">私たちが次に目指すのは、「グローバルなIT組織」への進化です。そのための柱が2つあります。</w:t>
      </w:r>
    </w:p>
    <w:p>
      <w:pPr>
        <w:spacing w:before="0" w:after="80"/>
        <w:ind/>
      </w:pPr>
      <w:r>
        <w:rPr>
          <w:rFonts w:ascii="Arial" w:cs="Arial" w:eastAsia="Arial" w:hAnsi="Arial"/>
          <w:i/>
          <w:iCs/>
          <w:color w:val="1A4A7A"/>
          <w:sz w:val="18"/>
          <w:szCs w:val="18"/>
        </w:rPr>
        <w:t xml:space="preserve">What we're aiming for next is evolving into a truly global IT organization. There are two pillars to get us there.</w:t>
      </w:r>
    </w:p>
    <w:p>
      <w:pPr>
        <w:spacing w:before="0" w:after="0"/>
      </w:pPr>
      <w:r>
        <w:t xml:space="preserve"/>
      </w:r>
    </w:p>
    <w:p>
      <w:pPr>
        <w:spacing w:before="60" w:after="20"/>
        <w:ind/>
      </w:pPr>
      <w:r>
        <w:rPr>
          <w:rFonts w:ascii="Arial" w:cs="Arial" w:eastAsia="Arial" w:hAnsi="Arial"/>
          <w:b/>
          <w:bCs/>
          <w:i w:val="false"/>
          <w:iCs w:val="false"/>
          <w:color w:val="432C1A"/>
          <w:sz w:val="20"/>
          <w:szCs w:val="20"/>
        </w:rPr>
        <w:t xml:space="preserve">【1. グローバルスキルの標準化（Global Skill Standardization）】</w:t>
      </w:r>
    </w:p>
    <w:p>
      <w:pPr>
        <w:spacing w:before="0" w:after="80"/>
        <w:ind/>
      </w:pPr>
      <w:r>
        <w:rPr>
          <w:rFonts w:ascii="Arial" w:cs="Arial" w:eastAsia="Arial" w:hAnsi="Arial"/>
          <w:i/>
          <w:iCs/>
          <w:color w:val="1A4A7A"/>
          <w:sz w:val="18"/>
          <w:szCs w:val="18"/>
        </w:rPr>
        <w:t xml:space="preserve">[1. Global Skill Standardization]</w:t>
      </w:r>
    </w:p>
    <w:p>
      <w:pPr>
        <w:spacing w:before="60" w:after="20"/>
        <w:ind/>
      </w:pPr>
      <w:r>
        <w:rPr>
          <w:rFonts w:ascii="Arial" w:cs="Arial" w:eastAsia="Arial" w:hAnsi="Arial"/>
          <w:b w:val="false"/>
          <w:bCs w:val="false"/>
          <w:i w:val="false"/>
          <w:iCs w:val="false"/>
          <w:color w:val="785A46"/>
          <w:sz w:val="20"/>
          <w:szCs w:val="20"/>
        </w:rPr>
        <w:t xml:space="preserve">各国・各チームでバラバラだったスキルの定義や評価を、共通の基準で統一していきます。</w:t>
      </w:r>
    </w:p>
    <w:p>
      <w:pPr>
        <w:spacing w:before="0" w:after="80"/>
        <w:ind/>
      </w:pPr>
      <w:r>
        <w:rPr>
          <w:rFonts w:ascii="Arial" w:cs="Arial" w:eastAsia="Arial" w:hAnsi="Arial"/>
          <w:i/>
          <w:iCs/>
          <w:color w:val="1A4A7A"/>
          <w:sz w:val="18"/>
          <w:szCs w:val="18"/>
        </w:rPr>
        <w:t xml:space="preserve">We'll unify how skills are defined and assessed across countries and teams — moving from fragmented standards to one common framework.</w:t>
      </w:r>
    </w:p>
    <w:p>
      <w:pPr>
        <w:spacing w:before="60" w:after="20"/>
        <w:ind/>
      </w:pPr>
      <w:r>
        <w:rPr>
          <w:rFonts w:ascii="Arial" w:cs="Arial" w:eastAsia="Arial" w:hAnsi="Arial"/>
          <w:b w:val="false"/>
          <w:bCs w:val="false"/>
          <w:i w:val="false"/>
          <w:iCs w:val="false"/>
          <w:color w:val="785A46"/>
          <w:sz w:val="20"/>
          <w:szCs w:val="20"/>
        </w:rPr>
        <w:t xml:space="preserve">現時点で有力な候補として検討しているのが「SFIA9」です。SFIAはIT職種に特化した国際標準フレームワークで、スキルレベルを7段階で定義しています。グローバルで通じる共通言語として活用できると考えています。</w:t>
      </w:r>
    </w:p>
    <w:p>
      <w:pPr>
        <w:spacing w:before="0" w:after="80"/>
        <w:ind/>
      </w:pPr>
      <w:r>
        <w:rPr>
          <w:rFonts w:ascii="Arial" w:cs="Arial" w:eastAsia="Arial" w:hAnsi="Arial"/>
          <w:i/>
          <w:iCs/>
          <w:color w:val="1A4A7A"/>
          <w:sz w:val="18"/>
          <w:szCs w:val="18"/>
        </w:rPr>
        <w:t xml:space="preserve">Our leading candidate right now is SFIA9 — an internationally recognized framework tailored to IT roles, with seven skill levels. We see it as a shared language that works globally.</w:t>
      </w:r>
    </w:p>
    <w:p>
      <w:pPr>
        <w:spacing w:before="0" w:after="0"/>
      </w:pPr>
      <w:r>
        <w:t xml:space="preserve"/>
      </w:r>
    </w:p>
    <w:p>
      <w:pPr>
        <w:spacing w:before="60" w:after="20"/>
        <w:ind/>
      </w:pPr>
      <w:r>
        <w:rPr>
          <w:rFonts w:ascii="Arial" w:cs="Arial" w:eastAsia="Arial" w:hAnsi="Arial"/>
          <w:b/>
          <w:bCs/>
          <w:i w:val="false"/>
          <w:iCs w:val="false"/>
          <w:color w:val="432C1A"/>
          <w:sz w:val="20"/>
          <w:szCs w:val="20"/>
        </w:rPr>
        <w:t xml:space="preserve">【2. グローバルITキャリアラダー（Global IT Career Ladder）】</w:t>
      </w:r>
    </w:p>
    <w:p>
      <w:pPr>
        <w:spacing w:before="0" w:after="80"/>
        <w:ind/>
      </w:pPr>
      <w:r>
        <w:rPr>
          <w:rFonts w:ascii="Arial" w:cs="Arial" w:eastAsia="Arial" w:hAnsi="Arial"/>
          <w:i/>
          <w:iCs/>
          <w:color w:val="1A4A7A"/>
          <w:sz w:val="18"/>
          <w:szCs w:val="18"/>
        </w:rPr>
        <w:t xml:space="preserve">[2. Global IT Career Ladder]</w:t>
      </w:r>
    </w:p>
    <w:p>
      <w:pPr>
        <w:spacing w:before="60" w:after="20"/>
        <w:ind/>
      </w:pPr>
      <w:r>
        <w:rPr>
          <w:rFonts w:ascii="Arial" w:cs="Arial" w:eastAsia="Arial" w:hAnsi="Arial"/>
          <w:b w:val="false"/>
          <w:bCs w:val="false"/>
          <w:i w:val="false"/>
          <w:iCs w:val="false"/>
          <w:color w:val="785A46"/>
          <w:sz w:val="20"/>
          <w:szCs w:val="20"/>
        </w:rPr>
        <w:t xml:space="preserve">スキルが明確になれば、それをキャリアパスや報酬にも結びつけることができます。「このスキルを身につけると、このポジション・この報酬レンジに進める」という道筋を可視化します。</w:t>
      </w:r>
    </w:p>
    <w:p>
      <w:pPr>
        <w:spacing w:before="0" w:after="80"/>
        <w:ind/>
      </w:pPr>
      <w:r>
        <w:rPr>
          <w:rFonts w:ascii="Arial" w:cs="Arial" w:eastAsia="Arial" w:hAnsi="Arial"/>
          <w:i/>
          <w:iCs/>
          <w:color w:val="1A4A7A"/>
          <w:sz w:val="18"/>
          <w:szCs w:val="18"/>
        </w:rPr>
        <w:t xml:space="preserve">Once skills are clearly defined, we can connect them to career progression and compensation. The goal is to make the path visible: 'If you build this skill, here's where it can take you.'</w:t>
      </w:r>
    </w:p>
    <w:p>
      <w:pPr>
        <w:spacing w:before="60" w:after="20"/>
        <w:ind/>
      </w:pPr>
      <w:r>
        <w:rPr>
          <w:rFonts w:ascii="Arial" w:cs="Arial" w:eastAsia="Arial" w:hAnsi="Arial"/>
          <w:b w:val="false"/>
          <w:bCs w:val="false"/>
          <w:i w:val="false"/>
          <w:iCs w:val="false"/>
          <w:color w:val="785A46"/>
          <w:sz w:val="20"/>
          <w:szCs w:val="20"/>
        </w:rPr>
        <w:t xml:space="preserve">これにより、メンバーが自分の成長に意味を見出しやすくなり、組織としてもフェアな評価が実現できます。</w:t>
      </w:r>
    </w:p>
    <w:p>
      <w:pPr>
        <w:spacing w:before="0" w:after="80"/>
        <w:ind/>
      </w:pPr>
      <w:r>
        <w:rPr>
          <w:rFonts w:ascii="Arial" w:cs="Arial" w:eastAsia="Arial" w:hAnsi="Arial"/>
          <w:i/>
          <w:iCs/>
          <w:color w:val="1A4A7A"/>
          <w:sz w:val="18"/>
          <w:szCs w:val="18"/>
        </w:rPr>
        <w:t xml:space="preserve">This will help team members find meaning in their own growth, and enable the organization to evaluate performance more fairly.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5A10" w:sz="2"/>
              <w:left w:val="single" w:color="C05A10" w:sz="2"/>
              <w:bottom w:val="single" w:color="C05A10" w:sz="2"/>
              <w:right w:val="single" w:color="C05A10" w:sz="2"/>
            </w:tcBorders>
            <w:shd w:fill="FEF0E8" w:val="clear"/>
            <w:tcMar>
              <w:top w:type="dxa" w:w="120"/>
              <w:left w:type="dxa" w:w="200"/>
              <w:bottom w:type="dxa" w:w="120"/>
              <w:right w:type="dxa" w:w="200"/>
            </w:tcMar>
          </w:tcPr>
          <w:p>
            <w:r>
              <w:rPr>
                <w:rFonts w:ascii="Arial" w:cs="Arial" w:eastAsia="Arial" w:hAnsi="Arial"/>
                <w:i/>
                <w:iCs/>
                <w:color w:val="432C1A"/>
                <w:sz w:val="20"/>
                <w:szCs w:val="20"/>
              </w:rPr>
              <w:t xml:space="preserve">💡 「今日の話は決定事項ではなく、方向性の共有です。みなさんの意見をもとにブラッシュアップしていきます」と伝えると、参加者が安心して意見を出しやすくなります。</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A7A" w:sz="2"/>
              <w:left w:val="single" w:color="1A4A7A" w:sz="2"/>
              <w:bottom w:val="single" w:color="1A4A7A" w:sz="2"/>
              <w:right w:val="single" w:color="1A4A7A" w:sz="2"/>
            </w:tcBorders>
            <w:shd w:fill="EAF2FB" w:val="clear"/>
            <w:tcMar>
              <w:top w:type="dxa" w:w="100"/>
              <w:left w:type="dxa" w:w="200"/>
              <w:bottom w:type="dxa" w:w="100"/>
              <w:right w:type="dxa" w:w="200"/>
            </w:tcMar>
          </w:tcPr>
          <w:p>
            <w:r>
              <w:rPr>
                <w:rFonts w:ascii="Arial" w:cs="Arial" w:eastAsia="Arial" w:hAnsi="Arial"/>
                <w:i/>
                <w:iCs/>
                <w:color w:val="1A4A7A"/>
                <w:sz w:val="18"/>
                <w:szCs w:val="18"/>
              </w:rPr>
              <w:t xml:space="preserve">💡 Reassure the group: 'Nothing here is final — we're sharing a direction and want your input to sharpen it.' This makes people much more comfortable speaking up.</w:t>
            </w:r>
          </w:p>
        </w:tc>
      </w:tr>
    </w:tbl>
    <w:p>
      <w:r>
        <w:t xml:space="preserve"/>
      </w:r>
    </w:p>
    <w:p>
      <w:pPr>
        <w:pBdr>
          <w:bottom w:val="single" w:color="E8D8CC" w:sz="4" w:space="6"/>
        </w:pBdr>
        <w:spacing w:before="480" w:after="80"/>
      </w:pPr>
      <w:r>
        <w:rPr>
          <w:rFonts w:ascii="Arial" w:cs="Arial" w:eastAsia="Arial" w:hAnsi="Arial"/>
          <w:b/>
          <w:bCs/>
          <w:color w:val="C05A10"/>
          <w:sz w:val="20"/>
          <w:szCs w:val="20"/>
        </w:rPr>
        <w:t xml:space="preserve">スライド 6</w:t>
      </w:r>
      <w:r>
        <w:rPr>
          <w:rFonts w:ascii="Arial" w:cs="Arial" w:eastAsia="Arial" w:hAnsi="Arial"/>
          <w:color w:val="8B5E3C"/>
          <w:sz w:val="20"/>
          <w:szCs w:val="20"/>
        </w:rPr>
        <w:t xml:space="preserve">　　Your Input Needed: Shaping the Future（ディスカッション②・クロージング）</w:t>
      </w:r>
    </w:p>
    <w:p>
      <w:pPr>
        <w:spacing w:before="220" w:after="60"/>
      </w:pPr>
      <w:r>
        <w:rPr>
          <w:rFonts w:ascii="Arial" w:cs="Arial" w:eastAsia="Arial" w:hAnsi="Arial"/>
          <w:b/>
          <w:bCs/>
          <w:color w:val="432C1A"/>
          <w:sz w:val="19"/>
          <w:szCs w:val="19"/>
        </w:rPr>
        <w:t xml:space="preserve">■ ディスカッションの進め方</w:t>
      </w:r>
    </w:p>
    <w:p>
      <w:pPr>
        <w:spacing w:before="0" w:after="100"/>
      </w:pPr>
      <w:r>
        <w:rPr>
          <w:rFonts w:ascii="Arial" w:cs="Arial" w:eastAsia="Arial" w:hAnsi="Arial"/>
          <w:b/>
          <w:bCs/>
          <w:i/>
          <w:iCs/>
          <w:color w:val="1A4A7A"/>
          <w:sz w:val="17"/>
          <w:szCs w:val="17"/>
        </w:rPr>
        <w:t xml:space="preserve">■ How to Facilitate the Discussion</w:t>
      </w:r>
    </w:p>
    <w:p>
      <w:pPr>
        <w:spacing w:before="60" w:after="20"/>
        <w:ind/>
      </w:pPr>
      <w:r>
        <w:rPr>
          <w:rFonts w:ascii="Arial" w:cs="Arial" w:eastAsia="Arial" w:hAnsi="Arial"/>
          <w:b w:val="false"/>
          <w:bCs w:val="false"/>
          <w:i w:val="false"/>
          <w:iCs w:val="false"/>
          <w:color w:val="785A46"/>
          <w:sz w:val="20"/>
          <w:szCs w:val="20"/>
        </w:rPr>
        <w:t xml:space="preserve">スタンダード化とキャリアラダー、この2つの取り組みを実効性あるものにするために、みなさんの視点が欠かせません。</w:t>
      </w:r>
    </w:p>
    <w:p>
      <w:pPr>
        <w:spacing w:before="0" w:after="80"/>
        <w:ind/>
      </w:pPr>
      <w:r>
        <w:rPr>
          <w:rFonts w:ascii="Arial" w:cs="Arial" w:eastAsia="Arial" w:hAnsi="Arial"/>
          <w:i/>
          <w:iCs/>
          <w:color w:val="1A4A7A"/>
          <w:sz w:val="18"/>
          <w:szCs w:val="18"/>
        </w:rPr>
        <w:t xml:space="preserve">To make both of these initiatives — standardization and the career ladder — truly effective, we need your perspective.</w:t>
      </w:r>
    </w:p>
    <w:p>
      <w:pPr>
        <w:spacing w:before="60" w:after="20"/>
        <w:ind/>
      </w:pPr>
      <w:r>
        <w:rPr>
          <w:rFonts w:ascii="Arial" w:cs="Arial" w:eastAsia="Arial" w:hAnsi="Arial"/>
          <w:b w:val="false"/>
          <w:bCs w:val="false"/>
          <w:i w:val="false"/>
          <w:iCs w:val="false"/>
          <w:color w:val="785A46"/>
          <w:sz w:val="20"/>
          <w:szCs w:val="20"/>
        </w:rPr>
        <w:t xml:space="preserve">ひとつ、みなさんに考えていただきたい問いがあります——</w:t>
      </w:r>
    </w:p>
    <w:p>
      <w:pPr>
        <w:spacing w:before="0" w:after="80"/>
        <w:ind/>
      </w:pPr>
      <w:r>
        <w:rPr>
          <w:rFonts w:ascii="Arial" w:cs="Arial" w:eastAsia="Arial" w:hAnsi="Arial"/>
          <w:i/>
          <w:iCs/>
          <w:color w:val="1A4A7A"/>
          <w:sz w:val="18"/>
          <w:szCs w:val="18"/>
        </w:rPr>
        <w:t xml:space="preserve">There's one question we'd like you to think about —</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5A10" w:sz="2"/>
              <w:left w:val="single" w:color="C05A10" w:sz="2"/>
              <w:bottom w:val="single" w:color="C05A10" w:sz="2"/>
              <w:right w:val="single" w:color="C05A10" w:sz="2"/>
            </w:tcBorders>
            <w:shd w:fill="FEF0E8" w:val="clear"/>
            <w:tcMar>
              <w:top w:type="dxa" w:w="120"/>
              <w:left w:type="dxa" w:w="200"/>
              <w:bottom w:type="dxa" w:w="120"/>
              <w:right w:type="dxa" w:w="200"/>
            </w:tcMar>
          </w:tcPr>
          <w:p>
            <w:r>
              <w:rPr>
                <w:rFonts w:ascii="Arial" w:cs="Arial" w:eastAsia="Arial" w:hAnsi="Arial"/>
                <w:i/>
                <w:iCs/>
                <w:color w:val="432C1A"/>
                <w:sz w:val="20"/>
                <w:szCs w:val="20"/>
              </w:rPr>
              <w:t xml:space="preserve">「この取り組みを機能させるために、どんな役割設定や目標設定が必要だと思いますか？」</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A7A" w:sz="2"/>
              <w:left w:val="single" w:color="1A4A7A" w:sz="2"/>
              <w:bottom w:val="single" w:color="1A4A7A" w:sz="2"/>
              <w:right w:val="single" w:color="1A4A7A" w:sz="2"/>
            </w:tcBorders>
            <w:shd w:fill="EAF2FB" w:val="clear"/>
            <w:tcMar>
              <w:top w:type="dxa" w:w="100"/>
              <w:left w:type="dxa" w:w="200"/>
              <w:bottom w:type="dxa" w:w="100"/>
              <w:right w:type="dxa" w:w="200"/>
            </w:tcMar>
          </w:tcPr>
          <w:p>
            <w:r>
              <w:rPr>
                <w:rFonts w:ascii="Arial" w:cs="Arial" w:eastAsia="Arial" w:hAnsi="Arial"/>
                <w:i/>
                <w:iCs/>
                <w:color w:val="1A4A7A"/>
                <w:sz w:val="18"/>
                <w:szCs w:val="18"/>
              </w:rPr>
              <w:t xml:space="preserve">"To make these initiatives work, what kinds of role definitions or goal-setting structures do you think would be necessary?"</w:t>
            </w:r>
          </w:p>
        </w:tc>
      </w:tr>
    </w:tbl>
    <w:p>
      <w:r>
        <w:t xml:space="preserve"/>
      </w:r>
    </w:p>
    <w:p>
      <w:pPr>
        <w:spacing w:before="60" w:after="20"/>
        <w:ind/>
      </w:pPr>
      <w:r>
        <w:rPr>
          <w:rFonts w:ascii="Arial" w:cs="Arial" w:eastAsia="Arial" w:hAnsi="Arial"/>
          <w:b w:val="false"/>
          <w:bCs w:val="false"/>
          <w:i w:val="false"/>
          <w:iCs w:val="false"/>
          <w:color w:val="785A46"/>
          <w:sz w:val="20"/>
          <w:szCs w:val="20"/>
        </w:rPr>
        <w:t xml:space="preserve">たとえば——</w:t>
      </w:r>
    </w:p>
    <w:p>
      <w:pPr>
        <w:spacing w:before="0" w:after="80"/>
        <w:ind/>
      </w:pPr>
      <w:r>
        <w:rPr>
          <w:rFonts w:ascii="Arial" w:cs="Arial" w:eastAsia="Arial" w:hAnsi="Arial"/>
          <w:i/>
          <w:iCs/>
          <w:color w:val="1A4A7A"/>
          <w:sz w:val="18"/>
          <w:szCs w:val="18"/>
        </w:rPr>
        <w:t xml:space="preserve">For example —</w:t>
      </w:r>
    </w:p>
    <w:p>
      <w:pPr>
        <w:pStyle w:val="ListParagraph"/>
        <w:numPr>
          <w:ilvl w:val="0"/>
          <w:numId w:val="2"/>
        </w:numPr>
        <w:spacing w:before="50" w:after="10"/>
      </w:pPr>
      <w:r>
        <w:rPr>
          <w:rFonts w:ascii="Arial" w:cs="Arial" w:eastAsia="Arial" w:hAnsi="Arial"/>
          <w:color w:val="785A46"/>
          <w:sz w:val="20"/>
          <w:szCs w:val="20"/>
        </w:rPr>
        <w:t xml:space="preserve">「学習時間を業務時間に組み込む仕組みが必要では？」</w:t>
      </w:r>
    </w:p>
    <w:p>
      <w:pPr>
        <w:pStyle w:val="ListParagraph"/>
        <w:numPr>
          <w:ilvl w:val="0"/>
          <w:numId w:val="3"/>
        </w:numPr>
        <w:spacing w:before="0" w:after="60"/>
      </w:pPr>
      <w:r>
        <w:rPr>
          <w:rFonts w:ascii="Arial" w:cs="Arial" w:eastAsia="Arial" w:hAnsi="Arial"/>
          <w:i/>
          <w:iCs/>
          <w:color w:val="1A4A7A"/>
          <w:sz w:val="18"/>
          <w:szCs w:val="18"/>
        </w:rPr>
        <w:t xml:space="preserve">"We need a system that builds learning time into regular work hours."</w:t>
      </w:r>
    </w:p>
    <w:p>
      <w:pPr>
        <w:pStyle w:val="ListParagraph"/>
        <w:numPr>
          <w:ilvl w:val="0"/>
          <w:numId w:val="2"/>
        </w:numPr>
        <w:spacing w:before="50" w:after="10"/>
      </w:pPr>
      <w:r>
        <w:rPr>
          <w:rFonts w:ascii="Arial" w:cs="Arial" w:eastAsia="Arial" w:hAnsi="Arial"/>
          <w:color w:val="785A46"/>
          <w:sz w:val="20"/>
          <w:szCs w:val="20"/>
        </w:rPr>
        <w:t xml:space="preserve">「マネージャーが部下のスキル成長を評価目標に入れるべきでは？」</w:t>
      </w:r>
    </w:p>
    <w:p>
      <w:pPr>
        <w:pStyle w:val="ListParagraph"/>
        <w:numPr>
          <w:ilvl w:val="0"/>
          <w:numId w:val="3"/>
        </w:numPr>
        <w:spacing w:before="0" w:after="60"/>
      </w:pPr>
      <w:r>
        <w:rPr>
          <w:rFonts w:ascii="Arial" w:cs="Arial" w:eastAsia="Arial" w:hAnsi="Arial"/>
          <w:i/>
          <w:iCs/>
          <w:color w:val="1A4A7A"/>
          <w:sz w:val="18"/>
          <w:szCs w:val="18"/>
        </w:rPr>
        <w:t xml:space="preserve">"Managers should include their team's skill growth as part of their own performance goals."</w:t>
      </w:r>
    </w:p>
    <w:p>
      <w:pPr>
        <w:pStyle w:val="ListParagraph"/>
        <w:numPr>
          <w:ilvl w:val="0"/>
          <w:numId w:val="2"/>
        </w:numPr>
        <w:spacing w:before="50" w:after="10"/>
      </w:pPr>
      <w:r>
        <w:rPr>
          <w:rFonts w:ascii="Arial" w:cs="Arial" w:eastAsia="Arial" w:hAnsi="Arial"/>
          <w:color w:val="785A46"/>
          <w:sz w:val="20"/>
          <w:szCs w:val="20"/>
        </w:rPr>
        <w:t xml:space="preserve">「スキル認定のマイルストーンがあると継続しやすい」</w:t>
      </w:r>
    </w:p>
    <w:p>
      <w:pPr>
        <w:pStyle w:val="ListParagraph"/>
        <w:numPr>
          <w:ilvl w:val="0"/>
          <w:numId w:val="3"/>
        </w:numPr>
        <w:spacing w:before="0" w:after="60"/>
      </w:pPr>
      <w:r>
        <w:rPr>
          <w:rFonts w:ascii="Arial" w:cs="Arial" w:eastAsia="Arial" w:hAnsi="Arial"/>
          <w:i/>
          <w:iCs/>
          <w:color w:val="1A4A7A"/>
          <w:sz w:val="18"/>
          <w:szCs w:val="18"/>
        </w:rPr>
        <w:t xml:space="preserve">"Having skill certification milestones would make it easier to stay motivated."</w:t>
      </w:r>
    </w:p>
    <w:p>
      <w:pPr>
        <w:spacing w:before="60" w:after="20"/>
        <w:ind/>
      </w:pPr>
      <w:r>
        <w:rPr>
          <w:rFonts w:ascii="Arial" w:cs="Arial" w:eastAsia="Arial" w:hAnsi="Arial"/>
          <w:b w:val="false"/>
          <w:bCs w:val="false"/>
          <w:i w:val="false"/>
          <w:iCs w:val="false"/>
          <w:color w:val="785A46"/>
          <w:sz w:val="20"/>
          <w:szCs w:val="20"/>
        </w:rPr>
        <w:t xml:space="preserve">…など、どんな角度からでも構いません。</w:t>
      </w:r>
    </w:p>
    <w:p>
      <w:pPr>
        <w:spacing w:before="0" w:after="80"/>
        <w:ind/>
      </w:pPr>
      <w:r>
        <w:rPr>
          <w:rFonts w:ascii="Arial" w:cs="Arial" w:eastAsia="Arial" w:hAnsi="Arial"/>
          <w:i/>
          <w:iCs/>
          <w:color w:val="1A4A7A"/>
          <w:sz w:val="18"/>
          <w:szCs w:val="18"/>
        </w:rPr>
        <w:t xml:space="preserve">…and so on — any angle is welcome.</w:t>
      </w:r>
    </w:p>
    <w:p>
      <w:pPr>
        <w:spacing w:before="0" w:after="0"/>
      </w:pPr>
      <w:r>
        <w:t xml:space="preserve"/>
      </w:r>
    </w:p>
    <w:p>
      <w:pPr>
        <w:spacing w:before="220" w:after="60"/>
      </w:pPr>
      <w:r>
        <w:rPr>
          <w:rFonts w:ascii="Arial" w:cs="Arial" w:eastAsia="Arial" w:hAnsi="Arial"/>
          <w:b/>
          <w:bCs/>
          <w:color w:val="432C1A"/>
          <w:sz w:val="19"/>
          <w:szCs w:val="19"/>
        </w:rPr>
        <w:t xml:space="preserve">■ クロージング</w:t>
      </w:r>
    </w:p>
    <w:p>
      <w:pPr>
        <w:spacing w:before="0" w:after="100"/>
      </w:pPr>
      <w:r>
        <w:rPr>
          <w:rFonts w:ascii="Arial" w:cs="Arial" w:eastAsia="Arial" w:hAnsi="Arial"/>
          <w:b/>
          <w:bCs/>
          <w:i/>
          <w:iCs/>
          <w:color w:val="1A4A7A"/>
          <w:sz w:val="17"/>
          <w:szCs w:val="17"/>
        </w:rPr>
        <w:t xml:space="preserve">■ Closing</w:t>
      </w:r>
    </w:p>
    <w:p>
      <w:pPr>
        <w:spacing w:before="60" w:after="20"/>
        <w:ind/>
      </w:pPr>
      <w:r>
        <w:rPr>
          <w:rFonts w:ascii="Arial" w:cs="Arial" w:eastAsia="Arial" w:hAnsi="Arial"/>
          <w:b w:val="false"/>
          <w:bCs w:val="false"/>
          <w:i w:val="false"/>
          <w:iCs w:val="false"/>
          <w:color w:val="785A46"/>
          <w:sz w:val="20"/>
          <w:szCs w:val="20"/>
        </w:rPr>
        <w:t xml:space="preserve">本日はお時間をいただきありがとうございました。</w:t>
      </w:r>
    </w:p>
    <w:p>
      <w:pPr>
        <w:spacing w:before="0" w:after="80"/>
        <w:ind/>
      </w:pPr>
      <w:r>
        <w:rPr>
          <w:rFonts w:ascii="Arial" w:cs="Arial" w:eastAsia="Arial" w:hAnsi="Arial"/>
          <w:i/>
          <w:iCs/>
          <w:color w:val="1A4A7A"/>
          <w:sz w:val="18"/>
          <w:szCs w:val="18"/>
        </w:rPr>
        <w:t xml:space="preserve">Thank you so much for your time today.</w:t>
      </w:r>
    </w:p>
    <w:p>
      <w:pPr>
        <w:spacing w:before="60" w:after="20"/>
        <w:ind/>
      </w:pPr>
      <w:r>
        <w:rPr>
          <w:rFonts w:ascii="Arial" w:cs="Arial" w:eastAsia="Arial" w:hAnsi="Arial"/>
          <w:b w:val="false"/>
          <w:bCs w:val="false"/>
          <w:i w:val="false"/>
          <w:iCs w:val="false"/>
          <w:color w:val="785A46"/>
          <w:sz w:val="20"/>
          <w:szCs w:val="20"/>
        </w:rPr>
        <w:t xml:space="preserve">この5年間で積み上げてきたものを土台に、次のフェーズへ一緒に進んでいきたいと思っています。今日いただいた意見は、計画に反映させていきますので、ぜひ率直な声を聞かせてください。</w:t>
      </w:r>
    </w:p>
    <w:p>
      <w:pPr>
        <w:spacing w:before="0" w:after="80"/>
        <w:ind/>
      </w:pPr>
      <w:r>
        <w:rPr>
          <w:rFonts w:ascii="Arial" w:cs="Arial" w:eastAsia="Arial" w:hAnsi="Arial"/>
          <w:i/>
          <w:iCs/>
          <w:color w:val="1A4A7A"/>
          <w:sz w:val="18"/>
          <w:szCs w:val="18"/>
        </w:rPr>
        <w:t xml:space="preserve">Building on everything we've accomplished over the past five years, I hope we can move forward together into the next phase. Your thoughts today will directly shape our plans, so please don't hold back.</w:t>
      </w:r>
    </w:p>
    <w:p>
      <w:pPr>
        <w:spacing w:before="60" w:after="20"/>
        <w:ind/>
      </w:pPr>
      <w:r>
        <w:rPr>
          <w:rFonts w:ascii="Arial" w:cs="Arial" w:eastAsia="Arial" w:hAnsi="Arial"/>
          <w:b w:val="false"/>
          <w:bCs w:val="false"/>
          <w:i w:val="false"/>
          <w:iCs w:val="false"/>
          <w:color w:val="785A46"/>
          <w:sz w:val="20"/>
          <w:szCs w:val="20"/>
        </w:rPr>
        <w:t xml:space="preserve">引き続きよろしくお願いします。</w:t>
      </w:r>
    </w:p>
    <w:p>
      <w:pPr>
        <w:spacing w:before="0" w:after="80"/>
        <w:ind/>
      </w:pPr>
      <w:r>
        <w:rPr>
          <w:rFonts w:ascii="Arial" w:cs="Arial" w:eastAsia="Arial" w:hAnsi="Arial"/>
          <w:i/>
          <w:iCs/>
          <w:color w:val="1A4A7A"/>
          <w:sz w:val="18"/>
          <w:szCs w:val="18"/>
        </w:rPr>
        <w:t xml:space="preserve">We look forward to continuing this journey together.</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5A10" w:sz="2"/>
              <w:left w:val="single" w:color="C05A10" w:sz="2"/>
              <w:bottom w:val="single" w:color="C05A10" w:sz="2"/>
              <w:right w:val="single" w:color="C05A10" w:sz="2"/>
            </w:tcBorders>
            <w:shd w:fill="FEF0E8" w:val="clear"/>
            <w:tcMar>
              <w:top w:type="dxa" w:w="120"/>
              <w:left w:type="dxa" w:w="200"/>
              <w:bottom w:type="dxa" w:w="120"/>
              <w:right w:type="dxa" w:w="200"/>
            </w:tcMar>
          </w:tcPr>
          <w:p>
            <w:r>
              <w:rPr>
                <w:rFonts w:ascii="Arial" w:cs="Arial" w:eastAsia="Arial" w:hAnsi="Arial"/>
                <w:i/>
                <w:iCs/>
                <w:color w:val="432C1A"/>
                <w:sz w:val="20"/>
                <w:szCs w:val="20"/>
              </w:rPr>
              <w:t xml:space="preserve">💡 最後は笑顔でしめましょう。「いつでも個別に話しかけてください」と付け加えると、場の雰囲気が柔らかくなります。</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A7A" w:sz="2"/>
              <w:left w:val="single" w:color="1A4A7A" w:sz="2"/>
              <w:bottom w:val="single" w:color="1A4A7A" w:sz="2"/>
              <w:right w:val="single" w:color="1A4A7A" w:sz="2"/>
            </w:tcBorders>
            <w:shd w:fill="EAF2FB" w:val="clear"/>
            <w:tcMar>
              <w:top w:type="dxa" w:w="100"/>
              <w:left w:type="dxa" w:w="200"/>
              <w:bottom w:type="dxa" w:w="100"/>
              <w:right w:type="dxa" w:w="200"/>
            </w:tcMar>
          </w:tcPr>
          <w:p>
            <w:r>
              <w:rPr>
                <w:rFonts w:ascii="Arial" w:cs="Arial" w:eastAsia="Arial" w:hAnsi="Arial"/>
                <w:i/>
                <w:iCs/>
                <w:color w:val="1A4A7A"/>
                <w:sz w:val="18"/>
                <w:szCs w:val="18"/>
              </w:rPr>
              <w:t xml:space="preserve">💡 Close with a smile. Add 'feel free to come talk to me anytime' — it leaves the room on a warm, open note.</w:t>
            </w:r>
          </w:p>
        </w:tc>
      </w:tr>
    </w:tbl>
    <w:p>
      <w:r>
        <w:t xml:space="preserve"/>
      </w:r>
    </w:p>
    <w:p>
      <w:pPr>
        <w:pStyle w:val="Heading2"/>
      </w:pPr>
      <w:r>
        <w:rPr>
          <w:rFonts w:ascii="Arial" w:cs="Arial" w:eastAsia="Arial" w:hAnsi="Arial"/>
          <w:b/>
          <w:bCs/>
          <w:color w:val="C05A10"/>
          <w:sz w:val="26"/>
          <w:szCs w:val="26"/>
        </w:rPr>
        <w:t xml:space="preserve">【付録：想定Q&amp;A】  /  Appendix: Anticipated Q&amp;A</w:t>
      </w:r>
    </w:p>
    <w:p>
      <w:pPr>
        <w:spacing w:before="60" w:after="20"/>
        <w:ind/>
      </w:pPr>
      <w:r>
        <w:rPr>
          <w:rFonts w:ascii="Arial" w:cs="Arial" w:eastAsia="Arial" w:hAnsi="Arial"/>
          <w:b/>
          <w:bCs/>
          <w:i w:val="false"/>
          <w:iCs w:val="false"/>
          <w:color w:val="432C1A"/>
          <w:sz w:val="20"/>
          <w:szCs w:val="20"/>
        </w:rPr>
        <w:t xml:space="preserve">Q：SFIA9を採用するのはいつ頃を想定していますか？</w:t>
      </w:r>
    </w:p>
    <w:p>
      <w:pPr>
        <w:spacing w:before="0" w:after="80"/>
        <w:ind/>
      </w:pPr>
      <w:r>
        <w:rPr>
          <w:rFonts w:ascii="Arial" w:cs="Arial" w:eastAsia="Arial" w:hAnsi="Arial"/>
          <w:i/>
          <w:iCs/>
          <w:color w:val="1A4A7A"/>
          <w:sz w:val="18"/>
          <w:szCs w:val="18"/>
        </w:rPr>
        <w:t xml:space="preserve">Q: When are you planning to adopt SFIA9?</w:t>
      </w:r>
    </w:p>
    <w:p>
      <w:pPr>
        <w:spacing w:before="60" w:after="20"/>
        <w:ind w:left="480"/>
      </w:pPr>
      <w:r>
        <w:rPr>
          <w:rFonts w:ascii="Arial" w:cs="Arial" w:eastAsia="Arial" w:hAnsi="Arial"/>
          <w:b w:val="false"/>
          <w:bCs w:val="false"/>
          <w:i w:val="false"/>
          <w:iCs w:val="false"/>
          <w:color w:val="785A46"/>
          <w:sz w:val="20"/>
          <w:szCs w:val="20"/>
        </w:rPr>
        <w:t xml:space="preserve">A：現時点では検討段階です。今日の意見も踏まえ、具体的なタイムラインを次のステップで設定していく予定です。</w:t>
      </w:r>
    </w:p>
    <w:p>
      <w:pPr>
        <w:spacing w:before="0" w:after="80"/>
        <w:ind w:left="480"/>
      </w:pPr>
      <w:r>
        <w:rPr>
          <w:rFonts w:ascii="Arial" w:cs="Arial" w:eastAsia="Arial" w:hAnsi="Arial"/>
          <w:i/>
          <w:iCs/>
          <w:color w:val="1A4A7A"/>
          <w:sz w:val="18"/>
          <w:szCs w:val="18"/>
        </w:rPr>
        <w:t xml:space="preserve">A: We're still in the evaluation stage. Based on today's discussion and further input, we'll set a concrete timeline in the next steps.</w:t>
      </w:r>
    </w:p>
    <w:p>
      <w:pPr>
        <w:spacing w:before="0" w:after="0"/>
      </w:pPr>
      <w:r>
        <w:t xml:space="preserve"/>
      </w:r>
    </w:p>
    <w:p>
      <w:pPr>
        <w:spacing w:before="60" w:after="20"/>
        <w:ind/>
      </w:pPr>
      <w:r>
        <w:rPr>
          <w:rFonts w:ascii="Arial" w:cs="Arial" w:eastAsia="Arial" w:hAnsi="Arial"/>
          <w:b/>
          <w:bCs/>
          <w:i w:val="false"/>
          <w:iCs w:val="false"/>
          <w:color w:val="432C1A"/>
          <w:sz w:val="20"/>
          <w:szCs w:val="20"/>
        </w:rPr>
        <w:t xml:space="preserve">Q：キャリアラダーは全員に同じように適用されるのですか？</w:t>
      </w:r>
    </w:p>
    <w:p>
      <w:pPr>
        <w:spacing w:before="0" w:after="80"/>
        <w:ind/>
      </w:pPr>
      <w:r>
        <w:rPr>
          <w:rFonts w:ascii="Arial" w:cs="Arial" w:eastAsia="Arial" w:hAnsi="Arial"/>
          <w:i/>
          <w:iCs/>
          <w:color w:val="1A4A7A"/>
          <w:sz w:val="18"/>
          <w:szCs w:val="18"/>
        </w:rPr>
        <w:t xml:space="preserve">Q: Will the career ladder apply the same way to everyone?</w:t>
      </w:r>
    </w:p>
    <w:p>
      <w:pPr>
        <w:spacing w:before="60" w:after="20"/>
        <w:ind w:left="480"/>
      </w:pPr>
      <w:r>
        <w:rPr>
          <w:rFonts w:ascii="Arial" w:cs="Arial" w:eastAsia="Arial" w:hAnsi="Arial"/>
          <w:b w:val="false"/>
          <w:bCs w:val="false"/>
          <w:i w:val="false"/>
          <w:iCs w:val="false"/>
          <w:color w:val="785A46"/>
          <w:sz w:val="20"/>
          <w:szCs w:val="20"/>
        </w:rPr>
        <w:t xml:space="preserve">A：グローバル共通の骨格は作りますが、地域や職種ごとの柔軟性も考慮します。一律ではなく、共通言語を使いながら個別最適を目指す方向です。</w:t>
      </w:r>
    </w:p>
    <w:p>
      <w:pPr>
        <w:spacing w:before="0" w:after="80"/>
        <w:ind w:left="480"/>
      </w:pPr>
      <w:r>
        <w:rPr>
          <w:rFonts w:ascii="Arial" w:cs="Arial" w:eastAsia="Arial" w:hAnsi="Arial"/>
          <w:i/>
          <w:iCs/>
          <w:color w:val="1A4A7A"/>
          <w:sz w:val="18"/>
          <w:szCs w:val="18"/>
        </w:rPr>
        <w:t xml:space="preserve">A: We'll build a globally consistent framework, but with flexibility for different regions and roles. The goal is a shared language, not a one-size-fits-all approach.</w:t>
      </w:r>
    </w:p>
    <w:p>
      <w:pPr>
        <w:spacing w:before="0" w:after="0"/>
      </w:pPr>
      <w:r>
        <w:t xml:space="preserve"/>
      </w:r>
    </w:p>
    <w:p>
      <w:pPr>
        <w:spacing w:before="60" w:after="20"/>
        <w:ind/>
      </w:pPr>
      <w:r>
        <w:rPr>
          <w:rFonts w:ascii="Arial" w:cs="Arial" w:eastAsia="Arial" w:hAnsi="Arial"/>
          <w:b/>
          <w:bCs/>
          <w:i w:val="false"/>
          <w:iCs w:val="false"/>
          <w:color w:val="432C1A"/>
          <w:sz w:val="20"/>
          <w:szCs w:val="20"/>
        </w:rPr>
        <w:t xml:space="preserve">Q：HRへの引き継ぎで、IT部門の関与は減るのでしょうか？</w:t>
      </w:r>
    </w:p>
    <w:p>
      <w:pPr>
        <w:spacing w:before="0" w:after="80"/>
        <w:ind/>
      </w:pPr>
      <w:r>
        <w:rPr>
          <w:rFonts w:ascii="Arial" w:cs="Arial" w:eastAsia="Arial" w:hAnsi="Arial"/>
          <w:i/>
          <w:iCs/>
          <w:color w:val="1A4A7A"/>
          <w:sz w:val="18"/>
          <w:szCs w:val="18"/>
        </w:rPr>
        <w:t xml:space="preserve">Q: Will IT's involvement decrease once the handover to HR happens?</w:t>
      </w:r>
    </w:p>
    <w:p>
      <w:pPr>
        <w:spacing w:before="60" w:after="20"/>
        <w:ind w:left="480"/>
      </w:pPr>
      <w:r>
        <w:rPr>
          <w:rFonts w:ascii="Arial" w:cs="Arial" w:eastAsia="Arial" w:hAnsi="Arial"/>
          <w:b w:val="false"/>
          <w:bCs w:val="false"/>
          <w:i w:val="false"/>
          <w:iCs w:val="false"/>
          <w:color w:val="785A46"/>
          <w:sz w:val="20"/>
          <w:szCs w:val="20"/>
        </w:rPr>
        <w:t xml:space="preserve">A：ITが培ったノウハウをHRが活用する形です。IT部門が完全に手を引くわけではなく、コラボレーションしながら進めていきます。</w:t>
      </w:r>
    </w:p>
    <w:p>
      <w:pPr>
        <w:spacing w:before="0" w:after="80"/>
        <w:ind w:left="480"/>
      </w:pPr>
      <w:r>
        <w:rPr>
          <w:rFonts w:ascii="Arial" w:cs="Arial" w:eastAsia="Arial" w:hAnsi="Arial"/>
          <w:i/>
          <w:iCs/>
          <w:color w:val="1A4A7A"/>
          <w:sz w:val="18"/>
          <w:szCs w:val="18"/>
        </w:rPr>
        <w:t xml:space="preserve">A: HR will leverage the expertise IT has built — but IT won't step away entirely. We'll continue collaborating closely as the initiative expands.</w:t>
      </w:r>
    </w:p>
    <w:p>
      <w:pPr>
        <w:spacing w:before="0" w:after="0"/>
      </w:pPr>
      <w:r>
        <w:t xml:space="preserve"/>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00"/>
      </w:pPr>
    </w:lvl>
  </w:abstractNum>
  <w:abstractNum w:abstractNumId="3" w15:restartNumberingAfterBreak="0">
    <w:multiLevelType w:val="hybridMultilevel"/>
    <w:lvl w:ilvl="0" w15:tentative="1">
      <w:start w:val="1"/>
      <w:numFmt w:val="bullet"/>
      <w:lvlText w:val="›"/>
      <w:lvlJc w:val="left"/>
      <w:pPr>
        <w:ind w:left="5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785A4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240"/>
      <w:outlineLvl w:val="0"/>
    </w:pPr>
    <w:rPr>
      <w:rFonts w:ascii="Arial" w:cs="Arial" w:eastAsia="Arial" w:hAnsi="Arial"/>
      <w:b/>
      <w:bCs/>
      <w:color w:val="432C1A"/>
      <w:sz w:val="40"/>
      <w:szCs w:val="40"/>
    </w:rPr>
  </w:style>
  <w:style w:type="paragraph" w:styleId="Heading2">
    <w:name w:val="Heading 2"/>
    <w:basedOn w:val="Normal"/>
    <w:next w:val="Normal"/>
    <w:qFormat/>
    <w:pPr>
      <w:spacing w:before="480" w:after="120"/>
      <w:outlineLvl w:val="1"/>
    </w:pPr>
    <w:rPr>
      <w:rFonts w:ascii="Arial" w:cs="Arial" w:eastAsia="Arial" w:hAnsi="Arial"/>
      <w:b/>
      <w:bCs/>
      <w:color w:val="C05A1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2026-02-26T13:19:43.294Z</dcterms:created>
  <dcterms:modified xsi:type="dcterms:W3CDTF">2026-02-26T13:19:43.295Z</dcterms:modified>
</cp:coreProperties>
</file>

<file path=docProps/custom.xml><?xml version="1.0" encoding="utf-8"?>
<Properties xmlns="http://schemas.openxmlformats.org/officeDocument/2006/custom-properties" xmlns:vt="http://schemas.openxmlformats.org/officeDocument/2006/docPropsVTypes"/>
</file>