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0685" w14:textId="42093392" w:rsidR="00F64348" w:rsidRPr="00F64348" w:rsidRDefault="00F64348" w:rsidP="00F64348">
      <w:pPr>
        <w:rPr>
          <w:b/>
          <w:bCs/>
        </w:rPr>
      </w:pPr>
      <w:r w:rsidRPr="00F64348">
        <w:rPr>
          <w:b/>
          <w:bCs/>
        </w:rPr>
        <w:t>SEV</w:t>
      </w:r>
      <w:r w:rsidR="00AA16CB">
        <w:rPr>
          <w:b/>
          <w:bCs/>
        </w:rPr>
        <w:t xml:space="preserve">A </w:t>
      </w:r>
      <w:r w:rsidRPr="00F64348">
        <w:rPr>
          <w:b/>
          <w:bCs/>
        </w:rPr>
        <w:t xml:space="preserve">Connect — Sri Lanka's Global Volunteer &amp; Expertise </w:t>
      </w:r>
      <w:commentRangeStart w:id="0"/>
      <w:r w:rsidRPr="00F64348">
        <w:rPr>
          <w:b/>
          <w:bCs/>
        </w:rPr>
        <w:t>Alliance</w:t>
      </w:r>
      <w:commentRangeEnd w:id="0"/>
      <w:r w:rsidR="00EE7059" w:rsidRPr="00F64348">
        <w:rPr>
          <w:rStyle w:val="CommentReference"/>
          <w:b/>
          <w:bCs/>
          <w:sz w:val="24"/>
          <w:szCs w:val="24"/>
        </w:rPr>
        <w:commentReference w:id="0"/>
      </w:r>
    </w:p>
    <w:p w14:paraId="2306036B" w14:textId="77777777" w:rsidR="00F64348" w:rsidRPr="00F64348" w:rsidRDefault="00F64348" w:rsidP="00F64348">
      <w:pPr>
        <w:rPr>
          <w:b/>
          <w:bCs/>
        </w:rPr>
      </w:pPr>
      <w:r w:rsidRPr="00F64348">
        <w:rPr>
          <w:b/>
          <w:bCs/>
        </w:rPr>
        <w:t>"One Nation. One Mission. A World of Talent."</w:t>
      </w:r>
    </w:p>
    <w:p w14:paraId="38BDF750" w14:textId="77777777" w:rsidR="00F64348" w:rsidRPr="00F64348" w:rsidRDefault="00000000" w:rsidP="00F64348">
      <w:pPr>
        <w:rPr>
          <w:b/>
          <w:bCs/>
        </w:rPr>
      </w:pPr>
      <w:r>
        <w:rPr>
          <w:b/>
          <w:bCs/>
        </w:rPr>
        <w:pict w14:anchorId="1A2B24FC">
          <v:rect id="_x0000_i1025" style="width:0;height:1.5pt" o:hrstd="t" o:hr="t" fillcolor="#a0a0a0" stroked="f"/>
        </w:pict>
      </w:r>
    </w:p>
    <w:p w14:paraId="6AC590ED" w14:textId="4E8A6EF2" w:rsidR="00F64348" w:rsidRPr="00F64348" w:rsidRDefault="00AA16CB" w:rsidP="00F64348">
      <w:pPr>
        <w:rPr>
          <w:b/>
          <w:bCs/>
        </w:rPr>
      </w:pPr>
      <w:r>
        <w:rPr>
          <w:b/>
          <w:bCs/>
        </w:rPr>
        <w:t>(</w:t>
      </w:r>
      <w:r w:rsidR="00854A91">
        <w:rPr>
          <w:b/>
          <w:bCs/>
        </w:rPr>
        <w:t xml:space="preserve">A </w:t>
      </w:r>
      <w:r w:rsidR="00F64348" w:rsidRPr="00F64348">
        <w:rPr>
          <w:b/>
          <w:bCs/>
        </w:rPr>
        <w:t xml:space="preserve">Proposal to Build an Effective and Sustainable Partnership Between the Sri Lankan Diaspora and Sri Lankan Government </w:t>
      </w:r>
      <w:commentRangeStart w:id="1"/>
      <w:r w:rsidR="00F64348" w:rsidRPr="00F64348">
        <w:rPr>
          <w:b/>
          <w:bCs/>
        </w:rPr>
        <w:t>Institutions</w:t>
      </w:r>
      <w:commentRangeEnd w:id="1"/>
      <w:r w:rsidR="00854A91">
        <w:rPr>
          <w:rStyle w:val="CommentReference"/>
          <w:b/>
          <w:bCs/>
          <w:sz w:val="24"/>
          <w:szCs w:val="24"/>
        </w:rPr>
        <w:commentReference w:id="1"/>
      </w:r>
      <w:r>
        <w:rPr>
          <w:b/>
          <w:bCs/>
        </w:rPr>
        <w:t>)</w:t>
      </w:r>
    </w:p>
    <w:p w14:paraId="3855BE46" w14:textId="594487D2" w:rsidR="00F64348" w:rsidRPr="00F64348" w:rsidRDefault="00F64348" w:rsidP="00F64348">
      <w:pPr>
        <w:rPr>
          <w:b/>
          <w:bCs/>
        </w:rPr>
      </w:pPr>
      <w:r w:rsidRPr="00F64348">
        <w:rPr>
          <w:b/>
          <w:bCs/>
          <w:i/>
          <w:iCs/>
        </w:rPr>
        <w:t xml:space="preserve">Submitted for consideration by </w:t>
      </w:r>
      <w:r w:rsidR="00AA16CB">
        <w:rPr>
          <w:b/>
          <w:bCs/>
          <w:i/>
          <w:iCs/>
        </w:rPr>
        <w:t xml:space="preserve">like-minded people. </w:t>
      </w:r>
    </w:p>
    <w:p w14:paraId="4C7145BE" w14:textId="1BF76724" w:rsidR="00F64348" w:rsidRPr="00F64348" w:rsidRDefault="00AA16CB" w:rsidP="00F64348">
      <w:pPr>
        <w:rPr>
          <w:b/>
          <w:bCs/>
        </w:rPr>
      </w:pPr>
      <w:r>
        <w:rPr>
          <w:b/>
          <w:bCs/>
          <w:i/>
          <w:iCs/>
        </w:rPr>
        <w:t xml:space="preserve">(JF </w:t>
      </w:r>
      <w:r w:rsidR="00F64348" w:rsidRPr="00F64348">
        <w:rPr>
          <w:b/>
          <w:bCs/>
          <w:i/>
          <w:iCs/>
        </w:rPr>
        <w:t xml:space="preserve">Version </w:t>
      </w:r>
      <w:r w:rsidR="005552A1">
        <w:rPr>
          <w:b/>
          <w:bCs/>
          <w:i/>
          <w:iCs/>
        </w:rPr>
        <w:t>one</w:t>
      </w:r>
      <w:r w:rsidR="00265E51">
        <w:rPr>
          <w:b/>
          <w:bCs/>
          <w:i/>
          <w:iCs/>
        </w:rPr>
        <w:t>,</w:t>
      </w:r>
      <w:r w:rsidR="005552A1">
        <w:rPr>
          <w:b/>
          <w:bCs/>
          <w:i/>
          <w:iCs/>
        </w:rPr>
        <w:t xml:space="preserve"> </w:t>
      </w:r>
      <w:r>
        <w:rPr>
          <w:b/>
          <w:bCs/>
          <w:i/>
          <w:iCs/>
        </w:rPr>
        <w:t xml:space="preserve">12, </w:t>
      </w:r>
      <w:r w:rsidR="00F64348" w:rsidRPr="00F64348">
        <w:rPr>
          <w:b/>
          <w:bCs/>
          <w:i/>
          <w:iCs/>
        </w:rPr>
        <w:t>February 2026</w:t>
      </w:r>
      <w:r>
        <w:rPr>
          <w:b/>
          <w:bCs/>
          <w:i/>
          <w:iCs/>
        </w:rPr>
        <w:t>)</w:t>
      </w:r>
    </w:p>
    <w:p w14:paraId="308D5A59" w14:textId="77777777" w:rsidR="00F64348" w:rsidRPr="00F64348" w:rsidRDefault="00000000" w:rsidP="00F64348">
      <w:pPr>
        <w:rPr>
          <w:b/>
          <w:bCs/>
        </w:rPr>
      </w:pPr>
      <w:r>
        <w:rPr>
          <w:b/>
          <w:bCs/>
        </w:rPr>
        <w:pict w14:anchorId="0436990A">
          <v:rect id="_x0000_i1026" style="width:0;height:1.5pt" o:hrstd="t" o:hr="t" fillcolor="#a0a0a0" stroked="f"/>
        </w:pict>
      </w:r>
    </w:p>
    <w:p w14:paraId="39CFD762" w14:textId="77777777" w:rsidR="00F64348" w:rsidRPr="00F64348" w:rsidRDefault="00F64348" w:rsidP="00F64348">
      <w:pPr>
        <w:rPr>
          <w:b/>
          <w:bCs/>
        </w:rPr>
      </w:pPr>
      <w:r w:rsidRPr="00F64348">
        <w:rPr>
          <w:b/>
          <w:bCs/>
        </w:rPr>
        <w:t xml:space="preserve">TABLE OF </w:t>
      </w:r>
      <w:commentRangeStart w:id="2"/>
      <w:r w:rsidRPr="00F64348">
        <w:rPr>
          <w:b/>
          <w:bCs/>
        </w:rPr>
        <w:t>CONTENTS</w:t>
      </w:r>
      <w:commentRangeEnd w:id="2"/>
      <w:r w:rsidR="00F36C34" w:rsidRPr="00F64348">
        <w:rPr>
          <w:rStyle w:val="CommentReference"/>
          <w:b/>
          <w:bCs/>
          <w:sz w:val="24"/>
          <w:szCs w:val="24"/>
        </w:rPr>
        <w:commentReference w:id="2"/>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883"/>
        <w:gridCol w:w="6025"/>
        <w:gridCol w:w="51"/>
      </w:tblGrid>
      <w:tr w:rsidR="00F64348" w:rsidRPr="00F64348" w14:paraId="3815635B" w14:textId="77777777">
        <w:trPr>
          <w:tblHeader/>
          <w:tblCellSpacing w:w="15" w:type="dxa"/>
        </w:trPr>
        <w:tc>
          <w:tcPr>
            <w:tcW w:w="0" w:type="auto"/>
            <w:shd w:val="clear" w:color="auto" w:fill="FFFFFF"/>
            <w:vAlign w:val="center"/>
            <w:hideMark/>
          </w:tcPr>
          <w:p w14:paraId="75869647" w14:textId="77777777" w:rsidR="00F64348" w:rsidRPr="00F64348" w:rsidRDefault="00F64348" w:rsidP="00F64348">
            <w:pPr>
              <w:rPr>
                <w:b/>
                <w:bCs/>
              </w:rPr>
            </w:pPr>
            <w:r w:rsidRPr="00F64348">
              <w:rPr>
                <w:b/>
                <w:bCs/>
              </w:rPr>
              <w:t>Section</w:t>
            </w:r>
          </w:p>
        </w:tc>
        <w:tc>
          <w:tcPr>
            <w:tcW w:w="0" w:type="auto"/>
            <w:shd w:val="clear" w:color="auto" w:fill="FFFFFF"/>
            <w:vAlign w:val="center"/>
            <w:hideMark/>
          </w:tcPr>
          <w:p w14:paraId="47400D2A" w14:textId="77777777" w:rsidR="00F64348" w:rsidRPr="00F64348" w:rsidRDefault="00F64348" w:rsidP="00F64348">
            <w:pPr>
              <w:rPr>
                <w:b/>
                <w:bCs/>
              </w:rPr>
            </w:pPr>
            <w:r w:rsidRPr="00F64348">
              <w:rPr>
                <w:b/>
                <w:bCs/>
              </w:rPr>
              <w:t>Title</w:t>
            </w:r>
          </w:p>
        </w:tc>
        <w:tc>
          <w:tcPr>
            <w:tcW w:w="0" w:type="auto"/>
            <w:shd w:val="clear" w:color="auto" w:fill="FFFFFF"/>
            <w:vAlign w:val="center"/>
            <w:hideMark/>
          </w:tcPr>
          <w:p w14:paraId="7F45E955" w14:textId="4D648B85" w:rsidR="00F64348" w:rsidRPr="00F64348" w:rsidRDefault="00F64348" w:rsidP="00F64348">
            <w:pPr>
              <w:rPr>
                <w:b/>
                <w:bCs/>
              </w:rPr>
            </w:pPr>
          </w:p>
        </w:tc>
      </w:tr>
      <w:tr w:rsidR="00F64348" w:rsidRPr="00F64348" w14:paraId="3A0E221E" w14:textId="77777777">
        <w:trPr>
          <w:tblCellSpacing w:w="15" w:type="dxa"/>
        </w:trPr>
        <w:tc>
          <w:tcPr>
            <w:tcW w:w="0" w:type="auto"/>
            <w:shd w:val="clear" w:color="auto" w:fill="FFFFFF"/>
            <w:vAlign w:val="center"/>
            <w:hideMark/>
          </w:tcPr>
          <w:p w14:paraId="27916F1B" w14:textId="77777777" w:rsidR="00F64348" w:rsidRPr="00F64348" w:rsidRDefault="00F64348" w:rsidP="00F64348">
            <w:pPr>
              <w:rPr>
                <w:b/>
                <w:bCs/>
              </w:rPr>
            </w:pPr>
          </w:p>
        </w:tc>
        <w:tc>
          <w:tcPr>
            <w:tcW w:w="0" w:type="auto"/>
            <w:shd w:val="clear" w:color="auto" w:fill="FFFFFF"/>
            <w:vAlign w:val="center"/>
            <w:hideMark/>
          </w:tcPr>
          <w:p w14:paraId="32EE9DF3" w14:textId="77777777" w:rsidR="00F64348" w:rsidRDefault="00F64348" w:rsidP="00F64348">
            <w:pPr>
              <w:rPr>
                <w:b/>
                <w:bCs/>
              </w:rPr>
            </w:pPr>
            <w:r w:rsidRPr="00F64348">
              <w:rPr>
                <w:b/>
                <w:bCs/>
              </w:rPr>
              <w:t>Foreword</w:t>
            </w:r>
          </w:p>
          <w:p w14:paraId="11601882" w14:textId="3CA9F732" w:rsidR="004E228E" w:rsidRPr="00F64348" w:rsidRDefault="004E228E" w:rsidP="00F64348">
            <w:pPr>
              <w:rPr>
                <w:b/>
                <w:bCs/>
              </w:rPr>
            </w:pPr>
            <w:r>
              <w:rPr>
                <w:b/>
                <w:bCs/>
              </w:rPr>
              <w:t>Introduction</w:t>
            </w:r>
          </w:p>
        </w:tc>
        <w:tc>
          <w:tcPr>
            <w:tcW w:w="0" w:type="auto"/>
            <w:shd w:val="clear" w:color="auto" w:fill="FFFFFF"/>
            <w:vAlign w:val="center"/>
            <w:hideMark/>
          </w:tcPr>
          <w:p w14:paraId="2E98E175" w14:textId="77777777" w:rsidR="00F64348" w:rsidRPr="00F64348" w:rsidRDefault="00F64348" w:rsidP="00F64348">
            <w:pPr>
              <w:rPr>
                <w:b/>
                <w:bCs/>
              </w:rPr>
            </w:pPr>
          </w:p>
        </w:tc>
      </w:tr>
      <w:tr w:rsidR="00F64348" w:rsidRPr="00F64348" w14:paraId="00B76E33" w14:textId="77777777">
        <w:trPr>
          <w:tblCellSpacing w:w="15" w:type="dxa"/>
        </w:trPr>
        <w:tc>
          <w:tcPr>
            <w:tcW w:w="0" w:type="auto"/>
            <w:shd w:val="clear" w:color="auto" w:fill="FFFFFF"/>
            <w:vAlign w:val="center"/>
            <w:hideMark/>
          </w:tcPr>
          <w:p w14:paraId="4B3F9FDB" w14:textId="77777777" w:rsidR="00F64348" w:rsidRPr="00F64348" w:rsidRDefault="00F64348" w:rsidP="00F64348">
            <w:pPr>
              <w:rPr>
                <w:b/>
                <w:bCs/>
              </w:rPr>
            </w:pPr>
          </w:p>
        </w:tc>
        <w:tc>
          <w:tcPr>
            <w:tcW w:w="0" w:type="auto"/>
            <w:shd w:val="clear" w:color="auto" w:fill="FFFFFF"/>
            <w:vAlign w:val="center"/>
            <w:hideMark/>
          </w:tcPr>
          <w:p w14:paraId="62E46EEC" w14:textId="77777777" w:rsidR="00F64348" w:rsidRPr="00F64348" w:rsidRDefault="00F64348" w:rsidP="00F64348">
            <w:pPr>
              <w:rPr>
                <w:b/>
                <w:bCs/>
              </w:rPr>
            </w:pPr>
            <w:r w:rsidRPr="00F64348">
              <w:rPr>
                <w:b/>
                <w:bCs/>
              </w:rPr>
              <w:t>The Problem</w:t>
            </w:r>
          </w:p>
        </w:tc>
        <w:tc>
          <w:tcPr>
            <w:tcW w:w="0" w:type="auto"/>
            <w:shd w:val="clear" w:color="auto" w:fill="FFFFFF"/>
            <w:vAlign w:val="center"/>
            <w:hideMark/>
          </w:tcPr>
          <w:p w14:paraId="70802FD2" w14:textId="77777777" w:rsidR="00F64348" w:rsidRPr="00F64348" w:rsidRDefault="00F64348" w:rsidP="00F64348">
            <w:pPr>
              <w:rPr>
                <w:b/>
                <w:bCs/>
              </w:rPr>
            </w:pPr>
          </w:p>
        </w:tc>
      </w:tr>
      <w:tr w:rsidR="00F64348" w:rsidRPr="00F64348" w14:paraId="701D2D6F" w14:textId="77777777">
        <w:trPr>
          <w:tblCellSpacing w:w="15" w:type="dxa"/>
        </w:trPr>
        <w:tc>
          <w:tcPr>
            <w:tcW w:w="0" w:type="auto"/>
            <w:shd w:val="clear" w:color="auto" w:fill="FFFFFF"/>
            <w:vAlign w:val="center"/>
            <w:hideMark/>
          </w:tcPr>
          <w:p w14:paraId="180B4504" w14:textId="77777777" w:rsidR="00F64348" w:rsidRPr="00F64348" w:rsidRDefault="00F64348" w:rsidP="00F64348">
            <w:pPr>
              <w:rPr>
                <w:b/>
                <w:bCs/>
              </w:rPr>
            </w:pPr>
            <w:r w:rsidRPr="00F64348">
              <w:rPr>
                <w:b/>
                <w:bCs/>
              </w:rPr>
              <w:t>1</w:t>
            </w:r>
          </w:p>
        </w:tc>
        <w:tc>
          <w:tcPr>
            <w:tcW w:w="0" w:type="auto"/>
            <w:shd w:val="clear" w:color="auto" w:fill="FFFFFF"/>
            <w:vAlign w:val="center"/>
            <w:hideMark/>
          </w:tcPr>
          <w:p w14:paraId="03635D8F" w14:textId="77777777" w:rsidR="00F64348" w:rsidRPr="00F64348" w:rsidRDefault="00F64348" w:rsidP="00F64348">
            <w:pPr>
              <w:rPr>
                <w:b/>
                <w:bCs/>
              </w:rPr>
            </w:pPr>
            <w:r w:rsidRPr="00F64348">
              <w:rPr>
                <w:b/>
                <w:bCs/>
              </w:rPr>
              <w:t>Executive Summary</w:t>
            </w:r>
          </w:p>
        </w:tc>
        <w:tc>
          <w:tcPr>
            <w:tcW w:w="0" w:type="auto"/>
            <w:shd w:val="clear" w:color="auto" w:fill="FFFFFF"/>
            <w:vAlign w:val="center"/>
            <w:hideMark/>
          </w:tcPr>
          <w:p w14:paraId="1608F149" w14:textId="77777777" w:rsidR="00F64348" w:rsidRPr="00F64348" w:rsidRDefault="00F64348" w:rsidP="00F64348">
            <w:pPr>
              <w:rPr>
                <w:b/>
                <w:bCs/>
              </w:rPr>
            </w:pPr>
          </w:p>
        </w:tc>
      </w:tr>
      <w:tr w:rsidR="00F64348" w:rsidRPr="00F64348" w14:paraId="58D190D7" w14:textId="77777777">
        <w:trPr>
          <w:tblCellSpacing w:w="15" w:type="dxa"/>
        </w:trPr>
        <w:tc>
          <w:tcPr>
            <w:tcW w:w="0" w:type="auto"/>
            <w:shd w:val="clear" w:color="auto" w:fill="FFFFFF"/>
            <w:vAlign w:val="center"/>
            <w:hideMark/>
          </w:tcPr>
          <w:p w14:paraId="2A64EE74" w14:textId="77777777" w:rsidR="00F64348" w:rsidRPr="00F64348" w:rsidRDefault="00F64348" w:rsidP="00F64348">
            <w:pPr>
              <w:rPr>
                <w:b/>
                <w:bCs/>
              </w:rPr>
            </w:pPr>
            <w:r w:rsidRPr="00F64348">
              <w:rPr>
                <w:b/>
                <w:bCs/>
              </w:rPr>
              <w:t>2</w:t>
            </w:r>
          </w:p>
        </w:tc>
        <w:tc>
          <w:tcPr>
            <w:tcW w:w="0" w:type="auto"/>
            <w:shd w:val="clear" w:color="auto" w:fill="FFFFFF"/>
            <w:vAlign w:val="center"/>
            <w:hideMark/>
          </w:tcPr>
          <w:p w14:paraId="7D1CA264" w14:textId="77777777" w:rsidR="00F64348" w:rsidRPr="00F64348" w:rsidRDefault="00F64348" w:rsidP="00F64348">
            <w:pPr>
              <w:rPr>
                <w:b/>
                <w:bCs/>
              </w:rPr>
            </w:pPr>
            <w:r w:rsidRPr="00F64348">
              <w:rPr>
                <w:b/>
                <w:bCs/>
              </w:rPr>
              <w:t>Background &amp; Context</w:t>
            </w:r>
          </w:p>
        </w:tc>
        <w:tc>
          <w:tcPr>
            <w:tcW w:w="0" w:type="auto"/>
            <w:shd w:val="clear" w:color="auto" w:fill="FFFFFF"/>
            <w:vAlign w:val="center"/>
            <w:hideMark/>
          </w:tcPr>
          <w:p w14:paraId="4E8ED6C1" w14:textId="77777777" w:rsidR="00F64348" w:rsidRPr="00F64348" w:rsidRDefault="00F64348" w:rsidP="00F64348">
            <w:pPr>
              <w:rPr>
                <w:b/>
                <w:bCs/>
              </w:rPr>
            </w:pPr>
          </w:p>
        </w:tc>
      </w:tr>
      <w:tr w:rsidR="00F64348" w:rsidRPr="00F64348" w14:paraId="3C0BC83D" w14:textId="77777777">
        <w:trPr>
          <w:tblCellSpacing w:w="15" w:type="dxa"/>
        </w:trPr>
        <w:tc>
          <w:tcPr>
            <w:tcW w:w="0" w:type="auto"/>
            <w:shd w:val="clear" w:color="auto" w:fill="FFFFFF"/>
            <w:vAlign w:val="center"/>
            <w:hideMark/>
          </w:tcPr>
          <w:p w14:paraId="7AAE6311" w14:textId="77777777" w:rsidR="00F64348" w:rsidRPr="00F64348" w:rsidRDefault="00F64348" w:rsidP="00F64348">
            <w:pPr>
              <w:rPr>
                <w:b/>
                <w:bCs/>
              </w:rPr>
            </w:pPr>
            <w:r w:rsidRPr="00F64348">
              <w:rPr>
                <w:b/>
                <w:bCs/>
              </w:rPr>
              <w:t>3</w:t>
            </w:r>
          </w:p>
        </w:tc>
        <w:tc>
          <w:tcPr>
            <w:tcW w:w="0" w:type="auto"/>
            <w:shd w:val="clear" w:color="auto" w:fill="FFFFFF"/>
            <w:vAlign w:val="center"/>
            <w:hideMark/>
          </w:tcPr>
          <w:p w14:paraId="0F1B70A6" w14:textId="77777777" w:rsidR="00F64348" w:rsidRPr="00F64348" w:rsidRDefault="00F64348" w:rsidP="00F64348">
            <w:pPr>
              <w:rPr>
                <w:b/>
                <w:bCs/>
              </w:rPr>
            </w:pPr>
            <w:r w:rsidRPr="00F64348">
              <w:rPr>
                <w:b/>
                <w:bCs/>
              </w:rPr>
              <w:t>Vision, Mission, Goals &amp; Core Values</w:t>
            </w:r>
          </w:p>
        </w:tc>
        <w:tc>
          <w:tcPr>
            <w:tcW w:w="0" w:type="auto"/>
            <w:shd w:val="clear" w:color="auto" w:fill="FFFFFF"/>
            <w:vAlign w:val="center"/>
            <w:hideMark/>
          </w:tcPr>
          <w:p w14:paraId="2ABD5251" w14:textId="77777777" w:rsidR="00F64348" w:rsidRPr="00F64348" w:rsidRDefault="00F64348" w:rsidP="00F64348">
            <w:pPr>
              <w:rPr>
                <w:b/>
                <w:bCs/>
              </w:rPr>
            </w:pPr>
          </w:p>
        </w:tc>
      </w:tr>
      <w:tr w:rsidR="00F64348" w:rsidRPr="00F64348" w14:paraId="23C94903" w14:textId="77777777">
        <w:trPr>
          <w:tblCellSpacing w:w="15" w:type="dxa"/>
        </w:trPr>
        <w:tc>
          <w:tcPr>
            <w:tcW w:w="0" w:type="auto"/>
            <w:shd w:val="clear" w:color="auto" w:fill="FFFFFF"/>
            <w:vAlign w:val="center"/>
            <w:hideMark/>
          </w:tcPr>
          <w:p w14:paraId="2B0DABB2" w14:textId="77777777" w:rsidR="00F64348" w:rsidRPr="00F64348" w:rsidRDefault="00F64348" w:rsidP="00F64348">
            <w:pPr>
              <w:rPr>
                <w:b/>
                <w:bCs/>
              </w:rPr>
            </w:pPr>
            <w:r w:rsidRPr="00F64348">
              <w:rPr>
                <w:b/>
                <w:bCs/>
              </w:rPr>
              <w:t>4</w:t>
            </w:r>
          </w:p>
        </w:tc>
        <w:tc>
          <w:tcPr>
            <w:tcW w:w="0" w:type="auto"/>
            <w:shd w:val="clear" w:color="auto" w:fill="FFFFFF"/>
            <w:vAlign w:val="center"/>
            <w:hideMark/>
          </w:tcPr>
          <w:p w14:paraId="468095D8" w14:textId="77777777" w:rsidR="00F64348" w:rsidRPr="00F64348" w:rsidRDefault="00F64348" w:rsidP="00F64348">
            <w:pPr>
              <w:rPr>
                <w:b/>
                <w:bCs/>
              </w:rPr>
            </w:pPr>
            <w:r w:rsidRPr="00F64348">
              <w:rPr>
                <w:b/>
                <w:bCs/>
              </w:rPr>
              <w:t>Alignment with Sustainable Development Goals (SDGs)</w:t>
            </w:r>
          </w:p>
        </w:tc>
        <w:tc>
          <w:tcPr>
            <w:tcW w:w="0" w:type="auto"/>
            <w:shd w:val="clear" w:color="auto" w:fill="FFFFFF"/>
            <w:vAlign w:val="center"/>
            <w:hideMark/>
          </w:tcPr>
          <w:p w14:paraId="4E015290" w14:textId="77777777" w:rsidR="00F64348" w:rsidRPr="00F64348" w:rsidRDefault="00F64348" w:rsidP="00F64348">
            <w:pPr>
              <w:rPr>
                <w:b/>
                <w:bCs/>
              </w:rPr>
            </w:pPr>
          </w:p>
        </w:tc>
      </w:tr>
      <w:tr w:rsidR="00F64348" w:rsidRPr="00F64348" w14:paraId="60F5E14D" w14:textId="77777777">
        <w:trPr>
          <w:tblCellSpacing w:w="15" w:type="dxa"/>
        </w:trPr>
        <w:tc>
          <w:tcPr>
            <w:tcW w:w="0" w:type="auto"/>
            <w:shd w:val="clear" w:color="auto" w:fill="FFFFFF"/>
            <w:vAlign w:val="center"/>
            <w:hideMark/>
          </w:tcPr>
          <w:p w14:paraId="7C02C4BD" w14:textId="77777777" w:rsidR="00F64348" w:rsidRPr="00F64348" w:rsidRDefault="00F64348" w:rsidP="00F64348">
            <w:pPr>
              <w:rPr>
                <w:b/>
                <w:bCs/>
              </w:rPr>
            </w:pPr>
            <w:r w:rsidRPr="00F64348">
              <w:rPr>
                <w:b/>
                <w:bCs/>
              </w:rPr>
              <w:t>5</w:t>
            </w:r>
          </w:p>
        </w:tc>
        <w:tc>
          <w:tcPr>
            <w:tcW w:w="0" w:type="auto"/>
            <w:shd w:val="clear" w:color="auto" w:fill="FFFFFF"/>
            <w:vAlign w:val="center"/>
            <w:hideMark/>
          </w:tcPr>
          <w:p w14:paraId="11427FE6" w14:textId="77777777" w:rsidR="00F64348" w:rsidRPr="00F64348" w:rsidRDefault="00F64348" w:rsidP="00F64348">
            <w:pPr>
              <w:rPr>
                <w:b/>
                <w:bCs/>
              </w:rPr>
            </w:pPr>
            <w:r w:rsidRPr="00F64348">
              <w:rPr>
                <w:b/>
                <w:bCs/>
              </w:rPr>
              <w:t>Theoretical &amp; Policy Framework</w:t>
            </w:r>
          </w:p>
        </w:tc>
        <w:tc>
          <w:tcPr>
            <w:tcW w:w="0" w:type="auto"/>
            <w:shd w:val="clear" w:color="auto" w:fill="FFFFFF"/>
            <w:vAlign w:val="center"/>
            <w:hideMark/>
          </w:tcPr>
          <w:p w14:paraId="3F314A22" w14:textId="77777777" w:rsidR="00F64348" w:rsidRPr="00F64348" w:rsidRDefault="00F64348" w:rsidP="00F64348">
            <w:pPr>
              <w:rPr>
                <w:b/>
                <w:bCs/>
              </w:rPr>
            </w:pPr>
          </w:p>
        </w:tc>
      </w:tr>
      <w:tr w:rsidR="00F64348" w:rsidRPr="00F64348" w14:paraId="6FF97B46" w14:textId="77777777">
        <w:trPr>
          <w:tblCellSpacing w:w="15" w:type="dxa"/>
        </w:trPr>
        <w:tc>
          <w:tcPr>
            <w:tcW w:w="0" w:type="auto"/>
            <w:shd w:val="clear" w:color="auto" w:fill="FFFFFF"/>
            <w:vAlign w:val="center"/>
            <w:hideMark/>
          </w:tcPr>
          <w:p w14:paraId="53D136D7" w14:textId="77777777" w:rsidR="00F64348" w:rsidRPr="00F64348" w:rsidRDefault="00F64348" w:rsidP="00F64348">
            <w:pPr>
              <w:rPr>
                <w:b/>
                <w:bCs/>
              </w:rPr>
            </w:pPr>
            <w:r w:rsidRPr="00F64348">
              <w:rPr>
                <w:b/>
                <w:bCs/>
              </w:rPr>
              <w:t>6</w:t>
            </w:r>
          </w:p>
        </w:tc>
        <w:tc>
          <w:tcPr>
            <w:tcW w:w="0" w:type="auto"/>
            <w:shd w:val="clear" w:color="auto" w:fill="FFFFFF"/>
            <w:vAlign w:val="center"/>
            <w:hideMark/>
          </w:tcPr>
          <w:p w14:paraId="1C31B737" w14:textId="77777777" w:rsidR="00F64348" w:rsidRPr="00F64348" w:rsidRDefault="00F64348" w:rsidP="00F64348">
            <w:pPr>
              <w:rPr>
                <w:b/>
                <w:bCs/>
              </w:rPr>
            </w:pPr>
            <w:r w:rsidRPr="00F64348">
              <w:rPr>
                <w:b/>
                <w:bCs/>
              </w:rPr>
              <w:t>Platform Architecture &amp; Design</w:t>
            </w:r>
          </w:p>
        </w:tc>
        <w:tc>
          <w:tcPr>
            <w:tcW w:w="0" w:type="auto"/>
            <w:shd w:val="clear" w:color="auto" w:fill="FFFFFF"/>
            <w:vAlign w:val="center"/>
            <w:hideMark/>
          </w:tcPr>
          <w:p w14:paraId="3A4E7C0B" w14:textId="77777777" w:rsidR="00F64348" w:rsidRPr="00F64348" w:rsidRDefault="00F64348" w:rsidP="00F64348">
            <w:pPr>
              <w:rPr>
                <w:b/>
                <w:bCs/>
              </w:rPr>
            </w:pPr>
          </w:p>
        </w:tc>
      </w:tr>
      <w:tr w:rsidR="00F64348" w:rsidRPr="00F64348" w14:paraId="1D7F0FC1" w14:textId="77777777">
        <w:trPr>
          <w:tblCellSpacing w:w="15" w:type="dxa"/>
        </w:trPr>
        <w:tc>
          <w:tcPr>
            <w:tcW w:w="0" w:type="auto"/>
            <w:shd w:val="clear" w:color="auto" w:fill="FFFFFF"/>
            <w:vAlign w:val="center"/>
            <w:hideMark/>
          </w:tcPr>
          <w:p w14:paraId="50FB1EFF" w14:textId="77777777" w:rsidR="00F64348" w:rsidRPr="00F64348" w:rsidRDefault="00F64348" w:rsidP="00F64348">
            <w:pPr>
              <w:rPr>
                <w:b/>
                <w:bCs/>
              </w:rPr>
            </w:pPr>
            <w:r w:rsidRPr="00F64348">
              <w:rPr>
                <w:b/>
                <w:bCs/>
              </w:rPr>
              <w:t>7</w:t>
            </w:r>
          </w:p>
        </w:tc>
        <w:tc>
          <w:tcPr>
            <w:tcW w:w="0" w:type="auto"/>
            <w:shd w:val="clear" w:color="auto" w:fill="FFFFFF"/>
            <w:vAlign w:val="center"/>
            <w:hideMark/>
          </w:tcPr>
          <w:p w14:paraId="4CE0EC23" w14:textId="77777777" w:rsidR="00F64348" w:rsidRPr="00F64348" w:rsidRDefault="00F64348" w:rsidP="00F64348">
            <w:pPr>
              <w:rPr>
                <w:b/>
                <w:bCs/>
              </w:rPr>
            </w:pPr>
            <w:r w:rsidRPr="00F64348">
              <w:rPr>
                <w:b/>
                <w:bCs/>
              </w:rPr>
              <w:t>Methods of Engagement</w:t>
            </w:r>
          </w:p>
        </w:tc>
        <w:tc>
          <w:tcPr>
            <w:tcW w:w="0" w:type="auto"/>
            <w:shd w:val="clear" w:color="auto" w:fill="FFFFFF"/>
            <w:vAlign w:val="center"/>
            <w:hideMark/>
          </w:tcPr>
          <w:p w14:paraId="6BCFC9D6" w14:textId="77777777" w:rsidR="00F64348" w:rsidRPr="00F64348" w:rsidRDefault="00F64348" w:rsidP="00F64348">
            <w:pPr>
              <w:rPr>
                <w:b/>
                <w:bCs/>
              </w:rPr>
            </w:pPr>
          </w:p>
        </w:tc>
      </w:tr>
      <w:tr w:rsidR="00F64348" w:rsidRPr="00F64348" w14:paraId="658CF50C" w14:textId="77777777">
        <w:trPr>
          <w:tblCellSpacing w:w="15" w:type="dxa"/>
        </w:trPr>
        <w:tc>
          <w:tcPr>
            <w:tcW w:w="0" w:type="auto"/>
            <w:shd w:val="clear" w:color="auto" w:fill="FFFFFF"/>
            <w:vAlign w:val="center"/>
            <w:hideMark/>
          </w:tcPr>
          <w:p w14:paraId="2E8C2014" w14:textId="77777777" w:rsidR="00F64348" w:rsidRPr="00F64348" w:rsidRDefault="00F64348" w:rsidP="00F64348">
            <w:pPr>
              <w:rPr>
                <w:b/>
                <w:bCs/>
              </w:rPr>
            </w:pPr>
            <w:r w:rsidRPr="00F64348">
              <w:rPr>
                <w:b/>
                <w:bCs/>
              </w:rPr>
              <w:t>8</w:t>
            </w:r>
          </w:p>
        </w:tc>
        <w:tc>
          <w:tcPr>
            <w:tcW w:w="0" w:type="auto"/>
            <w:shd w:val="clear" w:color="auto" w:fill="FFFFFF"/>
            <w:vAlign w:val="center"/>
            <w:hideMark/>
          </w:tcPr>
          <w:p w14:paraId="50B7653F" w14:textId="77777777" w:rsidR="00F64348" w:rsidRPr="00F64348" w:rsidRDefault="00F64348" w:rsidP="00F64348">
            <w:pPr>
              <w:rPr>
                <w:b/>
                <w:bCs/>
              </w:rPr>
            </w:pPr>
            <w:r w:rsidRPr="00F64348">
              <w:rPr>
                <w:b/>
                <w:bCs/>
              </w:rPr>
              <w:t>Governance &amp; Institutional Structure</w:t>
            </w:r>
          </w:p>
        </w:tc>
        <w:tc>
          <w:tcPr>
            <w:tcW w:w="0" w:type="auto"/>
            <w:shd w:val="clear" w:color="auto" w:fill="FFFFFF"/>
            <w:vAlign w:val="center"/>
            <w:hideMark/>
          </w:tcPr>
          <w:p w14:paraId="26B414C1" w14:textId="77777777" w:rsidR="00F64348" w:rsidRPr="00F64348" w:rsidRDefault="00F64348" w:rsidP="00F64348">
            <w:pPr>
              <w:rPr>
                <w:b/>
                <w:bCs/>
              </w:rPr>
            </w:pPr>
          </w:p>
        </w:tc>
      </w:tr>
      <w:tr w:rsidR="00F64348" w:rsidRPr="00F64348" w14:paraId="26B5A2B2" w14:textId="77777777">
        <w:trPr>
          <w:tblCellSpacing w:w="15" w:type="dxa"/>
        </w:trPr>
        <w:tc>
          <w:tcPr>
            <w:tcW w:w="0" w:type="auto"/>
            <w:shd w:val="clear" w:color="auto" w:fill="FFFFFF"/>
            <w:vAlign w:val="center"/>
            <w:hideMark/>
          </w:tcPr>
          <w:p w14:paraId="6BA1AB64" w14:textId="77777777" w:rsidR="00F64348" w:rsidRPr="00F64348" w:rsidRDefault="00F64348" w:rsidP="00F64348">
            <w:pPr>
              <w:rPr>
                <w:b/>
                <w:bCs/>
              </w:rPr>
            </w:pPr>
            <w:r w:rsidRPr="00F64348">
              <w:rPr>
                <w:b/>
                <w:bCs/>
              </w:rPr>
              <w:t>9</w:t>
            </w:r>
          </w:p>
        </w:tc>
        <w:tc>
          <w:tcPr>
            <w:tcW w:w="0" w:type="auto"/>
            <w:shd w:val="clear" w:color="auto" w:fill="FFFFFF"/>
            <w:vAlign w:val="center"/>
            <w:hideMark/>
          </w:tcPr>
          <w:p w14:paraId="343919F5" w14:textId="77777777" w:rsidR="00F64348" w:rsidRPr="00F64348" w:rsidRDefault="00F64348" w:rsidP="00F64348">
            <w:pPr>
              <w:rPr>
                <w:b/>
                <w:bCs/>
              </w:rPr>
            </w:pPr>
            <w:r w:rsidRPr="00F64348">
              <w:rPr>
                <w:b/>
                <w:bCs/>
              </w:rPr>
              <w:t>Vetting, Trust &amp; Accountability Mechanisms</w:t>
            </w:r>
          </w:p>
        </w:tc>
        <w:tc>
          <w:tcPr>
            <w:tcW w:w="0" w:type="auto"/>
            <w:shd w:val="clear" w:color="auto" w:fill="FFFFFF"/>
            <w:vAlign w:val="center"/>
            <w:hideMark/>
          </w:tcPr>
          <w:p w14:paraId="0DA5A4F2" w14:textId="77777777" w:rsidR="00F64348" w:rsidRPr="00F64348" w:rsidRDefault="00F64348" w:rsidP="00F64348">
            <w:pPr>
              <w:rPr>
                <w:b/>
                <w:bCs/>
              </w:rPr>
            </w:pPr>
          </w:p>
        </w:tc>
      </w:tr>
      <w:tr w:rsidR="00F64348" w:rsidRPr="00F64348" w14:paraId="5185FB18" w14:textId="77777777">
        <w:trPr>
          <w:tblCellSpacing w:w="15" w:type="dxa"/>
        </w:trPr>
        <w:tc>
          <w:tcPr>
            <w:tcW w:w="0" w:type="auto"/>
            <w:shd w:val="clear" w:color="auto" w:fill="FFFFFF"/>
            <w:vAlign w:val="center"/>
            <w:hideMark/>
          </w:tcPr>
          <w:p w14:paraId="212F44C8" w14:textId="77777777" w:rsidR="00F64348" w:rsidRPr="00F64348" w:rsidRDefault="00F64348" w:rsidP="00F64348">
            <w:pPr>
              <w:rPr>
                <w:b/>
                <w:bCs/>
              </w:rPr>
            </w:pPr>
            <w:r w:rsidRPr="00F64348">
              <w:rPr>
                <w:b/>
                <w:bCs/>
              </w:rPr>
              <w:t>10</w:t>
            </w:r>
          </w:p>
        </w:tc>
        <w:tc>
          <w:tcPr>
            <w:tcW w:w="0" w:type="auto"/>
            <w:shd w:val="clear" w:color="auto" w:fill="FFFFFF"/>
            <w:vAlign w:val="center"/>
            <w:hideMark/>
          </w:tcPr>
          <w:p w14:paraId="2D6E7663" w14:textId="77777777" w:rsidR="00F64348" w:rsidRPr="00F64348" w:rsidRDefault="00F64348" w:rsidP="00F64348">
            <w:pPr>
              <w:rPr>
                <w:b/>
                <w:bCs/>
              </w:rPr>
            </w:pPr>
            <w:r w:rsidRPr="00F64348">
              <w:rPr>
                <w:b/>
                <w:bCs/>
              </w:rPr>
              <w:t>Stakeholder Analysis &amp; Engagement Strategy</w:t>
            </w:r>
          </w:p>
        </w:tc>
        <w:tc>
          <w:tcPr>
            <w:tcW w:w="0" w:type="auto"/>
            <w:shd w:val="clear" w:color="auto" w:fill="FFFFFF"/>
            <w:vAlign w:val="center"/>
            <w:hideMark/>
          </w:tcPr>
          <w:p w14:paraId="01C0839E" w14:textId="77777777" w:rsidR="00F64348" w:rsidRPr="00F64348" w:rsidRDefault="00F64348" w:rsidP="00F64348">
            <w:pPr>
              <w:rPr>
                <w:b/>
                <w:bCs/>
              </w:rPr>
            </w:pPr>
          </w:p>
        </w:tc>
      </w:tr>
      <w:tr w:rsidR="00F64348" w:rsidRPr="00F64348" w14:paraId="5CE3F5DF" w14:textId="77777777">
        <w:trPr>
          <w:tblCellSpacing w:w="15" w:type="dxa"/>
        </w:trPr>
        <w:tc>
          <w:tcPr>
            <w:tcW w:w="0" w:type="auto"/>
            <w:shd w:val="clear" w:color="auto" w:fill="FFFFFF"/>
            <w:vAlign w:val="center"/>
            <w:hideMark/>
          </w:tcPr>
          <w:p w14:paraId="1BFEB87E" w14:textId="77777777" w:rsidR="00F64348" w:rsidRPr="00F64348" w:rsidRDefault="00F64348" w:rsidP="00F64348">
            <w:pPr>
              <w:rPr>
                <w:b/>
                <w:bCs/>
              </w:rPr>
            </w:pPr>
            <w:r w:rsidRPr="00F64348">
              <w:rPr>
                <w:b/>
                <w:bCs/>
              </w:rPr>
              <w:t>11</w:t>
            </w:r>
          </w:p>
        </w:tc>
        <w:tc>
          <w:tcPr>
            <w:tcW w:w="0" w:type="auto"/>
            <w:shd w:val="clear" w:color="auto" w:fill="FFFFFF"/>
            <w:vAlign w:val="center"/>
            <w:hideMark/>
          </w:tcPr>
          <w:p w14:paraId="15F86C0E" w14:textId="77777777" w:rsidR="00F64348" w:rsidRPr="00F64348" w:rsidRDefault="00F64348" w:rsidP="00F64348">
            <w:pPr>
              <w:rPr>
                <w:b/>
                <w:bCs/>
              </w:rPr>
            </w:pPr>
            <w:r w:rsidRPr="00F64348">
              <w:rPr>
                <w:b/>
                <w:bCs/>
              </w:rPr>
              <w:t>Implementation Roadmap &amp; Phased Rollout</w:t>
            </w:r>
          </w:p>
        </w:tc>
        <w:tc>
          <w:tcPr>
            <w:tcW w:w="0" w:type="auto"/>
            <w:shd w:val="clear" w:color="auto" w:fill="FFFFFF"/>
            <w:vAlign w:val="center"/>
            <w:hideMark/>
          </w:tcPr>
          <w:p w14:paraId="765603FD" w14:textId="77777777" w:rsidR="00F64348" w:rsidRPr="00F64348" w:rsidRDefault="00F64348" w:rsidP="00F64348">
            <w:pPr>
              <w:rPr>
                <w:b/>
                <w:bCs/>
              </w:rPr>
            </w:pPr>
          </w:p>
        </w:tc>
      </w:tr>
      <w:tr w:rsidR="00F64348" w:rsidRPr="00F64348" w14:paraId="3E1A013A" w14:textId="77777777">
        <w:trPr>
          <w:tblCellSpacing w:w="15" w:type="dxa"/>
        </w:trPr>
        <w:tc>
          <w:tcPr>
            <w:tcW w:w="0" w:type="auto"/>
            <w:shd w:val="clear" w:color="auto" w:fill="FFFFFF"/>
            <w:vAlign w:val="center"/>
            <w:hideMark/>
          </w:tcPr>
          <w:p w14:paraId="305C5AAF" w14:textId="77777777" w:rsidR="00F64348" w:rsidRPr="00F64348" w:rsidRDefault="00F64348" w:rsidP="00F64348">
            <w:pPr>
              <w:rPr>
                <w:b/>
                <w:bCs/>
              </w:rPr>
            </w:pPr>
            <w:r w:rsidRPr="00F64348">
              <w:rPr>
                <w:b/>
                <w:bCs/>
              </w:rPr>
              <w:t>12</w:t>
            </w:r>
          </w:p>
        </w:tc>
        <w:tc>
          <w:tcPr>
            <w:tcW w:w="0" w:type="auto"/>
            <w:shd w:val="clear" w:color="auto" w:fill="FFFFFF"/>
            <w:vAlign w:val="center"/>
            <w:hideMark/>
          </w:tcPr>
          <w:p w14:paraId="620FA9EA" w14:textId="77777777" w:rsidR="00F64348" w:rsidRPr="00F64348" w:rsidRDefault="00F64348" w:rsidP="00F64348">
            <w:pPr>
              <w:rPr>
                <w:b/>
                <w:bCs/>
              </w:rPr>
            </w:pPr>
            <w:r w:rsidRPr="00F64348">
              <w:rPr>
                <w:b/>
                <w:bCs/>
              </w:rPr>
              <w:t>Monitoring, Evaluation &amp; Learning (MEL) Framework</w:t>
            </w:r>
          </w:p>
        </w:tc>
        <w:tc>
          <w:tcPr>
            <w:tcW w:w="0" w:type="auto"/>
            <w:shd w:val="clear" w:color="auto" w:fill="FFFFFF"/>
            <w:vAlign w:val="center"/>
            <w:hideMark/>
          </w:tcPr>
          <w:p w14:paraId="0DF654A5" w14:textId="77777777" w:rsidR="00F64348" w:rsidRPr="00F64348" w:rsidRDefault="00F64348" w:rsidP="00F64348">
            <w:pPr>
              <w:rPr>
                <w:b/>
                <w:bCs/>
              </w:rPr>
            </w:pPr>
          </w:p>
        </w:tc>
      </w:tr>
      <w:tr w:rsidR="00F64348" w:rsidRPr="00F64348" w14:paraId="2515F6EA" w14:textId="77777777">
        <w:trPr>
          <w:tblCellSpacing w:w="15" w:type="dxa"/>
        </w:trPr>
        <w:tc>
          <w:tcPr>
            <w:tcW w:w="0" w:type="auto"/>
            <w:shd w:val="clear" w:color="auto" w:fill="FFFFFF"/>
            <w:vAlign w:val="center"/>
            <w:hideMark/>
          </w:tcPr>
          <w:p w14:paraId="06ADEC42" w14:textId="77777777" w:rsidR="00F64348" w:rsidRPr="00F64348" w:rsidRDefault="00F64348" w:rsidP="00F64348">
            <w:pPr>
              <w:rPr>
                <w:b/>
                <w:bCs/>
              </w:rPr>
            </w:pPr>
            <w:r w:rsidRPr="00F64348">
              <w:rPr>
                <w:b/>
                <w:bCs/>
              </w:rPr>
              <w:lastRenderedPageBreak/>
              <w:t>13</w:t>
            </w:r>
          </w:p>
        </w:tc>
        <w:tc>
          <w:tcPr>
            <w:tcW w:w="0" w:type="auto"/>
            <w:shd w:val="clear" w:color="auto" w:fill="FFFFFF"/>
            <w:vAlign w:val="center"/>
            <w:hideMark/>
          </w:tcPr>
          <w:p w14:paraId="594D5FD0" w14:textId="77777777" w:rsidR="00F64348" w:rsidRPr="00F64348" w:rsidRDefault="00F64348" w:rsidP="00F64348">
            <w:pPr>
              <w:rPr>
                <w:b/>
                <w:bCs/>
              </w:rPr>
            </w:pPr>
            <w:r w:rsidRPr="00F64348">
              <w:rPr>
                <w:b/>
                <w:bCs/>
              </w:rPr>
              <w:t>Financial Plan &amp; Sustainability Model</w:t>
            </w:r>
          </w:p>
        </w:tc>
        <w:tc>
          <w:tcPr>
            <w:tcW w:w="0" w:type="auto"/>
            <w:shd w:val="clear" w:color="auto" w:fill="FFFFFF"/>
            <w:vAlign w:val="center"/>
            <w:hideMark/>
          </w:tcPr>
          <w:p w14:paraId="0861A57A" w14:textId="77777777" w:rsidR="00F64348" w:rsidRPr="00F64348" w:rsidRDefault="00F64348" w:rsidP="00F64348">
            <w:pPr>
              <w:rPr>
                <w:b/>
                <w:bCs/>
              </w:rPr>
            </w:pPr>
          </w:p>
        </w:tc>
      </w:tr>
      <w:tr w:rsidR="00F64348" w:rsidRPr="00F64348" w14:paraId="57D24822" w14:textId="77777777">
        <w:trPr>
          <w:tblCellSpacing w:w="15" w:type="dxa"/>
        </w:trPr>
        <w:tc>
          <w:tcPr>
            <w:tcW w:w="0" w:type="auto"/>
            <w:shd w:val="clear" w:color="auto" w:fill="FFFFFF"/>
            <w:vAlign w:val="center"/>
            <w:hideMark/>
          </w:tcPr>
          <w:p w14:paraId="56AE2E52" w14:textId="77777777" w:rsidR="00F64348" w:rsidRPr="00F64348" w:rsidRDefault="00F64348" w:rsidP="00F64348">
            <w:pPr>
              <w:rPr>
                <w:b/>
                <w:bCs/>
              </w:rPr>
            </w:pPr>
            <w:r w:rsidRPr="00F64348">
              <w:rPr>
                <w:b/>
                <w:bCs/>
              </w:rPr>
              <w:t>14</w:t>
            </w:r>
          </w:p>
        </w:tc>
        <w:tc>
          <w:tcPr>
            <w:tcW w:w="0" w:type="auto"/>
            <w:shd w:val="clear" w:color="auto" w:fill="FFFFFF"/>
            <w:vAlign w:val="center"/>
            <w:hideMark/>
          </w:tcPr>
          <w:p w14:paraId="7333EC48" w14:textId="77777777" w:rsidR="00F64348" w:rsidRPr="00F64348" w:rsidRDefault="00F64348" w:rsidP="00F64348">
            <w:pPr>
              <w:rPr>
                <w:b/>
                <w:bCs/>
              </w:rPr>
            </w:pPr>
            <w:r w:rsidRPr="00F64348">
              <w:rPr>
                <w:b/>
                <w:bCs/>
              </w:rPr>
              <w:t>Risk Analysis &amp; Mitigation</w:t>
            </w:r>
          </w:p>
        </w:tc>
        <w:tc>
          <w:tcPr>
            <w:tcW w:w="0" w:type="auto"/>
            <w:shd w:val="clear" w:color="auto" w:fill="FFFFFF"/>
            <w:vAlign w:val="center"/>
            <w:hideMark/>
          </w:tcPr>
          <w:p w14:paraId="29FC86F6" w14:textId="77777777" w:rsidR="00F64348" w:rsidRPr="00F64348" w:rsidRDefault="00F64348" w:rsidP="00F64348">
            <w:pPr>
              <w:rPr>
                <w:b/>
                <w:bCs/>
              </w:rPr>
            </w:pPr>
          </w:p>
        </w:tc>
      </w:tr>
      <w:tr w:rsidR="00F64348" w:rsidRPr="00F64348" w14:paraId="272AD6CD" w14:textId="77777777">
        <w:trPr>
          <w:tblCellSpacing w:w="15" w:type="dxa"/>
        </w:trPr>
        <w:tc>
          <w:tcPr>
            <w:tcW w:w="0" w:type="auto"/>
            <w:shd w:val="clear" w:color="auto" w:fill="FFFFFF"/>
            <w:vAlign w:val="center"/>
            <w:hideMark/>
          </w:tcPr>
          <w:p w14:paraId="3926261B" w14:textId="77777777" w:rsidR="00F64348" w:rsidRPr="00F64348" w:rsidRDefault="00F64348" w:rsidP="00F64348">
            <w:pPr>
              <w:rPr>
                <w:b/>
                <w:bCs/>
              </w:rPr>
            </w:pPr>
            <w:r w:rsidRPr="00F64348">
              <w:rPr>
                <w:b/>
                <w:bCs/>
              </w:rPr>
              <w:t>15</w:t>
            </w:r>
          </w:p>
        </w:tc>
        <w:tc>
          <w:tcPr>
            <w:tcW w:w="0" w:type="auto"/>
            <w:shd w:val="clear" w:color="auto" w:fill="FFFFFF"/>
            <w:vAlign w:val="center"/>
            <w:hideMark/>
          </w:tcPr>
          <w:p w14:paraId="0790A6EA" w14:textId="77777777" w:rsidR="00F64348" w:rsidRPr="00F64348" w:rsidRDefault="00F64348" w:rsidP="00F64348">
            <w:pPr>
              <w:rPr>
                <w:b/>
                <w:bCs/>
              </w:rPr>
            </w:pPr>
            <w:r w:rsidRPr="00F64348">
              <w:rPr>
                <w:b/>
                <w:bCs/>
              </w:rPr>
              <w:t>Gender, Equity &amp; Social Inclusion (GESI) Strategy</w:t>
            </w:r>
          </w:p>
        </w:tc>
        <w:tc>
          <w:tcPr>
            <w:tcW w:w="0" w:type="auto"/>
            <w:shd w:val="clear" w:color="auto" w:fill="FFFFFF"/>
            <w:vAlign w:val="center"/>
            <w:hideMark/>
          </w:tcPr>
          <w:p w14:paraId="53600EF6" w14:textId="77777777" w:rsidR="00F64348" w:rsidRPr="00F64348" w:rsidRDefault="00F64348" w:rsidP="00F64348">
            <w:pPr>
              <w:rPr>
                <w:b/>
                <w:bCs/>
              </w:rPr>
            </w:pPr>
          </w:p>
        </w:tc>
      </w:tr>
      <w:tr w:rsidR="00F64348" w:rsidRPr="00F64348" w14:paraId="5C61D933" w14:textId="77777777">
        <w:trPr>
          <w:tblCellSpacing w:w="15" w:type="dxa"/>
        </w:trPr>
        <w:tc>
          <w:tcPr>
            <w:tcW w:w="0" w:type="auto"/>
            <w:shd w:val="clear" w:color="auto" w:fill="FFFFFF"/>
            <w:vAlign w:val="center"/>
            <w:hideMark/>
          </w:tcPr>
          <w:p w14:paraId="317F2B60" w14:textId="77777777" w:rsidR="00F64348" w:rsidRPr="00F64348" w:rsidRDefault="00F64348" w:rsidP="00F64348">
            <w:pPr>
              <w:rPr>
                <w:b/>
                <w:bCs/>
              </w:rPr>
            </w:pPr>
            <w:r w:rsidRPr="00F64348">
              <w:rPr>
                <w:b/>
                <w:bCs/>
              </w:rPr>
              <w:t>16</w:t>
            </w:r>
          </w:p>
        </w:tc>
        <w:tc>
          <w:tcPr>
            <w:tcW w:w="0" w:type="auto"/>
            <w:shd w:val="clear" w:color="auto" w:fill="FFFFFF"/>
            <w:vAlign w:val="center"/>
            <w:hideMark/>
          </w:tcPr>
          <w:p w14:paraId="76AFBE7D" w14:textId="77777777" w:rsidR="00F64348" w:rsidRPr="00F64348" w:rsidRDefault="00F64348" w:rsidP="00F64348">
            <w:pPr>
              <w:rPr>
                <w:b/>
                <w:bCs/>
              </w:rPr>
            </w:pPr>
            <w:r w:rsidRPr="00F64348">
              <w:rPr>
                <w:b/>
                <w:bCs/>
              </w:rPr>
              <w:t>Environmental &amp; Ecological Sustainability</w:t>
            </w:r>
          </w:p>
        </w:tc>
        <w:tc>
          <w:tcPr>
            <w:tcW w:w="0" w:type="auto"/>
            <w:shd w:val="clear" w:color="auto" w:fill="FFFFFF"/>
            <w:vAlign w:val="center"/>
            <w:hideMark/>
          </w:tcPr>
          <w:p w14:paraId="4F2BBF97" w14:textId="77777777" w:rsidR="00F64348" w:rsidRPr="00F64348" w:rsidRDefault="00F64348" w:rsidP="00F64348">
            <w:pPr>
              <w:rPr>
                <w:b/>
                <w:bCs/>
              </w:rPr>
            </w:pPr>
          </w:p>
        </w:tc>
      </w:tr>
      <w:tr w:rsidR="00F64348" w:rsidRPr="00F64348" w14:paraId="1DFA70E1" w14:textId="77777777">
        <w:trPr>
          <w:tblCellSpacing w:w="15" w:type="dxa"/>
        </w:trPr>
        <w:tc>
          <w:tcPr>
            <w:tcW w:w="0" w:type="auto"/>
            <w:shd w:val="clear" w:color="auto" w:fill="FFFFFF"/>
            <w:vAlign w:val="center"/>
            <w:hideMark/>
          </w:tcPr>
          <w:p w14:paraId="30D64F19" w14:textId="77777777" w:rsidR="00F64348" w:rsidRPr="00F64348" w:rsidRDefault="00F64348" w:rsidP="00F64348">
            <w:pPr>
              <w:rPr>
                <w:b/>
                <w:bCs/>
              </w:rPr>
            </w:pPr>
            <w:r w:rsidRPr="00F64348">
              <w:rPr>
                <w:b/>
                <w:bCs/>
              </w:rPr>
              <w:t>17</w:t>
            </w:r>
          </w:p>
        </w:tc>
        <w:tc>
          <w:tcPr>
            <w:tcW w:w="0" w:type="auto"/>
            <w:shd w:val="clear" w:color="auto" w:fill="FFFFFF"/>
            <w:vAlign w:val="center"/>
            <w:hideMark/>
          </w:tcPr>
          <w:p w14:paraId="28A53632" w14:textId="77777777" w:rsidR="00F64348" w:rsidRPr="00F64348" w:rsidRDefault="00F64348" w:rsidP="00F64348">
            <w:pPr>
              <w:rPr>
                <w:b/>
                <w:bCs/>
              </w:rPr>
            </w:pPr>
            <w:r w:rsidRPr="00F64348">
              <w:rPr>
                <w:b/>
                <w:bCs/>
              </w:rPr>
              <w:t>Communication, Outreach &amp; Branding Strategy</w:t>
            </w:r>
          </w:p>
        </w:tc>
        <w:tc>
          <w:tcPr>
            <w:tcW w:w="0" w:type="auto"/>
            <w:shd w:val="clear" w:color="auto" w:fill="FFFFFF"/>
            <w:vAlign w:val="center"/>
            <w:hideMark/>
          </w:tcPr>
          <w:p w14:paraId="651CD3E9" w14:textId="77777777" w:rsidR="00F64348" w:rsidRPr="00F64348" w:rsidRDefault="00F64348" w:rsidP="00F64348">
            <w:pPr>
              <w:rPr>
                <w:b/>
                <w:bCs/>
              </w:rPr>
            </w:pPr>
          </w:p>
        </w:tc>
      </w:tr>
      <w:tr w:rsidR="00F64348" w:rsidRPr="00F64348" w14:paraId="05C18581" w14:textId="77777777">
        <w:trPr>
          <w:tblCellSpacing w:w="15" w:type="dxa"/>
        </w:trPr>
        <w:tc>
          <w:tcPr>
            <w:tcW w:w="0" w:type="auto"/>
            <w:shd w:val="clear" w:color="auto" w:fill="FFFFFF"/>
            <w:vAlign w:val="center"/>
            <w:hideMark/>
          </w:tcPr>
          <w:p w14:paraId="2BC93C69" w14:textId="77777777" w:rsidR="00F64348" w:rsidRPr="00F64348" w:rsidRDefault="00F64348" w:rsidP="00F64348">
            <w:pPr>
              <w:rPr>
                <w:b/>
                <w:bCs/>
              </w:rPr>
            </w:pPr>
            <w:r w:rsidRPr="00F64348">
              <w:rPr>
                <w:b/>
                <w:bCs/>
              </w:rPr>
              <w:t>18</w:t>
            </w:r>
          </w:p>
        </w:tc>
        <w:tc>
          <w:tcPr>
            <w:tcW w:w="0" w:type="auto"/>
            <w:shd w:val="clear" w:color="auto" w:fill="FFFFFF"/>
            <w:vAlign w:val="center"/>
            <w:hideMark/>
          </w:tcPr>
          <w:p w14:paraId="621F455C" w14:textId="77777777" w:rsidR="00F64348" w:rsidRPr="00F64348" w:rsidRDefault="00F64348" w:rsidP="00F64348">
            <w:pPr>
              <w:rPr>
                <w:b/>
                <w:bCs/>
              </w:rPr>
            </w:pPr>
            <w:r w:rsidRPr="00F64348">
              <w:rPr>
                <w:b/>
                <w:bCs/>
              </w:rPr>
              <w:t>Legal &amp; Regulatory Framework</w:t>
            </w:r>
          </w:p>
        </w:tc>
        <w:tc>
          <w:tcPr>
            <w:tcW w:w="0" w:type="auto"/>
            <w:shd w:val="clear" w:color="auto" w:fill="FFFFFF"/>
            <w:vAlign w:val="center"/>
            <w:hideMark/>
          </w:tcPr>
          <w:p w14:paraId="64B4C39F" w14:textId="77777777" w:rsidR="00F64348" w:rsidRPr="00F64348" w:rsidRDefault="00F64348" w:rsidP="00F64348">
            <w:pPr>
              <w:rPr>
                <w:b/>
                <w:bCs/>
              </w:rPr>
            </w:pPr>
          </w:p>
        </w:tc>
      </w:tr>
      <w:tr w:rsidR="00F64348" w:rsidRPr="00F64348" w14:paraId="4F787EB9" w14:textId="77777777">
        <w:trPr>
          <w:tblCellSpacing w:w="15" w:type="dxa"/>
        </w:trPr>
        <w:tc>
          <w:tcPr>
            <w:tcW w:w="0" w:type="auto"/>
            <w:shd w:val="clear" w:color="auto" w:fill="FFFFFF"/>
            <w:vAlign w:val="center"/>
            <w:hideMark/>
          </w:tcPr>
          <w:p w14:paraId="6C2B5810" w14:textId="77777777" w:rsidR="00F64348" w:rsidRPr="00F64348" w:rsidRDefault="00F64348" w:rsidP="00F64348">
            <w:pPr>
              <w:rPr>
                <w:b/>
                <w:bCs/>
              </w:rPr>
            </w:pPr>
            <w:r w:rsidRPr="00F64348">
              <w:rPr>
                <w:b/>
                <w:bCs/>
              </w:rPr>
              <w:t>19</w:t>
            </w:r>
          </w:p>
        </w:tc>
        <w:tc>
          <w:tcPr>
            <w:tcW w:w="0" w:type="auto"/>
            <w:shd w:val="clear" w:color="auto" w:fill="FFFFFF"/>
            <w:vAlign w:val="center"/>
            <w:hideMark/>
          </w:tcPr>
          <w:p w14:paraId="55DE527A" w14:textId="77777777" w:rsidR="00F64348" w:rsidRPr="00F64348" w:rsidRDefault="00F64348" w:rsidP="00F64348">
            <w:pPr>
              <w:rPr>
                <w:b/>
                <w:bCs/>
              </w:rPr>
            </w:pPr>
            <w:r w:rsidRPr="00F64348">
              <w:rPr>
                <w:b/>
                <w:bCs/>
              </w:rPr>
              <w:t>Case Studies &amp; Comparative Analysis</w:t>
            </w:r>
          </w:p>
        </w:tc>
        <w:tc>
          <w:tcPr>
            <w:tcW w:w="0" w:type="auto"/>
            <w:shd w:val="clear" w:color="auto" w:fill="FFFFFF"/>
            <w:vAlign w:val="center"/>
            <w:hideMark/>
          </w:tcPr>
          <w:p w14:paraId="4D0EE51E" w14:textId="77777777" w:rsidR="00F64348" w:rsidRPr="00F64348" w:rsidRDefault="00F64348" w:rsidP="00F64348">
            <w:pPr>
              <w:rPr>
                <w:b/>
                <w:bCs/>
              </w:rPr>
            </w:pPr>
          </w:p>
        </w:tc>
      </w:tr>
      <w:tr w:rsidR="00F64348" w:rsidRPr="00F64348" w14:paraId="00EC21C3" w14:textId="77777777">
        <w:trPr>
          <w:tblCellSpacing w:w="15" w:type="dxa"/>
        </w:trPr>
        <w:tc>
          <w:tcPr>
            <w:tcW w:w="0" w:type="auto"/>
            <w:shd w:val="clear" w:color="auto" w:fill="FFFFFF"/>
            <w:vAlign w:val="center"/>
            <w:hideMark/>
          </w:tcPr>
          <w:p w14:paraId="5CA25C57" w14:textId="77777777" w:rsidR="00F64348" w:rsidRPr="00F64348" w:rsidRDefault="00F64348" w:rsidP="00F64348">
            <w:pPr>
              <w:rPr>
                <w:b/>
                <w:bCs/>
              </w:rPr>
            </w:pPr>
            <w:r w:rsidRPr="00F64348">
              <w:rPr>
                <w:b/>
                <w:bCs/>
              </w:rPr>
              <w:t>20</w:t>
            </w:r>
          </w:p>
        </w:tc>
        <w:tc>
          <w:tcPr>
            <w:tcW w:w="0" w:type="auto"/>
            <w:shd w:val="clear" w:color="auto" w:fill="FFFFFF"/>
            <w:vAlign w:val="center"/>
            <w:hideMark/>
          </w:tcPr>
          <w:p w14:paraId="5BBD6D57" w14:textId="77777777" w:rsidR="00F64348" w:rsidRPr="00F64348" w:rsidRDefault="00F64348" w:rsidP="00F64348">
            <w:pPr>
              <w:rPr>
                <w:b/>
                <w:bCs/>
              </w:rPr>
            </w:pPr>
            <w:r w:rsidRPr="00F64348">
              <w:rPr>
                <w:b/>
                <w:bCs/>
              </w:rPr>
              <w:t>Letters of Support &amp; Endorsements (Placeholder)</w:t>
            </w:r>
          </w:p>
        </w:tc>
        <w:tc>
          <w:tcPr>
            <w:tcW w:w="0" w:type="auto"/>
            <w:shd w:val="clear" w:color="auto" w:fill="FFFFFF"/>
            <w:vAlign w:val="center"/>
            <w:hideMark/>
          </w:tcPr>
          <w:p w14:paraId="0D18867D" w14:textId="77777777" w:rsidR="00F64348" w:rsidRPr="00F64348" w:rsidRDefault="00F64348" w:rsidP="00F64348">
            <w:pPr>
              <w:rPr>
                <w:b/>
                <w:bCs/>
              </w:rPr>
            </w:pPr>
          </w:p>
        </w:tc>
      </w:tr>
      <w:tr w:rsidR="00F64348" w:rsidRPr="00F64348" w14:paraId="67289417" w14:textId="77777777">
        <w:trPr>
          <w:tblCellSpacing w:w="15" w:type="dxa"/>
        </w:trPr>
        <w:tc>
          <w:tcPr>
            <w:tcW w:w="0" w:type="auto"/>
            <w:shd w:val="clear" w:color="auto" w:fill="FFFFFF"/>
            <w:vAlign w:val="center"/>
            <w:hideMark/>
          </w:tcPr>
          <w:p w14:paraId="7DD7D9BA" w14:textId="77777777" w:rsidR="00F64348" w:rsidRPr="00F64348" w:rsidRDefault="00F64348" w:rsidP="00F64348">
            <w:pPr>
              <w:rPr>
                <w:b/>
                <w:bCs/>
              </w:rPr>
            </w:pPr>
            <w:r w:rsidRPr="00F64348">
              <w:rPr>
                <w:b/>
                <w:bCs/>
              </w:rPr>
              <w:t>21</w:t>
            </w:r>
          </w:p>
        </w:tc>
        <w:tc>
          <w:tcPr>
            <w:tcW w:w="0" w:type="auto"/>
            <w:shd w:val="clear" w:color="auto" w:fill="FFFFFF"/>
            <w:vAlign w:val="center"/>
            <w:hideMark/>
          </w:tcPr>
          <w:p w14:paraId="5CC8B4FF" w14:textId="77777777" w:rsidR="00F64348" w:rsidRPr="00F64348" w:rsidRDefault="00F64348" w:rsidP="00F64348">
            <w:pPr>
              <w:rPr>
                <w:b/>
                <w:bCs/>
              </w:rPr>
            </w:pPr>
            <w:r w:rsidRPr="00F64348">
              <w:rPr>
                <w:b/>
                <w:bCs/>
              </w:rPr>
              <w:t>Annexures</w:t>
            </w:r>
          </w:p>
        </w:tc>
        <w:tc>
          <w:tcPr>
            <w:tcW w:w="0" w:type="auto"/>
            <w:shd w:val="clear" w:color="auto" w:fill="FFFFFF"/>
            <w:vAlign w:val="center"/>
            <w:hideMark/>
          </w:tcPr>
          <w:p w14:paraId="1AD48CC1" w14:textId="77777777" w:rsidR="00F64348" w:rsidRPr="00F64348" w:rsidRDefault="00F64348" w:rsidP="00F64348">
            <w:pPr>
              <w:rPr>
                <w:b/>
                <w:bCs/>
              </w:rPr>
            </w:pPr>
          </w:p>
        </w:tc>
      </w:tr>
    </w:tbl>
    <w:p w14:paraId="1AC6173E" w14:textId="77777777" w:rsidR="00F64348" w:rsidRPr="00F64348" w:rsidRDefault="00000000" w:rsidP="00F64348">
      <w:pPr>
        <w:rPr>
          <w:b/>
          <w:bCs/>
        </w:rPr>
      </w:pPr>
      <w:r>
        <w:rPr>
          <w:b/>
          <w:bCs/>
        </w:rPr>
        <w:pict w14:anchorId="3D99BEAB">
          <v:rect id="_x0000_i1027" style="width:0;height:1.5pt" o:hrstd="t" o:hr="t" fillcolor="#a0a0a0" stroked="f"/>
        </w:pict>
      </w:r>
    </w:p>
    <w:p w14:paraId="16D45C4E" w14:textId="77777777" w:rsidR="00854A91" w:rsidRDefault="00854A91" w:rsidP="00854A91">
      <w:pPr>
        <w:shd w:val="clear" w:color="auto" w:fill="FFFFFF"/>
        <w:spacing w:after="0" w:line="240" w:lineRule="auto"/>
        <w:outlineLvl w:val="0"/>
        <w:rPr>
          <w:rFonts w:ascii="Arial" w:eastAsia="Times New Roman" w:hAnsi="Arial" w:cs="Arial"/>
          <w:b/>
          <w:bCs/>
          <w:color w:val="000000"/>
          <w:kern w:val="36"/>
          <w:sz w:val="48"/>
          <w:szCs w:val="48"/>
          <w14:ligatures w14:val="none"/>
        </w:rPr>
      </w:pPr>
      <w:r w:rsidRPr="00854A91">
        <w:rPr>
          <w:rFonts w:ascii="Arial" w:eastAsia="Times New Roman" w:hAnsi="Arial" w:cs="Arial"/>
          <w:b/>
          <w:bCs/>
          <w:color w:val="000000"/>
          <w:kern w:val="36"/>
          <w:sz w:val="48"/>
          <w:szCs w:val="48"/>
          <w14:ligatures w14:val="none"/>
        </w:rPr>
        <w:t>FOREWORD</w:t>
      </w:r>
    </w:p>
    <w:p w14:paraId="09F43C12" w14:textId="77777777" w:rsidR="00854A91" w:rsidRPr="00854A91" w:rsidRDefault="00854A91" w:rsidP="00854A91">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6BE5C8B1"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Sri Lanka stands at a historic inflection point. Having weathered decades of conflict, the devastating 2019 Easter bombings, a crippling economic crisis in 2022, and the political upheaval that followed—bringing to power a new government on a platform of accountability, transparency, and systemic reform—the nation now faces a question that will define its next half-century: can it translate this moment of possibility into lasting transformation?</w:t>
      </w:r>
    </w:p>
    <w:p w14:paraId="69511C85"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We believe it can. But not alone.</w:t>
      </w:r>
    </w:p>
    <w:p w14:paraId="67BFFBA5" w14:textId="1C74252A"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Transformation of this scale cannot be decreed from Colombo. It cannot be achieved through policy documents alone, however well-crafted. It requires the mobilization of every resource, every skill, every relationship, and every ounce of goodwill that Sri Lankans—wherever they live in the world—are willing to </w:t>
      </w:r>
      <w:r>
        <w:rPr>
          <w:rFonts w:ascii="Arial" w:eastAsia="Times New Roman" w:hAnsi="Arial" w:cs="Arial"/>
          <w:color w:val="000000"/>
          <w:kern w:val="0"/>
          <w:sz w:val="21"/>
          <w:szCs w:val="21"/>
          <w14:ligatures w14:val="none"/>
        </w:rPr>
        <w:t>contribute</w:t>
      </w:r>
      <w:r w:rsidRPr="00854A91">
        <w:rPr>
          <w:rFonts w:ascii="Arial" w:eastAsia="Times New Roman" w:hAnsi="Arial" w:cs="Arial"/>
          <w:color w:val="000000"/>
          <w:kern w:val="0"/>
          <w:sz w:val="21"/>
          <w:szCs w:val="21"/>
          <w14:ligatures w14:val="none"/>
        </w:rPr>
        <w:t>. History is unambiguous on this point: no nation has achieved rapid, sustained development without finding meaningful ways to engage the full breadth of its human capital, including those who live and work beyond its borders.</w:t>
      </w:r>
    </w:p>
    <w:p w14:paraId="4B25E745"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An estimated 3 to 4 million Sri Lankans live abroad. They are doctors in Melbourne, engineers in Toronto, academics in London, entrepreneurs in Singapore, nurses in the Middle East, IT professionals in Silicon Valley, and public servants in Geneva. They sit at the center of global networks—connected to leading universities, research institutions, technology companies, multilateral organizations, and policy communities that Sri Lanka, acting on its own, could spend decades and millions of dollars trying to reach. They carry not only technical expertise but institutional knowledge, cross-cultural fluency, and something harder to quantify but no less real: a deep, enduring emotional bond with the country that shaped them.</w:t>
      </w:r>
    </w:p>
    <w:p w14:paraId="0826255A"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lastRenderedPageBreak/>
        <w:t>By any honest measure, this is one of the most educated, globally experienced, and professionally accomplished diaspora communities in the world.</w:t>
      </w:r>
    </w:p>
    <w:p w14:paraId="3A7394A9"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And overwhelmingly, they want to help.</w:t>
      </w:r>
    </w:p>
    <w:p w14:paraId="7F1ADC40"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But wanting to help has never been the problem. The problem is that there is no system—no bridge—between their desire and the nation's needs. Without one, goodwill dissipates into frustration. Offers go unanswered. Emails disappear into bureaucratic silence. Trust, painstakingly built over years, erodes with each failed attempt to connect. And perhaps most troublingly, the second generation—the children of today's diaspora, many of them remarkably accomplished in their own right—watches all of this and quietly draws its own conclusions. If the homeland never gives them a credible, meaningful way to engage, they will simply look elsewhere. That loss, once it happens, does not reverse.</w:t>
      </w:r>
    </w:p>
    <w:p w14:paraId="448080AE"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This proposal presents the bridge that has been missing.</w:t>
      </w:r>
    </w:p>
    <w:p w14:paraId="10D56FC0"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SEVĀ Connect is not merely a technology platform, though technology is central to how it works. It is an institutional innovation—a new form of democratic participation that extends the meaning of citizenship beyond geography. It treats the diaspora not as a remittance pipeline but as a vast, diverse reservoir of knowledge, expertise, professional networks, and civic commitment. It recognizes something that most existing approaches ignore: that the Sri Lankans who wish to serve are not a uniform group. They differ profoundly in their skills, resources, availability, life circumstances, and preferences. A retired professor in London and a young software developer in Dubai have very different things to offer, very different constraints on their time, and very different expectations about how engagement should work. SEVĀ Connect is built to accommodate that diversity—to meet people where they are rather than forcing them into a single mold.</w:t>
      </w:r>
    </w:p>
    <w:p w14:paraId="672CD8BD"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It also recognizes something equally important: that meaningful collaboration between diaspora professionals and local institutions does not happen automatically. It requires mutual understanding, structured orientation, cultural bridging, and patience on both sides. Without these, even the most promising partnerships collapse into quiet frustration and withdrawal. SEVĀ Connect is designed to prevent that.</w:t>
      </w:r>
    </w:p>
    <w:p w14:paraId="3E83A925"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The potential benefits of getting this right are enormous—for the country's healthcare system, its schools, its digital infrastructure, its governance institutions, its international reputation, and its democratic health. And the technology to build it exists today. What has been missing is not capability but architecture. Not tools, but a framework worthy of the goodwill it seeks to channel.</w:t>
      </w:r>
    </w:p>
    <w:p w14:paraId="5BFCCC27"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We offer this proposal in the spirit of </w:t>
      </w:r>
      <w:r w:rsidRPr="00854A91">
        <w:rPr>
          <w:rFonts w:ascii="Arial" w:eastAsia="Times New Roman" w:hAnsi="Arial" w:cs="Arial"/>
          <w:i/>
          <w:iCs/>
          <w:color w:val="000000"/>
          <w:kern w:val="0"/>
          <w:sz w:val="21"/>
          <w:szCs w:val="21"/>
          <w14:ligatures w14:val="none"/>
        </w:rPr>
        <w:t>sevā</w:t>
      </w:r>
      <w:r w:rsidRPr="00854A91">
        <w:rPr>
          <w:rFonts w:ascii="Arial" w:eastAsia="Times New Roman" w:hAnsi="Arial" w:cs="Arial"/>
          <w:color w:val="000000"/>
          <w:kern w:val="0"/>
          <w:sz w:val="21"/>
          <w:szCs w:val="21"/>
          <w14:ligatures w14:val="none"/>
        </w:rPr>
        <w:t>—selfless service—and with a conviction born not of naïveté but of clear-eyed assessment: Sri Lanka's greatest days are not behind it. They are ahead. But only if we build the bridges to reach them.</w:t>
      </w:r>
    </w:p>
    <w:p w14:paraId="20CAAD73"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5D47D4E2"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5D9E42CE"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0E909A4C"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1E725749"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33102AE0"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38F78624"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154E2772" w14:textId="77777777"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0C30DA99" w14:textId="77777777" w:rsidR="00854A91" w:rsidRDefault="00854A91" w:rsidP="00854A91">
      <w:pPr>
        <w:spacing w:after="0" w:line="240" w:lineRule="auto"/>
        <w:rPr>
          <w:rFonts w:ascii="Times New Roman" w:eastAsia="Times New Roman" w:hAnsi="Times New Roman" w:cs="Times New Roman"/>
          <w:kern w:val="0"/>
          <w14:ligatures w14:val="none"/>
        </w:rPr>
      </w:pPr>
      <w:r w:rsidRPr="00854A91">
        <w:rPr>
          <w:rFonts w:ascii="Times New Roman" w:eastAsia="Times New Roman" w:hAnsi="Times New Roman" w:cs="Times New Roman"/>
          <w:kern w:val="0"/>
          <w14:ligatures w14:val="none"/>
        </w:rPr>
        <w:pict w14:anchorId="0990E601">
          <v:rect id="_x0000_i1047" style="width:0;height:1.5pt" o:hrstd="t" o:hr="t" fillcolor="#a0a0a0" stroked="f"/>
        </w:pict>
      </w:r>
    </w:p>
    <w:p w14:paraId="76113C46" w14:textId="77777777" w:rsidR="00854A91" w:rsidRPr="00854A91" w:rsidRDefault="00854A91" w:rsidP="00854A91">
      <w:pPr>
        <w:spacing w:after="0" w:line="240" w:lineRule="auto"/>
        <w:rPr>
          <w:rFonts w:ascii="Arial" w:eastAsia="Times New Roman" w:hAnsi="Arial" w:cs="Arial"/>
          <w:kern w:val="0"/>
          <w:sz w:val="21"/>
          <w:szCs w:val="21"/>
          <w14:ligatures w14:val="none"/>
        </w:rPr>
      </w:pPr>
    </w:p>
    <w:p w14:paraId="493EDEAC" w14:textId="749CB920" w:rsidR="00854A91" w:rsidRDefault="00854A91" w:rsidP="00854A91">
      <w:pPr>
        <w:shd w:val="clear" w:color="auto" w:fill="FFFFFF"/>
        <w:spacing w:after="0" w:line="240" w:lineRule="auto"/>
        <w:outlineLvl w:val="0"/>
        <w:rPr>
          <w:rFonts w:ascii="Arial" w:eastAsia="Times New Roman" w:hAnsi="Arial" w:cs="Arial"/>
          <w:b/>
          <w:bCs/>
          <w:color w:val="000000"/>
          <w:kern w:val="36"/>
          <w:sz w:val="48"/>
          <w:szCs w:val="48"/>
          <w14:ligatures w14:val="none"/>
        </w:rPr>
      </w:pPr>
      <w:r w:rsidRPr="00854A91">
        <w:rPr>
          <w:rFonts w:ascii="Arial" w:eastAsia="Times New Roman" w:hAnsi="Arial" w:cs="Arial"/>
          <w:b/>
          <w:bCs/>
          <w:color w:val="000000"/>
          <w:kern w:val="36"/>
          <w:sz w:val="48"/>
          <w:szCs w:val="48"/>
          <w14:ligatures w14:val="none"/>
        </w:rPr>
        <w:lastRenderedPageBreak/>
        <w:t>1. INTRODUCTION</w:t>
      </w:r>
    </w:p>
    <w:p w14:paraId="41CD73B4" w14:textId="0C43FD94"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This document presents the strategic proposal for </w:t>
      </w:r>
      <w:r w:rsidRPr="00854A91">
        <w:rPr>
          <w:rFonts w:ascii="Arial" w:eastAsia="Times New Roman" w:hAnsi="Arial" w:cs="Arial"/>
          <w:b/>
          <w:bCs/>
          <w:color w:val="000000"/>
          <w:kern w:val="0"/>
          <w:sz w:val="21"/>
          <w:szCs w:val="21"/>
          <w14:ligatures w14:val="none"/>
        </w:rPr>
        <w:t>SEVĀ Connect</w:t>
      </w:r>
      <w:r w:rsidRPr="00854A91">
        <w:rPr>
          <w:rFonts w:ascii="Arial" w:eastAsia="Times New Roman" w:hAnsi="Arial" w:cs="Arial"/>
          <w:color w:val="000000"/>
          <w:kern w:val="0"/>
          <w:sz w:val="21"/>
          <w:szCs w:val="21"/>
          <w14:ligatures w14:val="none"/>
        </w:rPr>
        <w:t>—a digital platform and institutional framework designed to systematically connect Sri Lanka's global diaspora with the country's development needs through transparent, accountable, and mutually respectful engagement.</w:t>
      </w:r>
      <w:r>
        <w:rPr>
          <w:rFonts w:ascii="Arial" w:eastAsia="Times New Roman" w:hAnsi="Arial" w:cs="Arial"/>
          <w:color w:val="000000"/>
          <w:kern w:val="0"/>
          <w:sz w:val="21"/>
          <w:szCs w:val="21"/>
          <w14:ligatures w14:val="none"/>
        </w:rPr>
        <w:t xml:space="preserve"> </w:t>
      </w:r>
      <w:r w:rsidRPr="00854A91">
        <w:rPr>
          <w:rFonts w:ascii="Arial" w:eastAsia="Times New Roman" w:hAnsi="Arial" w:cs="Arial"/>
          <w:color w:val="000000"/>
          <w:kern w:val="0"/>
          <w:sz w:val="21"/>
          <w:szCs w:val="21"/>
          <w14:ligatures w14:val="none"/>
        </w:rPr>
        <w:t>The initiative starts from a straightforward observation that carries profound implications: Sri Lanka possesses, scattered across the world, one of the most significant untapped development resources available to any nation in the Global South. And it currently has no organized, credible, or sustainable way to use it.</w:t>
      </w:r>
    </w:p>
    <w:p w14:paraId="3CE7A073" w14:textId="77777777"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01DCA253" w14:textId="6610B83A"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The consequences of this gap—explored in detail in the sections that follow—are neither abstract nor minor. They are real, </w:t>
      </w:r>
      <w:r>
        <w:rPr>
          <w:rFonts w:ascii="Arial" w:eastAsia="Times New Roman" w:hAnsi="Arial" w:cs="Arial"/>
          <w:color w:val="000000"/>
          <w:kern w:val="0"/>
          <w:sz w:val="21"/>
          <w:szCs w:val="21"/>
          <w14:ligatures w14:val="none"/>
        </w:rPr>
        <w:t>compounding, and becoming more costly with each</w:t>
      </w:r>
      <w:r w:rsidRPr="00854A91">
        <w:rPr>
          <w:rFonts w:ascii="Arial" w:eastAsia="Times New Roman" w:hAnsi="Arial" w:cs="Arial"/>
          <w:color w:val="000000"/>
          <w:kern w:val="0"/>
          <w:sz w:val="21"/>
          <w:szCs w:val="21"/>
          <w14:ligatures w14:val="none"/>
        </w:rPr>
        <w:t xml:space="preserve"> passing month. Every week without a structured bridge between diaspora willingness and national need, the country forfeits expertise that could strengthen its institutions, networks that could open doors no amount of money can buy, and trust that, once broken, does not reassemble on command. Meanwhile, ministries and local government bodies—many of them painfully aware of their own capacity gaps—have no way to signal those needs to a global audience of qualified, willing professionals. And on the rare occasions when connections </w:t>
      </w:r>
      <w:r>
        <w:rPr>
          <w:rFonts w:ascii="Arial" w:eastAsia="Times New Roman" w:hAnsi="Arial" w:cs="Arial"/>
          <w:color w:val="000000"/>
          <w:kern w:val="0"/>
          <w:sz w:val="21"/>
          <w:szCs w:val="21"/>
          <w14:ligatures w14:val="none"/>
        </w:rPr>
        <w:t xml:space="preserve">occur by chance or through </w:t>
      </w:r>
      <w:r w:rsidRPr="00854A91">
        <w:rPr>
          <w:rFonts w:ascii="Arial" w:eastAsia="Times New Roman" w:hAnsi="Arial" w:cs="Arial"/>
          <w:color w:val="000000"/>
          <w:kern w:val="0"/>
          <w:sz w:val="21"/>
          <w:szCs w:val="21"/>
          <w14:ligatures w14:val="none"/>
        </w:rPr>
        <w:t>personal contact, there is no framework to manage the engagement, align expectations, or ensure follow-through. People on both sides walk away disappointed, and the story reinforces itself.</w:t>
      </w:r>
    </w:p>
    <w:p w14:paraId="084C0D24" w14:textId="78EB4F18"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SEVĀ Connect is designed to break that cycle—comprehensively, transparently, and at a scale that matches the opportunity.</w:t>
      </w:r>
    </w:p>
    <w:p w14:paraId="68A0E064" w14:textId="05DC8BC9"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b/>
          <w:bCs/>
          <w:color w:val="000000"/>
          <w:kern w:val="0"/>
          <w:sz w:val="21"/>
          <w:szCs w:val="21"/>
          <w14:ligatures w14:val="none"/>
        </w:rPr>
        <w:t>What it does for the diaspora:</w:t>
      </w:r>
      <w:r w:rsidRPr="00854A91">
        <w:rPr>
          <w:rFonts w:ascii="Arial" w:eastAsia="Times New Roman" w:hAnsi="Arial" w:cs="Arial"/>
          <w:color w:val="000000"/>
          <w:kern w:val="0"/>
          <w:sz w:val="21"/>
          <w:szCs w:val="21"/>
          <w14:ligatures w14:val="none"/>
        </w:rPr>
        <w:t xml:space="preserve"> It provides a clear, trustworthy, and genuinely flexible pathway to contribute. Whether that contribution takes the form of a weekend training session delivered over video, a six-month advisory engagement with a ministry, a mentoring relationship with a young public servant in Batticaloa, or the quiet sharing of a professional connection that opens a door previously closed</w:t>
      </w:r>
      <w:r>
        <w:rPr>
          <w:rFonts w:ascii="Arial" w:eastAsia="Times New Roman" w:hAnsi="Arial" w:cs="Arial"/>
          <w:color w:val="000000"/>
          <w:kern w:val="0"/>
          <w:sz w:val="21"/>
          <w:szCs w:val="21"/>
          <w14:ligatures w14:val="none"/>
        </w:rPr>
        <w:t xml:space="preserve">, </w:t>
      </w:r>
      <w:r w:rsidRPr="00854A91">
        <w:rPr>
          <w:rFonts w:ascii="Arial" w:eastAsia="Times New Roman" w:hAnsi="Arial" w:cs="Arial"/>
          <w:color w:val="000000"/>
          <w:kern w:val="0"/>
          <w:sz w:val="21"/>
          <w:szCs w:val="21"/>
          <w14:ligatures w14:val="none"/>
        </w:rPr>
        <w:t xml:space="preserve">the platform meets volunteers where they actually are. It recognizes their diversity. It respects their time. It accommodates their constraints. And it ensures that every hour they give produces </w:t>
      </w:r>
      <w:r>
        <w:rPr>
          <w:rFonts w:ascii="Arial" w:eastAsia="Times New Roman" w:hAnsi="Arial" w:cs="Arial"/>
          <w:color w:val="000000"/>
          <w:kern w:val="0"/>
          <w:sz w:val="21"/>
          <w:szCs w:val="21"/>
          <w14:ligatures w14:val="none"/>
        </w:rPr>
        <w:t xml:space="preserve">a </w:t>
      </w:r>
      <w:r w:rsidRPr="00854A91">
        <w:rPr>
          <w:rFonts w:ascii="Arial" w:eastAsia="Times New Roman" w:hAnsi="Arial" w:cs="Arial"/>
          <w:color w:val="000000"/>
          <w:kern w:val="0"/>
          <w:sz w:val="21"/>
          <w:szCs w:val="21"/>
          <w14:ligatures w14:val="none"/>
        </w:rPr>
        <w:t>visible, verified, and acknowledged impact. No more sending emails into the void. No more wondering whether the offer was received, considered, or simply lost in a filing cabinet somewhere.</w:t>
      </w:r>
    </w:p>
    <w:p w14:paraId="099076CD" w14:textId="77777777"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7ECD43A4" w14:textId="77777777"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b/>
          <w:bCs/>
          <w:color w:val="000000"/>
          <w:kern w:val="0"/>
          <w:sz w:val="21"/>
          <w:szCs w:val="21"/>
          <w14:ligatures w14:val="none"/>
        </w:rPr>
        <w:t>What it does for the government:</w:t>
      </w:r>
      <w:r w:rsidRPr="00854A91">
        <w:rPr>
          <w:rFonts w:ascii="Arial" w:eastAsia="Times New Roman" w:hAnsi="Arial" w:cs="Arial"/>
          <w:color w:val="000000"/>
          <w:kern w:val="0"/>
          <w:sz w:val="21"/>
          <w:szCs w:val="21"/>
          <w14:ligatures w14:val="none"/>
        </w:rPr>
        <w:t xml:space="preserve"> It provides something equally essential—a structured, vetted, and continuously updated talent pool matched against clearly articulated institutional needs. It moves ministries from a vague sense that "the diaspora could probably help with something" to specific, actionable engagements with identified professionals whose credentials have been verified, whose expectations have been aligned through structured orientation, and whose contributions can be tracked, evaluated, and built upon. It also provides the cultural bridging and ongoing mediation that prevent the mutual misunderstandings—between diaspora professionals shaped by overseas work cultures and local officers navigating very different institutional realities—that have quietly killed so many past attempts at collaboration.</w:t>
      </w:r>
    </w:p>
    <w:p w14:paraId="6CDB19CB" w14:textId="77777777"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23A8EE01" w14:textId="77777777"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b/>
          <w:bCs/>
          <w:color w:val="000000"/>
          <w:kern w:val="0"/>
          <w:sz w:val="21"/>
          <w:szCs w:val="21"/>
          <w14:ligatures w14:val="none"/>
        </w:rPr>
        <w:t>What it builds between the two:</w:t>
      </w:r>
      <w:r w:rsidRPr="00854A91">
        <w:rPr>
          <w:rFonts w:ascii="Arial" w:eastAsia="Times New Roman" w:hAnsi="Arial" w:cs="Arial"/>
          <w:color w:val="000000"/>
          <w:kern w:val="0"/>
          <w:sz w:val="21"/>
          <w:szCs w:val="21"/>
          <w14:ligatures w14:val="none"/>
        </w:rPr>
        <w:t xml:space="preserve"> Something neither side can create on its own—</w:t>
      </w:r>
      <w:r w:rsidRPr="00854A91">
        <w:rPr>
          <w:rFonts w:ascii="Arial" w:eastAsia="Times New Roman" w:hAnsi="Arial" w:cs="Arial"/>
          <w:b/>
          <w:bCs/>
          <w:color w:val="000000"/>
          <w:kern w:val="0"/>
          <w:sz w:val="21"/>
          <w:szCs w:val="21"/>
          <w14:ligatures w14:val="none"/>
        </w:rPr>
        <w:t>trust at scale.</w:t>
      </w:r>
      <w:r w:rsidRPr="00854A91">
        <w:rPr>
          <w:rFonts w:ascii="Arial" w:eastAsia="Times New Roman" w:hAnsi="Arial" w:cs="Arial"/>
          <w:color w:val="000000"/>
          <w:kern w:val="0"/>
          <w:sz w:val="21"/>
          <w:szCs w:val="21"/>
          <w14:ligatures w14:val="none"/>
        </w:rPr>
        <w:t xml:space="preserve"> The institutional confidence that commitments will be honored, that contributions will be put to genuine use, that data will be protected, that recognition will be fair, and that the entire process operates under standards of transparency robust enough to withstand scrutiny from any quarter.</w:t>
      </w:r>
    </w:p>
    <w:p w14:paraId="22BF66EB" w14:textId="7CC512EC"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But SEVĀ Connect is not conceived in isolation from the larger challenges and aspirations that define our time. Sri Lanka's development needs do not exist in a vacuum. They </w:t>
      </w:r>
      <w:r w:rsidRPr="00854A91">
        <w:rPr>
          <w:rFonts w:ascii="Arial" w:eastAsia="Times New Roman" w:hAnsi="Arial" w:cs="Arial"/>
          <w:color w:val="000000"/>
          <w:kern w:val="0"/>
          <w:sz w:val="21"/>
          <w:szCs w:val="21"/>
          <w14:ligatures w14:val="none"/>
        </w:rPr>
        <w:t xml:space="preserve">intersect </w:t>
      </w:r>
      <w:r w:rsidRPr="00854A91">
        <w:rPr>
          <w:rFonts w:ascii="Arial" w:eastAsia="Times New Roman" w:hAnsi="Arial" w:cs="Arial"/>
          <w:color w:val="000000"/>
          <w:kern w:val="0"/>
          <w:sz w:val="21"/>
          <w:szCs w:val="21"/>
          <w14:ligatures w14:val="none"/>
        </w:rPr>
        <w:t xml:space="preserve">and are shaped by—global imperatives that no country can afford to address alone. The platform is therefore designed to facilitate diaspora collaboration not only on immediate national priorities but on the great </w:t>
      </w:r>
      <w:r w:rsidRPr="00854A91">
        <w:rPr>
          <w:rFonts w:ascii="Arial" w:eastAsia="Times New Roman" w:hAnsi="Arial" w:cs="Arial"/>
          <w:color w:val="000000"/>
          <w:kern w:val="0"/>
          <w:sz w:val="21"/>
          <w:szCs w:val="21"/>
          <w14:ligatures w14:val="none"/>
        </w:rPr>
        <w:lastRenderedPageBreak/>
        <w:t xml:space="preserve">shared challenges of our era: the Sustainable Development Goals, climate change adaptation and resilience, gender equality, basic needs and poverty reduction, and social and ecological justice. A Sri Lankan climate scientist in Stockholm </w:t>
      </w:r>
      <w:r>
        <w:rPr>
          <w:rFonts w:ascii="Arial" w:eastAsia="Times New Roman" w:hAnsi="Arial" w:cs="Arial"/>
          <w:color w:val="000000"/>
          <w:kern w:val="0"/>
          <w:sz w:val="21"/>
          <w:szCs w:val="21"/>
          <w14:ligatures w14:val="none"/>
        </w:rPr>
        <w:t xml:space="preserve">is </w:t>
      </w:r>
      <w:r w:rsidRPr="00854A91">
        <w:rPr>
          <w:rFonts w:ascii="Arial" w:eastAsia="Times New Roman" w:hAnsi="Arial" w:cs="Arial"/>
          <w:color w:val="000000"/>
          <w:kern w:val="0"/>
          <w:sz w:val="21"/>
          <w:szCs w:val="21"/>
          <w14:ligatures w14:val="none"/>
        </w:rPr>
        <w:t xml:space="preserve">working with a coastal district on flood preparedness. A diaspora gender policy specialist in Ottawa advising a ministry on inclusive budgeting. An environmental engineer in Nairobi </w:t>
      </w:r>
      <w:r>
        <w:rPr>
          <w:rFonts w:ascii="Arial" w:eastAsia="Times New Roman" w:hAnsi="Arial" w:cs="Arial"/>
          <w:color w:val="000000"/>
          <w:kern w:val="0"/>
          <w:sz w:val="21"/>
          <w:szCs w:val="21"/>
          <w14:ligatures w14:val="none"/>
        </w:rPr>
        <w:t xml:space="preserve">is </w:t>
      </w:r>
      <w:r w:rsidRPr="00854A91">
        <w:rPr>
          <w:rFonts w:ascii="Arial" w:eastAsia="Times New Roman" w:hAnsi="Arial" w:cs="Arial"/>
          <w:color w:val="000000"/>
          <w:kern w:val="0"/>
          <w:sz w:val="21"/>
          <w:szCs w:val="21"/>
          <w14:ligatures w14:val="none"/>
        </w:rPr>
        <w:t xml:space="preserve">sharing practical knowledge on sustainable waste management with a municipal council in Kandy. These are not hypothetical scenarios. They are precisely the kinds of engagement that SEVĀ Connect is built to enable—connecting Sri Lanka's domestic development agenda with </w:t>
      </w:r>
      <w:r>
        <w:rPr>
          <w:rFonts w:ascii="Arial" w:eastAsia="Times New Roman" w:hAnsi="Arial" w:cs="Arial"/>
          <w:color w:val="000000"/>
          <w:kern w:val="0"/>
          <w:sz w:val="21"/>
          <w:szCs w:val="21"/>
          <w14:ligatures w14:val="none"/>
        </w:rPr>
        <w:t>global frameworks and expertise to</w:t>
      </w:r>
      <w:r w:rsidRPr="00854A91">
        <w:rPr>
          <w:rFonts w:ascii="Arial" w:eastAsia="Times New Roman" w:hAnsi="Arial" w:cs="Arial"/>
          <w:color w:val="000000"/>
          <w:kern w:val="0"/>
          <w:sz w:val="21"/>
          <w:szCs w:val="21"/>
          <w14:ligatures w14:val="none"/>
        </w:rPr>
        <w:t xml:space="preserve"> accelerate it.</w:t>
      </w:r>
    </w:p>
    <w:p w14:paraId="1EEA6ACB" w14:textId="77777777" w:rsidR="00854A91" w:rsidRDefault="00854A91" w:rsidP="00854A91">
      <w:pPr>
        <w:shd w:val="clear" w:color="auto" w:fill="FFFFFF"/>
        <w:spacing w:after="0" w:line="240" w:lineRule="auto"/>
        <w:rPr>
          <w:rFonts w:ascii="Arial" w:eastAsia="Times New Roman" w:hAnsi="Arial" w:cs="Arial"/>
          <w:b/>
          <w:bCs/>
          <w:color w:val="000000"/>
          <w:kern w:val="0"/>
          <w:sz w:val="21"/>
          <w:szCs w:val="21"/>
          <w14:ligatures w14:val="none"/>
        </w:rPr>
      </w:pPr>
    </w:p>
    <w:p w14:paraId="23DC14F2" w14:textId="0E4241FE" w:rsid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b/>
          <w:bCs/>
          <w:color w:val="000000"/>
          <w:kern w:val="0"/>
          <w:sz w:val="21"/>
          <w:szCs w:val="21"/>
          <w14:ligatures w14:val="none"/>
        </w:rPr>
        <w:t>About this document:</w:t>
      </w:r>
      <w:r w:rsidRPr="00854A91">
        <w:rPr>
          <w:rFonts w:ascii="Arial" w:eastAsia="Times New Roman" w:hAnsi="Arial" w:cs="Arial"/>
          <w:color w:val="000000"/>
          <w:kern w:val="0"/>
          <w:sz w:val="21"/>
          <w:szCs w:val="21"/>
          <w14:ligatures w14:val="none"/>
        </w:rPr>
        <w:t xml:space="preserve"> This is a strategic plan organized under 20 thematic areas. It represents a working draft—developed through original analysis, consultations with key stakeholders, study of diaspora engagement models in other countries, and the practical insights drawn from early planning conversations with the team, including discussions with Upul and Chinthita that significantly shaped its direction. It draws on frameworks and approaches from comparable strategic plans we have had access to, adapted and reimagined for Sri Lanka's specific context and needs.</w:t>
      </w:r>
    </w:p>
    <w:p w14:paraId="2CB1E610" w14:textId="77777777"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p>
    <w:p w14:paraId="4D1C5E02" w14:textId="3732A322"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The document includes the core elements one would expect in a plan of this nature: vision, mission, goals, stakeholder analysis, platform architecture, governance structure, risk assessment, phased implementation roadmap, and monitoring and evaluation frameworks. At this stage, however, certain elements remain intentionally incomplete. A formal logframe and detailed organizational chart have not been included—not out of oversight, but because we believe they are premature. These instruments should be developed only after the strategic direction, governance model, and key operational decisions outlined in this document have been properly discussed, challenged where necessary, and confirmed. Once those foundational conversations have taken place, a finalized plan—complete with logframe, detailed budget, organizational structure, and implementation timeline—can be prepared with the precision and confidence </w:t>
      </w:r>
      <w:r>
        <w:rPr>
          <w:rFonts w:ascii="Arial" w:eastAsia="Times New Roman" w:hAnsi="Arial" w:cs="Arial"/>
          <w:color w:val="000000"/>
          <w:kern w:val="0"/>
          <w:sz w:val="21"/>
          <w:szCs w:val="21"/>
          <w14:ligatures w14:val="none"/>
        </w:rPr>
        <w:t>it</w:t>
      </w:r>
      <w:r w:rsidRPr="00854A91">
        <w:rPr>
          <w:rFonts w:ascii="Arial" w:eastAsia="Times New Roman" w:hAnsi="Arial" w:cs="Arial"/>
          <w:color w:val="000000"/>
          <w:kern w:val="0"/>
          <w:sz w:val="21"/>
          <w:szCs w:val="21"/>
          <w14:ligatures w14:val="none"/>
        </w:rPr>
        <w:t xml:space="preserve"> demands.</w:t>
      </w:r>
    </w:p>
    <w:p w14:paraId="544F4140" w14:textId="77777777"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We present this draft, therefore, not as a finished product but as a serious and carefully considered foundation for the conversations that need to happen next. It is an invitation to think together about what is possible—and then to start building it.</w:t>
      </w:r>
    </w:p>
    <w:p w14:paraId="7F871BDF" w14:textId="5B91F933"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The potential benefits are enormous. A functioning SEVĀ Connect platform would not simply fill capacity gaps in a handful of ministries. It would fundamentally reshape </w:t>
      </w:r>
      <w:r>
        <w:rPr>
          <w:rFonts w:ascii="Arial" w:eastAsia="Times New Roman" w:hAnsi="Arial" w:cs="Arial"/>
          <w:color w:val="000000"/>
          <w:kern w:val="0"/>
          <w:sz w:val="21"/>
          <w:szCs w:val="21"/>
          <w14:ligatures w14:val="none"/>
        </w:rPr>
        <w:t>Sri Lanka's relationship with the</w:t>
      </w:r>
      <w:r w:rsidRPr="00854A91">
        <w:rPr>
          <w:rFonts w:ascii="Arial" w:eastAsia="Times New Roman" w:hAnsi="Arial" w:cs="Arial"/>
          <w:color w:val="000000"/>
          <w:kern w:val="0"/>
          <w:sz w:val="21"/>
          <w:szCs w:val="21"/>
          <w14:ligatures w14:val="none"/>
        </w:rPr>
        <w:t xml:space="preserve"> global community. It would create a replicable model of diaspora-driven development that could position the country as a genuine leader in a field where most nations are still experimenting. It would strengthen democratic participation for millions of citizens currently </w:t>
      </w:r>
      <w:r>
        <w:rPr>
          <w:rFonts w:ascii="Arial" w:eastAsia="Times New Roman" w:hAnsi="Arial" w:cs="Arial"/>
          <w:color w:val="000000"/>
          <w:kern w:val="0"/>
          <w:sz w:val="21"/>
          <w:szCs w:val="21"/>
          <w14:ligatures w14:val="none"/>
        </w:rPr>
        <w:t>excluded from</w:t>
      </w:r>
      <w:r w:rsidRPr="00854A91">
        <w:rPr>
          <w:rFonts w:ascii="Arial" w:eastAsia="Times New Roman" w:hAnsi="Arial" w:cs="Arial"/>
          <w:color w:val="000000"/>
          <w:kern w:val="0"/>
          <w:sz w:val="21"/>
          <w:szCs w:val="21"/>
          <w14:ligatures w14:val="none"/>
        </w:rPr>
        <w:t xml:space="preserve"> any meaningful role in their country's future. And it would generate compounding returns—in knowledge, institutional capacity, international credibility, professional networks, and national solidarity—for decades to come.</w:t>
      </w:r>
    </w:p>
    <w:p w14:paraId="7D45423A" w14:textId="6F1C5E86"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 xml:space="preserve">Most importantly, it is eminently doable. The digital infrastructure required to build, launch, and scale this platform </w:t>
      </w:r>
      <w:r>
        <w:rPr>
          <w:rFonts w:ascii="Arial" w:eastAsia="Times New Roman" w:hAnsi="Arial" w:cs="Arial"/>
          <w:color w:val="000000"/>
          <w:kern w:val="0"/>
          <w:sz w:val="21"/>
          <w:szCs w:val="21"/>
          <w14:ligatures w14:val="none"/>
        </w:rPr>
        <w:t xml:space="preserve">is available today and </w:t>
      </w:r>
      <w:r w:rsidRPr="00854A91">
        <w:rPr>
          <w:rFonts w:ascii="Arial" w:eastAsia="Times New Roman" w:hAnsi="Arial" w:cs="Arial"/>
          <w:color w:val="000000"/>
          <w:kern w:val="0"/>
          <w:sz w:val="21"/>
          <w:szCs w:val="21"/>
          <w14:ligatures w14:val="none"/>
        </w:rPr>
        <w:t>well within reach. The diaspora is willing—in many cases, it has been waiting for years. The government has signaled its openness to new approaches. The moment, by any reasonable assessment, is right.</w:t>
      </w:r>
    </w:p>
    <w:p w14:paraId="650AB3F6" w14:textId="295DA651" w:rsidR="00854A91" w:rsidRPr="00854A91" w:rsidRDefault="00854A91" w:rsidP="00854A91">
      <w:pPr>
        <w:shd w:val="clear" w:color="auto" w:fill="FFFFFF"/>
        <w:spacing w:after="30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What remains is the decision to act and a plan worthy of the ambition.</w:t>
      </w:r>
    </w:p>
    <w:p w14:paraId="66A6DF2C" w14:textId="77777777" w:rsidR="00854A91" w:rsidRPr="00854A91" w:rsidRDefault="00854A91" w:rsidP="00854A91">
      <w:pPr>
        <w:shd w:val="clear" w:color="auto" w:fill="FFFFFF"/>
        <w:spacing w:after="0" w:line="240" w:lineRule="auto"/>
        <w:rPr>
          <w:rFonts w:ascii="Arial" w:eastAsia="Times New Roman" w:hAnsi="Arial" w:cs="Arial"/>
          <w:color w:val="000000"/>
          <w:kern w:val="0"/>
          <w:sz w:val="21"/>
          <w:szCs w:val="21"/>
          <w14:ligatures w14:val="none"/>
        </w:rPr>
      </w:pPr>
      <w:r w:rsidRPr="00854A91">
        <w:rPr>
          <w:rFonts w:ascii="Arial" w:eastAsia="Times New Roman" w:hAnsi="Arial" w:cs="Arial"/>
          <w:color w:val="000000"/>
          <w:kern w:val="0"/>
          <w:sz w:val="21"/>
          <w:szCs w:val="21"/>
          <w14:ligatures w14:val="none"/>
        </w:rPr>
        <w:t>This is that plan.</w:t>
      </w:r>
    </w:p>
    <w:p w14:paraId="75563EF5" w14:textId="77777777" w:rsidR="00F64348" w:rsidRPr="00F64348" w:rsidRDefault="00000000" w:rsidP="00F64348">
      <w:pPr>
        <w:rPr>
          <w:b/>
          <w:bCs/>
        </w:rPr>
      </w:pPr>
      <w:r>
        <w:rPr>
          <w:b/>
          <w:bCs/>
        </w:rPr>
        <w:pict w14:anchorId="4E347C23">
          <v:rect id="_x0000_i1028" style="width:0;height:1.5pt" o:hrstd="t" o:hr="t" fillcolor="#a0a0a0" stroked="f"/>
        </w:pict>
      </w:r>
    </w:p>
    <w:p w14:paraId="11F4E292" w14:textId="77777777" w:rsidR="00E24AFD" w:rsidRDefault="00E24AFD" w:rsidP="00E24AFD">
      <w:pPr>
        <w:shd w:val="clear" w:color="auto" w:fill="FFFFFF"/>
        <w:spacing w:after="0" w:line="240" w:lineRule="auto"/>
        <w:outlineLvl w:val="0"/>
        <w:rPr>
          <w:rFonts w:ascii="Arial" w:eastAsia="Times New Roman" w:hAnsi="Arial" w:cs="Arial"/>
          <w:b/>
          <w:bCs/>
          <w:color w:val="000000"/>
          <w:kern w:val="36"/>
          <w:sz w:val="48"/>
          <w:szCs w:val="48"/>
          <w14:ligatures w14:val="none"/>
        </w:rPr>
      </w:pPr>
      <w:r w:rsidRPr="00E24AFD">
        <w:rPr>
          <w:rFonts w:ascii="Arial" w:eastAsia="Times New Roman" w:hAnsi="Arial" w:cs="Arial"/>
          <w:b/>
          <w:bCs/>
          <w:color w:val="000000"/>
          <w:kern w:val="36"/>
          <w:sz w:val="48"/>
          <w:szCs w:val="48"/>
          <w14:ligatures w14:val="none"/>
        </w:rPr>
        <w:t>THE PROBLEM TO BE ADDRESSED</w:t>
      </w:r>
    </w:p>
    <w:p w14:paraId="3CBD4A5E" w14:textId="77777777" w:rsidR="00E24AFD" w:rsidRPr="00E24AFD" w:rsidRDefault="00E24AFD" w:rsidP="00E24AFD">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7AA4A8F8" w14:textId="77777777" w:rsidR="00E24AFD" w:rsidRPr="00E24AFD" w:rsidRDefault="00E24AFD" w:rsidP="00E24AFD">
      <w:pPr>
        <w:shd w:val="clear" w:color="auto" w:fill="FFFFFF"/>
        <w:spacing w:after="300" w:line="240" w:lineRule="auto"/>
        <w:rPr>
          <w:rFonts w:ascii="Arial" w:eastAsia="Times New Roman" w:hAnsi="Arial" w:cs="Arial"/>
          <w:color w:val="000000"/>
          <w:kern w:val="0"/>
          <w:sz w:val="21"/>
          <w:szCs w:val="21"/>
          <w14:ligatures w14:val="none"/>
        </w:rPr>
      </w:pPr>
      <w:r w:rsidRPr="00E24AFD">
        <w:rPr>
          <w:rFonts w:ascii="Arial" w:eastAsia="Times New Roman" w:hAnsi="Arial" w:cs="Arial"/>
          <w:color w:val="000000"/>
          <w:kern w:val="0"/>
          <w:sz w:val="21"/>
          <w:szCs w:val="21"/>
          <w14:ligatures w14:val="none"/>
        </w:rPr>
        <w:t>Since this government came to power, the Sri Lankan diaspora's enthusiasm to support the country has continued to grow. However, there is no effective mechanism to channel this goodwill into meaningful action.</w:t>
      </w:r>
    </w:p>
    <w:p w14:paraId="19F31933" w14:textId="77777777" w:rsidR="00E24AFD" w:rsidRPr="00E24AFD" w:rsidRDefault="00E24AFD" w:rsidP="00E24AFD">
      <w:pPr>
        <w:shd w:val="clear" w:color="auto" w:fill="FFFFFF"/>
        <w:spacing w:after="300" w:line="240" w:lineRule="auto"/>
        <w:rPr>
          <w:rFonts w:ascii="Arial" w:eastAsia="Times New Roman" w:hAnsi="Arial" w:cs="Arial"/>
          <w:color w:val="000000"/>
          <w:kern w:val="0"/>
          <w:sz w:val="21"/>
          <w:szCs w:val="21"/>
          <w14:ligatures w14:val="none"/>
        </w:rPr>
      </w:pPr>
      <w:r w:rsidRPr="00E24AFD">
        <w:rPr>
          <w:rFonts w:ascii="Arial" w:eastAsia="Times New Roman" w:hAnsi="Arial" w:cs="Arial"/>
          <w:color w:val="000000"/>
          <w:kern w:val="0"/>
          <w:sz w:val="21"/>
          <w:szCs w:val="21"/>
          <w14:ligatures w14:val="none"/>
        </w:rPr>
        <w:t>Today, a Sri Lankan doctor in Melbourne who wants to volunteer her weekends to train rural health workers has no clear path to do so. A software engineer in Toronto with the skills to modernize a government database has nowhere to offer his expertise. A retired civil servant in London who understands policy reform has no formal channel to advise. Meanwhile, ministries and departments across Sri Lanka struggle with capacity gaps they cannot fill, unaware that thousands of skilled, passionate Sri Lankans abroad are eager—even desperate—to help.</w:t>
      </w:r>
    </w:p>
    <w:p w14:paraId="1E1A6A9C" w14:textId="77777777" w:rsidR="00E24AFD" w:rsidRPr="00E24AFD" w:rsidRDefault="00E24AFD" w:rsidP="00E24AFD">
      <w:pPr>
        <w:shd w:val="clear" w:color="auto" w:fill="FFFFFF"/>
        <w:spacing w:after="300" w:line="240" w:lineRule="auto"/>
        <w:rPr>
          <w:rFonts w:ascii="Arial" w:eastAsia="Times New Roman" w:hAnsi="Arial" w:cs="Arial"/>
          <w:color w:val="000000"/>
          <w:kern w:val="0"/>
          <w:sz w:val="21"/>
          <w:szCs w:val="21"/>
          <w14:ligatures w14:val="none"/>
        </w:rPr>
      </w:pPr>
      <w:r w:rsidRPr="00E24AFD">
        <w:rPr>
          <w:rFonts w:ascii="Arial" w:eastAsia="Times New Roman" w:hAnsi="Arial" w:cs="Arial"/>
          <w:color w:val="000000"/>
          <w:kern w:val="0"/>
          <w:sz w:val="21"/>
          <w:szCs w:val="21"/>
          <w14:ligatures w14:val="none"/>
        </w:rPr>
        <w:t>The result is a tragic paradox: a nation in urgent need of expertise and a global diaspora burning with the desire to serve, separated by the absence of a single, organized, trustworthy bridge between them.</w:t>
      </w:r>
    </w:p>
    <w:p w14:paraId="7678952C" w14:textId="77777777" w:rsidR="00E24AFD" w:rsidRPr="00E24AFD" w:rsidRDefault="00E24AFD" w:rsidP="00E24AFD">
      <w:pPr>
        <w:shd w:val="clear" w:color="auto" w:fill="FFFFFF"/>
        <w:spacing w:after="300" w:line="240" w:lineRule="auto"/>
        <w:rPr>
          <w:rFonts w:ascii="Arial" w:eastAsia="Times New Roman" w:hAnsi="Arial" w:cs="Arial"/>
          <w:color w:val="000000"/>
          <w:kern w:val="0"/>
          <w:sz w:val="21"/>
          <w:szCs w:val="21"/>
          <w14:ligatures w14:val="none"/>
        </w:rPr>
      </w:pPr>
      <w:r w:rsidRPr="00E24AFD">
        <w:rPr>
          <w:rFonts w:ascii="Arial" w:eastAsia="Times New Roman" w:hAnsi="Arial" w:cs="Arial"/>
          <w:color w:val="000000"/>
          <w:kern w:val="0"/>
          <w:sz w:val="21"/>
          <w:szCs w:val="21"/>
          <w14:ligatures w14:val="none"/>
        </w:rPr>
        <w:t>Without a formal mechanism to identify needs, mobilize volunteers, vet them, match them to opportunities, and hold all parties accountable, efforts remain fragmented, trust erodes, and an entire generation's goodwill risks being squandered. Ministries don't know how to ask for help. Volunteers don't know where to offer it. And when connections do happen by chance, there is no system to ensure quality, security, or follow-through.</w:t>
      </w:r>
    </w:p>
    <w:p w14:paraId="0AFFA329" w14:textId="77777777" w:rsidR="00E24AFD" w:rsidRDefault="00E24AFD" w:rsidP="00E24AFD">
      <w:pPr>
        <w:shd w:val="clear" w:color="auto" w:fill="FFFFFF"/>
        <w:spacing w:after="0" w:line="240" w:lineRule="auto"/>
        <w:rPr>
          <w:rFonts w:ascii="Arial" w:eastAsia="Times New Roman" w:hAnsi="Arial" w:cs="Arial"/>
          <w:b/>
          <w:bCs/>
          <w:color w:val="000000"/>
          <w:kern w:val="0"/>
          <w:sz w:val="21"/>
          <w:szCs w:val="21"/>
          <w14:ligatures w14:val="none"/>
        </w:rPr>
      </w:pPr>
      <w:r w:rsidRPr="00E24AFD">
        <w:rPr>
          <w:rFonts w:ascii="Arial" w:eastAsia="Times New Roman" w:hAnsi="Arial" w:cs="Arial"/>
          <w:b/>
          <w:bCs/>
          <w:color w:val="000000"/>
          <w:kern w:val="0"/>
          <w:sz w:val="21"/>
          <w:szCs w:val="21"/>
          <w14:ligatures w14:val="none"/>
        </w:rPr>
        <w:t>The consequences of inaction are severe:</w:t>
      </w:r>
    </w:p>
    <w:p w14:paraId="67F287F3" w14:textId="77777777" w:rsidR="00E24AFD" w:rsidRPr="00E24AFD" w:rsidRDefault="00E24AFD" w:rsidP="00E24AFD">
      <w:pPr>
        <w:shd w:val="clear" w:color="auto" w:fill="FFFFFF"/>
        <w:spacing w:after="0" w:line="240" w:lineRule="auto"/>
        <w:rPr>
          <w:rFonts w:ascii="Arial" w:eastAsia="Times New Roman" w:hAnsi="Arial" w:cs="Arial"/>
          <w:color w:val="000000"/>
          <w:kern w:val="0"/>
          <w:sz w:val="21"/>
          <w:szCs w:val="21"/>
          <w14:ligatures w14:val="none"/>
        </w:rPr>
      </w:pPr>
    </w:p>
    <w:p w14:paraId="0C231E36" w14:textId="77777777"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Fonts w:ascii="Arial" w:eastAsia="Times New Roman" w:hAnsi="Arial" w:cs="Arial"/>
          <w:b/>
          <w:bCs/>
          <w:color w:val="000000"/>
          <w:kern w:val="0"/>
          <w:sz w:val="21"/>
          <w:szCs w:val="21"/>
          <w14:ligatures w14:val="none"/>
        </w:rPr>
        <w:t>Brain drain without brain gain:</w:t>
      </w:r>
      <w:r w:rsidRPr="00E24AFD">
        <w:rPr>
          <w:rFonts w:ascii="Arial" w:eastAsia="Times New Roman" w:hAnsi="Arial" w:cs="Arial"/>
          <w:color w:val="000000"/>
          <w:kern w:val="0"/>
          <w:sz w:val="21"/>
          <w:szCs w:val="21"/>
          <w14:ligatures w14:val="none"/>
        </w:rPr>
        <w:t xml:space="preserve"> Sri Lanka hemorrhages its most talented citizens to migration year after year—and receives nothing in return but remittances. The expertise that could transform a rural hospital, a failing school system, or an outdated government ministry walks out the door and never comes back. The country pays to educate them; the world reaps the benefit.</w:t>
      </w:r>
    </w:p>
    <w:p w14:paraId="4972200C" w14:textId="77777777" w:rsidR="00E24AFD" w:rsidRPr="00E24AFD" w:rsidRDefault="00E24AFD" w:rsidP="00E24AFD">
      <w:pPr>
        <w:shd w:val="clear" w:color="auto" w:fill="FFFFFF"/>
        <w:spacing w:after="0" w:line="240" w:lineRule="auto"/>
        <w:ind w:left="720"/>
        <w:rPr>
          <w:rFonts w:ascii="Arial" w:eastAsia="Times New Roman" w:hAnsi="Arial" w:cs="Arial"/>
          <w:color w:val="000000"/>
          <w:kern w:val="0"/>
          <w:sz w:val="21"/>
          <w:szCs w:val="21"/>
          <w14:ligatures w14:val="none"/>
        </w:rPr>
      </w:pPr>
    </w:p>
    <w:p w14:paraId="3A4AA794" w14:textId="77777777"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Fonts w:ascii="Arial" w:eastAsia="Times New Roman" w:hAnsi="Arial" w:cs="Arial"/>
          <w:b/>
          <w:bCs/>
          <w:color w:val="000000"/>
          <w:kern w:val="0"/>
          <w:sz w:val="21"/>
          <w:szCs w:val="21"/>
          <w14:ligatures w14:val="none"/>
        </w:rPr>
        <w:t>Erosion of diaspora trust and deepening disillusionment:</w:t>
      </w:r>
      <w:r w:rsidRPr="00E24AFD">
        <w:rPr>
          <w:rFonts w:ascii="Arial" w:eastAsia="Times New Roman" w:hAnsi="Arial" w:cs="Arial"/>
          <w:color w:val="000000"/>
          <w:kern w:val="0"/>
          <w:sz w:val="21"/>
          <w:szCs w:val="21"/>
          <w14:ligatures w14:val="none"/>
        </w:rPr>
        <w:t xml:space="preserve"> Every unanswered email, every ignored offer, every bureaucratic dead-end chips away at something that cannot be easily rebuilt—the emotional bond between a Sri Lankan abroad and their homeland. People who once stayed up at night worrying about their country slowly stop caring. Enthusiasm curdles into cynicism. And once that trust is gone—once a generation concludes that the country simply does not want their help—it does not come back.</w:t>
      </w:r>
    </w:p>
    <w:p w14:paraId="109EBFFE" w14:textId="77777777" w:rsidR="00E24AFD" w:rsidRPr="00E24AFD" w:rsidRDefault="00E24AFD" w:rsidP="00E24AFD">
      <w:pPr>
        <w:shd w:val="clear" w:color="auto" w:fill="FFFFFF"/>
        <w:spacing w:after="0" w:line="240" w:lineRule="auto"/>
        <w:ind w:left="720"/>
        <w:rPr>
          <w:rFonts w:ascii="Arial" w:eastAsia="Times New Roman" w:hAnsi="Arial" w:cs="Arial"/>
          <w:color w:val="000000"/>
          <w:kern w:val="0"/>
          <w:sz w:val="21"/>
          <w:szCs w:val="21"/>
          <w14:ligatures w14:val="none"/>
        </w:rPr>
      </w:pPr>
    </w:p>
    <w:p w14:paraId="5D0BA7D0" w14:textId="394C3DC6"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Fonts w:ascii="Arial" w:eastAsia="Times New Roman" w:hAnsi="Arial" w:cs="Arial"/>
          <w:b/>
          <w:bCs/>
          <w:color w:val="000000"/>
          <w:kern w:val="0"/>
          <w:sz w:val="21"/>
          <w:szCs w:val="21"/>
          <w14:ligatures w14:val="none"/>
        </w:rPr>
        <w:t>A diaspora willing to serve, but too diverse to be treated as one:</w:t>
      </w:r>
      <w:r w:rsidRPr="00E24AFD">
        <w:rPr>
          <w:rFonts w:ascii="Arial" w:eastAsia="Times New Roman" w:hAnsi="Arial" w:cs="Arial"/>
          <w:color w:val="000000"/>
          <w:kern w:val="0"/>
          <w:sz w:val="21"/>
          <w:szCs w:val="21"/>
          <w14:ligatures w14:val="none"/>
        </w:rPr>
        <w:t xml:space="preserve"> The Sri Lankans abroad who want to volunteer are not a homogeneous group. They differ vastly in their professional skills, financial resources, available time, language abilities, technological comfort, and personal preferences. A semi-retired professor in London and a young IT worker in Dubai have entirely different things to offer and </w:t>
      </w:r>
      <w:r>
        <w:rPr>
          <w:rFonts w:ascii="Arial" w:eastAsia="Times New Roman" w:hAnsi="Arial" w:cs="Arial"/>
          <w:color w:val="000000"/>
          <w:kern w:val="0"/>
          <w:sz w:val="21"/>
          <w:szCs w:val="21"/>
          <w14:ligatures w14:val="none"/>
        </w:rPr>
        <w:t>different ways to</w:t>
      </w:r>
      <w:r w:rsidRPr="00E24AFD">
        <w:rPr>
          <w:rFonts w:ascii="Arial" w:eastAsia="Times New Roman" w:hAnsi="Arial" w:cs="Arial"/>
          <w:color w:val="000000"/>
          <w:kern w:val="0"/>
          <w:sz w:val="21"/>
          <w:szCs w:val="21"/>
          <w14:ligatures w14:val="none"/>
        </w:rPr>
        <w:t xml:space="preserve"> offer them. Yet there is no flexible, intelligent system </w:t>
      </w:r>
      <w:r>
        <w:rPr>
          <w:rFonts w:ascii="Arial" w:eastAsia="Times New Roman" w:hAnsi="Arial" w:cs="Arial"/>
          <w:color w:val="000000"/>
          <w:kern w:val="0"/>
          <w:sz w:val="21"/>
          <w:szCs w:val="21"/>
          <w14:ligatures w14:val="none"/>
        </w:rPr>
        <w:t xml:space="preserve">that matches the specific positionality of each diaspora volunteer—what they can do, when, how, and under what conditions—with the equally varied </w:t>
      </w:r>
      <w:r w:rsidRPr="00E24AFD">
        <w:rPr>
          <w:rFonts w:ascii="Arial" w:eastAsia="Times New Roman" w:hAnsi="Arial" w:cs="Arial"/>
          <w:color w:val="000000"/>
          <w:kern w:val="0"/>
          <w:sz w:val="21"/>
          <w:szCs w:val="21"/>
          <w14:ligatures w14:val="none"/>
        </w:rPr>
        <w:t>needs of ministries, hospitals, schools, and local governments across Sri Lanka. Without such a system, the willing are wasted.</w:t>
      </w:r>
    </w:p>
    <w:p w14:paraId="0E6707FB" w14:textId="30BE5CB8" w:rsidR="00E24AFD" w:rsidRPr="00E24AFD" w:rsidRDefault="00E24AFD" w:rsidP="00E24AFD">
      <w:pPr>
        <w:shd w:val="clear" w:color="auto" w:fill="FFFFFF"/>
        <w:spacing w:after="0" w:line="240" w:lineRule="auto"/>
        <w:ind w:left="720"/>
        <w:rPr>
          <w:rFonts w:ascii="Arial" w:eastAsia="Times New Roman" w:hAnsi="Arial" w:cs="Arial"/>
          <w:color w:val="000000"/>
          <w:kern w:val="0"/>
          <w:sz w:val="21"/>
          <w:szCs w:val="21"/>
          <w14:ligatures w14:val="none"/>
        </w:rPr>
      </w:pPr>
    </w:p>
    <w:p w14:paraId="2331C89B" w14:textId="77777777"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Fonts w:ascii="Arial" w:eastAsia="Times New Roman" w:hAnsi="Arial" w:cs="Arial"/>
          <w:b/>
          <w:bCs/>
          <w:color w:val="000000"/>
          <w:kern w:val="0"/>
          <w:sz w:val="21"/>
          <w:szCs w:val="21"/>
          <w14:ligatures w14:val="none"/>
        </w:rPr>
        <w:t>A mutual incomprehension that quietly kills collaboration:</w:t>
      </w:r>
      <w:r w:rsidRPr="00E24AFD">
        <w:rPr>
          <w:rFonts w:ascii="Arial" w:eastAsia="Times New Roman" w:hAnsi="Arial" w:cs="Arial"/>
          <w:color w:val="000000"/>
          <w:kern w:val="0"/>
          <w:sz w:val="21"/>
          <w:szCs w:val="21"/>
          <w14:ligatures w14:val="none"/>
        </w:rPr>
        <w:t xml:space="preserve"> Too often, when diaspora volunteers do manage to connect with local officers and institutions, the engagement stumbles—not from ill will, but from a fundamental lack of mutual understanding. Diaspora professionals, shaped by years in fast-moving, results-oriented work cultures abroad, arrive </w:t>
      </w:r>
      <w:r w:rsidRPr="00E24AFD">
        <w:rPr>
          <w:rFonts w:ascii="Arial" w:eastAsia="Times New Roman" w:hAnsi="Arial" w:cs="Arial"/>
          <w:color w:val="000000"/>
          <w:kern w:val="0"/>
          <w:sz w:val="21"/>
          <w:szCs w:val="21"/>
          <w14:ligatures w14:val="none"/>
        </w:rPr>
        <w:lastRenderedPageBreak/>
        <w:t>expecting clear briefs, quick decisions, and transparent processes. Local officers, operating within resource-starved institutions, navigating political sensitivities, and managing competing priorities invisible to outsiders, perceive the same volunteers as impatient, presumptuous, or disconnected from ground realities. Neither side fully grasps the other's constraints, pressures, or logic. Without structured orientation, cultural bridging, and ongoing mediation, even the most promising collaborations collapse into mutual frustration and quiet withdrawal.</w:t>
      </w:r>
    </w:p>
    <w:p w14:paraId="4421DE5D" w14:textId="77777777" w:rsidR="00E24AFD" w:rsidRPr="00E24AFD" w:rsidRDefault="00E24AFD" w:rsidP="00E24AFD">
      <w:pPr>
        <w:shd w:val="clear" w:color="auto" w:fill="FFFFFF"/>
        <w:spacing w:after="0" w:line="240" w:lineRule="auto"/>
        <w:ind w:left="720"/>
        <w:rPr>
          <w:rFonts w:ascii="Arial" w:eastAsia="Times New Roman" w:hAnsi="Arial" w:cs="Arial"/>
          <w:color w:val="000000"/>
          <w:kern w:val="0"/>
          <w:sz w:val="21"/>
          <w:szCs w:val="21"/>
          <w14:ligatures w14:val="none"/>
        </w:rPr>
      </w:pPr>
    </w:p>
    <w:p w14:paraId="47E9A751" w14:textId="77777777"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Fonts w:ascii="Arial" w:eastAsia="Times New Roman" w:hAnsi="Arial" w:cs="Arial"/>
          <w:b/>
          <w:bCs/>
          <w:color w:val="000000"/>
          <w:kern w:val="0"/>
          <w:sz w:val="21"/>
          <w:szCs w:val="21"/>
          <w14:ligatures w14:val="none"/>
        </w:rPr>
        <w:t>Missed development windows that do not reopen:</w:t>
      </w:r>
      <w:r w:rsidRPr="00E24AFD">
        <w:rPr>
          <w:rFonts w:ascii="Arial" w:eastAsia="Times New Roman" w:hAnsi="Arial" w:cs="Arial"/>
          <w:color w:val="000000"/>
          <w:kern w:val="0"/>
          <w:sz w:val="21"/>
          <w:szCs w:val="21"/>
          <w14:ligatures w14:val="none"/>
        </w:rPr>
        <w:t xml:space="preserve"> Critical sectors—healthcare, education, digital infrastructure, public administration reform, climate adaptation—are crying out for exactly the kind of expertise that sits idle in the diaspora. But development windows are not permanent. A country that fails to modernize its public health data systems now will pay for it in the next pandemic. A government that does not reform its procurement processes this year will lose another round of international investment. The skills exist. The willingness exists. What does not exist is the bridge—and every month without one, opportunities close that may never open again.</w:t>
      </w:r>
    </w:p>
    <w:p w14:paraId="6BDB15AE" w14:textId="77777777" w:rsidR="00E24AFD" w:rsidRPr="00E24AFD" w:rsidRDefault="00E24AFD" w:rsidP="00E24AFD">
      <w:pPr>
        <w:shd w:val="clear" w:color="auto" w:fill="FFFFFF"/>
        <w:spacing w:after="0" w:line="240" w:lineRule="auto"/>
        <w:ind w:left="720"/>
        <w:rPr>
          <w:rFonts w:ascii="Arial" w:eastAsia="Times New Roman" w:hAnsi="Arial" w:cs="Arial"/>
          <w:color w:val="000000"/>
          <w:kern w:val="0"/>
          <w:sz w:val="21"/>
          <w:szCs w:val="21"/>
          <w14:ligatures w14:val="none"/>
        </w:rPr>
      </w:pPr>
    </w:p>
    <w:p w14:paraId="69C4B36D" w14:textId="77777777"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Fonts w:ascii="Arial" w:eastAsia="Times New Roman" w:hAnsi="Arial" w:cs="Arial"/>
          <w:b/>
          <w:bCs/>
          <w:color w:val="000000"/>
          <w:kern w:val="0"/>
          <w:sz w:val="21"/>
          <w:szCs w:val="21"/>
          <w14:ligatures w14:val="none"/>
        </w:rPr>
        <w:t>Democratic deficit and the slow alienation of citizens abroad:</w:t>
      </w:r>
      <w:r w:rsidRPr="00E24AFD">
        <w:rPr>
          <w:rFonts w:ascii="Arial" w:eastAsia="Times New Roman" w:hAnsi="Arial" w:cs="Arial"/>
          <w:color w:val="000000"/>
          <w:kern w:val="0"/>
          <w:sz w:val="21"/>
          <w:szCs w:val="21"/>
          <w14:ligatures w14:val="none"/>
        </w:rPr>
        <w:t xml:space="preserve"> Millions of Sri Lankan citizens living overseas are effectively locked out of meaningful participation in the nation's rebuilding. They can vote—sometimes—but they cannot serve. They are asked for money but never for ideas. They are invoked in speeches but excluded from strategy. This is not merely an administrative gap; it is a democratic failure. A nation that tells millions of its own people that their only value is financial is a nation that misunderstands the depth of what citizenship means.</w:t>
      </w:r>
    </w:p>
    <w:p w14:paraId="5C072AE0" w14:textId="77777777" w:rsidR="00E24AFD" w:rsidRPr="00E24AFD" w:rsidRDefault="00E24AFD" w:rsidP="00E24AFD">
      <w:pPr>
        <w:shd w:val="clear" w:color="auto" w:fill="FFFFFF"/>
        <w:spacing w:after="0" w:line="240" w:lineRule="auto"/>
        <w:ind w:left="720"/>
        <w:rPr>
          <w:rFonts w:ascii="Arial" w:eastAsia="Times New Roman" w:hAnsi="Arial" w:cs="Arial"/>
          <w:color w:val="000000"/>
          <w:kern w:val="0"/>
          <w:sz w:val="21"/>
          <w:szCs w:val="21"/>
          <w14:ligatures w14:val="none"/>
        </w:rPr>
      </w:pPr>
    </w:p>
    <w:p w14:paraId="3889BD15" w14:textId="77777777"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Fonts w:ascii="Arial" w:eastAsia="Times New Roman" w:hAnsi="Arial" w:cs="Arial"/>
          <w:b/>
          <w:bCs/>
          <w:color w:val="000000"/>
          <w:kern w:val="0"/>
          <w:sz w:val="21"/>
          <w:szCs w:val="21"/>
          <w14:ligatures w14:val="none"/>
        </w:rPr>
        <w:t>Duplication, fragmentation, and wasted energy across diaspora organizations:</w:t>
      </w:r>
      <w:r w:rsidRPr="00E24AFD">
        <w:rPr>
          <w:rFonts w:ascii="Arial" w:eastAsia="Times New Roman" w:hAnsi="Arial" w:cs="Arial"/>
          <w:color w:val="000000"/>
          <w:kern w:val="0"/>
          <w:sz w:val="21"/>
          <w:szCs w:val="21"/>
          <w14:ligatures w14:val="none"/>
        </w:rPr>
        <w:t xml:space="preserve"> In the absence of coordination, dozens of well-meaning diaspora organizations pursue overlapping projects, compete for the same contacts within government, duplicate each other's efforts, and fail to achieve the scale that any single initiative needs to make a lasting difference. Resources are scattered. Lessons are not shared. Institutional memory does not accumulate. The collective impact is a fraction of what it could be—not because of a lack of effort, but because of a lack of architecture.</w:t>
      </w:r>
    </w:p>
    <w:p w14:paraId="1727A89F" w14:textId="77777777" w:rsidR="00E24AFD" w:rsidRDefault="00E24AFD" w:rsidP="00E24AFD">
      <w:pPr>
        <w:pStyle w:val="ListParagraph"/>
        <w:rPr>
          <w:rStyle w:val="Strong"/>
          <w:rFonts w:ascii="Arial" w:eastAsiaTheme="majorEastAsia" w:hAnsi="Arial" w:cs="Arial"/>
          <w:color w:val="000000"/>
          <w:sz w:val="21"/>
          <w:szCs w:val="21"/>
        </w:rPr>
      </w:pPr>
    </w:p>
    <w:p w14:paraId="01D03C71" w14:textId="77777777" w:rsid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Style w:val="Strong"/>
          <w:rFonts w:ascii="Arial" w:eastAsiaTheme="majorEastAsia" w:hAnsi="Arial" w:cs="Arial"/>
          <w:color w:val="000000"/>
          <w:sz w:val="21"/>
          <w:szCs w:val="21"/>
        </w:rPr>
        <w:t>Loss of global networks and institutional access that money cannot buy:</w:t>
      </w:r>
      <w:r w:rsidRPr="00E24AFD">
        <w:rPr>
          <w:rFonts w:ascii="Arial" w:hAnsi="Arial" w:cs="Arial"/>
          <w:color w:val="000000"/>
          <w:sz w:val="21"/>
          <w:szCs w:val="21"/>
        </w:rPr>
        <w:t xml:space="preserve"> Every Sri Lankan professional abroad sits at the center of a web of relationships that took years to build—connections to leading universities, hospitals, technology firms, research institutions, multilateral organizations, and policy networks that Sri Lanka, on its own, could spend decades and millions of dollars trying to access and still fail. A Sri Lankan oncologist at a top Australian research hospital does not just bring medical knowledge; she brings a living relationship with an institution that could partner with a Sri Lankan university, co-author research, share protocols, or open doors to funding. A Sri Lankan trade lawyer in Geneva </w:t>
      </w:r>
      <w:r w:rsidRPr="00E24AFD">
        <w:rPr>
          <w:rFonts w:ascii="Arial" w:hAnsi="Arial" w:cs="Arial"/>
          <w:color w:val="000000"/>
          <w:sz w:val="21"/>
          <w:szCs w:val="21"/>
        </w:rPr>
        <w:t xml:space="preserve">not only understands WTO rules; he also </w:t>
      </w:r>
      <w:r w:rsidRPr="00E24AFD">
        <w:rPr>
          <w:rFonts w:ascii="Arial" w:hAnsi="Arial" w:cs="Arial"/>
          <w:color w:val="000000"/>
          <w:sz w:val="21"/>
          <w:szCs w:val="21"/>
        </w:rPr>
        <w:t>knows the people who write them. These networks are among the most valuable assets any developing country can possess—and Sri Lanka is letting them atrophy, unasked, untapped, and unconnected to any national strategy. Every year that passes without activating these networks, relationships cool, people retire, and access that was once a phone call away becomes permanently unreachable.</w:t>
      </w:r>
    </w:p>
    <w:p w14:paraId="45B3BA20" w14:textId="77777777" w:rsidR="00E24AFD" w:rsidRPr="00E24AFD" w:rsidRDefault="00E24AFD" w:rsidP="00E24AFD">
      <w:pPr>
        <w:shd w:val="clear" w:color="auto" w:fill="FFFFFF"/>
        <w:spacing w:after="0" w:line="240" w:lineRule="auto"/>
        <w:ind w:left="720"/>
        <w:rPr>
          <w:rStyle w:val="Strong"/>
          <w:rFonts w:ascii="Arial" w:eastAsia="Times New Roman" w:hAnsi="Arial" w:cs="Arial"/>
          <w:b w:val="0"/>
          <w:bCs w:val="0"/>
          <w:color w:val="000000"/>
          <w:kern w:val="0"/>
          <w:sz w:val="21"/>
          <w:szCs w:val="21"/>
          <w14:ligatures w14:val="none"/>
        </w:rPr>
      </w:pPr>
    </w:p>
    <w:p w14:paraId="169851B4" w14:textId="77777777" w:rsidR="00E24AFD" w:rsidRP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Style w:val="Strong"/>
          <w:rFonts w:ascii="Arial" w:eastAsiaTheme="majorEastAsia" w:hAnsi="Arial" w:cs="Arial"/>
          <w:color w:val="000000"/>
          <w:sz w:val="21"/>
          <w:szCs w:val="21"/>
        </w:rPr>
        <w:t>Failure to build productive, trust-based relationships between diaspora expertise and local institutions:</w:t>
      </w:r>
      <w:r w:rsidRPr="00E24AFD">
        <w:rPr>
          <w:rFonts w:ascii="Arial" w:hAnsi="Arial" w:cs="Arial"/>
          <w:color w:val="000000"/>
          <w:sz w:val="21"/>
          <w:szCs w:val="21"/>
        </w:rPr>
        <w:t xml:space="preserve"> The real prize is not a one-off consultation or a single training workshop—it is the establishment of sustained, mutually respectful working relationships between diaspora professionals and local institutions: a Sri Lankan data scientist in Berlin partnering with the Census Department over two years to redesign how the country collects </w:t>
      </w:r>
      <w:r w:rsidRPr="00E24AFD">
        <w:rPr>
          <w:rFonts w:ascii="Arial" w:hAnsi="Arial" w:cs="Arial"/>
          <w:color w:val="000000"/>
          <w:sz w:val="21"/>
          <w:szCs w:val="21"/>
        </w:rPr>
        <w:lastRenderedPageBreak/>
        <w:t>and uses population data; a diaspora urban planner in Singapore working month after month with a municipal council to rethink flood management in Colombo. These are the relationships that produce lasting institutional learning, that transfer not just knowledge but confidence, that change how local teams think about what is possible. But such relationships require trust, continuity, and a structured framework that protects both sides. Without a platform that facilitates, monitors, and nurtures these engagements over time, the country is left with scattered, shallow encounters that change nothing—while the deeper, transformative partnerships that could fundamentally lift institutional capacity across Sri Lanka never have a chance to form.</w:t>
      </w:r>
    </w:p>
    <w:p w14:paraId="7F52CAFC" w14:textId="77777777" w:rsidR="00E24AFD" w:rsidRPr="00E24AFD" w:rsidRDefault="00E24AFD" w:rsidP="00E24AFD">
      <w:pPr>
        <w:shd w:val="clear" w:color="auto" w:fill="FFFFFF"/>
        <w:spacing w:after="0" w:line="240" w:lineRule="auto"/>
        <w:ind w:left="720"/>
        <w:rPr>
          <w:rStyle w:val="Strong"/>
          <w:rFonts w:ascii="Arial" w:eastAsia="Times New Roman" w:hAnsi="Arial" w:cs="Arial"/>
          <w:b w:val="0"/>
          <w:bCs w:val="0"/>
          <w:color w:val="000000"/>
          <w:kern w:val="0"/>
          <w:sz w:val="21"/>
          <w:szCs w:val="21"/>
          <w14:ligatures w14:val="none"/>
        </w:rPr>
      </w:pPr>
    </w:p>
    <w:p w14:paraId="567EAA14" w14:textId="77777777" w:rsidR="00E24AFD" w:rsidRP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Style w:val="Strong"/>
          <w:rFonts w:ascii="Arial" w:eastAsiaTheme="majorEastAsia" w:hAnsi="Arial" w:cs="Arial"/>
          <w:color w:val="000000"/>
          <w:sz w:val="21"/>
          <w:szCs w:val="21"/>
        </w:rPr>
        <w:t>The invisible cost of a disengaged second generation:</w:t>
      </w:r>
      <w:r w:rsidRPr="00E24AFD">
        <w:rPr>
          <w:rFonts w:ascii="Arial" w:hAnsi="Arial" w:cs="Arial"/>
          <w:color w:val="000000"/>
          <w:sz w:val="21"/>
          <w:szCs w:val="21"/>
        </w:rPr>
        <w:t xml:space="preserve"> The problem is not only about today's diaspora—it is about their children. Hundreds of thousands of second-generation Sri Lankans growing up in London, Toronto, Sydney, and Dubai carry Sri Lankan identity but increasingly tenuous ties to the country itself. Many of them are extraordinarily accomplished—educated at the world's best institutions, fluent in the languages of technology, finance, and innovation, and raised with a hybrid cultural intelligence that is invaluable in a globalized world. Some carry a quiet curiosity about their parents' homeland. Some feel a pull they cannot fully articulate. But if there is no meaningful, credible, well-organized avenue </w:t>
      </w:r>
      <w:r>
        <w:rPr>
          <w:rFonts w:ascii="Arial" w:hAnsi="Arial" w:cs="Arial"/>
          <w:color w:val="000000"/>
          <w:sz w:val="21"/>
          <w:szCs w:val="21"/>
        </w:rPr>
        <w:t>for them to</w:t>
      </w:r>
      <w:r w:rsidRPr="00E24AFD">
        <w:rPr>
          <w:rFonts w:ascii="Arial" w:hAnsi="Arial" w:cs="Arial"/>
          <w:color w:val="000000"/>
          <w:sz w:val="21"/>
          <w:szCs w:val="21"/>
        </w:rPr>
        <w:t xml:space="preserve"> engage—if the only Sri Lanka they see is one of dysfunction, opacity, and unanswered offers—they will simply turn away. And once the second generation disengages, the loss is permanent. No future government, no matter how well-intentioned, will get them back. Sri Lanka is not just failing to mobilize today's diaspora; it is silently losing the next one.</w:t>
      </w:r>
    </w:p>
    <w:p w14:paraId="544FACF0" w14:textId="77777777" w:rsidR="00E24AFD" w:rsidRDefault="00E24AFD" w:rsidP="00E24AFD">
      <w:pPr>
        <w:pStyle w:val="ListParagraph"/>
        <w:rPr>
          <w:rStyle w:val="Strong"/>
          <w:rFonts w:ascii="Arial" w:eastAsiaTheme="majorEastAsia" w:hAnsi="Arial" w:cs="Arial"/>
          <w:color w:val="000000"/>
          <w:sz w:val="21"/>
          <w:szCs w:val="21"/>
        </w:rPr>
      </w:pPr>
    </w:p>
    <w:p w14:paraId="1BEC736C" w14:textId="77777777" w:rsidR="00E24AFD" w:rsidRP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Style w:val="Strong"/>
          <w:rFonts w:ascii="Arial" w:eastAsiaTheme="majorEastAsia" w:hAnsi="Arial" w:cs="Arial"/>
          <w:color w:val="000000"/>
          <w:sz w:val="21"/>
          <w:szCs w:val="21"/>
        </w:rPr>
        <w:t>Squandered potential for South-South and triangular knowledge transfer:</w:t>
      </w:r>
      <w:r w:rsidRPr="00E24AFD">
        <w:rPr>
          <w:rFonts w:ascii="Arial" w:hAnsi="Arial" w:cs="Arial"/>
          <w:color w:val="000000"/>
          <w:sz w:val="21"/>
          <w:szCs w:val="21"/>
        </w:rPr>
        <w:t xml:space="preserve"> Sri Lankan professionals in the Middle East, Southeast Asia, and Africa carry expertise forged in developing-country contexts—knowledge of how to build systems under resource constraints, how to adapt global best practices to local realities, how to navigate the specific challenges of tropical agriculture, disaster response, post-conflict reconciliation, and public health delivery in settings that mirror Sri Lanka's own. This is not theoretical knowledge from textbooks; it is hard-won, field-tested, and immediately applicable. A Sri Lankan irrigation engineer who has spent fifteen years working in the Gulf understands water scarcity in ways that a consultant from Northern Europe never will. A Sri Lankan nurse who has managed patient care in an understaffed hospital in Riyadh knows exactly what a ward in Anuradhapura is facing. Yet there is no mechanism to identify these professionals, understand what they know, and channel that knowledge back to where it is most needed. The result is that Sri Lanka ignores the most contextually relevant expertise available to it—expertise that is not only free but eager to serve.</w:t>
      </w:r>
    </w:p>
    <w:p w14:paraId="0C6892A2" w14:textId="77777777" w:rsidR="00E24AFD" w:rsidRPr="00E24AFD" w:rsidRDefault="00E24AFD" w:rsidP="00E24AFD">
      <w:pPr>
        <w:shd w:val="clear" w:color="auto" w:fill="FFFFFF"/>
        <w:spacing w:after="0" w:line="240" w:lineRule="auto"/>
        <w:ind w:left="720"/>
        <w:rPr>
          <w:rStyle w:val="Strong"/>
          <w:rFonts w:ascii="Arial" w:eastAsia="Times New Roman" w:hAnsi="Arial" w:cs="Arial"/>
          <w:b w:val="0"/>
          <w:bCs w:val="0"/>
          <w:color w:val="000000"/>
          <w:kern w:val="0"/>
          <w:sz w:val="21"/>
          <w:szCs w:val="21"/>
          <w14:ligatures w14:val="none"/>
        </w:rPr>
      </w:pPr>
    </w:p>
    <w:p w14:paraId="7B0C3CEC" w14:textId="5914C223" w:rsidR="00E24AFD" w:rsidRPr="00E24AFD" w:rsidRDefault="00E24AFD" w:rsidP="00E24AFD">
      <w:pPr>
        <w:numPr>
          <w:ilvl w:val="0"/>
          <w:numId w:val="127"/>
        </w:numPr>
        <w:shd w:val="clear" w:color="auto" w:fill="FFFFFF"/>
        <w:spacing w:after="0" w:line="240" w:lineRule="auto"/>
        <w:rPr>
          <w:rFonts w:ascii="Arial" w:eastAsia="Times New Roman" w:hAnsi="Arial" w:cs="Arial"/>
          <w:color w:val="000000"/>
          <w:kern w:val="0"/>
          <w:sz w:val="21"/>
          <w:szCs w:val="21"/>
          <w14:ligatures w14:val="none"/>
        </w:rPr>
      </w:pPr>
      <w:r w:rsidRPr="00E24AFD">
        <w:rPr>
          <w:rStyle w:val="Strong"/>
          <w:rFonts w:ascii="Arial" w:eastAsiaTheme="majorEastAsia" w:hAnsi="Arial" w:cs="Arial"/>
          <w:color w:val="000000"/>
          <w:sz w:val="21"/>
          <w:szCs w:val="21"/>
        </w:rPr>
        <w:t>The reputational cost that compounds silently:</w:t>
      </w:r>
      <w:r w:rsidRPr="00E24AFD">
        <w:rPr>
          <w:rFonts w:ascii="Arial" w:hAnsi="Arial" w:cs="Arial"/>
          <w:color w:val="000000"/>
          <w:sz w:val="21"/>
          <w:szCs w:val="21"/>
        </w:rPr>
        <w:t xml:space="preserve"> In international development circles, investor forums, and multilateral institutions, a country's ability to organize and mobilize its own diaspora is increasingly seen as a signal of governance quality, institutional credibility, and national seriousness. India, Israel, China, Rwanda, and Estonia have all demonstrated that strategic diaspora engagement accelerates development, attracts investment, and amplifies a country's voice on the global stage. Sri Lanka's continued inability to do the same sends an unspoken but unmistakable message: that the country lacks the institutional capacity, the political will, or the organizational imagination to harness its own people. Every international conference where Sri Lanka has no coherent diaspora engagement story to tell, every bilateral meeting where a partner government asks "how are you working with your diaspora?" and receives a vague answer, every investor who notices that the country's own professionals abroad are disconnected from its development strategy—each of these moments quietly erodes Sri Lanka's credibility at precisely the time it most needs to build it.</w:t>
      </w:r>
    </w:p>
    <w:p w14:paraId="545ADE41" w14:textId="77777777" w:rsidR="00E24AFD" w:rsidRDefault="00E24AFD" w:rsidP="00E24AFD">
      <w:pPr>
        <w:shd w:val="clear" w:color="auto" w:fill="FFFFFF"/>
        <w:spacing w:after="0" w:line="240" w:lineRule="auto"/>
        <w:rPr>
          <w:rFonts w:ascii="Arial" w:eastAsia="Times New Roman" w:hAnsi="Arial" w:cs="Arial"/>
          <w:color w:val="000000"/>
          <w:kern w:val="0"/>
          <w:sz w:val="21"/>
          <w:szCs w:val="21"/>
          <w14:ligatures w14:val="none"/>
        </w:rPr>
      </w:pPr>
    </w:p>
    <w:p w14:paraId="440BEDFF" w14:textId="77777777" w:rsidR="00E24AFD" w:rsidRDefault="00E24AFD" w:rsidP="00E24AFD">
      <w:pPr>
        <w:shd w:val="clear" w:color="auto" w:fill="FFFFFF"/>
        <w:spacing w:after="0" w:line="240" w:lineRule="auto"/>
        <w:rPr>
          <w:rFonts w:ascii="Arial" w:eastAsia="Times New Roman" w:hAnsi="Arial" w:cs="Arial"/>
          <w:color w:val="000000"/>
          <w:kern w:val="0"/>
          <w:sz w:val="21"/>
          <w:szCs w:val="21"/>
          <w14:ligatures w14:val="none"/>
        </w:rPr>
      </w:pPr>
    </w:p>
    <w:p w14:paraId="67A321EE" w14:textId="77777777" w:rsidR="00E24AFD" w:rsidRDefault="00E24AFD" w:rsidP="00E24AFD">
      <w:pPr>
        <w:pStyle w:val="NormalWeb"/>
        <w:shd w:val="clear" w:color="auto" w:fill="FFFFFF"/>
        <w:spacing w:before="0" w:beforeAutospacing="0" w:after="300" w:afterAutospacing="0"/>
        <w:rPr>
          <w:rFonts w:ascii="Arial" w:hAnsi="Arial" w:cs="Arial"/>
          <w:color w:val="000000"/>
          <w:sz w:val="21"/>
          <w:szCs w:val="21"/>
        </w:rPr>
      </w:pPr>
      <w:r>
        <w:rPr>
          <w:rFonts w:ascii="Arial" w:hAnsi="Arial" w:cs="Arial"/>
          <w:color w:val="000000"/>
          <w:sz w:val="21"/>
          <w:szCs w:val="21"/>
        </w:rPr>
        <w:t>Sri Lanka cannot afford this gap any longer. The country needs a digital, transparent, and accountable platform—one that makes it as easy for a ministry to post a need as it is for a diaspora professional to offer their service; one that vets every participant, tracks every contribution, bridges the cultural distance between those who serve and those who receive, accommodates the full diversity of what the diaspora can offer, and builds the trust that sustainable partnership demands.</w:t>
      </w:r>
    </w:p>
    <w:p w14:paraId="785990F5" w14:textId="77777777" w:rsidR="00E24AFD" w:rsidRDefault="00E24AFD" w:rsidP="00E24AFD">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SEVĀ Connect is envisioned as that platform.</w:t>
      </w:r>
    </w:p>
    <w:p w14:paraId="1FF77845" w14:textId="77777777" w:rsidR="00E24AFD" w:rsidRPr="00E24AFD" w:rsidRDefault="00E24AFD" w:rsidP="00E24AFD">
      <w:pPr>
        <w:shd w:val="clear" w:color="auto" w:fill="FFFFFF"/>
        <w:spacing w:after="0" w:line="240" w:lineRule="auto"/>
        <w:rPr>
          <w:rFonts w:ascii="Arial" w:eastAsia="Times New Roman" w:hAnsi="Arial" w:cs="Arial"/>
          <w:color w:val="000000"/>
          <w:kern w:val="0"/>
          <w:sz w:val="21"/>
          <w:szCs w:val="21"/>
          <w14:ligatures w14:val="none"/>
        </w:rPr>
      </w:pPr>
    </w:p>
    <w:p w14:paraId="1EECA4FD" w14:textId="77777777" w:rsidR="00F64348" w:rsidRPr="00F64348" w:rsidRDefault="00000000" w:rsidP="00F64348">
      <w:pPr>
        <w:rPr>
          <w:b/>
          <w:bCs/>
        </w:rPr>
      </w:pPr>
      <w:r>
        <w:rPr>
          <w:b/>
          <w:bCs/>
        </w:rPr>
        <w:pict w14:anchorId="4E8B38A2">
          <v:rect id="_x0000_i1029" style="width:0;height:1.5pt" o:hrstd="t" o:hr="t" fillcolor="#a0a0a0" stroked="f"/>
        </w:pict>
      </w:r>
    </w:p>
    <w:p w14:paraId="77823BA6" w14:textId="77777777" w:rsidR="00F64348" w:rsidRPr="00F64348" w:rsidRDefault="00F64348" w:rsidP="00F64348">
      <w:pPr>
        <w:rPr>
          <w:b/>
          <w:bCs/>
        </w:rPr>
      </w:pPr>
      <w:r w:rsidRPr="00F64348">
        <w:rPr>
          <w:b/>
          <w:bCs/>
        </w:rPr>
        <w:t>SECTION 1: EXECUTIVE SUMMARY</w:t>
      </w:r>
    </w:p>
    <w:p w14:paraId="5A3742EB" w14:textId="77777777" w:rsidR="00F64348" w:rsidRPr="00F64348" w:rsidRDefault="00F64348" w:rsidP="00F64348">
      <w:pPr>
        <w:rPr>
          <w:b/>
          <w:bCs/>
        </w:rPr>
      </w:pPr>
      <w:r w:rsidRPr="00F64348">
        <w:rPr>
          <w:b/>
          <w:bCs/>
        </w:rPr>
        <w:t>1.1 Overview</w:t>
      </w:r>
    </w:p>
    <w:p w14:paraId="150F15B4" w14:textId="77777777" w:rsidR="00F64348" w:rsidRPr="00F64348" w:rsidRDefault="00F64348" w:rsidP="00F64348">
      <w:r w:rsidRPr="00F64348">
        <w:t>Sri Lanka's diaspora—a vibrant and diverse global community of professionals, entrepreneurs, and visionaries—stands ready to contribute to the nation's renewal. Driven by unwavering conviction in Sri Lanka's potential, their commitment to responsible governance, and a shared desire to see the country thrive, they seek meaningful engagement in national development—offering expertise, resources, and innovative solutions.</w:t>
      </w:r>
    </w:p>
    <w:p w14:paraId="7EC0562E" w14:textId="2BBC09EA" w:rsidR="00F64348" w:rsidRPr="00F64348" w:rsidRDefault="00F64348" w:rsidP="00F64348">
      <w:r w:rsidRPr="00F64348">
        <w:t>However, the absence of a formal, organized mechanism to harness this goodwill has resulted in fragmented efforts, missed opportunities, and mutual frustration. Without a unified platform, Sri Lanka's diaspora remains underutilized, and trust between the diaspora and the government continues to erode.</w:t>
      </w:r>
    </w:p>
    <w:p w14:paraId="33B720F7" w14:textId="77777777" w:rsidR="00F64348" w:rsidRPr="00F64348" w:rsidRDefault="00F64348" w:rsidP="00F64348">
      <w:pPr>
        <w:rPr>
          <w:b/>
          <w:bCs/>
        </w:rPr>
      </w:pPr>
      <w:r w:rsidRPr="00F64348">
        <w:rPr>
          <w:b/>
          <w:bCs/>
        </w:rPr>
        <w:t>1.2 The Critical Need for an Independent yet Accountable System</w:t>
      </w:r>
    </w:p>
    <w:p w14:paraId="1378801F" w14:textId="640F6A39" w:rsidR="00F64348" w:rsidRPr="00F64348" w:rsidRDefault="00F64348" w:rsidP="00F64348">
      <w:r w:rsidRPr="00F64348">
        <w:t xml:space="preserve">To unlock this immense potential, Sri Lanka must establish a mechanism that is both independent and flexible—one that can adapt to the diverse views and approaches of the diaspora—while maintaining rigorous accountability to the government and the people. The government is often overwhelmed </w:t>
      </w:r>
      <w:r w:rsidR="00EE7059" w:rsidRPr="00EE7059">
        <w:t>by pressing priorities, making it challenging to coordinate diaspora engagement effectively</w:t>
      </w:r>
      <w:r w:rsidRPr="00F64348">
        <w:t>. An independent body, insulated from bureaucratic delays and political fluctuations, will be better positioned to attract and mobilize a wide spectrum of diaspora members, regardless of their political affiliations or backgrounds, all united by their love for Sri Lanka and a desire to help.</w:t>
      </w:r>
    </w:p>
    <w:p w14:paraId="10D7D751" w14:textId="77777777" w:rsidR="00F64348" w:rsidRPr="00F64348" w:rsidRDefault="00F64348" w:rsidP="00F64348">
      <w:pPr>
        <w:rPr>
          <w:b/>
          <w:bCs/>
        </w:rPr>
      </w:pPr>
      <w:r w:rsidRPr="00F64348">
        <w:t>This independence is vital. It ensures the system is agile enough to respond swiftly to emerging needs, foster innovative collaborations, and create an inclusive environment where diaspora voices can be heard and valued. At the same time, transparent oversight and clear governance processes will build trust, assuring all stakeholders that their contributions are managed responsibly and effectively</w:t>
      </w:r>
      <w:r w:rsidRPr="00F64348">
        <w:rPr>
          <w:b/>
          <w:bCs/>
        </w:rPr>
        <w:t>.</w:t>
      </w:r>
    </w:p>
    <w:p w14:paraId="436BFECA" w14:textId="77777777" w:rsidR="00F64348" w:rsidRPr="00F64348" w:rsidRDefault="00F64348" w:rsidP="00F64348">
      <w:pPr>
        <w:rPr>
          <w:b/>
          <w:bCs/>
        </w:rPr>
      </w:pPr>
      <w:r w:rsidRPr="00F64348">
        <w:rPr>
          <w:b/>
          <w:bCs/>
        </w:rPr>
        <w:lastRenderedPageBreak/>
        <w:t>1.3 A Transformational Framework for Sustainable Impact</w:t>
      </w:r>
    </w:p>
    <w:p w14:paraId="211A6659" w14:textId="77777777" w:rsidR="00F64348" w:rsidRPr="00F64348" w:rsidRDefault="00F64348" w:rsidP="00F64348">
      <w:r w:rsidRPr="00F64348">
        <w:t>SEVĀ Connect will institutionalize a dedicated coordination body that operates at the nexus of local, national, and global stakeholders. It will:</w:t>
      </w:r>
    </w:p>
    <w:p w14:paraId="0CD52B71" w14:textId="77777777" w:rsidR="00F64348" w:rsidRPr="00F64348" w:rsidRDefault="00F64348" w:rsidP="00F64348">
      <w:pPr>
        <w:numPr>
          <w:ilvl w:val="0"/>
          <w:numId w:val="44"/>
        </w:numPr>
      </w:pPr>
      <w:r w:rsidRPr="00F64348">
        <w:t>Systematically identify and elevate local needs to national priorities, ensuring that development efforts are targeted and impactful.</w:t>
      </w:r>
    </w:p>
    <w:p w14:paraId="68F04FFC" w14:textId="77777777" w:rsidR="00F64348" w:rsidRPr="00F64348" w:rsidRDefault="00F64348" w:rsidP="00F64348">
      <w:pPr>
        <w:numPr>
          <w:ilvl w:val="0"/>
          <w:numId w:val="44"/>
        </w:numPr>
      </w:pPr>
      <w:r w:rsidRPr="00F64348">
        <w:t>Strategically mobilize global expertise, investment, and innovation to address these needs.</w:t>
      </w:r>
    </w:p>
    <w:p w14:paraId="663970C1" w14:textId="77777777" w:rsidR="00F64348" w:rsidRPr="00F64348" w:rsidRDefault="00F64348" w:rsidP="00F64348">
      <w:pPr>
        <w:numPr>
          <w:ilvl w:val="0"/>
          <w:numId w:val="44"/>
        </w:numPr>
      </w:pPr>
      <w:r w:rsidRPr="00F64348">
        <w:t>Institutionalize trust and transparency through independent oversight, with diaspora-funded operations ensuring sustainability without creating fiscal burdens on the government.</w:t>
      </w:r>
    </w:p>
    <w:p w14:paraId="44A77FC5" w14:textId="77777777" w:rsidR="00F64348" w:rsidRPr="00F64348" w:rsidRDefault="00F64348" w:rsidP="00F64348">
      <w:pPr>
        <w:rPr>
          <w:b/>
          <w:bCs/>
        </w:rPr>
      </w:pPr>
      <w:r w:rsidRPr="00F64348">
        <w:rPr>
          <w:b/>
          <w:bCs/>
        </w:rPr>
        <w:t>1.4 Why This Matters</w:t>
      </w:r>
    </w:p>
    <w:p w14:paraId="68DD725E" w14:textId="77777777" w:rsidR="00F64348" w:rsidRPr="00F64348" w:rsidRDefault="00F64348" w:rsidP="00F64348">
      <w:r w:rsidRPr="00F64348">
        <w:t>This approach not only accelerates economic and social progress but also revitalizes public trust in governance, positioning Sri Lanka as a leader in diaspora-driven development. It creates a resilient, inclusive, and dynamic partnership—one that leverages the strengths of a diverse diaspora community and empowers it as genuine stakeholders in Sri Lanka's future.</w:t>
      </w:r>
    </w:p>
    <w:p w14:paraId="12797D22" w14:textId="77777777" w:rsidR="00F64348" w:rsidRDefault="00F64348" w:rsidP="00F64348">
      <w:r w:rsidRPr="00F64348">
        <w:t>By decentralizing coordination and enabling a flexible, transparent, and accountable system, Sri Lanka can attract a broad spectrum of diaspora engagement—regardless of political views—fostering a united front committed to national growth. This model ensures sustainable collaboration, innovation, and trust, ultimately transforming scattered goodwill into tangible progress.</w:t>
      </w:r>
    </w:p>
    <w:p w14:paraId="73696540" w14:textId="77777777" w:rsidR="00EE7059" w:rsidRPr="00F64348" w:rsidRDefault="00EE7059" w:rsidP="00F64348"/>
    <w:p w14:paraId="59C233ED" w14:textId="77777777" w:rsidR="00F64348" w:rsidRPr="00F64348" w:rsidRDefault="00F64348" w:rsidP="00F64348">
      <w:r w:rsidRPr="00F64348">
        <w:t xml:space="preserve">1.5 Budget </w:t>
      </w:r>
      <w:commentRangeStart w:id="3"/>
      <w:r w:rsidRPr="00F64348">
        <w:t>Overview</w:t>
      </w:r>
      <w:commentRangeEnd w:id="3"/>
      <w:r w:rsidR="00854A91" w:rsidRPr="00F64348">
        <w:rPr>
          <w:rStyle w:val="CommentReference"/>
          <w:sz w:val="24"/>
          <w:szCs w:val="24"/>
        </w:rPr>
        <w:commentReference w:id="3"/>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872"/>
        <w:gridCol w:w="2410"/>
        <w:gridCol w:w="1756"/>
      </w:tblGrid>
      <w:tr w:rsidR="00F64348" w:rsidRPr="00F64348" w14:paraId="2018A35A" w14:textId="77777777" w:rsidTr="00EE7059">
        <w:trPr>
          <w:tblHeader/>
          <w:tblCellSpacing w:w="15" w:type="dxa"/>
        </w:trPr>
        <w:tc>
          <w:tcPr>
            <w:tcW w:w="0" w:type="auto"/>
            <w:shd w:val="clear" w:color="auto" w:fill="FFFFFF"/>
            <w:vAlign w:val="center"/>
            <w:hideMark/>
          </w:tcPr>
          <w:p w14:paraId="0A4EFC3E" w14:textId="77777777" w:rsidR="00F64348" w:rsidRPr="00F64348" w:rsidRDefault="00F64348" w:rsidP="00F64348">
            <w:r w:rsidRPr="00F64348">
              <w:t>Phase</w:t>
            </w:r>
          </w:p>
        </w:tc>
        <w:tc>
          <w:tcPr>
            <w:tcW w:w="2380" w:type="dxa"/>
            <w:shd w:val="clear" w:color="auto" w:fill="FFFFFF"/>
            <w:vAlign w:val="center"/>
            <w:hideMark/>
          </w:tcPr>
          <w:p w14:paraId="132F94A4" w14:textId="77777777" w:rsidR="00F64348" w:rsidRPr="00F64348" w:rsidRDefault="00F64348" w:rsidP="00F64348">
            <w:r w:rsidRPr="00F64348">
              <w:t>Duration</w:t>
            </w:r>
          </w:p>
        </w:tc>
        <w:tc>
          <w:tcPr>
            <w:tcW w:w="1711" w:type="dxa"/>
            <w:shd w:val="clear" w:color="auto" w:fill="FFFFFF"/>
            <w:vAlign w:val="center"/>
            <w:hideMark/>
          </w:tcPr>
          <w:p w14:paraId="2366214F" w14:textId="77777777" w:rsidR="00F64348" w:rsidRPr="00F64348" w:rsidRDefault="00F64348" w:rsidP="00F64348">
            <w:r w:rsidRPr="00F64348">
              <w:t>Estimated Budget (USD)</w:t>
            </w:r>
          </w:p>
        </w:tc>
      </w:tr>
      <w:tr w:rsidR="00F64348" w:rsidRPr="00F64348" w14:paraId="231CF80D" w14:textId="77777777" w:rsidTr="00EE7059">
        <w:trPr>
          <w:tblCellSpacing w:w="15" w:type="dxa"/>
        </w:trPr>
        <w:tc>
          <w:tcPr>
            <w:tcW w:w="0" w:type="auto"/>
            <w:shd w:val="clear" w:color="auto" w:fill="FFFFFF"/>
            <w:vAlign w:val="center"/>
            <w:hideMark/>
          </w:tcPr>
          <w:p w14:paraId="6C3F6A64" w14:textId="77777777" w:rsidR="00F64348" w:rsidRPr="00F64348" w:rsidRDefault="00F64348" w:rsidP="00F64348">
            <w:r w:rsidRPr="00F64348">
              <w:t>Phase 1: Foundation &amp; Platform Build</w:t>
            </w:r>
          </w:p>
        </w:tc>
        <w:tc>
          <w:tcPr>
            <w:tcW w:w="2380" w:type="dxa"/>
            <w:shd w:val="clear" w:color="auto" w:fill="FFFFFF"/>
            <w:vAlign w:val="center"/>
            <w:hideMark/>
          </w:tcPr>
          <w:p w14:paraId="57E16F18" w14:textId="77777777" w:rsidR="00F64348" w:rsidRPr="00F64348" w:rsidRDefault="00F64348" w:rsidP="00F64348">
            <w:r w:rsidRPr="00F64348">
              <w:t>Months 1–9</w:t>
            </w:r>
          </w:p>
        </w:tc>
        <w:tc>
          <w:tcPr>
            <w:tcW w:w="1711" w:type="dxa"/>
            <w:shd w:val="clear" w:color="auto" w:fill="FFFFFF"/>
            <w:vAlign w:val="center"/>
            <w:hideMark/>
          </w:tcPr>
          <w:p w14:paraId="7E6FD3CA" w14:textId="229B9863" w:rsidR="00F64348" w:rsidRPr="00F64348" w:rsidRDefault="00F64348" w:rsidP="00F64348"/>
        </w:tc>
      </w:tr>
      <w:tr w:rsidR="00F64348" w:rsidRPr="00F64348" w14:paraId="5202869D" w14:textId="77777777" w:rsidTr="00EE7059">
        <w:trPr>
          <w:tblCellSpacing w:w="15" w:type="dxa"/>
        </w:trPr>
        <w:tc>
          <w:tcPr>
            <w:tcW w:w="0" w:type="auto"/>
            <w:shd w:val="clear" w:color="auto" w:fill="FFFFFF"/>
            <w:vAlign w:val="center"/>
            <w:hideMark/>
          </w:tcPr>
          <w:p w14:paraId="2964D461" w14:textId="77777777" w:rsidR="00F64348" w:rsidRPr="00F64348" w:rsidRDefault="00F64348" w:rsidP="00F64348">
            <w:r w:rsidRPr="00F64348">
              <w:t>Phase 2: Pilot &amp; Onboarding</w:t>
            </w:r>
          </w:p>
        </w:tc>
        <w:tc>
          <w:tcPr>
            <w:tcW w:w="2380" w:type="dxa"/>
            <w:shd w:val="clear" w:color="auto" w:fill="FFFFFF"/>
            <w:vAlign w:val="center"/>
            <w:hideMark/>
          </w:tcPr>
          <w:p w14:paraId="1C3455EC" w14:textId="77777777" w:rsidR="00F64348" w:rsidRPr="00F64348" w:rsidRDefault="00F64348" w:rsidP="00F64348">
            <w:r w:rsidRPr="00F64348">
              <w:t>Months 10–18</w:t>
            </w:r>
          </w:p>
        </w:tc>
        <w:tc>
          <w:tcPr>
            <w:tcW w:w="1711" w:type="dxa"/>
            <w:shd w:val="clear" w:color="auto" w:fill="FFFFFF"/>
            <w:vAlign w:val="center"/>
            <w:hideMark/>
          </w:tcPr>
          <w:p w14:paraId="1ED0F98E" w14:textId="756338EF" w:rsidR="00F64348" w:rsidRPr="00F64348" w:rsidRDefault="00F64348" w:rsidP="00F64348"/>
        </w:tc>
      </w:tr>
      <w:tr w:rsidR="00F64348" w:rsidRPr="00F64348" w14:paraId="648575D3" w14:textId="77777777" w:rsidTr="00EE7059">
        <w:trPr>
          <w:tblCellSpacing w:w="15" w:type="dxa"/>
        </w:trPr>
        <w:tc>
          <w:tcPr>
            <w:tcW w:w="0" w:type="auto"/>
            <w:shd w:val="clear" w:color="auto" w:fill="FFFFFF"/>
            <w:vAlign w:val="center"/>
            <w:hideMark/>
          </w:tcPr>
          <w:p w14:paraId="45F3208F" w14:textId="77777777" w:rsidR="00F64348" w:rsidRPr="00F64348" w:rsidRDefault="00F64348" w:rsidP="00F64348">
            <w:r w:rsidRPr="00F64348">
              <w:t>Phase 3: Scale &amp; Institutionalize</w:t>
            </w:r>
          </w:p>
        </w:tc>
        <w:tc>
          <w:tcPr>
            <w:tcW w:w="2380" w:type="dxa"/>
            <w:shd w:val="clear" w:color="auto" w:fill="FFFFFF"/>
            <w:vAlign w:val="center"/>
            <w:hideMark/>
          </w:tcPr>
          <w:p w14:paraId="1B34DA87" w14:textId="77777777" w:rsidR="00F64348" w:rsidRPr="00F64348" w:rsidRDefault="00F64348" w:rsidP="00F64348">
            <w:r w:rsidRPr="00F64348">
              <w:t>Months 19–36</w:t>
            </w:r>
          </w:p>
        </w:tc>
        <w:tc>
          <w:tcPr>
            <w:tcW w:w="1711" w:type="dxa"/>
            <w:shd w:val="clear" w:color="auto" w:fill="FFFFFF"/>
            <w:vAlign w:val="center"/>
            <w:hideMark/>
          </w:tcPr>
          <w:p w14:paraId="55B038F2" w14:textId="3086D2DE" w:rsidR="00F64348" w:rsidRPr="00F64348" w:rsidRDefault="00F64348" w:rsidP="00F64348"/>
        </w:tc>
      </w:tr>
      <w:tr w:rsidR="00F64348" w:rsidRPr="00F64348" w14:paraId="1AF0AF61" w14:textId="77777777" w:rsidTr="00EE7059">
        <w:trPr>
          <w:tblCellSpacing w:w="15" w:type="dxa"/>
        </w:trPr>
        <w:tc>
          <w:tcPr>
            <w:tcW w:w="0" w:type="auto"/>
            <w:shd w:val="clear" w:color="auto" w:fill="FFFFFF"/>
            <w:vAlign w:val="center"/>
            <w:hideMark/>
          </w:tcPr>
          <w:p w14:paraId="6F061EA7" w14:textId="77777777" w:rsidR="00F64348" w:rsidRPr="00F64348" w:rsidRDefault="00F64348" w:rsidP="00F64348">
            <w:r w:rsidRPr="00F64348">
              <w:t>Total (3-Year Implementation)</w:t>
            </w:r>
          </w:p>
        </w:tc>
        <w:tc>
          <w:tcPr>
            <w:tcW w:w="2380" w:type="dxa"/>
            <w:shd w:val="clear" w:color="auto" w:fill="FFFFFF"/>
            <w:vAlign w:val="center"/>
            <w:hideMark/>
          </w:tcPr>
          <w:p w14:paraId="58D2E84C" w14:textId="77777777" w:rsidR="00F64348" w:rsidRPr="00F64348" w:rsidRDefault="00F64348" w:rsidP="00F64348">
            <w:r w:rsidRPr="00F64348">
              <w:t>36 Months</w:t>
            </w:r>
          </w:p>
        </w:tc>
        <w:tc>
          <w:tcPr>
            <w:tcW w:w="1711" w:type="dxa"/>
            <w:shd w:val="clear" w:color="auto" w:fill="FFFFFF"/>
            <w:vAlign w:val="center"/>
            <w:hideMark/>
          </w:tcPr>
          <w:p w14:paraId="2E26A0B9" w14:textId="58E11C01" w:rsidR="00F64348" w:rsidRPr="00F64348" w:rsidRDefault="00F64348" w:rsidP="00F64348"/>
        </w:tc>
      </w:tr>
    </w:tbl>
    <w:p w14:paraId="1E84CB5F" w14:textId="77777777" w:rsidR="00F64348" w:rsidRPr="00F64348" w:rsidRDefault="00F64348" w:rsidP="00F64348">
      <w:pPr>
        <w:rPr>
          <w:b/>
          <w:bCs/>
        </w:rPr>
      </w:pPr>
      <w:r w:rsidRPr="00F64348">
        <w:t>1.6 Ex</w:t>
      </w:r>
      <w:r w:rsidRPr="00F64348">
        <w:rPr>
          <w:b/>
          <w:bCs/>
        </w:rPr>
        <w:t>pected Outcomes (36 Months)</w:t>
      </w:r>
    </w:p>
    <w:p w14:paraId="677AB8A7" w14:textId="43F6C9F8" w:rsidR="00F64348" w:rsidRPr="00F64348" w:rsidRDefault="00F64348" w:rsidP="00F64348">
      <w:pPr>
        <w:numPr>
          <w:ilvl w:val="0"/>
          <w:numId w:val="45"/>
        </w:numPr>
      </w:pPr>
      <w:r w:rsidRPr="00F64348">
        <w:lastRenderedPageBreak/>
        <w:t>1</w:t>
      </w:r>
      <w:r w:rsidR="00EE7059" w:rsidRPr="00EE7059">
        <w:t>000</w:t>
      </w:r>
      <w:r w:rsidRPr="00F64348">
        <w:t>+ vetted diaspora professionals registered</w:t>
      </w:r>
    </w:p>
    <w:p w14:paraId="6A0AC0E6" w14:textId="77777777" w:rsidR="00F64348" w:rsidRPr="00F64348" w:rsidRDefault="00F64348" w:rsidP="00F64348">
      <w:pPr>
        <w:numPr>
          <w:ilvl w:val="0"/>
          <w:numId w:val="45"/>
        </w:numPr>
      </w:pPr>
      <w:r w:rsidRPr="00F64348">
        <w:t>100+ government departments actively using the platform</w:t>
      </w:r>
    </w:p>
    <w:p w14:paraId="3997166A" w14:textId="77777777" w:rsidR="00F64348" w:rsidRPr="00F64348" w:rsidRDefault="00F64348" w:rsidP="00F64348">
      <w:pPr>
        <w:numPr>
          <w:ilvl w:val="0"/>
          <w:numId w:val="45"/>
        </w:numPr>
      </w:pPr>
      <w:r w:rsidRPr="00F64348">
        <w:t>500+ successful volunteer engagements completed</w:t>
      </w:r>
    </w:p>
    <w:p w14:paraId="7443B8B2" w14:textId="77777777" w:rsidR="00F64348" w:rsidRPr="00F64348" w:rsidRDefault="00F64348" w:rsidP="00F64348">
      <w:pPr>
        <w:numPr>
          <w:ilvl w:val="0"/>
          <w:numId w:val="45"/>
        </w:numPr>
      </w:pPr>
      <w:r w:rsidRPr="00F64348">
        <w:t>50+ policy advisory contributions delivered</w:t>
      </w:r>
    </w:p>
    <w:p w14:paraId="65117CD9" w14:textId="77777777" w:rsidR="00F64348" w:rsidRPr="00F64348" w:rsidRDefault="00F64348" w:rsidP="00F64348">
      <w:pPr>
        <w:numPr>
          <w:ilvl w:val="0"/>
          <w:numId w:val="45"/>
        </w:numPr>
      </w:pPr>
      <w:r w:rsidRPr="00F64348">
        <w:t>Measurable improvements in healthcare, education, technology, and governance in target areas</w:t>
      </w:r>
    </w:p>
    <w:p w14:paraId="6AEF7828" w14:textId="77777777" w:rsidR="00F64348" w:rsidRPr="00F64348" w:rsidRDefault="00F64348" w:rsidP="00F64348">
      <w:pPr>
        <w:numPr>
          <w:ilvl w:val="0"/>
          <w:numId w:val="45"/>
        </w:numPr>
        <w:rPr>
          <w:b/>
          <w:bCs/>
        </w:rPr>
      </w:pPr>
      <w:r w:rsidRPr="00F64348">
        <w:t>A replicable model for diaspora-driven development exportable to other nations</w:t>
      </w:r>
    </w:p>
    <w:p w14:paraId="7FE182E0" w14:textId="77777777" w:rsidR="00F64348" w:rsidRPr="00F64348" w:rsidRDefault="00000000" w:rsidP="00F64348">
      <w:pPr>
        <w:rPr>
          <w:b/>
          <w:bCs/>
        </w:rPr>
      </w:pPr>
      <w:r>
        <w:rPr>
          <w:b/>
          <w:bCs/>
        </w:rPr>
        <w:pict w14:anchorId="4E088A99">
          <v:rect id="_x0000_i1030" style="width:0;height:1.5pt" o:hrstd="t" o:hr="t" fillcolor="#a0a0a0" stroked="f"/>
        </w:pict>
      </w:r>
    </w:p>
    <w:p w14:paraId="0966BE65" w14:textId="77777777" w:rsidR="00F64348" w:rsidRPr="00F64348" w:rsidRDefault="00F64348" w:rsidP="00F64348">
      <w:pPr>
        <w:rPr>
          <w:b/>
          <w:bCs/>
        </w:rPr>
      </w:pPr>
      <w:r w:rsidRPr="00F64348">
        <w:rPr>
          <w:b/>
          <w:bCs/>
        </w:rPr>
        <w:t>SECTION 2: BACKGROUND &amp; CONTEXT</w:t>
      </w:r>
    </w:p>
    <w:p w14:paraId="45A2D546" w14:textId="77777777" w:rsidR="00F64348" w:rsidRPr="00F64348" w:rsidRDefault="00F64348" w:rsidP="00F64348">
      <w:pPr>
        <w:rPr>
          <w:b/>
          <w:bCs/>
        </w:rPr>
      </w:pPr>
      <w:r w:rsidRPr="00F64348">
        <w:rPr>
          <w:b/>
          <w:bCs/>
        </w:rPr>
        <w:t>2.1 Sri Lanka's Development Landscape</w:t>
      </w:r>
    </w:p>
    <w:p w14:paraId="12DCBB32" w14:textId="77777777" w:rsidR="00F64348" w:rsidRPr="00F64348" w:rsidRDefault="00F64348" w:rsidP="00F64348">
      <w:r w:rsidRPr="00F64348">
        <w:t>Sri Lanka is a middle-income country with a population of approximately 22 million people. Despite significant achievements in human development—including near-universal literacy, free healthcare, and free education—the country faces persistent structural challenges:</w:t>
      </w:r>
    </w:p>
    <w:p w14:paraId="39061BB2" w14:textId="77777777" w:rsidR="00F64348" w:rsidRPr="00F64348" w:rsidRDefault="00F64348" w:rsidP="00F64348">
      <w:pPr>
        <w:numPr>
          <w:ilvl w:val="0"/>
          <w:numId w:val="46"/>
        </w:numPr>
      </w:pPr>
      <w:r w:rsidRPr="00F64348">
        <w:t>Economic fragility: The 2022 economic crisis exposed deep vulnerabilities in fiscal management, debt sustainability, and economic diversification. While stabilization efforts are underway, the road to recovery requires innovative resource mobilization and institutional reform.</w:t>
      </w:r>
    </w:p>
    <w:p w14:paraId="3A614DC9" w14:textId="77777777" w:rsidR="00F64348" w:rsidRPr="00F64348" w:rsidRDefault="00F64348" w:rsidP="00F64348">
      <w:pPr>
        <w:numPr>
          <w:ilvl w:val="0"/>
          <w:numId w:val="46"/>
        </w:numPr>
      </w:pPr>
      <w:r w:rsidRPr="00F64348">
        <w:t>Governance deficits: Public trust in government institutions has been severely eroded by decades of corruption, nepotism, and inefficiency. The current government's mandate is built on a promise to restore integrity, transparency, and accountability—but delivering on this promise requires capacity that the existing bureaucracy often lacks.</w:t>
      </w:r>
    </w:p>
    <w:p w14:paraId="41F1F4DB" w14:textId="77777777" w:rsidR="00F64348" w:rsidRPr="00F64348" w:rsidRDefault="00F64348" w:rsidP="00F64348">
      <w:pPr>
        <w:numPr>
          <w:ilvl w:val="0"/>
          <w:numId w:val="46"/>
        </w:numPr>
      </w:pPr>
      <w:r w:rsidRPr="00F64348">
        <w:t>Brain drain: Sri Lanka has experienced accelerated emigration of skilled professionals, particularly since the 2022 crisis. The World Bank estimates that Sri Lanka loses a significant percentage of its tertiary-educated workforce to migration annually.</w:t>
      </w:r>
    </w:p>
    <w:p w14:paraId="7A4B516B" w14:textId="77777777" w:rsidR="00F64348" w:rsidRPr="00F64348" w:rsidRDefault="00F64348" w:rsidP="00F64348">
      <w:pPr>
        <w:numPr>
          <w:ilvl w:val="0"/>
          <w:numId w:val="46"/>
        </w:numPr>
      </w:pPr>
      <w:r w:rsidRPr="00F64348">
        <w:t>Post-conflict reconciliation: More than fifteen years after the end of the civil war, deep ethnic, religious, and regional divisions persist. Inclusive development that bridges these divides remains an urgent national priority.</w:t>
      </w:r>
    </w:p>
    <w:p w14:paraId="367F6A3C" w14:textId="77777777" w:rsidR="00F64348" w:rsidRPr="00F64348" w:rsidRDefault="00F64348" w:rsidP="00F64348">
      <w:pPr>
        <w:numPr>
          <w:ilvl w:val="0"/>
          <w:numId w:val="46"/>
        </w:numPr>
      </w:pPr>
      <w:r w:rsidRPr="00F64348">
        <w:lastRenderedPageBreak/>
        <w:t>Climate vulnerability: Sri Lanka is among the countries most affected by climate change, facing increasing frequency of floods, droughts, and extreme weather events that threaten agriculture, livelihoods, and biodiversity.</w:t>
      </w:r>
    </w:p>
    <w:p w14:paraId="511B5D15" w14:textId="77777777" w:rsidR="00F64348" w:rsidRPr="00F64348" w:rsidRDefault="00F64348" w:rsidP="00F64348">
      <w:pPr>
        <w:rPr>
          <w:b/>
          <w:bCs/>
        </w:rPr>
      </w:pPr>
      <w:r w:rsidRPr="00F64348">
        <w:rPr>
          <w:b/>
          <w:bCs/>
        </w:rPr>
        <w:t>2.2 The Sri Lankan Diaspora: Scale, Distribution &amp; Potential</w:t>
      </w:r>
    </w:p>
    <w:p w14:paraId="21CECDF1" w14:textId="77777777" w:rsidR="00F64348" w:rsidRPr="00F64348" w:rsidRDefault="00F64348" w:rsidP="00F64348">
      <w:pPr>
        <w:rPr>
          <w:b/>
          <w:bCs/>
        </w:rPr>
      </w:pPr>
      <w:r w:rsidRPr="00F64348">
        <w:rPr>
          <w:b/>
          <w:bCs/>
        </w:rPr>
        <w:t>The Sri Lankan diaspora is estimated at 3 to 4 million people, distributed across every continent:</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599"/>
        <w:gridCol w:w="2375"/>
        <w:gridCol w:w="4591"/>
      </w:tblGrid>
      <w:tr w:rsidR="00F64348" w:rsidRPr="00F64348" w14:paraId="5BABAA9A" w14:textId="77777777">
        <w:trPr>
          <w:tblHeader/>
          <w:tblCellSpacing w:w="15" w:type="dxa"/>
        </w:trPr>
        <w:tc>
          <w:tcPr>
            <w:tcW w:w="0" w:type="auto"/>
            <w:shd w:val="clear" w:color="auto" w:fill="FFFFFF"/>
            <w:vAlign w:val="center"/>
            <w:hideMark/>
          </w:tcPr>
          <w:p w14:paraId="15BF4BD4" w14:textId="77777777" w:rsidR="00F64348" w:rsidRPr="00F64348" w:rsidRDefault="00F64348" w:rsidP="00F64348">
            <w:pPr>
              <w:rPr>
                <w:b/>
                <w:bCs/>
              </w:rPr>
            </w:pPr>
            <w:r w:rsidRPr="00F64348">
              <w:rPr>
                <w:b/>
                <w:bCs/>
              </w:rPr>
              <w:t>Region</w:t>
            </w:r>
          </w:p>
        </w:tc>
        <w:tc>
          <w:tcPr>
            <w:tcW w:w="0" w:type="auto"/>
            <w:shd w:val="clear" w:color="auto" w:fill="FFFFFF"/>
            <w:vAlign w:val="center"/>
            <w:hideMark/>
          </w:tcPr>
          <w:p w14:paraId="66CCBD1C" w14:textId="77777777" w:rsidR="00F64348" w:rsidRPr="00F64348" w:rsidRDefault="00F64348" w:rsidP="00F64348">
            <w:pPr>
              <w:rPr>
                <w:b/>
                <w:bCs/>
              </w:rPr>
            </w:pPr>
            <w:r w:rsidRPr="00F64348">
              <w:rPr>
                <w:b/>
                <w:bCs/>
              </w:rPr>
              <w:t>Estimated Population</w:t>
            </w:r>
          </w:p>
        </w:tc>
        <w:tc>
          <w:tcPr>
            <w:tcW w:w="0" w:type="auto"/>
            <w:shd w:val="clear" w:color="auto" w:fill="FFFFFF"/>
            <w:vAlign w:val="center"/>
            <w:hideMark/>
          </w:tcPr>
          <w:p w14:paraId="577FC4BF" w14:textId="77777777" w:rsidR="00F64348" w:rsidRPr="00F64348" w:rsidRDefault="00F64348" w:rsidP="00F64348">
            <w:pPr>
              <w:rPr>
                <w:b/>
                <w:bCs/>
              </w:rPr>
            </w:pPr>
            <w:r w:rsidRPr="00F64348">
              <w:rPr>
                <w:b/>
                <w:bCs/>
              </w:rPr>
              <w:t xml:space="preserve">Key </w:t>
            </w:r>
            <w:commentRangeStart w:id="4"/>
            <w:r w:rsidRPr="00F64348">
              <w:rPr>
                <w:b/>
                <w:bCs/>
              </w:rPr>
              <w:t>Concentrations</w:t>
            </w:r>
            <w:commentRangeEnd w:id="4"/>
            <w:r w:rsidR="00EE7059" w:rsidRPr="00F64348">
              <w:rPr>
                <w:rStyle w:val="CommentReference"/>
                <w:b/>
                <w:bCs/>
                <w:sz w:val="24"/>
                <w:szCs w:val="24"/>
              </w:rPr>
              <w:commentReference w:id="4"/>
            </w:r>
          </w:p>
        </w:tc>
      </w:tr>
      <w:tr w:rsidR="00F64348" w:rsidRPr="00F64348" w14:paraId="56719F22" w14:textId="77777777">
        <w:trPr>
          <w:tblCellSpacing w:w="15" w:type="dxa"/>
        </w:trPr>
        <w:tc>
          <w:tcPr>
            <w:tcW w:w="0" w:type="auto"/>
            <w:shd w:val="clear" w:color="auto" w:fill="FFFFFF"/>
            <w:vAlign w:val="center"/>
            <w:hideMark/>
          </w:tcPr>
          <w:p w14:paraId="63BCC044" w14:textId="77777777" w:rsidR="00F64348" w:rsidRPr="00F64348" w:rsidRDefault="00F64348" w:rsidP="00F64348">
            <w:r w:rsidRPr="00F64348">
              <w:t>Middle East</w:t>
            </w:r>
          </w:p>
        </w:tc>
        <w:tc>
          <w:tcPr>
            <w:tcW w:w="0" w:type="auto"/>
            <w:shd w:val="clear" w:color="auto" w:fill="FFFFFF"/>
            <w:vAlign w:val="center"/>
            <w:hideMark/>
          </w:tcPr>
          <w:p w14:paraId="5B28E73D" w14:textId="67926BBE" w:rsidR="00F64348" w:rsidRPr="00F64348" w:rsidRDefault="00EE7059" w:rsidP="00F64348">
            <w:r w:rsidRPr="00EE7059">
              <w:t>XXX</w:t>
            </w:r>
          </w:p>
        </w:tc>
        <w:tc>
          <w:tcPr>
            <w:tcW w:w="0" w:type="auto"/>
            <w:shd w:val="clear" w:color="auto" w:fill="FFFFFF"/>
            <w:vAlign w:val="center"/>
            <w:hideMark/>
          </w:tcPr>
          <w:p w14:paraId="4B3BF6A3" w14:textId="77777777" w:rsidR="00F64348" w:rsidRPr="00F64348" w:rsidRDefault="00F64348" w:rsidP="00F64348">
            <w:r w:rsidRPr="00F64348">
              <w:t>UAE, Saudi Arabia, Qatar, Kuwait</w:t>
            </w:r>
          </w:p>
        </w:tc>
      </w:tr>
      <w:tr w:rsidR="00F64348" w:rsidRPr="00F64348" w14:paraId="59A23B0D" w14:textId="77777777">
        <w:trPr>
          <w:tblCellSpacing w:w="15" w:type="dxa"/>
        </w:trPr>
        <w:tc>
          <w:tcPr>
            <w:tcW w:w="0" w:type="auto"/>
            <w:shd w:val="clear" w:color="auto" w:fill="FFFFFF"/>
            <w:vAlign w:val="center"/>
            <w:hideMark/>
          </w:tcPr>
          <w:p w14:paraId="5FF2C5F9" w14:textId="77777777" w:rsidR="00F64348" w:rsidRPr="00F64348" w:rsidRDefault="00F64348" w:rsidP="00F64348">
            <w:r w:rsidRPr="00F64348">
              <w:t>Europe</w:t>
            </w:r>
          </w:p>
        </w:tc>
        <w:tc>
          <w:tcPr>
            <w:tcW w:w="0" w:type="auto"/>
            <w:shd w:val="clear" w:color="auto" w:fill="FFFFFF"/>
            <w:vAlign w:val="center"/>
            <w:hideMark/>
          </w:tcPr>
          <w:p w14:paraId="7FA1CD80" w14:textId="3683BC4A" w:rsidR="00F64348" w:rsidRPr="00F64348" w:rsidRDefault="00EE7059" w:rsidP="00F64348">
            <w:r w:rsidRPr="00EE7059">
              <w:t>XXX</w:t>
            </w:r>
          </w:p>
        </w:tc>
        <w:tc>
          <w:tcPr>
            <w:tcW w:w="0" w:type="auto"/>
            <w:shd w:val="clear" w:color="auto" w:fill="FFFFFF"/>
            <w:vAlign w:val="center"/>
            <w:hideMark/>
          </w:tcPr>
          <w:p w14:paraId="7D55A4DA" w14:textId="77777777" w:rsidR="00F64348" w:rsidRPr="00F64348" w:rsidRDefault="00F64348" w:rsidP="00F64348">
            <w:r w:rsidRPr="00F64348">
              <w:t>UK, Italy, France, Germany, Switzerland</w:t>
            </w:r>
          </w:p>
        </w:tc>
      </w:tr>
      <w:tr w:rsidR="00F64348" w:rsidRPr="00F64348" w14:paraId="47E79FC6" w14:textId="77777777">
        <w:trPr>
          <w:tblCellSpacing w:w="15" w:type="dxa"/>
        </w:trPr>
        <w:tc>
          <w:tcPr>
            <w:tcW w:w="0" w:type="auto"/>
            <w:shd w:val="clear" w:color="auto" w:fill="FFFFFF"/>
            <w:vAlign w:val="center"/>
            <w:hideMark/>
          </w:tcPr>
          <w:p w14:paraId="3FC0454D" w14:textId="77777777" w:rsidR="00F64348" w:rsidRPr="00F64348" w:rsidRDefault="00F64348" w:rsidP="00F64348">
            <w:r w:rsidRPr="00F64348">
              <w:t>North America</w:t>
            </w:r>
          </w:p>
        </w:tc>
        <w:tc>
          <w:tcPr>
            <w:tcW w:w="0" w:type="auto"/>
            <w:shd w:val="clear" w:color="auto" w:fill="FFFFFF"/>
            <w:vAlign w:val="center"/>
            <w:hideMark/>
          </w:tcPr>
          <w:p w14:paraId="4E2F842C" w14:textId="090F58A5" w:rsidR="00F64348" w:rsidRPr="00F64348" w:rsidRDefault="00EE7059" w:rsidP="00F64348">
            <w:r w:rsidRPr="00EE7059">
              <w:t>XXX</w:t>
            </w:r>
          </w:p>
        </w:tc>
        <w:tc>
          <w:tcPr>
            <w:tcW w:w="0" w:type="auto"/>
            <w:shd w:val="clear" w:color="auto" w:fill="FFFFFF"/>
            <w:vAlign w:val="center"/>
            <w:hideMark/>
          </w:tcPr>
          <w:p w14:paraId="0FEE66BA" w14:textId="77777777" w:rsidR="00F64348" w:rsidRPr="00F64348" w:rsidRDefault="00F64348" w:rsidP="00F64348">
            <w:r w:rsidRPr="00F64348">
              <w:t>Canada (Toronto), USA (New York, LA)</w:t>
            </w:r>
          </w:p>
        </w:tc>
      </w:tr>
      <w:tr w:rsidR="00F64348" w:rsidRPr="00F64348" w14:paraId="5D0C5038" w14:textId="77777777">
        <w:trPr>
          <w:tblCellSpacing w:w="15" w:type="dxa"/>
        </w:trPr>
        <w:tc>
          <w:tcPr>
            <w:tcW w:w="0" w:type="auto"/>
            <w:shd w:val="clear" w:color="auto" w:fill="FFFFFF"/>
            <w:vAlign w:val="center"/>
            <w:hideMark/>
          </w:tcPr>
          <w:p w14:paraId="1BE93D3B" w14:textId="77777777" w:rsidR="00F64348" w:rsidRPr="00F64348" w:rsidRDefault="00F64348" w:rsidP="00F64348">
            <w:r w:rsidRPr="00F64348">
              <w:t>Australasia</w:t>
            </w:r>
          </w:p>
        </w:tc>
        <w:tc>
          <w:tcPr>
            <w:tcW w:w="0" w:type="auto"/>
            <w:shd w:val="clear" w:color="auto" w:fill="FFFFFF"/>
            <w:vAlign w:val="center"/>
            <w:hideMark/>
          </w:tcPr>
          <w:p w14:paraId="5DDED327" w14:textId="1C767FBE" w:rsidR="00F64348" w:rsidRPr="00F64348" w:rsidRDefault="00EE7059" w:rsidP="00F64348">
            <w:r w:rsidRPr="00EE7059">
              <w:t>XXX</w:t>
            </w:r>
          </w:p>
        </w:tc>
        <w:tc>
          <w:tcPr>
            <w:tcW w:w="0" w:type="auto"/>
            <w:shd w:val="clear" w:color="auto" w:fill="FFFFFF"/>
            <w:vAlign w:val="center"/>
            <w:hideMark/>
          </w:tcPr>
          <w:p w14:paraId="48576D63" w14:textId="77777777" w:rsidR="00F64348" w:rsidRPr="00F64348" w:rsidRDefault="00F64348" w:rsidP="00F64348">
            <w:r w:rsidRPr="00F64348">
              <w:t>Australia (Melbourne, Sydney), New Zealand</w:t>
            </w:r>
          </w:p>
        </w:tc>
      </w:tr>
      <w:tr w:rsidR="00F64348" w:rsidRPr="00F64348" w14:paraId="6999EA7B" w14:textId="77777777">
        <w:trPr>
          <w:tblCellSpacing w:w="15" w:type="dxa"/>
        </w:trPr>
        <w:tc>
          <w:tcPr>
            <w:tcW w:w="0" w:type="auto"/>
            <w:shd w:val="clear" w:color="auto" w:fill="FFFFFF"/>
            <w:vAlign w:val="center"/>
            <w:hideMark/>
          </w:tcPr>
          <w:p w14:paraId="3C6E6BB4" w14:textId="77777777" w:rsidR="00F64348" w:rsidRPr="00F64348" w:rsidRDefault="00F64348" w:rsidP="00F64348">
            <w:r w:rsidRPr="00F64348">
              <w:t>Southeast Asia</w:t>
            </w:r>
          </w:p>
        </w:tc>
        <w:tc>
          <w:tcPr>
            <w:tcW w:w="0" w:type="auto"/>
            <w:shd w:val="clear" w:color="auto" w:fill="FFFFFF"/>
            <w:vAlign w:val="center"/>
            <w:hideMark/>
          </w:tcPr>
          <w:p w14:paraId="7326BFCA" w14:textId="39EB17FD" w:rsidR="00F64348" w:rsidRPr="00F64348" w:rsidRDefault="00EE7059" w:rsidP="00F64348">
            <w:r w:rsidRPr="00EE7059">
              <w:t xml:space="preserve"> XXX</w:t>
            </w:r>
          </w:p>
        </w:tc>
        <w:tc>
          <w:tcPr>
            <w:tcW w:w="0" w:type="auto"/>
            <w:shd w:val="clear" w:color="auto" w:fill="FFFFFF"/>
            <w:vAlign w:val="center"/>
            <w:hideMark/>
          </w:tcPr>
          <w:p w14:paraId="30989BB3" w14:textId="77777777" w:rsidR="00F64348" w:rsidRPr="00F64348" w:rsidRDefault="00F64348" w:rsidP="00F64348">
            <w:r w:rsidRPr="00F64348">
              <w:t>Singapore, Malaysia</w:t>
            </w:r>
          </w:p>
        </w:tc>
      </w:tr>
      <w:tr w:rsidR="00F64348" w:rsidRPr="00F64348" w14:paraId="045E1356" w14:textId="77777777">
        <w:trPr>
          <w:tblCellSpacing w:w="15" w:type="dxa"/>
        </w:trPr>
        <w:tc>
          <w:tcPr>
            <w:tcW w:w="0" w:type="auto"/>
            <w:shd w:val="clear" w:color="auto" w:fill="FFFFFF"/>
            <w:vAlign w:val="center"/>
            <w:hideMark/>
          </w:tcPr>
          <w:p w14:paraId="50C56353" w14:textId="77777777" w:rsidR="00F64348" w:rsidRPr="00F64348" w:rsidRDefault="00F64348" w:rsidP="00F64348">
            <w:r w:rsidRPr="00F64348">
              <w:t>Other</w:t>
            </w:r>
          </w:p>
        </w:tc>
        <w:tc>
          <w:tcPr>
            <w:tcW w:w="0" w:type="auto"/>
            <w:shd w:val="clear" w:color="auto" w:fill="FFFFFF"/>
            <w:vAlign w:val="center"/>
            <w:hideMark/>
          </w:tcPr>
          <w:p w14:paraId="3F803D8C" w14:textId="69EBA9EC" w:rsidR="00F64348" w:rsidRPr="00F64348" w:rsidRDefault="00EE7059" w:rsidP="00F64348">
            <w:r w:rsidRPr="00EE7059">
              <w:t>XXX</w:t>
            </w:r>
          </w:p>
        </w:tc>
        <w:tc>
          <w:tcPr>
            <w:tcW w:w="0" w:type="auto"/>
            <w:shd w:val="clear" w:color="auto" w:fill="FFFFFF"/>
            <w:vAlign w:val="center"/>
            <w:hideMark/>
          </w:tcPr>
          <w:p w14:paraId="35C5E7E5" w14:textId="77777777" w:rsidR="00F64348" w:rsidRPr="00F64348" w:rsidRDefault="00F64348" w:rsidP="00F64348">
            <w:r w:rsidRPr="00F64348">
              <w:t>Japan, South Korea, Africa, South America</w:t>
            </w:r>
          </w:p>
        </w:tc>
      </w:tr>
    </w:tbl>
    <w:p w14:paraId="2818873C" w14:textId="77777777" w:rsidR="00F64348" w:rsidRPr="00F64348" w:rsidRDefault="00F64348" w:rsidP="00F64348">
      <w:pPr>
        <w:rPr>
          <w:b/>
          <w:bCs/>
        </w:rPr>
      </w:pPr>
      <w:r w:rsidRPr="00F64348">
        <w:rPr>
          <w:b/>
          <w:bCs/>
        </w:rPr>
        <w:t>Key characteristics of the diaspora:</w:t>
      </w:r>
    </w:p>
    <w:p w14:paraId="5008DD17" w14:textId="77777777" w:rsidR="00F64348" w:rsidRPr="00F64348" w:rsidRDefault="00F64348" w:rsidP="00F64348">
      <w:pPr>
        <w:numPr>
          <w:ilvl w:val="0"/>
          <w:numId w:val="47"/>
        </w:numPr>
      </w:pPr>
      <w:r w:rsidRPr="00F64348">
        <w:t>Professionally diverse: The diaspora includes doctors, engineers, IT professionals, academics, lawyers, accountants, entrepreneurs, skilled tradespeople, nurses, teachers, and public policy experts.</w:t>
      </w:r>
    </w:p>
    <w:p w14:paraId="7F16A274" w14:textId="77777777" w:rsidR="00F64348" w:rsidRPr="00F64348" w:rsidRDefault="00F64348" w:rsidP="00F64348">
      <w:pPr>
        <w:numPr>
          <w:ilvl w:val="0"/>
          <w:numId w:val="47"/>
        </w:numPr>
      </w:pPr>
      <w:r w:rsidRPr="00F64348">
        <w:t>Multi-generational: The diaspora spans first-generation migrants who left during the civil war, economic migrants of recent decades, and second- and third-generation Sri Lankans born abroad who maintain cultural and emotional ties.</w:t>
      </w:r>
    </w:p>
    <w:p w14:paraId="226339F3" w14:textId="77777777" w:rsidR="00F64348" w:rsidRPr="00F64348" w:rsidRDefault="00F64348" w:rsidP="00F64348">
      <w:pPr>
        <w:numPr>
          <w:ilvl w:val="0"/>
          <w:numId w:val="47"/>
        </w:numPr>
      </w:pPr>
      <w:r w:rsidRPr="00F64348">
        <w:t>Multi-ethnic and multi-lingual: The diaspora reflects Sri Lanka's ethnic diversity—Sinhalese, Tamil, Muslim, Burgher, and others—and operates in Sinhala, Tamil, English, and dozens of other languages.</w:t>
      </w:r>
    </w:p>
    <w:p w14:paraId="53B2D1DA" w14:textId="77777777" w:rsidR="00F64348" w:rsidRPr="00F64348" w:rsidRDefault="00F64348" w:rsidP="00F64348">
      <w:pPr>
        <w:numPr>
          <w:ilvl w:val="0"/>
          <w:numId w:val="47"/>
        </w:numPr>
      </w:pPr>
      <w:r w:rsidRPr="00F64348">
        <w:t>Economically significant: Diaspora remittances have historically constituted one of Sri Lanka's largest sources of foreign exchange, exceeding $3–4 billion annually even in challenging years.</w:t>
      </w:r>
    </w:p>
    <w:p w14:paraId="0E298957" w14:textId="77777777" w:rsidR="00F64348" w:rsidRDefault="00F64348" w:rsidP="00F64348">
      <w:pPr>
        <w:numPr>
          <w:ilvl w:val="0"/>
          <w:numId w:val="47"/>
        </w:numPr>
      </w:pPr>
      <w:r w:rsidRPr="00F64348">
        <w:t>Civically engaged: Diaspora communities have established thousands of cultural, religious, professional, and charitable organizations worldwide. Many have been actively involved in humanitarian relief, educational scholarships, and community development projects in Sri Lanka.</w:t>
      </w:r>
    </w:p>
    <w:p w14:paraId="6DA9197F" w14:textId="29B034CD" w:rsidR="00EE7059" w:rsidRPr="00F64348" w:rsidRDefault="00EE7059" w:rsidP="00F64348">
      <w:pPr>
        <w:numPr>
          <w:ilvl w:val="0"/>
          <w:numId w:val="47"/>
        </w:numPr>
      </w:pPr>
      <w:r>
        <w:lastRenderedPageBreak/>
        <w:t xml:space="preserve">We cannot assume all in diaspora are not affiliated with politics. </w:t>
      </w:r>
    </w:p>
    <w:p w14:paraId="6A868CB8" w14:textId="77777777" w:rsidR="00F64348" w:rsidRPr="00F64348" w:rsidRDefault="00F64348" w:rsidP="00F64348">
      <w:pPr>
        <w:rPr>
          <w:b/>
          <w:bCs/>
        </w:rPr>
      </w:pPr>
      <w:r w:rsidRPr="00F64348">
        <w:rPr>
          <w:b/>
          <w:bCs/>
        </w:rPr>
        <w:t>2.3 The Engagement Gap</w:t>
      </w:r>
    </w:p>
    <w:p w14:paraId="46D15EF0" w14:textId="77777777" w:rsidR="00F64348" w:rsidRPr="00F64348" w:rsidRDefault="00F64348" w:rsidP="00F64348">
      <w:r w:rsidRPr="00F64348">
        <w:t>Despite this extraordinary potential, diaspora engagement with Sri Lanka's formal development agenda has been ad hoc, fragmented, and often frustrating for all parties:</w:t>
      </w:r>
    </w:p>
    <w:p w14:paraId="6933ECD6" w14:textId="77777777" w:rsidR="00F64348" w:rsidRPr="00F64348" w:rsidRDefault="00F64348" w:rsidP="00F64348">
      <w:pPr>
        <w:numPr>
          <w:ilvl w:val="0"/>
          <w:numId w:val="48"/>
        </w:numPr>
      </w:pPr>
      <w:r w:rsidRPr="00F64348">
        <w:t>No single point of contact: Diaspora members wishing to contribute face a bewildering array of government ministries, agencies, and departments, each with its own (often opaque) processes.</w:t>
      </w:r>
    </w:p>
    <w:p w14:paraId="0811AACF" w14:textId="77777777" w:rsidR="00F64348" w:rsidRPr="00F64348" w:rsidRDefault="00F64348" w:rsidP="00F64348">
      <w:pPr>
        <w:numPr>
          <w:ilvl w:val="0"/>
          <w:numId w:val="48"/>
        </w:numPr>
      </w:pPr>
      <w:r w:rsidRPr="00F64348">
        <w:t>No needs inventory: Government institutions do not systematically catalogue or publish their capacity gaps in a format accessible to diaspora professionals.</w:t>
      </w:r>
    </w:p>
    <w:p w14:paraId="28D26B3E" w14:textId="77777777" w:rsidR="00F64348" w:rsidRPr="00F64348" w:rsidRDefault="00F64348" w:rsidP="00F64348">
      <w:pPr>
        <w:numPr>
          <w:ilvl w:val="0"/>
          <w:numId w:val="48"/>
        </w:numPr>
      </w:pPr>
      <w:r w:rsidRPr="00F64348">
        <w:t>No vetting or matching system: There is no mechanism to verify the credentials, intentions, or reliability of diaspora volunteers—nor to ensure that institutional requests are genuine, authorized, and well-defined.</w:t>
      </w:r>
    </w:p>
    <w:p w14:paraId="2B68EB2A" w14:textId="77777777" w:rsidR="00F64348" w:rsidRPr="00F64348" w:rsidRDefault="00F64348" w:rsidP="00F64348">
      <w:pPr>
        <w:numPr>
          <w:ilvl w:val="0"/>
          <w:numId w:val="48"/>
        </w:numPr>
      </w:pPr>
      <w:r w:rsidRPr="00F64348">
        <w:t>No follow-through infrastructure: Even when informal connections are made, there is no system to track progress, measure impact, or ensure accountability on either side.</w:t>
      </w:r>
    </w:p>
    <w:p w14:paraId="7312623A" w14:textId="77777777" w:rsidR="00F64348" w:rsidRPr="00F64348" w:rsidRDefault="00F64348" w:rsidP="00F64348">
      <w:pPr>
        <w:numPr>
          <w:ilvl w:val="0"/>
          <w:numId w:val="48"/>
        </w:numPr>
      </w:pPr>
      <w:r w:rsidRPr="00F64348">
        <w:t>Political mistrust: Decades of politicized diaspora engagement—where governments selectively courted ideologically aligned diaspora groups while marginalizing others—have created deep skepticism about government intentions.</w:t>
      </w:r>
    </w:p>
    <w:p w14:paraId="234F3F36" w14:textId="77777777" w:rsidR="00F64348" w:rsidRDefault="00F64348" w:rsidP="00F64348">
      <w:pPr>
        <w:numPr>
          <w:ilvl w:val="0"/>
          <w:numId w:val="48"/>
        </w:numPr>
      </w:pPr>
      <w:r w:rsidRPr="00F64348">
        <w:t>Regulatory barriers: Visa requirements, professional licensing restrictions, data protection concerns, and other regulatory hurdles discourage diaspora participation.</w:t>
      </w:r>
    </w:p>
    <w:p w14:paraId="0D6742FB" w14:textId="77777777" w:rsidR="00EE7059" w:rsidRPr="00F64348" w:rsidRDefault="00EE7059" w:rsidP="00F64348">
      <w:pPr>
        <w:numPr>
          <w:ilvl w:val="0"/>
          <w:numId w:val="48"/>
        </w:numPr>
      </w:pPr>
    </w:p>
    <w:p w14:paraId="3238C313" w14:textId="77777777" w:rsidR="00F64348" w:rsidRPr="00F64348" w:rsidRDefault="00F64348" w:rsidP="00F64348">
      <w:pPr>
        <w:rPr>
          <w:b/>
          <w:bCs/>
        </w:rPr>
      </w:pPr>
      <w:r w:rsidRPr="00F64348">
        <w:rPr>
          <w:b/>
          <w:bCs/>
        </w:rPr>
        <w:t>2.4 The Opportunity</w:t>
      </w:r>
    </w:p>
    <w:p w14:paraId="46A07C2E" w14:textId="77777777" w:rsidR="00F64348" w:rsidRPr="00F64348" w:rsidRDefault="00F64348" w:rsidP="00F64348">
      <w:pPr>
        <w:rPr>
          <w:b/>
          <w:bCs/>
        </w:rPr>
      </w:pPr>
      <w:r w:rsidRPr="00F64348">
        <w:rPr>
          <w:b/>
          <w:bCs/>
        </w:rPr>
        <w:t>The convergence of several factors creates an unprecedented window of opportunity:</w:t>
      </w:r>
    </w:p>
    <w:p w14:paraId="76C62849" w14:textId="197E859F" w:rsidR="00EE7059" w:rsidRPr="00EE7059" w:rsidRDefault="00EE7059" w:rsidP="00F64348">
      <w:pPr>
        <w:numPr>
          <w:ilvl w:val="0"/>
          <w:numId w:val="49"/>
        </w:numPr>
      </w:pPr>
      <w:r w:rsidRPr="00EE7059">
        <w:t>Prior to the election, the government created a broad network of diaspora who helped the government win the election in many ways. They remain willing to get involved in the country's development.</w:t>
      </w:r>
    </w:p>
    <w:p w14:paraId="15C8C71B" w14:textId="4D815C7E" w:rsidR="00F64348" w:rsidRPr="00F64348" w:rsidRDefault="00F64348" w:rsidP="00F64348">
      <w:pPr>
        <w:numPr>
          <w:ilvl w:val="0"/>
          <w:numId w:val="49"/>
        </w:numPr>
      </w:pPr>
      <w:r w:rsidRPr="00F64348">
        <w:t>New government with a reform mandate: The current administration has explicitly committed to transparency, accountability, and citizen engagement, creating political space for an initiative like SEVĀ Connect.</w:t>
      </w:r>
    </w:p>
    <w:p w14:paraId="528B1AD8" w14:textId="77777777" w:rsidR="00F64348" w:rsidRPr="00F64348" w:rsidRDefault="00F64348" w:rsidP="00F64348">
      <w:pPr>
        <w:numPr>
          <w:ilvl w:val="0"/>
          <w:numId w:val="49"/>
        </w:numPr>
      </w:pPr>
      <w:r w:rsidRPr="00F64348">
        <w:lastRenderedPageBreak/>
        <w:t>Post-crisis urgency: The 2022 economic crisis has created both urgency and willingness to explore innovative development models.</w:t>
      </w:r>
    </w:p>
    <w:p w14:paraId="3D91A79C" w14:textId="77777777" w:rsidR="00F64348" w:rsidRPr="00F64348" w:rsidRDefault="00F64348" w:rsidP="00F64348">
      <w:pPr>
        <w:numPr>
          <w:ilvl w:val="0"/>
          <w:numId w:val="49"/>
        </w:numPr>
      </w:pPr>
      <w:r w:rsidRPr="00F64348">
        <w:t>Digital infrastructure: Sri Lanka's expanding digital infrastructure—including high mobile penetration, expanding broadband, and e-government initiatives—provides the technological foundation for a digital platform.</w:t>
      </w:r>
    </w:p>
    <w:p w14:paraId="17D7EF08" w14:textId="77777777" w:rsidR="00F64348" w:rsidRPr="00F64348" w:rsidRDefault="00F64348" w:rsidP="00F64348">
      <w:pPr>
        <w:numPr>
          <w:ilvl w:val="0"/>
          <w:numId w:val="49"/>
        </w:numPr>
      </w:pPr>
      <w:r w:rsidRPr="00F64348">
        <w:t>Global trends: International development organizations increasingly recognize diaspora engagement as a key pillar of sustainable development. The UN, World Bank, IOM, and others have published frameworks and allocated funding for diaspora-driven development.</w:t>
      </w:r>
    </w:p>
    <w:p w14:paraId="51F9B3D6" w14:textId="77777777" w:rsidR="00F64348" w:rsidRPr="00F64348" w:rsidRDefault="00F64348" w:rsidP="00F64348">
      <w:pPr>
        <w:numPr>
          <w:ilvl w:val="0"/>
          <w:numId w:val="49"/>
        </w:numPr>
      </w:pPr>
      <w:r w:rsidRPr="00F64348">
        <w:t>Diaspora readiness: Survey after survey—and the spontaneous outpouring of diaspora support during the 2022 crisis—confirms that the willingness to help has never been higher.</w:t>
      </w:r>
    </w:p>
    <w:p w14:paraId="7374FFD7" w14:textId="77777777" w:rsidR="00F64348" w:rsidRPr="00F64348" w:rsidRDefault="00F64348" w:rsidP="00F64348">
      <w:pPr>
        <w:rPr>
          <w:b/>
          <w:bCs/>
        </w:rPr>
      </w:pPr>
      <w:r w:rsidRPr="00F64348">
        <w:rPr>
          <w:b/>
          <w:bCs/>
        </w:rPr>
        <w:t>2.5 Comparative Context: What Other Countries Have Done</w:t>
      </w:r>
    </w:p>
    <w:p w14:paraId="6A87D8E8" w14:textId="77777777" w:rsidR="00F64348" w:rsidRPr="00F64348" w:rsidRDefault="00F64348" w:rsidP="00F64348">
      <w:pPr>
        <w:rPr>
          <w:b/>
          <w:bCs/>
        </w:rPr>
      </w:pPr>
      <w:r w:rsidRPr="00F64348">
        <w:rPr>
          <w:b/>
          <w:bCs/>
        </w:rPr>
        <w:t>Several countries have pioneered formal diaspora engagement mechanisms: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191"/>
        <w:gridCol w:w="1935"/>
        <w:gridCol w:w="3299"/>
        <w:gridCol w:w="2935"/>
      </w:tblGrid>
      <w:tr w:rsidR="00F64348" w:rsidRPr="00F64348" w14:paraId="37474F49" w14:textId="77777777">
        <w:trPr>
          <w:tblHeader/>
          <w:tblCellSpacing w:w="15" w:type="dxa"/>
        </w:trPr>
        <w:tc>
          <w:tcPr>
            <w:tcW w:w="0" w:type="auto"/>
            <w:shd w:val="clear" w:color="auto" w:fill="FFFFFF"/>
            <w:vAlign w:val="center"/>
            <w:hideMark/>
          </w:tcPr>
          <w:p w14:paraId="78993B95" w14:textId="77777777" w:rsidR="00F64348" w:rsidRPr="00F64348" w:rsidRDefault="00F64348" w:rsidP="00F64348">
            <w:pPr>
              <w:rPr>
                <w:b/>
                <w:bCs/>
              </w:rPr>
            </w:pPr>
            <w:r w:rsidRPr="00F64348">
              <w:rPr>
                <w:b/>
                <w:bCs/>
              </w:rPr>
              <w:t>Country</w:t>
            </w:r>
          </w:p>
        </w:tc>
        <w:tc>
          <w:tcPr>
            <w:tcW w:w="0" w:type="auto"/>
            <w:shd w:val="clear" w:color="auto" w:fill="FFFFFF"/>
            <w:vAlign w:val="center"/>
            <w:hideMark/>
          </w:tcPr>
          <w:p w14:paraId="298FB446" w14:textId="77777777" w:rsidR="00F64348" w:rsidRPr="00F64348" w:rsidRDefault="00F64348" w:rsidP="00F64348">
            <w:pPr>
              <w:rPr>
                <w:b/>
                <w:bCs/>
              </w:rPr>
            </w:pPr>
            <w:r w:rsidRPr="00F64348">
              <w:rPr>
                <w:b/>
                <w:bCs/>
              </w:rPr>
              <w:t>Initiative</w:t>
            </w:r>
          </w:p>
        </w:tc>
        <w:tc>
          <w:tcPr>
            <w:tcW w:w="0" w:type="auto"/>
            <w:shd w:val="clear" w:color="auto" w:fill="FFFFFF"/>
            <w:vAlign w:val="center"/>
            <w:hideMark/>
          </w:tcPr>
          <w:p w14:paraId="09039FB3" w14:textId="77777777" w:rsidR="00F64348" w:rsidRPr="00F64348" w:rsidRDefault="00F64348" w:rsidP="00F64348">
            <w:pPr>
              <w:rPr>
                <w:b/>
                <w:bCs/>
              </w:rPr>
            </w:pPr>
            <w:r w:rsidRPr="00F64348">
              <w:rPr>
                <w:b/>
                <w:bCs/>
              </w:rPr>
              <w:t>Key Features</w:t>
            </w:r>
          </w:p>
        </w:tc>
        <w:tc>
          <w:tcPr>
            <w:tcW w:w="0" w:type="auto"/>
            <w:shd w:val="clear" w:color="auto" w:fill="FFFFFF"/>
            <w:vAlign w:val="center"/>
            <w:hideMark/>
          </w:tcPr>
          <w:p w14:paraId="6B124754" w14:textId="77777777" w:rsidR="00F64348" w:rsidRPr="00F64348" w:rsidRDefault="00F64348" w:rsidP="00F64348">
            <w:pPr>
              <w:rPr>
                <w:b/>
                <w:bCs/>
              </w:rPr>
            </w:pPr>
            <w:r w:rsidRPr="00F64348">
              <w:rPr>
                <w:b/>
                <w:bCs/>
              </w:rPr>
              <w:t>Lessons for Sri Lanka</w:t>
            </w:r>
          </w:p>
        </w:tc>
      </w:tr>
      <w:tr w:rsidR="00F64348" w:rsidRPr="00F64348" w14:paraId="0DA3F89B" w14:textId="77777777">
        <w:trPr>
          <w:tblCellSpacing w:w="15" w:type="dxa"/>
        </w:trPr>
        <w:tc>
          <w:tcPr>
            <w:tcW w:w="0" w:type="auto"/>
            <w:shd w:val="clear" w:color="auto" w:fill="FFFFFF"/>
            <w:vAlign w:val="center"/>
            <w:hideMark/>
          </w:tcPr>
          <w:p w14:paraId="45B98168" w14:textId="77777777" w:rsidR="00F64348" w:rsidRPr="00F64348" w:rsidRDefault="00F64348" w:rsidP="00F64348">
            <w:r w:rsidRPr="00F64348">
              <w:t>India</w:t>
            </w:r>
          </w:p>
        </w:tc>
        <w:tc>
          <w:tcPr>
            <w:tcW w:w="0" w:type="auto"/>
            <w:shd w:val="clear" w:color="auto" w:fill="FFFFFF"/>
            <w:vAlign w:val="center"/>
            <w:hideMark/>
          </w:tcPr>
          <w:p w14:paraId="78A63D1B" w14:textId="77777777" w:rsidR="00F64348" w:rsidRPr="00F64348" w:rsidRDefault="00F64348" w:rsidP="00F64348">
            <w:r w:rsidRPr="00F64348">
              <w:t>Pravasi Bharatiya Divas, MOIA</w:t>
            </w:r>
          </w:p>
        </w:tc>
        <w:tc>
          <w:tcPr>
            <w:tcW w:w="0" w:type="auto"/>
            <w:shd w:val="clear" w:color="auto" w:fill="FFFFFF"/>
            <w:vAlign w:val="center"/>
            <w:hideMark/>
          </w:tcPr>
          <w:p w14:paraId="1C833C35" w14:textId="77777777" w:rsidR="00F64348" w:rsidRPr="00F64348" w:rsidRDefault="00F64348" w:rsidP="00F64348">
            <w:r w:rsidRPr="00F64348">
              <w:t>Annual diaspora convention, dedicated ministry, OCI cards</w:t>
            </w:r>
          </w:p>
        </w:tc>
        <w:tc>
          <w:tcPr>
            <w:tcW w:w="0" w:type="auto"/>
            <w:shd w:val="clear" w:color="auto" w:fill="FFFFFF"/>
            <w:vAlign w:val="center"/>
            <w:hideMark/>
          </w:tcPr>
          <w:p w14:paraId="71A9796B" w14:textId="77777777" w:rsidR="00F64348" w:rsidRPr="00F64348" w:rsidRDefault="00F64348" w:rsidP="00F64348">
            <w:r w:rsidRPr="00F64348">
              <w:t>Scale of ambition, political commitment</w:t>
            </w:r>
          </w:p>
        </w:tc>
      </w:tr>
      <w:tr w:rsidR="00F64348" w:rsidRPr="00F64348" w14:paraId="58C6BB29" w14:textId="77777777">
        <w:trPr>
          <w:tblCellSpacing w:w="15" w:type="dxa"/>
        </w:trPr>
        <w:tc>
          <w:tcPr>
            <w:tcW w:w="0" w:type="auto"/>
            <w:shd w:val="clear" w:color="auto" w:fill="FFFFFF"/>
            <w:vAlign w:val="center"/>
            <w:hideMark/>
          </w:tcPr>
          <w:p w14:paraId="66851A2A" w14:textId="77777777" w:rsidR="00F64348" w:rsidRPr="00F64348" w:rsidRDefault="00F64348" w:rsidP="00F64348">
            <w:r w:rsidRPr="00F64348">
              <w:t>Israel</w:t>
            </w:r>
          </w:p>
        </w:tc>
        <w:tc>
          <w:tcPr>
            <w:tcW w:w="0" w:type="auto"/>
            <w:shd w:val="clear" w:color="auto" w:fill="FFFFFF"/>
            <w:vAlign w:val="center"/>
            <w:hideMark/>
          </w:tcPr>
          <w:p w14:paraId="1B499E84" w14:textId="77777777" w:rsidR="00F64348" w:rsidRPr="00F64348" w:rsidRDefault="00F64348" w:rsidP="00F64348">
            <w:r w:rsidRPr="00F64348">
              <w:t>Birthright Israel, Nefesh B'Nefesh</w:t>
            </w:r>
          </w:p>
        </w:tc>
        <w:tc>
          <w:tcPr>
            <w:tcW w:w="0" w:type="auto"/>
            <w:shd w:val="clear" w:color="auto" w:fill="FFFFFF"/>
            <w:vAlign w:val="center"/>
            <w:hideMark/>
          </w:tcPr>
          <w:p w14:paraId="7252FEF3" w14:textId="77777777" w:rsidR="00F64348" w:rsidRPr="00F64348" w:rsidRDefault="00F64348" w:rsidP="00F64348">
            <w:r w:rsidRPr="00F64348">
              <w:t>Structured return programs, investment incentives</w:t>
            </w:r>
          </w:p>
        </w:tc>
        <w:tc>
          <w:tcPr>
            <w:tcW w:w="0" w:type="auto"/>
            <w:shd w:val="clear" w:color="auto" w:fill="FFFFFF"/>
            <w:vAlign w:val="center"/>
            <w:hideMark/>
          </w:tcPr>
          <w:p w14:paraId="750B97AD" w14:textId="77777777" w:rsidR="00F64348" w:rsidRPr="00F64348" w:rsidRDefault="00F64348" w:rsidP="00F64348">
            <w:r w:rsidRPr="00F64348">
              <w:t>Deep emotional engagement, identity building</w:t>
            </w:r>
          </w:p>
        </w:tc>
      </w:tr>
      <w:tr w:rsidR="00F64348" w:rsidRPr="00F64348" w14:paraId="300E9881" w14:textId="77777777">
        <w:trPr>
          <w:tblCellSpacing w:w="15" w:type="dxa"/>
        </w:trPr>
        <w:tc>
          <w:tcPr>
            <w:tcW w:w="0" w:type="auto"/>
            <w:shd w:val="clear" w:color="auto" w:fill="FFFFFF"/>
            <w:vAlign w:val="center"/>
            <w:hideMark/>
          </w:tcPr>
          <w:p w14:paraId="5B0702B6" w14:textId="77777777" w:rsidR="00F64348" w:rsidRPr="00F64348" w:rsidRDefault="00F64348" w:rsidP="00F64348">
            <w:r w:rsidRPr="00F64348">
              <w:t>Rwanda</w:t>
            </w:r>
          </w:p>
        </w:tc>
        <w:tc>
          <w:tcPr>
            <w:tcW w:w="0" w:type="auto"/>
            <w:shd w:val="clear" w:color="auto" w:fill="FFFFFF"/>
            <w:vAlign w:val="center"/>
            <w:hideMark/>
          </w:tcPr>
          <w:p w14:paraId="36FFF2C2" w14:textId="77777777" w:rsidR="00F64348" w:rsidRPr="00F64348" w:rsidRDefault="00F64348" w:rsidP="00F64348">
            <w:r w:rsidRPr="00F64348">
              <w:t>Rwanda Diaspora Global Network</w:t>
            </w:r>
          </w:p>
        </w:tc>
        <w:tc>
          <w:tcPr>
            <w:tcW w:w="0" w:type="auto"/>
            <w:shd w:val="clear" w:color="auto" w:fill="FFFFFF"/>
            <w:vAlign w:val="center"/>
            <w:hideMark/>
          </w:tcPr>
          <w:p w14:paraId="1410D2DF" w14:textId="77777777" w:rsidR="00F64348" w:rsidRPr="00F64348" w:rsidRDefault="00F64348" w:rsidP="00F64348">
            <w:r w:rsidRPr="00F64348">
              <w:t>Digital platform, investment matching, homeland visits</w:t>
            </w:r>
          </w:p>
        </w:tc>
        <w:tc>
          <w:tcPr>
            <w:tcW w:w="0" w:type="auto"/>
            <w:shd w:val="clear" w:color="auto" w:fill="FFFFFF"/>
            <w:vAlign w:val="center"/>
            <w:hideMark/>
          </w:tcPr>
          <w:p w14:paraId="6476790B" w14:textId="77777777" w:rsidR="00F64348" w:rsidRPr="00F64348" w:rsidRDefault="00F64348" w:rsidP="00F64348">
            <w:r w:rsidRPr="00F64348">
              <w:t>Post-conflict reconciliation through engagement</w:t>
            </w:r>
          </w:p>
        </w:tc>
      </w:tr>
      <w:tr w:rsidR="00F64348" w:rsidRPr="00F64348" w14:paraId="5623AE96" w14:textId="77777777">
        <w:trPr>
          <w:tblCellSpacing w:w="15" w:type="dxa"/>
        </w:trPr>
        <w:tc>
          <w:tcPr>
            <w:tcW w:w="0" w:type="auto"/>
            <w:shd w:val="clear" w:color="auto" w:fill="FFFFFF"/>
            <w:vAlign w:val="center"/>
            <w:hideMark/>
          </w:tcPr>
          <w:p w14:paraId="3AFD49DB" w14:textId="77777777" w:rsidR="00F64348" w:rsidRPr="00F64348" w:rsidRDefault="00F64348" w:rsidP="00F64348">
            <w:r w:rsidRPr="00F64348">
              <w:t>Ireland</w:t>
            </w:r>
          </w:p>
        </w:tc>
        <w:tc>
          <w:tcPr>
            <w:tcW w:w="0" w:type="auto"/>
            <w:shd w:val="clear" w:color="auto" w:fill="FFFFFF"/>
            <w:vAlign w:val="center"/>
            <w:hideMark/>
          </w:tcPr>
          <w:p w14:paraId="22072ADB" w14:textId="77777777" w:rsidR="00F64348" w:rsidRPr="00F64348" w:rsidRDefault="00F64348" w:rsidP="00F64348">
            <w:r w:rsidRPr="00F64348">
              <w:t>Global Irish Network</w:t>
            </w:r>
          </w:p>
        </w:tc>
        <w:tc>
          <w:tcPr>
            <w:tcW w:w="0" w:type="auto"/>
            <w:shd w:val="clear" w:color="auto" w:fill="FFFFFF"/>
            <w:vAlign w:val="center"/>
            <w:hideMark/>
          </w:tcPr>
          <w:p w14:paraId="0803D44D" w14:textId="77777777" w:rsidR="00F64348" w:rsidRPr="00F64348" w:rsidRDefault="00F64348" w:rsidP="00F64348">
            <w:r w:rsidRPr="00F64348">
              <w:t>350+ business leaders, structured advisory</w:t>
            </w:r>
          </w:p>
        </w:tc>
        <w:tc>
          <w:tcPr>
            <w:tcW w:w="0" w:type="auto"/>
            <w:shd w:val="clear" w:color="auto" w:fill="FFFFFF"/>
            <w:vAlign w:val="center"/>
            <w:hideMark/>
          </w:tcPr>
          <w:p w14:paraId="15F43F0E" w14:textId="77777777" w:rsidR="00F64348" w:rsidRPr="00F64348" w:rsidRDefault="00F64348" w:rsidP="00F64348">
            <w:r w:rsidRPr="00F64348">
              <w:t>Leveraging expertise for economic development</w:t>
            </w:r>
          </w:p>
        </w:tc>
      </w:tr>
      <w:tr w:rsidR="00F64348" w:rsidRPr="00F64348" w14:paraId="0801EE8A" w14:textId="77777777">
        <w:trPr>
          <w:tblCellSpacing w:w="15" w:type="dxa"/>
        </w:trPr>
        <w:tc>
          <w:tcPr>
            <w:tcW w:w="0" w:type="auto"/>
            <w:shd w:val="clear" w:color="auto" w:fill="FFFFFF"/>
            <w:vAlign w:val="center"/>
            <w:hideMark/>
          </w:tcPr>
          <w:p w14:paraId="31ED9AAB" w14:textId="77777777" w:rsidR="00F64348" w:rsidRPr="00F64348" w:rsidRDefault="00F64348" w:rsidP="00F64348">
            <w:r w:rsidRPr="00F64348">
              <w:t>Philippines</w:t>
            </w:r>
          </w:p>
        </w:tc>
        <w:tc>
          <w:tcPr>
            <w:tcW w:w="0" w:type="auto"/>
            <w:shd w:val="clear" w:color="auto" w:fill="FFFFFF"/>
            <w:vAlign w:val="center"/>
            <w:hideMark/>
          </w:tcPr>
          <w:p w14:paraId="0353545D" w14:textId="77777777" w:rsidR="00F64348" w:rsidRPr="00F64348" w:rsidRDefault="00F64348" w:rsidP="00F64348">
            <w:r w:rsidRPr="00F64348">
              <w:t>CFO, Lingkod sa Kapwa Pilipino</w:t>
            </w:r>
          </w:p>
        </w:tc>
        <w:tc>
          <w:tcPr>
            <w:tcW w:w="0" w:type="auto"/>
            <w:shd w:val="clear" w:color="auto" w:fill="FFFFFF"/>
            <w:vAlign w:val="center"/>
            <w:hideMark/>
          </w:tcPr>
          <w:p w14:paraId="2ED816C7" w14:textId="77777777" w:rsidR="00F64348" w:rsidRPr="00F64348" w:rsidRDefault="00F64348" w:rsidP="00F64348">
            <w:r w:rsidRPr="00F64348">
              <w:t>Comprehensive diaspora services, skills matching</w:t>
            </w:r>
          </w:p>
        </w:tc>
        <w:tc>
          <w:tcPr>
            <w:tcW w:w="0" w:type="auto"/>
            <w:shd w:val="clear" w:color="auto" w:fill="FFFFFF"/>
            <w:vAlign w:val="center"/>
            <w:hideMark/>
          </w:tcPr>
          <w:p w14:paraId="32EEA378" w14:textId="77777777" w:rsidR="00F64348" w:rsidRPr="00F64348" w:rsidRDefault="00F64348" w:rsidP="00F64348">
            <w:r w:rsidRPr="00F64348">
              <w:t xml:space="preserve">Government-diaspora </w:t>
            </w:r>
            <w:commentRangeStart w:id="5"/>
            <w:r w:rsidRPr="00F64348">
              <w:t>partnership</w:t>
            </w:r>
            <w:commentRangeEnd w:id="5"/>
            <w:r w:rsidR="00854A91" w:rsidRPr="00F64348">
              <w:rPr>
                <w:rStyle w:val="CommentReference"/>
                <w:sz w:val="24"/>
                <w:szCs w:val="24"/>
              </w:rPr>
              <w:commentReference w:id="5"/>
            </w:r>
            <w:r w:rsidRPr="00F64348">
              <w:t xml:space="preserve"> model</w:t>
            </w:r>
          </w:p>
        </w:tc>
      </w:tr>
      <w:tr w:rsidR="00F64348" w:rsidRPr="00F64348" w14:paraId="1372B419" w14:textId="77777777">
        <w:trPr>
          <w:tblCellSpacing w:w="15" w:type="dxa"/>
        </w:trPr>
        <w:tc>
          <w:tcPr>
            <w:tcW w:w="0" w:type="auto"/>
            <w:shd w:val="clear" w:color="auto" w:fill="FFFFFF"/>
            <w:vAlign w:val="center"/>
            <w:hideMark/>
          </w:tcPr>
          <w:p w14:paraId="4D28E399" w14:textId="77777777" w:rsidR="00F64348" w:rsidRPr="00F64348" w:rsidRDefault="00F64348" w:rsidP="00F64348">
            <w:r w:rsidRPr="00F64348">
              <w:t>Mexico</w:t>
            </w:r>
          </w:p>
        </w:tc>
        <w:tc>
          <w:tcPr>
            <w:tcW w:w="0" w:type="auto"/>
            <w:shd w:val="clear" w:color="auto" w:fill="FFFFFF"/>
            <w:vAlign w:val="center"/>
            <w:hideMark/>
          </w:tcPr>
          <w:p w14:paraId="34B038A7" w14:textId="77777777" w:rsidR="00F64348" w:rsidRPr="00F64348" w:rsidRDefault="00F64348" w:rsidP="00F64348">
            <w:r w:rsidRPr="00F64348">
              <w:t>3x1 Program</w:t>
            </w:r>
          </w:p>
        </w:tc>
        <w:tc>
          <w:tcPr>
            <w:tcW w:w="0" w:type="auto"/>
            <w:shd w:val="clear" w:color="auto" w:fill="FFFFFF"/>
            <w:vAlign w:val="center"/>
            <w:hideMark/>
          </w:tcPr>
          <w:p w14:paraId="677A30DD" w14:textId="77777777" w:rsidR="00F64348" w:rsidRPr="00F64348" w:rsidRDefault="00F64348" w:rsidP="00F64348">
            <w:r w:rsidRPr="00F64348">
              <w:t>Government matches diaspora community investments</w:t>
            </w:r>
          </w:p>
        </w:tc>
        <w:tc>
          <w:tcPr>
            <w:tcW w:w="0" w:type="auto"/>
            <w:shd w:val="clear" w:color="auto" w:fill="FFFFFF"/>
            <w:vAlign w:val="center"/>
            <w:hideMark/>
          </w:tcPr>
          <w:p w14:paraId="55B17217" w14:textId="77777777" w:rsidR="00F64348" w:rsidRPr="00F64348" w:rsidRDefault="00F64348" w:rsidP="00F64348">
            <w:r w:rsidRPr="00F64348">
              <w:t>Community-driven development financing</w:t>
            </w:r>
          </w:p>
        </w:tc>
      </w:tr>
      <w:tr w:rsidR="00F64348" w:rsidRPr="00F64348" w14:paraId="392807FD" w14:textId="77777777">
        <w:trPr>
          <w:tblCellSpacing w:w="15" w:type="dxa"/>
        </w:trPr>
        <w:tc>
          <w:tcPr>
            <w:tcW w:w="0" w:type="auto"/>
            <w:shd w:val="clear" w:color="auto" w:fill="FFFFFF"/>
            <w:vAlign w:val="center"/>
            <w:hideMark/>
          </w:tcPr>
          <w:p w14:paraId="3273F175" w14:textId="77777777" w:rsidR="00F64348" w:rsidRPr="00F64348" w:rsidRDefault="00F64348" w:rsidP="00F64348">
            <w:r w:rsidRPr="00F64348">
              <w:lastRenderedPageBreak/>
              <w:t>Ethiopia</w:t>
            </w:r>
          </w:p>
        </w:tc>
        <w:tc>
          <w:tcPr>
            <w:tcW w:w="0" w:type="auto"/>
            <w:shd w:val="clear" w:color="auto" w:fill="FFFFFF"/>
            <w:vAlign w:val="center"/>
            <w:hideMark/>
          </w:tcPr>
          <w:p w14:paraId="2502EF32" w14:textId="77777777" w:rsidR="00F64348" w:rsidRPr="00F64348" w:rsidRDefault="00F64348" w:rsidP="00F64348">
            <w:r w:rsidRPr="00F64348">
              <w:t>Ethiopian Diaspora Trust Fund</w:t>
            </w:r>
          </w:p>
        </w:tc>
        <w:tc>
          <w:tcPr>
            <w:tcW w:w="0" w:type="auto"/>
            <w:shd w:val="clear" w:color="auto" w:fill="FFFFFF"/>
            <w:vAlign w:val="center"/>
            <w:hideMark/>
          </w:tcPr>
          <w:p w14:paraId="7C9F14E5" w14:textId="77777777" w:rsidR="00F64348" w:rsidRPr="00F64348" w:rsidRDefault="00F64348" w:rsidP="00F64348">
            <w:r w:rsidRPr="00F64348">
              <w:t>Crowd-funded national projects</w:t>
            </w:r>
          </w:p>
        </w:tc>
        <w:tc>
          <w:tcPr>
            <w:tcW w:w="0" w:type="auto"/>
            <w:shd w:val="clear" w:color="auto" w:fill="FFFFFF"/>
            <w:vAlign w:val="center"/>
            <w:hideMark/>
          </w:tcPr>
          <w:p w14:paraId="7DF19D2F" w14:textId="77777777" w:rsidR="00F64348" w:rsidRPr="00F64348" w:rsidRDefault="00F64348" w:rsidP="00F64348">
            <w:r w:rsidRPr="00F64348">
              <w:t>Diaspora-financed development</w:t>
            </w:r>
          </w:p>
        </w:tc>
      </w:tr>
      <w:tr w:rsidR="00F64348" w:rsidRPr="00F64348" w14:paraId="2ABAD973" w14:textId="77777777">
        <w:trPr>
          <w:tblCellSpacing w:w="15" w:type="dxa"/>
        </w:trPr>
        <w:tc>
          <w:tcPr>
            <w:tcW w:w="0" w:type="auto"/>
            <w:shd w:val="clear" w:color="auto" w:fill="FFFFFF"/>
            <w:vAlign w:val="center"/>
            <w:hideMark/>
          </w:tcPr>
          <w:p w14:paraId="4FC74EC0" w14:textId="77777777" w:rsidR="00F64348" w:rsidRPr="00F64348" w:rsidRDefault="00F64348" w:rsidP="00F64348">
            <w:r w:rsidRPr="00F64348">
              <w:t>China</w:t>
            </w:r>
          </w:p>
        </w:tc>
        <w:tc>
          <w:tcPr>
            <w:tcW w:w="0" w:type="auto"/>
            <w:shd w:val="clear" w:color="auto" w:fill="FFFFFF"/>
            <w:vAlign w:val="center"/>
            <w:hideMark/>
          </w:tcPr>
          <w:p w14:paraId="2C24ED6C" w14:textId="77777777" w:rsidR="00F64348" w:rsidRPr="00F64348" w:rsidRDefault="00F64348" w:rsidP="00F64348">
            <w:r w:rsidRPr="00F64348">
              <w:t>Overseas Chinese Affairs Office</w:t>
            </w:r>
          </w:p>
        </w:tc>
        <w:tc>
          <w:tcPr>
            <w:tcW w:w="0" w:type="auto"/>
            <w:shd w:val="clear" w:color="auto" w:fill="FFFFFF"/>
            <w:vAlign w:val="center"/>
            <w:hideMark/>
          </w:tcPr>
          <w:p w14:paraId="1FB521A0" w14:textId="77777777" w:rsidR="00F64348" w:rsidRPr="00F64348" w:rsidRDefault="00F64348" w:rsidP="00F64348">
            <w:r w:rsidRPr="00F64348">
              <w:t>Investment zones, technology transfer programs</w:t>
            </w:r>
          </w:p>
        </w:tc>
        <w:tc>
          <w:tcPr>
            <w:tcW w:w="0" w:type="auto"/>
            <w:shd w:val="clear" w:color="auto" w:fill="FFFFFF"/>
            <w:vAlign w:val="center"/>
            <w:hideMark/>
          </w:tcPr>
          <w:p w14:paraId="02D7C55B" w14:textId="77777777" w:rsidR="00F64348" w:rsidRPr="00F64348" w:rsidRDefault="00F64348" w:rsidP="00F64348">
            <w:r w:rsidRPr="00F64348">
              <w:t>Structured knowledge transfer</w:t>
            </w:r>
          </w:p>
        </w:tc>
      </w:tr>
    </w:tbl>
    <w:p w14:paraId="5D34DCC1" w14:textId="77777777" w:rsidR="00F64348" w:rsidRPr="00854A91" w:rsidRDefault="00F64348" w:rsidP="00F64348">
      <w:r w:rsidRPr="00854A91">
        <w:t>Sri Lanka has no comparable mechanism. SEVĀ Connect aims to fill this gap with a model that draws on global best practices while being uniquely tailored to Sri Lanka's context, challenges, and opportunities.</w:t>
      </w:r>
    </w:p>
    <w:p w14:paraId="5005CFFF" w14:textId="77777777" w:rsidR="00F64348" w:rsidRPr="00F64348" w:rsidRDefault="00000000" w:rsidP="00F64348">
      <w:pPr>
        <w:rPr>
          <w:b/>
          <w:bCs/>
        </w:rPr>
      </w:pPr>
      <w:r>
        <w:rPr>
          <w:b/>
          <w:bCs/>
        </w:rPr>
        <w:pict w14:anchorId="38B9F111">
          <v:rect id="_x0000_i1031" style="width:0;height:1.5pt" o:hrstd="t" o:hr="t" fillcolor="#a0a0a0" stroked="f"/>
        </w:pict>
      </w:r>
    </w:p>
    <w:p w14:paraId="0A095B75" w14:textId="77777777" w:rsidR="00F64348" w:rsidRPr="00F64348" w:rsidRDefault="00F64348" w:rsidP="00F64348">
      <w:pPr>
        <w:rPr>
          <w:b/>
          <w:bCs/>
        </w:rPr>
      </w:pPr>
      <w:r w:rsidRPr="00F64348">
        <w:rPr>
          <w:b/>
          <w:bCs/>
        </w:rPr>
        <w:t xml:space="preserve">SECTION 3: VISION, MISSION, GOALS &amp; CORE </w:t>
      </w:r>
      <w:commentRangeStart w:id="6"/>
      <w:r w:rsidRPr="00F64348">
        <w:rPr>
          <w:b/>
          <w:bCs/>
        </w:rPr>
        <w:t>VALUES</w:t>
      </w:r>
      <w:commentRangeEnd w:id="6"/>
      <w:r w:rsidR="00EE7059" w:rsidRPr="00F64348">
        <w:rPr>
          <w:rStyle w:val="CommentReference"/>
          <w:b/>
          <w:bCs/>
          <w:sz w:val="24"/>
          <w:szCs w:val="24"/>
        </w:rPr>
        <w:commentReference w:id="6"/>
      </w:r>
    </w:p>
    <w:p w14:paraId="2406479C" w14:textId="2CF23DA8" w:rsidR="00F64348" w:rsidRPr="00F64348" w:rsidRDefault="00F64348" w:rsidP="00F64348">
      <w:pPr>
        <w:rPr>
          <w:b/>
          <w:bCs/>
        </w:rPr>
      </w:pPr>
      <w:r w:rsidRPr="00F64348">
        <w:rPr>
          <w:b/>
          <w:bCs/>
        </w:rPr>
        <w:t xml:space="preserve">3.1 </w:t>
      </w:r>
      <w:r w:rsidR="00EE7059">
        <w:rPr>
          <w:b/>
          <w:bCs/>
        </w:rPr>
        <w:t xml:space="preserve">SEVA </w:t>
      </w:r>
      <w:r w:rsidRPr="00F64348">
        <w:rPr>
          <w:b/>
          <w:bCs/>
        </w:rPr>
        <w:t>Vision</w:t>
      </w:r>
    </w:p>
    <w:p w14:paraId="1FF5F6AD" w14:textId="5710AF90" w:rsidR="00F64348" w:rsidRPr="00F64348" w:rsidRDefault="00F64348" w:rsidP="00F64348">
      <w:r w:rsidRPr="00F64348">
        <w:t xml:space="preserve">A Sri Lanka where every citizen abroad is a bridge to progress—where the nation's global talent and </w:t>
      </w:r>
      <w:r w:rsidR="00EE7059" w:rsidRPr="00EE7059">
        <w:t>local needs are seamlessly connected, trusted, and united to build</w:t>
      </w:r>
      <w:r w:rsidRPr="00F64348">
        <w:t xml:space="preserve"> a prosperous, equitable, and innovative future.</w:t>
      </w:r>
    </w:p>
    <w:p w14:paraId="3A051DDE" w14:textId="67E017C0" w:rsidR="00F64348" w:rsidRPr="00F64348" w:rsidRDefault="00F64348" w:rsidP="00F64348">
      <w:pPr>
        <w:rPr>
          <w:b/>
          <w:bCs/>
        </w:rPr>
      </w:pPr>
      <w:r w:rsidRPr="00F64348">
        <w:rPr>
          <w:b/>
          <w:bCs/>
        </w:rPr>
        <w:t xml:space="preserve">3.2 </w:t>
      </w:r>
      <w:r w:rsidR="00EE7059">
        <w:rPr>
          <w:b/>
          <w:bCs/>
        </w:rPr>
        <w:t>SEVA</w:t>
      </w:r>
      <w:r w:rsidRPr="00F64348">
        <w:rPr>
          <w:b/>
          <w:bCs/>
        </w:rPr>
        <w:t xml:space="preserve"> Mission</w:t>
      </w:r>
    </w:p>
    <w:p w14:paraId="7157B160" w14:textId="77777777" w:rsidR="00F64348" w:rsidRPr="00F64348" w:rsidRDefault="00F64348" w:rsidP="00F64348">
      <w:r w:rsidRPr="00F64348">
        <w:t>SEVĀ Connect exists to build and sustain a transparent, accountable, and inclusive digital platform that empowers Sri Lanka's global diaspora to contribute their expertise, time, and resources to national development—while enabling government ministries and departments to clearly articulate their needs, access vetted talent, and deliver services effectively. We make it easy to serve and simple to trust.</w:t>
      </w:r>
    </w:p>
    <w:p w14:paraId="5470E198" w14:textId="77777777" w:rsidR="00EE7059" w:rsidRDefault="00EE7059" w:rsidP="00F64348">
      <w:pPr>
        <w:rPr>
          <w:b/>
          <w:bCs/>
        </w:rPr>
      </w:pPr>
    </w:p>
    <w:p w14:paraId="42EEF3C2" w14:textId="77777777" w:rsidR="00EE7059" w:rsidRDefault="00EE7059" w:rsidP="00F64348">
      <w:pPr>
        <w:rPr>
          <w:b/>
          <w:bCs/>
        </w:rPr>
      </w:pPr>
    </w:p>
    <w:p w14:paraId="005FDE7A" w14:textId="77777777" w:rsidR="00EE7059" w:rsidRDefault="00EE7059" w:rsidP="00F64348">
      <w:pPr>
        <w:rPr>
          <w:b/>
          <w:bCs/>
        </w:rPr>
      </w:pPr>
    </w:p>
    <w:p w14:paraId="4C3CA703" w14:textId="7CA5D16B" w:rsidR="00F64348" w:rsidRPr="00F64348" w:rsidRDefault="00F64348" w:rsidP="00F64348">
      <w:pPr>
        <w:rPr>
          <w:b/>
          <w:bCs/>
        </w:rPr>
      </w:pPr>
      <w:r w:rsidRPr="00F64348">
        <w:rPr>
          <w:b/>
          <w:bCs/>
        </w:rPr>
        <w:t>3.3 Our Goals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97"/>
        <w:gridCol w:w="2244"/>
        <w:gridCol w:w="5490"/>
        <w:gridCol w:w="1229"/>
      </w:tblGrid>
      <w:tr w:rsidR="00F64348" w:rsidRPr="00F64348" w14:paraId="195DB695" w14:textId="77777777">
        <w:trPr>
          <w:tblHeader/>
          <w:tblCellSpacing w:w="15" w:type="dxa"/>
        </w:trPr>
        <w:tc>
          <w:tcPr>
            <w:tcW w:w="0" w:type="auto"/>
            <w:shd w:val="clear" w:color="auto" w:fill="FFFFFF"/>
            <w:vAlign w:val="center"/>
            <w:hideMark/>
          </w:tcPr>
          <w:p w14:paraId="4DDFF0BC" w14:textId="77777777" w:rsidR="00F64348" w:rsidRPr="00F64348" w:rsidRDefault="00F64348" w:rsidP="00F64348">
            <w:pPr>
              <w:rPr>
                <w:b/>
                <w:bCs/>
              </w:rPr>
            </w:pPr>
            <w:r w:rsidRPr="00F64348">
              <w:rPr>
                <w:b/>
                <w:bCs/>
              </w:rPr>
              <w:t>#</w:t>
            </w:r>
          </w:p>
        </w:tc>
        <w:tc>
          <w:tcPr>
            <w:tcW w:w="0" w:type="auto"/>
            <w:shd w:val="clear" w:color="auto" w:fill="FFFFFF"/>
            <w:vAlign w:val="center"/>
            <w:hideMark/>
          </w:tcPr>
          <w:p w14:paraId="2323438D" w14:textId="77777777" w:rsidR="00F64348" w:rsidRPr="00F64348" w:rsidRDefault="00F64348" w:rsidP="00F64348">
            <w:pPr>
              <w:rPr>
                <w:b/>
                <w:bCs/>
              </w:rPr>
            </w:pPr>
            <w:r w:rsidRPr="00F64348">
              <w:rPr>
                <w:b/>
                <w:bCs/>
              </w:rPr>
              <w:t>Goal</w:t>
            </w:r>
          </w:p>
        </w:tc>
        <w:tc>
          <w:tcPr>
            <w:tcW w:w="0" w:type="auto"/>
            <w:shd w:val="clear" w:color="auto" w:fill="FFFFFF"/>
            <w:vAlign w:val="center"/>
            <w:hideMark/>
          </w:tcPr>
          <w:p w14:paraId="1AE3373D" w14:textId="77777777" w:rsidR="00F64348" w:rsidRPr="00F64348" w:rsidRDefault="00F64348" w:rsidP="00F64348">
            <w:pPr>
              <w:rPr>
                <w:b/>
                <w:bCs/>
              </w:rPr>
            </w:pPr>
            <w:r w:rsidRPr="00F64348">
              <w:rPr>
                <w:b/>
                <w:bCs/>
              </w:rPr>
              <w:t>Description</w:t>
            </w:r>
          </w:p>
        </w:tc>
        <w:tc>
          <w:tcPr>
            <w:tcW w:w="0" w:type="auto"/>
            <w:shd w:val="clear" w:color="auto" w:fill="FFFFFF"/>
            <w:vAlign w:val="center"/>
            <w:hideMark/>
          </w:tcPr>
          <w:p w14:paraId="19CAEFC9" w14:textId="77777777" w:rsidR="00F64348" w:rsidRPr="00F64348" w:rsidRDefault="00F64348" w:rsidP="00F64348">
            <w:pPr>
              <w:rPr>
                <w:b/>
                <w:bCs/>
              </w:rPr>
            </w:pPr>
            <w:r w:rsidRPr="00F64348">
              <w:rPr>
                <w:b/>
                <w:bCs/>
              </w:rPr>
              <w:t>SDG Alignment</w:t>
            </w:r>
          </w:p>
        </w:tc>
      </w:tr>
      <w:tr w:rsidR="00F64348" w:rsidRPr="00F64348" w14:paraId="54FD063F" w14:textId="77777777">
        <w:trPr>
          <w:tblCellSpacing w:w="15" w:type="dxa"/>
        </w:trPr>
        <w:tc>
          <w:tcPr>
            <w:tcW w:w="0" w:type="auto"/>
            <w:shd w:val="clear" w:color="auto" w:fill="FFFFFF"/>
            <w:vAlign w:val="center"/>
            <w:hideMark/>
          </w:tcPr>
          <w:p w14:paraId="3B322D53" w14:textId="640A3ACE" w:rsidR="00F64348" w:rsidRPr="00F64348" w:rsidRDefault="00F64348" w:rsidP="00F64348">
            <w:pPr>
              <w:rPr>
                <w:b/>
                <w:bCs/>
              </w:rPr>
            </w:pPr>
            <w:r w:rsidRPr="00F64348">
              <w:rPr>
                <w:b/>
                <w:bCs/>
              </w:rPr>
              <w:t xml:space="preserve"> 1</w:t>
            </w:r>
          </w:p>
        </w:tc>
        <w:tc>
          <w:tcPr>
            <w:tcW w:w="0" w:type="auto"/>
            <w:shd w:val="clear" w:color="auto" w:fill="FFFFFF"/>
            <w:vAlign w:val="center"/>
            <w:hideMark/>
          </w:tcPr>
          <w:p w14:paraId="0F018FAA" w14:textId="77777777" w:rsidR="00F64348" w:rsidRPr="00F64348" w:rsidRDefault="00F64348" w:rsidP="00F64348">
            <w:r w:rsidRPr="00F64348">
              <w:t>Build a Unified Digital Platform</w:t>
            </w:r>
          </w:p>
        </w:tc>
        <w:tc>
          <w:tcPr>
            <w:tcW w:w="0" w:type="auto"/>
            <w:shd w:val="clear" w:color="auto" w:fill="FFFFFF"/>
            <w:vAlign w:val="center"/>
            <w:hideMark/>
          </w:tcPr>
          <w:p w14:paraId="49F11D50" w14:textId="77777777" w:rsidR="00F64348" w:rsidRPr="00F64348" w:rsidRDefault="00F64348" w:rsidP="00F64348">
            <w:r w:rsidRPr="00F64348">
              <w:t xml:space="preserve">Create and maintain an accessible, user-friendly platform where diaspora members can register, post their expertise and availability, discover volunteer </w:t>
            </w:r>
            <w:r w:rsidRPr="00F64348">
              <w:lastRenderedPageBreak/>
              <w:t>and paid opportunities, and where government entities can post their specific needs—all in one place.</w:t>
            </w:r>
          </w:p>
        </w:tc>
        <w:tc>
          <w:tcPr>
            <w:tcW w:w="0" w:type="auto"/>
            <w:shd w:val="clear" w:color="auto" w:fill="FFFFFF"/>
            <w:vAlign w:val="center"/>
            <w:hideMark/>
          </w:tcPr>
          <w:p w14:paraId="41FE5483" w14:textId="77777777" w:rsidR="00F64348" w:rsidRPr="00F64348" w:rsidRDefault="00F64348" w:rsidP="00F64348">
            <w:pPr>
              <w:rPr>
                <w:b/>
                <w:bCs/>
              </w:rPr>
            </w:pPr>
            <w:r w:rsidRPr="00F64348">
              <w:rPr>
                <w:b/>
                <w:bCs/>
              </w:rPr>
              <w:lastRenderedPageBreak/>
              <w:t>SDG 9, 17</w:t>
            </w:r>
          </w:p>
        </w:tc>
      </w:tr>
      <w:tr w:rsidR="00F64348" w:rsidRPr="00F64348" w14:paraId="1E46FE55" w14:textId="77777777">
        <w:trPr>
          <w:tblCellSpacing w:w="15" w:type="dxa"/>
        </w:trPr>
        <w:tc>
          <w:tcPr>
            <w:tcW w:w="0" w:type="auto"/>
            <w:shd w:val="clear" w:color="auto" w:fill="FFFFFF"/>
            <w:vAlign w:val="center"/>
            <w:hideMark/>
          </w:tcPr>
          <w:p w14:paraId="09E584DE" w14:textId="777EEF29" w:rsidR="00F64348" w:rsidRPr="00F64348" w:rsidRDefault="00F64348" w:rsidP="00F64348">
            <w:pPr>
              <w:rPr>
                <w:b/>
                <w:bCs/>
              </w:rPr>
            </w:pPr>
            <w:r w:rsidRPr="00F64348">
              <w:rPr>
                <w:b/>
                <w:bCs/>
              </w:rPr>
              <w:t xml:space="preserve"> 2</w:t>
            </w:r>
          </w:p>
        </w:tc>
        <w:tc>
          <w:tcPr>
            <w:tcW w:w="0" w:type="auto"/>
            <w:shd w:val="clear" w:color="auto" w:fill="FFFFFF"/>
            <w:vAlign w:val="center"/>
            <w:hideMark/>
          </w:tcPr>
          <w:p w14:paraId="4526F44B" w14:textId="77777777" w:rsidR="00F64348" w:rsidRPr="00F64348" w:rsidRDefault="00F64348" w:rsidP="00F64348">
            <w:r w:rsidRPr="00F64348">
              <w:t>Establish a Rigorous Vetting Mechanism</w:t>
            </w:r>
          </w:p>
        </w:tc>
        <w:tc>
          <w:tcPr>
            <w:tcW w:w="0" w:type="auto"/>
            <w:shd w:val="clear" w:color="auto" w:fill="FFFFFF"/>
            <w:vAlign w:val="center"/>
            <w:hideMark/>
          </w:tcPr>
          <w:p w14:paraId="0276AB34" w14:textId="77777777" w:rsidR="00F64348" w:rsidRPr="00F64348" w:rsidRDefault="00F64348" w:rsidP="00F64348">
            <w:r w:rsidRPr="00F64348">
              <w:t>Implement a multi-layered verification and vetting process for all participants—both volunteers/professionals and institutional users—to ensure trust, security, and quality of engagement.</w:t>
            </w:r>
          </w:p>
        </w:tc>
        <w:tc>
          <w:tcPr>
            <w:tcW w:w="0" w:type="auto"/>
            <w:shd w:val="clear" w:color="auto" w:fill="FFFFFF"/>
            <w:vAlign w:val="center"/>
            <w:hideMark/>
          </w:tcPr>
          <w:p w14:paraId="1D92A815" w14:textId="77777777" w:rsidR="00F64348" w:rsidRPr="00F64348" w:rsidRDefault="00F64348" w:rsidP="00F64348">
            <w:pPr>
              <w:rPr>
                <w:b/>
                <w:bCs/>
              </w:rPr>
            </w:pPr>
            <w:r w:rsidRPr="00F64348">
              <w:rPr>
                <w:b/>
                <w:bCs/>
              </w:rPr>
              <w:t>SDG 16</w:t>
            </w:r>
          </w:p>
        </w:tc>
      </w:tr>
      <w:tr w:rsidR="00F64348" w:rsidRPr="00F64348" w14:paraId="0C5342AB" w14:textId="77777777">
        <w:trPr>
          <w:tblCellSpacing w:w="15" w:type="dxa"/>
        </w:trPr>
        <w:tc>
          <w:tcPr>
            <w:tcW w:w="0" w:type="auto"/>
            <w:shd w:val="clear" w:color="auto" w:fill="FFFFFF"/>
            <w:vAlign w:val="center"/>
            <w:hideMark/>
          </w:tcPr>
          <w:p w14:paraId="2497BF0C" w14:textId="5BAA0189" w:rsidR="00F64348" w:rsidRPr="00F64348" w:rsidRDefault="00F64348" w:rsidP="00F64348">
            <w:pPr>
              <w:rPr>
                <w:b/>
                <w:bCs/>
              </w:rPr>
            </w:pPr>
            <w:r w:rsidRPr="00F64348">
              <w:rPr>
                <w:b/>
                <w:bCs/>
              </w:rPr>
              <w:t xml:space="preserve"> 3</w:t>
            </w:r>
          </w:p>
        </w:tc>
        <w:tc>
          <w:tcPr>
            <w:tcW w:w="0" w:type="auto"/>
            <w:shd w:val="clear" w:color="auto" w:fill="FFFFFF"/>
            <w:vAlign w:val="center"/>
            <w:hideMark/>
          </w:tcPr>
          <w:p w14:paraId="6C8903BA" w14:textId="77777777" w:rsidR="00F64348" w:rsidRPr="00F64348" w:rsidRDefault="00F64348" w:rsidP="00F64348">
            <w:r w:rsidRPr="00F64348">
              <w:t>Simplify the Service Journey</w:t>
            </w:r>
          </w:p>
        </w:tc>
        <w:tc>
          <w:tcPr>
            <w:tcW w:w="0" w:type="auto"/>
            <w:shd w:val="clear" w:color="auto" w:fill="FFFFFF"/>
            <w:vAlign w:val="center"/>
            <w:hideMark/>
          </w:tcPr>
          <w:p w14:paraId="5F60E4A3" w14:textId="77777777" w:rsidR="00F64348" w:rsidRPr="00F64348" w:rsidRDefault="00F64348" w:rsidP="00F64348">
            <w:r w:rsidRPr="00F64348">
              <w:t>Make the end-to-end process of searching for opportunities, offering expertise, matching needs, and delivering services intuitive, fast, and frictionless for both diaspora members and government departments.</w:t>
            </w:r>
          </w:p>
        </w:tc>
        <w:tc>
          <w:tcPr>
            <w:tcW w:w="0" w:type="auto"/>
            <w:shd w:val="clear" w:color="auto" w:fill="FFFFFF"/>
            <w:vAlign w:val="center"/>
            <w:hideMark/>
          </w:tcPr>
          <w:p w14:paraId="23303AFA" w14:textId="77777777" w:rsidR="00F64348" w:rsidRPr="00F64348" w:rsidRDefault="00F64348" w:rsidP="00F64348">
            <w:pPr>
              <w:rPr>
                <w:b/>
                <w:bCs/>
              </w:rPr>
            </w:pPr>
            <w:r w:rsidRPr="00F64348">
              <w:rPr>
                <w:b/>
                <w:bCs/>
              </w:rPr>
              <w:t>SDG 9, 10</w:t>
            </w:r>
          </w:p>
        </w:tc>
      </w:tr>
      <w:tr w:rsidR="00F64348" w:rsidRPr="00F64348" w14:paraId="14DBA258" w14:textId="77777777">
        <w:trPr>
          <w:tblCellSpacing w:w="15" w:type="dxa"/>
        </w:trPr>
        <w:tc>
          <w:tcPr>
            <w:tcW w:w="0" w:type="auto"/>
            <w:shd w:val="clear" w:color="auto" w:fill="FFFFFF"/>
            <w:vAlign w:val="center"/>
            <w:hideMark/>
          </w:tcPr>
          <w:p w14:paraId="71315649" w14:textId="77777777" w:rsidR="00F64348" w:rsidRPr="00F64348" w:rsidRDefault="00F64348" w:rsidP="00F64348">
            <w:pPr>
              <w:rPr>
                <w:b/>
                <w:bCs/>
              </w:rPr>
            </w:pPr>
            <w:r w:rsidRPr="00F64348">
              <w:rPr>
                <w:rFonts w:ascii="Segoe UI Emoji" w:hAnsi="Segoe UI Emoji" w:cs="Segoe UI Emoji"/>
                <w:b/>
                <w:bCs/>
              </w:rPr>
              <w:t>🎯</w:t>
            </w:r>
            <w:r w:rsidRPr="00F64348">
              <w:rPr>
                <w:b/>
                <w:bCs/>
              </w:rPr>
              <w:t xml:space="preserve"> 4</w:t>
            </w:r>
          </w:p>
        </w:tc>
        <w:tc>
          <w:tcPr>
            <w:tcW w:w="0" w:type="auto"/>
            <w:shd w:val="clear" w:color="auto" w:fill="FFFFFF"/>
            <w:vAlign w:val="center"/>
            <w:hideMark/>
          </w:tcPr>
          <w:p w14:paraId="0CC82941" w14:textId="77777777" w:rsidR="00F64348" w:rsidRPr="00F64348" w:rsidRDefault="00F64348" w:rsidP="00F64348">
            <w:r w:rsidRPr="00F64348">
              <w:t>Mobilize 10,000 Vetted Diaspora Contributors within the first 24 months</w:t>
            </w:r>
          </w:p>
        </w:tc>
        <w:tc>
          <w:tcPr>
            <w:tcW w:w="0" w:type="auto"/>
            <w:shd w:val="clear" w:color="auto" w:fill="FFFFFF"/>
            <w:vAlign w:val="center"/>
            <w:hideMark/>
          </w:tcPr>
          <w:p w14:paraId="75E36A77" w14:textId="77777777" w:rsidR="00F64348" w:rsidRPr="00F64348" w:rsidRDefault="00F64348" w:rsidP="00F64348">
            <w:r w:rsidRPr="00F64348">
              <w:t>Actively recruit, onboard, and verify a critical mass of skilled diaspora professionals across all major global regions.</w:t>
            </w:r>
          </w:p>
        </w:tc>
        <w:tc>
          <w:tcPr>
            <w:tcW w:w="0" w:type="auto"/>
            <w:shd w:val="clear" w:color="auto" w:fill="FFFFFF"/>
            <w:vAlign w:val="center"/>
            <w:hideMark/>
          </w:tcPr>
          <w:p w14:paraId="30785EDA" w14:textId="77777777" w:rsidR="00F64348" w:rsidRPr="00F64348" w:rsidRDefault="00F64348" w:rsidP="00F64348">
            <w:pPr>
              <w:rPr>
                <w:b/>
                <w:bCs/>
              </w:rPr>
            </w:pPr>
            <w:r w:rsidRPr="00F64348">
              <w:rPr>
                <w:b/>
                <w:bCs/>
              </w:rPr>
              <w:t>SDG 8, 17</w:t>
            </w:r>
          </w:p>
        </w:tc>
      </w:tr>
      <w:tr w:rsidR="00F64348" w:rsidRPr="00F64348" w14:paraId="391B9731" w14:textId="77777777">
        <w:trPr>
          <w:tblCellSpacing w:w="15" w:type="dxa"/>
        </w:trPr>
        <w:tc>
          <w:tcPr>
            <w:tcW w:w="0" w:type="auto"/>
            <w:shd w:val="clear" w:color="auto" w:fill="FFFFFF"/>
            <w:vAlign w:val="center"/>
            <w:hideMark/>
          </w:tcPr>
          <w:p w14:paraId="48EFD8F1" w14:textId="77777777" w:rsidR="00F64348" w:rsidRPr="00F64348" w:rsidRDefault="00F64348" w:rsidP="00F64348">
            <w:pPr>
              <w:rPr>
                <w:b/>
                <w:bCs/>
              </w:rPr>
            </w:pPr>
            <w:r w:rsidRPr="00F64348">
              <w:rPr>
                <w:rFonts w:ascii="Segoe UI Emoji" w:hAnsi="Segoe UI Emoji" w:cs="Segoe UI Emoji"/>
                <w:b/>
                <w:bCs/>
              </w:rPr>
              <w:t>🎯</w:t>
            </w:r>
            <w:r w:rsidRPr="00F64348">
              <w:rPr>
                <w:b/>
                <w:bCs/>
              </w:rPr>
              <w:t xml:space="preserve"> 5</w:t>
            </w:r>
          </w:p>
        </w:tc>
        <w:tc>
          <w:tcPr>
            <w:tcW w:w="0" w:type="auto"/>
            <w:shd w:val="clear" w:color="auto" w:fill="FFFFFF"/>
            <w:vAlign w:val="center"/>
            <w:hideMark/>
          </w:tcPr>
          <w:p w14:paraId="346280A0" w14:textId="77777777" w:rsidR="00F64348" w:rsidRPr="00F64348" w:rsidRDefault="00F64348" w:rsidP="00F64348">
            <w:r w:rsidRPr="00F64348">
              <w:t>Onboard All Key Ministries &amp; Departments</w:t>
            </w:r>
          </w:p>
        </w:tc>
        <w:tc>
          <w:tcPr>
            <w:tcW w:w="0" w:type="auto"/>
            <w:shd w:val="clear" w:color="auto" w:fill="FFFFFF"/>
            <w:vAlign w:val="center"/>
            <w:hideMark/>
          </w:tcPr>
          <w:p w14:paraId="41ED4341" w14:textId="77777777" w:rsidR="00F64348" w:rsidRPr="00F64348" w:rsidRDefault="00F64348" w:rsidP="00F64348">
            <w:r w:rsidRPr="00F64348">
              <w:t>Ensure every ministry and department has a trained Diaspora Partnership Officer (DPO) and an active presence on the platform, with clearly articulated needs and streamlined intake processes.</w:t>
            </w:r>
          </w:p>
        </w:tc>
        <w:tc>
          <w:tcPr>
            <w:tcW w:w="0" w:type="auto"/>
            <w:shd w:val="clear" w:color="auto" w:fill="FFFFFF"/>
            <w:vAlign w:val="center"/>
            <w:hideMark/>
          </w:tcPr>
          <w:p w14:paraId="4639F93E" w14:textId="77777777" w:rsidR="00F64348" w:rsidRPr="00F64348" w:rsidRDefault="00F64348" w:rsidP="00F64348">
            <w:pPr>
              <w:rPr>
                <w:b/>
                <w:bCs/>
              </w:rPr>
            </w:pPr>
            <w:r w:rsidRPr="00F64348">
              <w:rPr>
                <w:b/>
                <w:bCs/>
              </w:rPr>
              <w:t>SDG 16, 17</w:t>
            </w:r>
          </w:p>
        </w:tc>
      </w:tr>
      <w:tr w:rsidR="00F64348" w:rsidRPr="00F64348" w14:paraId="2729A7D1" w14:textId="77777777">
        <w:trPr>
          <w:tblCellSpacing w:w="15" w:type="dxa"/>
        </w:trPr>
        <w:tc>
          <w:tcPr>
            <w:tcW w:w="0" w:type="auto"/>
            <w:shd w:val="clear" w:color="auto" w:fill="FFFFFF"/>
            <w:vAlign w:val="center"/>
            <w:hideMark/>
          </w:tcPr>
          <w:p w14:paraId="7283FA34" w14:textId="2409D889" w:rsidR="00F64348" w:rsidRPr="00F64348" w:rsidRDefault="00F64348" w:rsidP="00F64348">
            <w:pPr>
              <w:rPr>
                <w:b/>
                <w:bCs/>
              </w:rPr>
            </w:pPr>
            <w:r w:rsidRPr="00F64348">
              <w:rPr>
                <w:b/>
                <w:bCs/>
              </w:rPr>
              <w:t xml:space="preserve"> 6</w:t>
            </w:r>
          </w:p>
        </w:tc>
        <w:tc>
          <w:tcPr>
            <w:tcW w:w="0" w:type="auto"/>
            <w:shd w:val="clear" w:color="auto" w:fill="FFFFFF"/>
            <w:vAlign w:val="center"/>
            <w:hideMark/>
          </w:tcPr>
          <w:p w14:paraId="4C22A110" w14:textId="77777777" w:rsidR="00F64348" w:rsidRPr="00F64348" w:rsidRDefault="00F64348" w:rsidP="00F64348">
            <w:r w:rsidRPr="00F64348">
              <w:t>Ensure Full Transparency &amp; Accountability</w:t>
            </w:r>
          </w:p>
        </w:tc>
        <w:tc>
          <w:tcPr>
            <w:tcW w:w="0" w:type="auto"/>
            <w:shd w:val="clear" w:color="auto" w:fill="FFFFFF"/>
            <w:vAlign w:val="center"/>
            <w:hideMark/>
          </w:tcPr>
          <w:p w14:paraId="6789CC89" w14:textId="77777777" w:rsidR="00F64348" w:rsidRPr="00F64348" w:rsidRDefault="00F64348" w:rsidP="00F64348">
            <w:r w:rsidRPr="00F64348">
              <w:t>Publish quarterly impact reports, maintain real-time dashboards of contributions and project outcomes, and establish independent oversight to sustain public trust.</w:t>
            </w:r>
          </w:p>
        </w:tc>
        <w:tc>
          <w:tcPr>
            <w:tcW w:w="0" w:type="auto"/>
            <w:shd w:val="clear" w:color="auto" w:fill="FFFFFF"/>
            <w:vAlign w:val="center"/>
            <w:hideMark/>
          </w:tcPr>
          <w:p w14:paraId="2C7888ED" w14:textId="77777777" w:rsidR="00F64348" w:rsidRPr="00F64348" w:rsidRDefault="00F64348" w:rsidP="00F64348">
            <w:pPr>
              <w:rPr>
                <w:b/>
                <w:bCs/>
              </w:rPr>
            </w:pPr>
            <w:r w:rsidRPr="00F64348">
              <w:rPr>
                <w:b/>
                <w:bCs/>
              </w:rPr>
              <w:t>SDG 16</w:t>
            </w:r>
          </w:p>
        </w:tc>
      </w:tr>
      <w:tr w:rsidR="00F64348" w:rsidRPr="00F64348" w14:paraId="14EF63E1" w14:textId="77777777">
        <w:trPr>
          <w:tblCellSpacing w:w="15" w:type="dxa"/>
        </w:trPr>
        <w:tc>
          <w:tcPr>
            <w:tcW w:w="0" w:type="auto"/>
            <w:shd w:val="clear" w:color="auto" w:fill="FFFFFF"/>
            <w:vAlign w:val="center"/>
            <w:hideMark/>
          </w:tcPr>
          <w:p w14:paraId="0417CDDA" w14:textId="28C4CB99" w:rsidR="00F64348" w:rsidRPr="00F64348" w:rsidRDefault="00F64348" w:rsidP="00F64348">
            <w:pPr>
              <w:rPr>
                <w:b/>
                <w:bCs/>
              </w:rPr>
            </w:pPr>
            <w:r w:rsidRPr="00F64348">
              <w:rPr>
                <w:b/>
                <w:bCs/>
              </w:rPr>
              <w:t xml:space="preserve"> 7</w:t>
            </w:r>
          </w:p>
        </w:tc>
        <w:tc>
          <w:tcPr>
            <w:tcW w:w="0" w:type="auto"/>
            <w:shd w:val="clear" w:color="auto" w:fill="FFFFFF"/>
            <w:vAlign w:val="center"/>
            <w:hideMark/>
          </w:tcPr>
          <w:p w14:paraId="2040DE44" w14:textId="77777777" w:rsidR="00F64348" w:rsidRPr="00F64348" w:rsidRDefault="00F64348" w:rsidP="00F64348">
            <w:r w:rsidRPr="00F64348">
              <w:t>Achieve Financial Sustainability</w:t>
            </w:r>
          </w:p>
        </w:tc>
        <w:tc>
          <w:tcPr>
            <w:tcW w:w="0" w:type="auto"/>
            <w:shd w:val="clear" w:color="auto" w:fill="FFFFFF"/>
            <w:vAlign w:val="center"/>
            <w:hideMark/>
          </w:tcPr>
          <w:p w14:paraId="739BA7C6" w14:textId="77777777" w:rsidR="00F64348" w:rsidRPr="00F64348" w:rsidRDefault="00F64348" w:rsidP="00F64348">
            <w:r w:rsidRPr="00F64348">
              <w:t>Fund operations through diaspora contributions, CSR grants, and partnerships—ensuring zero fiscal burden on the Sri Lankan government while maintaining operational independence.</w:t>
            </w:r>
          </w:p>
        </w:tc>
        <w:tc>
          <w:tcPr>
            <w:tcW w:w="0" w:type="auto"/>
            <w:shd w:val="clear" w:color="auto" w:fill="FFFFFF"/>
            <w:vAlign w:val="center"/>
            <w:hideMark/>
          </w:tcPr>
          <w:p w14:paraId="3580454D" w14:textId="77777777" w:rsidR="00F64348" w:rsidRPr="00F64348" w:rsidRDefault="00F64348" w:rsidP="00F64348">
            <w:pPr>
              <w:rPr>
                <w:b/>
                <w:bCs/>
              </w:rPr>
            </w:pPr>
            <w:r w:rsidRPr="00F64348">
              <w:rPr>
                <w:b/>
                <w:bCs/>
              </w:rPr>
              <w:t>SDG 17</w:t>
            </w:r>
          </w:p>
        </w:tc>
      </w:tr>
      <w:tr w:rsidR="00F64348" w:rsidRPr="00F64348" w14:paraId="63F28887" w14:textId="77777777">
        <w:trPr>
          <w:tblCellSpacing w:w="15" w:type="dxa"/>
        </w:trPr>
        <w:tc>
          <w:tcPr>
            <w:tcW w:w="0" w:type="auto"/>
            <w:shd w:val="clear" w:color="auto" w:fill="FFFFFF"/>
            <w:vAlign w:val="center"/>
            <w:hideMark/>
          </w:tcPr>
          <w:p w14:paraId="3ED77E76" w14:textId="20C37F88" w:rsidR="00F64348" w:rsidRPr="00F64348" w:rsidRDefault="00F64348" w:rsidP="00F64348">
            <w:pPr>
              <w:rPr>
                <w:b/>
                <w:bCs/>
              </w:rPr>
            </w:pPr>
            <w:r w:rsidRPr="00F64348">
              <w:rPr>
                <w:b/>
                <w:bCs/>
              </w:rPr>
              <w:t xml:space="preserve"> 8</w:t>
            </w:r>
          </w:p>
        </w:tc>
        <w:tc>
          <w:tcPr>
            <w:tcW w:w="0" w:type="auto"/>
            <w:shd w:val="clear" w:color="auto" w:fill="FFFFFF"/>
            <w:vAlign w:val="center"/>
            <w:hideMark/>
          </w:tcPr>
          <w:p w14:paraId="6C1B58E5" w14:textId="77777777" w:rsidR="00F64348" w:rsidRPr="00F64348" w:rsidRDefault="00F64348" w:rsidP="00F64348">
            <w:r w:rsidRPr="00F64348">
              <w:t>Foster Long-Term Nation Building</w:t>
            </w:r>
          </w:p>
        </w:tc>
        <w:tc>
          <w:tcPr>
            <w:tcW w:w="0" w:type="auto"/>
            <w:shd w:val="clear" w:color="auto" w:fill="FFFFFF"/>
            <w:vAlign w:val="center"/>
            <w:hideMark/>
          </w:tcPr>
          <w:p w14:paraId="702E35D6" w14:textId="77777777" w:rsidR="00F64348" w:rsidRPr="00F64348" w:rsidRDefault="00F64348" w:rsidP="00F64348">
            <w:r w:rsidRPr="00F64348">
              <w:t xml:space="preserve">Evolve beyond volunteerism into structured investment, innovation, and policy advisory channels </w:t>
            </w:r>
            <w:r w:rsidRPr="00F64348">
              <w:lastRenderedPageBreak/>
              <w:t>that position the diaspora as enduring stakeholders in Sri Lanka's development trajectory.</w:t>
            </w:r>
          </w:p>
        </w:tc>
        <w:tc>
          <w:tcPr>
            <w:tcW w:w="0" w:type="auto"/>
            <w:shd w:val="clear" w:color="auto" w:fill="FFFFFF"/>
            <w:vAlign w:val="center"/>
            <w:hideMark/>
          </w:tcPr>
          <w:p w14:paraId="37D43B45" w14:textId="77777777" w:rsidR="00F64348" w:rsidRPr="00F64348" w:rsidRDefault="00F64348" w:rsidP="00F64348">
            <w:pPr>
              <w:rPr>
                <w:b/>
                <w:bCs/>
              </w:rPr>
            </w:pPr>
            <w:r w:rsidRPr="00F64348">
              <w:rPr>
                <w:b/>
                <w:bCs/>
              </w:rPr>
              <w:lastRenderedPageBreak/>
              <w:t>SDG 1–17</w:t>
            </w:r>
          </w:p>
        </w:tc>
      </w:tr>
    </w:tbl>
    <w:p w14:paraId="6A6C814D" w14:textId="77777777" w:rsidR="00F64348" w:rsidRPr="00F64348" w:rsidRDefault="00F64348" w:rsidP="00F64348">
      <w:pPr>
        <w:rPr>
          <w:b/>
          <w:bCs/>
        </w:rPr>
      </w:pPr>
      <w:r w:rsidRPr="00F64348">
        <w:rPr>
          <w:b/>
          <w:bCs/>
        </w:rPr>
        <w:t>3.4 Our Core Values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995"/>
        <w:gridCol w:w="7365"/>
      </w:tblGrid>
      <w:tr w:rsidR="00F64348" w:rsidRPr="00F64348" w14:paraId="74B8B7F9" w14:textId="77777777">
        <w:trPr>
          <w:tblHeader/>
          <w:tblCellSpacing w:w="15" w:type="dxa"/>
        </w:trPr>
        <w:tc>
          <w:tcPr>
            <w:tcW w:w="0" w:type="auto"/>
            <w:shd w:val="clear" w:color="auto" w:fill="FFFFFF"/>
            <w:vAlign w:val="center"/>
            <w:hideMark/>
          </w:tcPr>
          <w:p w14:paraId="5FA95424" w14:textId="77777777" w:rsidR="00F64348" w:rsidRPr="00F64348" w:rsidRDefault="00F64348" w:rsidP="00F64348">
            <w:r w:rsidRPr="00F64348">
              <w:t>Value</w:t>
            </w:r>
          </w:p>
        </w:tc>
        <w:tc>
          <w:tcPr>
            <w:tcW w:w="0" w:type="auto"/>
            <w:shd w:val="clear" w:color="auto" w:fill="FFFFFF"/>
            <w:vAlign w:val="center"/>
            <w:hideMark/>
          </w:tcPr>
          <w:p w14:paraId="7E0DDBDD" w14:textId="77777777" w:rsidR="00F64348" w:rsidRPr="00F64348" w:rsidRDefault="00F64348" w:rsidP="00F64348">
            <w:r w:rsidRPr="00F64348">
              <w:t>What It Means at SEVĀ Connect</w:t>
            </w:r>
          </w:p>
        </w:tc>
      </w:tr>
      <w:tr w:rsidR="00F64348" w:rsidRPr="00F64348" w14:paraId="7B5E6D43" w14:textId="77777777">
        <w:trPr>
          <w:tblCellSpacing w:w="15" w:type="dxa"/>
        </w:trPr>
        <w:tc>
          <w:tcPr>
            <w:tcW w:w="0" w:type="auto"/>
            <w:shd w:val="clear" w:color="auto" w:fill="FFFFFF"/>
            <w:vAlign w:val="center"/>
            <w:hideMark/>
          </w:tcPr>
          <w:p w14:paraId="6D76D40D" w14:textId="07003ACF" w:rsidR="00F64348" w:rsidRPr="00F64348" w:rsidRDefault="00F64348" w:rsidP="00F64348">
            <w:r w:rsidRPr="00F64348">
              <w:t xml:space="preserve"> Sevā (Service)</w:t>
            </w:r>
          </w:p>
        </w:tc>
        <w:tc>
          <w:tcPr>
            <w:tcW w:w="0" w:type="auto"/>
            <w:shd w:val="clear" w:color="auto" w:fill="FFFFFF"/>
            <w:vAlign w:val="center"/>
            <w:hideMark/>
          </w:tcPr>
          <w:p w14:paraId="02B1D5A9" w14:textId="77777777" w:rsidR="00F64348" w:rsidRPr="00F64348" w:rsidRDefault="00F64348" w:rsidP="00F64348">
            <w:r w:rsidRPr="00F64348">
              <w:t>We exist to serve—not to profit, not to politicize. Every feature, process, and decision is guided by the question: "Does this make it easier to serve Sri Lanka?"</w:t>
            </w:r>
          </w:p>
        </w:tc>
      </w:tr>
      <w:tr w:rsidR="00F64348" w:rsidRPr="00F64348" w14:paraId="01E461CD" w14:textId="77777777">
        <w:trPr>
          <w:tblCellSpacing w:w="15" w:type="dxa"/>
        </w:trPr>
        <w:tc>
          <w:tcPr>
            <w:tcW w:w="0" w:type="auto"/>
            <w:shd w:val="clear" w:color="auto" w:fill="FFFFFF"/>
            <w:vAlign w:val="center"/>
            <w:hideMark/>
          </w:tcPr>
          <w:p w14:paraId="70929E5F" w14:textId="77777777" w:rsidR="00F64348" w:rsidRPr="00F64348" w:rsidRDefault="00F64348" w:rsidP="00F64348">
            <w:r w:rsidRPr="00F64348">
              <w:rPr>
                <w:rFonts w:ascii="Segoe UI Emoji" w:hAnsi="Segoe UI Emoji" w:cs="Segoe UI Emoji"/>
              </w:rPr>
              <w:t>🔍</w:t>
            </w:r>
            <w:r w:rsidRPr="00F64348">
              <w:t xml:space="preserve"> Transparency</w:t>
            </w:r>
          </w:p>
        </w:tc>
        <w:tc>
          <w:tcPr>
            <w:tcW w:w="0" w:type="auto"/>
            <w:shd w:val="clear" w:color="auto" w:fill="FFFFFF"/>
            <w:vAlign w:val="center"/>
            <w:hideMark/>
          </w:tcPr>
          <w:p w14:paraId="43D29D2B" w14:textId="77777777" w:rsidR="00F64348" w:rsidRPr="00F64348" w:rsidRDefault="00F64348" w:rsidP="00F64348">
            <w:r w:rsidRPr="00F64348">
              <w:t>Every contribution is tracked. Every outcome is reported. Every rupee is accounted for. We operate in the open because trust is built in the light.</w:t>
            </w:r>
          </w:p>
        </w:tc>
      </w:tr>
      <w:tr w:rsidR="00F64348" w:rsidRPr="00F64348" w14:paraId="31F0ED00" w14:textId="77777777">
        <w:trPr>
          <w:tblCellSpacing w:w="15" w:type="dxa"/>
        </w:trPr>
        <w:tc>
          <w:tcPr>
            <w:tcW w:w="0" w:type="auto"/>
            <w:shd w:val="clear" w:color="auto" w:fill="FFFFFF"/>
            <w:vAlign w:val="center"/>
            <w:hideMark/>
          </w:tcPr>
          <w:p w14:paraId="3188AD85" w14:textId="77777777" w:rsidR="00F64348" w:rsidRPr="00F64348" w:rsidRDefault="00F64348" w:rsidP="00F64348">
            <w:r w:rsidRPr="00F64348">
              <w:rPr>
                <w:rFonts w:ascii="Segoe UI Emoji" w:hAnsi="Segoe UI Emoji" w:cs="Segoe UI Emoji"/>
              </w:rPr>
              <w:t>✅</w:t>
            </w:r>
            <w:r w:rsidRPr="00F64348">
              <w:t xml:space="preserve"> Accountability</w:t>
            </w:r>
          </w:p>
        </w:tc>
        <w:tc>
          <w:tcPr>
            <w:tcW w:w="0" w:type="auto"/>
            <w:shd w:val="clear" w:color="auto" w:fill="FFFFFF"/>
            <w:vAlign w:val="center"/>
            <w:hideMark/>
          </w:tcPr>
          <w:p w14:paraId="63759C10" w14:textId="77777777" w:rsidR="00F64348" w:rsidRPr="00F64348" w:rsidRDefault="00F64348" w:rsidP="00F64348">
            <w:r w:rsidRPr="00F64348">
              <w:t>From the volunteer to the ministry, every participant is vetted, every commitment is monitored, and every promise is followed through. We hold ourselves—and each other—to the highest standards.</w:t>
            </w:r>
          </w:p>
        </w:tc>
      </w:tr>
      <w:tr w:rsidR="00F64348" w:rsidRPr="00F64348" w14:paraId="51FEF183" w14:textId="77777777">
        <w:trPr>
          <w:tblCellSpacing w:w="15" w:type="dxa"/>
        </w:trPr>
        <w:tc>
          <w:tcPr>
            <w:tcW w:w="0" w:type="auto"/>
            <w:shd w:val="clear" w:color="auto" w:fill="FFFFFF"/>
            <w:vAlign w:val="center"/>
            <w:hideMark/>
          </w:tcPr>
          <w:p w14:paraId="02C0F504" w14:textId="4CBD1AEC" w:rsidR="00F64348" w:rsidRPr="00F64348" w:rsidRDefault="00F64348" w:rsidP="00F64348">
            <w:r w:rsidRPr="00F64348">
              <w:t xml:space="preserve"> Inclusivity</w:t>
            </w:r>
          </w:p>
        </w:tc>
        <w:tc>
          <w:tcPr>
            <w:tcW w:w="0" w:type="auto"/>
            <w:shd w:val="clear" w:color="auto" w:fill="FFFFFF"/>
            <w:vAlign w:val="center"/>
            <w:hideMark/>
          </w:tcPr>
          <w:p w14:paraId="3F845007" w14:textId="77777777" w:rsidR="00F64348" w:rsidRPr="00F64348" w:rsidRDefault="00F64348" w:rsidP="00F64348">
            <w:r w:rsidRPr="00F64348">
              <w:t>We welcome every Sri Lankan, regardless of ethnicity, religion, political view, or geography. The only qualification is a genuine desire to help.</w:t>
            </w:r>
          </w:p>
        </w:tc>
      </w:tr>
      <w:tr w:rsidR="00F64348" w:rsidRPr="00F64348" w14:paraId="337B3AC5" w14:textId="77777777">
        <w:trPr>
          <w:tblCellSpacing w:w="15" w:type="dxa"/>
        </w:trPr>
        <w:tc>
          <w:tcPr>
            <w:tcW w:w="0" w:type="auto"/>
            <w:shd w:val="clear" w:color="auto" w:fill="FFFFFF"/>
            <w:vAlign w:val="center"/>
            <w:hideMark/>
          </w:tcPr>
          <w:p w14:paraId="3C841EAF" w14:textId="77777777" w:rsidR="00F64348" w:rsidRPr="00F64348" w:rsidRDefault="00F64348" w:rsidP="00F64348">
            <w:r w:rsidRPr="00F64348">
              <w:rPr>
                <w:rFonts w:ascii="Segoe UI Emoji" w:hAnsi="Segoe UI Emoji" w:cs="Segoe UI Emoji"/>
              </w:rPr>
              <w:t>⚡</w:t>
            </w:r>
            <w:r w:rsidRPr="00F64348">
              <w:t xml:space="preserve"> Simplicity &amp; Accessibility</w:t>
            </w:r>
          </w:p>
        </w:tc>
        <w:tc>
          <w:tcPr>
            <w:tcW w:w="0" w:type="auto"/>
            <w:shd w:val="clear" w:color="auto" w:fill="FFFFFF"/>
            <w:vAlign w:val="center"/>
            <w:hideMark/>
          </w:tcPr>
          <w:p w14:paraId="3399EF39" w14:textId="77777777" w:rsidR="00F64348" w:rsidRPr="00F64348" w:rsidRDefault="00F64348" w:rsidP="00F64348">
            <w:r w:rsidRPr="00F64348">
              <w:t>Complex bureaucracy kills goodwill. We design every process to be intuitive, fast, and barrier-free—so that serving Sri Lanka is never harder than it needs to be.</w:t>
            </w:r>
          </w:p>
        </w:tc>
      </w:tr>
      <w:tr w:rsidR="00F64348" w:rsidRPr="00F64348" w14:paraId="01302A0F" w14:textId="77777777">
        <w:trPr>
          <w:tblCellSpacing w:w="15" w:type="dxa"/>
        </w:trPr>
        <w:tc>
          <w:tcPr>
            <w:tcW w:w="0" w:type="auto"/>
            <w:shd w:val="clear" w:color="auto" w:fill="FFFFFF"/>
            <w:vAlign w:val="center"/>
            <w:hideMark/>
          </w:tcPr>
          <w:p w14:paraId="198A61F9" w14:textId="0DBEAB9A" w:rsidR="00F64348" w:rsidRPr="00F64348" w:rsidRDefault="00F64348" w:rsidP="00F64348">
            <w:r w:rsidRPr="00F64348">
              <w:t xml:space="preserve"> Independence with Integrity</w:t>
            </w:r>
          </w:p>
        </w:tc>
        <w:tc>
          <w:tcPr>
            <w:tcW w:w="0" w:type="auto"/>
            <w:shd w:val="clear" w:color="auto" w:fill="FFFFFF"/>
            <w:vAlign w:val="center"/>
            <w:hideMark/>
          </w:tcPr>
          <w:p w14:paraId="6CDD4F18" w14:textId="77777777" w:rsidR="00F64348" w:rsidRPr="00F64348" w:rsidRDefault="00F64348" w:rsidP="00F64348">
            <w:r w:rsidRPr="00F64348">
              <w:t>We operate independently from political cycles to ensure continuity and credibility, while maintaining rigorous governance structures that answer to the people.</w:t>
            </w:r>
          </w:p>
        </w:tc>
      </w:tr>
      <w:tr w:rsidR="00F64348" w:rsidRPr="00F64348" w14:paraId="567BF0F3" w14:textId="77777777">
        <w:trPr>
          <w:tblCellSpacing w:w="15" w:type="dxa"/>
        </w:trPr>
        <w:tc>
          <w:tcPr>
            <w:tcW w:w="0" w:type="auto"/>
            <w:shd w:val="clear" w:color="auto" w:fill="FFFFFF"/>
            <w:vAlign w:val="center"/>
            <w:hideMark/>
          </w:tcPr>
          <w:p w14:paraId="2FCA28F0" w14:textId="66C9DA95" w:rsidR="00F64348" w:rsidRPr="00F64348" w:rsidRDefault="00F64348" w:rsidP="00F64348">
            <w:r w:rsidRPr="00F64348">
              <w:t xml:space="preserve"> Innovation</w:t>
            </w:r>
          </w:p>
        </w:tc>
        <w:tc>
          <w:tcPr>
            <w:tcW w:w="0" w:type="auto"/>
            <w:shd w:val="clear" w:color="auto" w:fill="FFFFFF"/>
            <w:vAlign w:val="center"/>
            <w:hideMark/>
          </w:tcPr>
          <w:p w14:paraId="79914E76" w14:textId="77777777" w:rsidR="00F64348" w:rsidRPr="00F64348" w:rsidRDefault="00F64348" w:rsidP="00F64348">
            <w:r w:rsidRPr="00F64348">
              <w:t>We embrace technology, creative problem-solving, and new models of collaboration to ensure Sri Lanka benefits from the best the world has to offer.</w:t>
            </w:r>
          </w:p>
        </w:tc>
      </w:tr>
      <w:tr w:rsidR="00F64348" w:rsidRPr="00F64348" w14:paraId="6044E558" w14:textId="77777777">
        <w:trPr>
          <w:tblCellSpacing w:w="15" w:type="dxa"/>
        </w:trPr>
        <w:tc>
          <w:tcPr>
            <w:tcW w:w="0" w:type="auto"/>
            <w:shd w:val="clear" w:color="auto" w:fill="FFFFFF"/>
            <w:vAlign w:val="center"/>
            <w:hideMark/>
          </w:tcPr>
          <w:p w14:paraId="6BD7880C" w14:textId="68D36356" w:rsidR="00F64348" w:rsidRPr="00F64348" w:rsidRDefault="00F64348" w:rsidP="00F64348">
            <w:r w:rsidRPr="00F64348">
              <w:t xml:space="preserve"> Sustainability</w:t>
            </w:r>
          </w:p>
        </w:tc>
        <w:tc>
          <w:tcPr>
            <w:tcW w:w="0" w:type="auto"/>
            <w:shd w:val="clear" w:color="auto" w:fill="FFFFFF"/>
            <w:vAlign w:val="center"/>
            <w:hideMark/>
          </w:tcPr>
          <w:p w14:paraId="468B122B" w14:textId="77777777" w:rsidR="00F64348" w:rsidRPr="00F64348" w:rsidRDefault="00F64348" w:rsidP="00F64348">
            <w:r w:rsidRPr="00F64348">
              <w:t>We build for the long term—financially self-sustaining, institutionally resilient, and designed to outlast any single government or leader.</w:t>
            </w:r>
          </w:p>
        </w:tc>
      </w:tr>
      <w:tr w:rsidR="00F64348" w:rsidRPr="00F64348" w14:paraId="31BE01E4" w14:textId="77777777">
        <w:trPr>
          <w:tblCellSpacing w:w="15" w:type="dxa"/>
        </w:trPr>
        <w:tc>
          <w:tcPr>
            <w:tcW w:w="0" w:type="auto"/>
            <w:shd w:val="clear" w:color="auto" w:fill="FFFFFF"/>
            <w:vAlign w:val="center"/>
            <w:hideMark/>
          </w:tcPr>
          <w:p w14:paraId="4E1F461F" w14:textId="5319F491" w:rsidR="00F64348" w:rsidRPr="00F64348" w:rsidRDefault="00F64348" w:rsidP="00F64348">
            <w:r w:rsidRPr="00F64348">
              <w:t xml:space="preserve"> Reconciliation &amp; Unity</w:t>
            </w:r>
          </w:p>
        </w:tc>
        <w:tc>
          <w:tcPr>
            <w:tcW w:w="0" w:type="auto"/>
            <w:shd w:val="clear" w:color="auto" w:fill="FFFFFF"/>
            <w:vAlign w:val="center"/>
            <w:hideMark/>
          </w:tcPr>
          <w:p w14:paraId="20D1F558" w14:textId="77777777" w:rsidR="00F64348" w:rsidRPr="00F64348" w:rsidRDefault="00F64348" w:rsidP="00F64348">
            <w:r w:rsidRPr="00F64348">
              <w:t>We actively work to bridge ethnic, religious, and political divides, recognizing that true development requires the participation of all Sri Lanka's communities.</w:t>
            </w:r>
          </w:p>
        </w:tc>
      </w:tr>
      <w:tr w:rsidR="00F64348" w:rsidRPr="00F64348" w14:paraId="5B78E183" w14:textId="77777777">
        <w:trPr>
          <w:tblCellSpacing w:w="15" w:type="dxa"/>
        </w:trPr>
        <w:tc>
          <w:tcPr>
            <w:tcW w:w="0" w:type="auto"/>
            <w:shd w:val="clear" w:color="auto" w:fill="FFFFFF"/>
            <w:vAlign w:val="center"/>
            <w:hideMark/>
          </w:tcPr>
          <w:p w14:paraId="615B6842" w14:textId="44EEAE6A" w:rsidR="00F64348" w:rsidRPr="00F64348" w:rsidRDefault="00F64348" w:rsidP="00F64348">
            <w:r w:rsidRPr="00F64348">
              <w:lastRenderedPageBreak/>
              <w:t xml:space="preserve"> Democratic Participation</w:t>
            </w:r>
          </w:p>
        </w:tc>
        <w:tc>
          <w:tcPr>
            <w:tcW w:w="0" w:type="auto"/>
            <w:shd w:val="clear" w:color="auto" w:fill="FFFFFF"/>
            <w:vAlign w:val="center"/>
            <w:hideMark/>
          </w:tcPr>
          <w:p w14:paraId="0ABBA36A" w14:textId="77777777" w:rsidR="00F64348" w:rsidRPr="00F64348" w:rsidRDefault="00F64348" w:rsidP="00F64348">
            <w:r w:rsidRPr="00F64348">
              <w:t>We believe that development is a democratic enterprise. The diaspora's right to participate in nation-building is an extension of their citizenship and their stake in Sri Lanka's future.</w:t>
            </w:r>
          </w:p>
        </w:tc>
      </w:tr>
    </w:tbl>
    <w:p w14:paraId="47704DC9" w14:textId="77777777" w:rsidR="00F64348" w:rsidRPr="00F64348" w:rsidRDefault="00000000" w:rsidP="00F64348">
      <w:pPr>
        <w:rPr>
          <w:b/>
          <w:bCs/>
        </w:rPr>
      </w:pPr>
      <w:r>
        <w:rPr>
          <w:b/>
          <w:bCs/>
        </w:rPr>
        <w:pict w14:anchorId="5061D8B7">
          <v:rect id="_x0000_i1032" style="width:0;height:1.5pt" o:hrstd="t" o:hr="t" fillcolor="#a0a0a0" stroked="f"/>
        </w:pict>
      </w:r>
    </w:p>
    <w:p w14:paraId="3A64E0C7" w14:textId="77777777" w:rsidR="00F64348" w:rsidRPr="00F64348" w:rsidRDefault="00F64348" w:rsidP="00F64348">
      <w:pPr>
        <w:rPr>
          <w:b/>
          <w:bCs/>
        </w:rPr>
      </w:pPr>
      <w:r w:rsidRPr="00F64348">
        <w:rPr>
          <w:b/>
          <w:bCs/>
        </w:rPr>
        <w:t>SECTION 4: ALIGNMENT WITH SUSTAINABLE DEVELOPMENT GOALS (SDGs)</w:t>
      </w:r>
    </w:p>
    <w:p w14:paraId="4B0FF414" w14:textId="617FC44B" w:rsidR="00F64348" w:rsidRPr="00F64348" w:rsidRDefault="00F64348" w:rsidP="00F64348">
      <w:pPr>
        <w:rPr>
          <w:b/>
          <w:bCs/>
        </w:rPr>
      </w:pPr>
      <w:r w:rsidRPr="00F64348">
        <w:t xml:space="preserve">SEVĀ Connect is designed as a cross-cutting enabler of the 2030 Agenda for Sustainable Development. Rather than addressing a single SDG, the platform </w:t>
      </w:r>
      <w:r w:rsidR="00EE7059" w:rsidRPr="00EE7059">
        <w:t xml:space="preserve">serves as infrastructure for SDG acceleration, </w:t>
      </w:r>
      <w:r w:rsidRPr="00F64348">
        <w:t>connecting global expertise to local needs across all dimensions</w:t>
      </w:r>
      <w:r w:rsidRPr="00F64348">
        <w:rPr>
          <w:b/>
          <w:bCs/>
        </w:rPr>
        <w:t xml:space="preserve"> of sustainable development.</w:t>
      </w:r>
    </w:p>
    <w:p w14:paraId="3E138F8A" w14:textId="77777777" w:rsidR="00F64348" w:rsidRPr="00F64348" w:rsidRDefault="00F64348" w:rsidP="00F64348">
      <w:r w:rsidRPr="00F64348">
        <w:t>4.1 Direct SDG Alignment</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652"/>
        <w:gridCol w:w="6708"/>
      </w:tblGrid>
      <w:tr w:rsidR="00F64348" w:rsidRPr="00F64348" w14:paraId="52E1D702" w14:textId="77777777">
        <w:trPr>
          <w:tblHeader/>
          <w:tblCellSpacing w:w="15" w:type="dxa"/>
        </w:trPr>
        <w:tc>
          <w:tcPr>
            <w:tcW w:w="0" w:type="auto"/>
            <w:shd w:val="clear" w:color="auto" w:fill="FFFFFF"/>
            <w:vAlign w:val="center"/>
            <w:hideMark/>
          </w:tcPr>
          <w:p w14:paraId="0F7666AB" w14:textId="77777777" w:rsidR="00F64348" w:rsidRPr="00F64348" w:rsidRDefault="00F64348" w:rsidP="00F64348">
            <w:r w:rsidRPr="00F64348">
              <w:t>SDG</w:t>
            </w:r>
          </w:p>
        </w:tc>
        <w:tc>
          <w:tcPr>
            <w:tcW w:w="0" w:type="auto"/>
            <w:shd w:val="clear" w:color="auto" w:fill="FFFFFF"/>
            <w:vAlign w:val="center"/>
            <w:hideMark/>
          </w:tcPr>
          <w:p w14:paraId="4C4D772D" w14:textId="77777777" w:rsidR="00F64348" w:rsidRPr="00F64348" w:rsidRDefault="00F64348" w:rsidP="00F64348">
            <w:r w:rsidRPr="00F64348">
              <w:t>How SEVĀ Connect Contributes</w:t>
            </w:r>
          </w:p>
        </w:tc>
      </w:tr>
      <w:tr w:rsidR="00F64348" w:rsidRPr="00F64348" w14:paraId="5A57D5E1" w14:textId="77777777">
        <w:trPr>
          <w:tblCellSpacing w:w="15" w:type="dxa"/>
        </w:trPr>
        <w:tc>
          <w:tcPr>
            <w:tcW w:w="0" w:type="auto"/>
            <w:shd w:val="clear" w:color="auto" w:fill="FFFFFF"/>
            <w:vAlign w:val="center"/>
            <w:hideMark/>
          </w:tcPr>
          <w:p w14:paraId="3D024384" w14:textId="77777777" w:rsidR="00F64348" w:rsidRPr="00F64348" w:rsidRDefault="00F64348" w:rsidP="00F64348">
            <w:r w:rsidRPr="00F64348">
              <w:t>SDG 1: No Poverty</w:t>
            </w:r>
          </w:p>
        </w:tc>
        <w:tc>
          <w:tcPr>
            <w:tcW w:w="0" w:type="auto"/>
            <w:shd w:val="clear" w:color="auto" w:fill="FFFFFF"/>
            <w:vAlign w:val="center"/>
            <w:hideMark/>
          </w:tcPr>
          <w:p w14:paraId="1AE4E5FD" w14:textId="77777777" w:rsidR="00F64348" w:rsidRPr="00F64348" w:rsidRDefault="00F64348" w:rsidP="00F64348">
            <w:r w:rsidRPr="00F64348">
              <w:t>Diaspora-supported livelihood programs, microenterprise mentoring, and skills training for underserved communities.</w:t>
            </w:r>
          </w:p>
        </w:tc>
      </w:tr>
      <w:tr w:rsidR="00F64348" w:rsidRPr="00F64348" w14:paraId="3C89EFE3" w14:textId="77777777">
        <w:trPr>
          <w:tblCellSpacing w:w="15" w:type="dxa"/>
        </w:trPr>
        <w:tc>
          <w:tcPr>
            <w:tcW w:w="0" w:type="auto"/>
            <w:shd w:val="clear" w:color="auto" w:fill="FFFFFF"/>
            <w:vAlign w:val="center"/>
            <w:hideMark/>
          </w:tcPr>
          <w:p w14:paraId="76B4F0B3" w14:textId="77777777" w:rsidR="00F64348" w:rsidRPr="00F64348" w:rsidRDefault="00F64348" w:rsidP="00F64348">
            <w:r w:rsidRPr="00F64348">
              <w:t>SDG 2: Zero Hunger</w:t>
            </w:r>
          </w:p>
        </w:tc>
        <w:tc>
          <w:tcPr>
            <w:tcW w:w="0" w:type="auto"/>
            <w:shd w:val="clear" w:color="auto" w:fill="FFFFFF"/>
            <w:vAlign w:val="center"/>
            <w:hideMark/>
          </w:tcPr>
          <w:p w14:paraId="16830CAC" w14:textId="77777777" w:rsidR="00F64348" w:rsidRPr="00F64348" w:rsidRDefault="00F64348" w:rsidP="00F64348">
            <w:r w:rsidRPr="00F64348">
              <w:t>Connecting agricultural scientists and food security experts in the diaspora with Sri Lankan farmers and policymakers; supporting climate-resilient agriculture.</w:t>
            </w:r>
          </w:p>
        </w:tc>
      </w:tr>
      <w:tr w:rsidR="00F64348" w:rsidRPr="00F64348" w14:paraId="0AECFF91" w14:textId="77777777">
        <w:trPr>
          <w:tblCellSpacing w:w="15" w:type="dxa"/>
        </w:trPr>
        <w:tc>
          <w:tcPr>
            <w:tcW w:w="0" w:type="auto"/>
            <w:shd w:val="clear" w:color="auto" w:fill="FFFFFF"/>
            <w:vAlign w:val="center"/>
            <w:hideMark/>
          </w:tcPr>
          <w:p w14:paraId="12C4A34C" w14:textId="77777777" w:rsidR="00F64348" w:rsidRPr="00F64348" w:rsidRDefault="00F64348" w:rsidP="00F64348">
            <w:r w:rsidRPr="00F64348">
              <w:t>SDG 3: Good Health &amp; Well-Being</w:t>
            </w:r>
          </w:p>
        </w:tc>
        <w:tc>
          <w:tcPr>
            <w:tcW w:w="0" w:type="auto"/>
            <w:shd w:val="clear" w:color="auto" w:fill="FFFFFF"/>
            <w:vAlign w:val="center"/>
            <w:hideMark/>
          </w:tcPr>
          <w:p w14:paraId="1CB94732" w14:textId="77777777" w:rsidR="00F64348" w:rsidRPr="00F64348" w:rsidRDefault="00F64348" w:rsidP="00F64348">
            <w:r w:rsidRPr="00F64348">
              <w:t>Telemedicine, virtual training for rural health workers, medical equipment donations, specialist consultations, mental health support programs.</w:t>
            </w:r>
          </w:p>
        </w:tc>
      </w:tr>
      <w:tr w:rsidR="00F64348" w:rsidRPr="00F64348" w14:paraId="1DFA82B7" w14:textId="77777777">
        <w:trPr>
          <w:tblCellSpacing w:w="15" w:type="dxa"/>
        </w:trPr>
        <w:tc>
          <w:tcPr>
            <w:tcW w:w="0" w:type="auto"/>
            <w:shd w:val="clear" w:color="auto" w:fill="FFFFFF"/>
            <w:vAlign w:val="center"/>
            <w:hideMark/>
          </w:tcPr>
          <w:p w14:paraId="41150C35" w14:textId="77777777" w:rsidR="00F64348" w:rsidRPr="00F64348" w:rsidRDefault="00F64348" w:rsidP="00F64348">
            <w:r w:rsidRPr="00F64348">
              <w:t>SDG 4: Quality Education</w:t>
            </w:r>
          </w:p>
        </w:tc>
        <w:tc>
          <w:tcPr>
            <w:tcW w:w="0" w:type="auto"/>
            <w:shd w:val="clear" w:color="auto" w:fill="FFFFFF"/>
            <w:vAlign w:val="center"/>
            <w:hideMark/>
          </w:tcPr>
          <w:p w14:paraId="5F821F60" w14:textId="77777777" w:rsidR="00F64348" w:rsidRPr="00F64348" w:rsidRDefault="00F64348" w:rsidP="00F64348">
            <w:r w:rsidRPr="00F64348">
              <w:t>Virtual tutoring, curriculum development, teacher training, STEM mentorship, scholarship coordination, digital literacy programs.</w:t>
            </w:r>
          </w:p>
        </w:tc>
      </w:tr>
      <w:tr w:rsidR="00F64348" w:rsidRPr="00F64348" w14:paraId="7B9A3A48" w14:textId="77777777">
        <w:trPr>
          <w:tblCellSpacing w:w="15" w:type="dxa"/>
        </w:trPr>
        <w:tc>
          <w:tcPr>
            <w:tcW w:w="0" w:type="auto"/>
            <w:shd w:val="clear" w:color="auto" w:fill="FFFFFF"/>
            <w:vAlign w:val="center"/>
            <w:hideMark/>
          </w:tcPr>
          <w:p w14:paraId="2E755BFB" w14:textId="77777777" w:rsidR="00F64348" w:rsidRPr="00F64348" w:rsidRDefault="00F64348" w:rsidP="00F64348">
            <w:r w:rsidRPr="00F64348">
              <w:t>SDG 5: Gender Equality</w:t>
            </w:r>
          </w:p>
        </w:tc>
        <w:tc>
          <w:tcPr>
            <w:tcW w:w="0" w:type="auto"/>
            <w:shd w:val="clear" w:color="auto" w:fill="FFFFFF"/>
            <w:vAlign w:val="center"/>
            <w:hideMark/>
          </w:tcPr>
          <w:p w14:paraId="67567A2F" w14:textId="77777777" w:rsidR="00F64348" w:rsidRPr="00F64348" w:rsidRDefault="00F64348" w:rsidP="00F64348">
            <w:r w:rsidRPr="00F64348">
              <w:t>Gender-responsive platform design, targeted engagement of women in the diaspora, support for women's empowerment programs in Sri Lanka.</w:t>
            </w:r>
          </w:p>
        </w:tc>
      </w:tr>
      <w:tr w:rsidR="00F64348" w:rsidRPr="00F64348" w14:paraId="0A62172B" w14:textId="77777777">
        <w:trPr>
          <w:tblCellSpacing w:w="15" w:type="dxa"/>
        </w:trPr>
        <w:tc>
          <w:tcPr>
            <w:tcW w:w="0" w:type="auto"/>
            <w:shd w:val="clear" w:color="auto" w:fill="FFFFFF"/>
            <w:vAlign w:val="center"/>
            <w:hideMark/>
          </w:tcPr>
          <w:p w14:paraId="66BADADC" w14:textId="77777777" w:rsidR="00F64348" w:rsidRPr="00F64348" w:rsidRDefault="00F64348" w:rsidP="00F64348">
            <w:r w:rsidRPr="00F64348">
              <w:t>SDG 6: Clean Water &amp; Sanitation</w:t>
            </w:r>
          </w:p>
        </w:tc>
        <w:tc>
          <w:tcPr>
            <w:tcW w:w="0" w:type="auto"/>
            <w:shd w:val="clear" w:color="auto" w:fill="FFFFFF"/>
            <w:vAlign w:val="center"/>
            <w:hideMark/>
          </w:tcPr>
          <w:p w14:paraId="296B09C2" w14:textId="77777777" w:rsidR="00F64348" w:rsidRPr="00F64348" w:rsidRDefault="00F64348" w:rsidP="00F64348">
            <w:r w:rsidRPr="00F64348">
              <w:t>Connecting water engineers and environmental scientists with local water authorities; supporting WASH (Water, Sanitation, and Hygiene) initiatives.</w:t>
            </w:r>
          </w:p>
        </w:tc>
      </w:tr>
      <w:tr w:rsidR="00F64348" w:rsidRPr="00F64348" w14:paraId="3359236B" w14:textId="77777777">
        <w:trPr>
          <w:tblCellSpacing w:w="15" w:type="dxa"/>
        </w:trPr>
        <w:tc>
          <w:tcPr>
            <w:tcW w:w="0" w:type="auto"/>
            <w:shd w:val="clear" w:color="auto" w:fill="FFFFFF"/>
            <w:vAlign w:val="center"/>
            <w:hideMark/>
          </w:tcPr>
          <w:p w14:paraId="701F8F3B" w14:textId="77777777" w:rsidR="00F64348" w:rsidRPr="00F64348" w:rsidRDefault="00F64348" w:rsidP="00F64348">
            <w:r w:rsidRPr="00F64348">
              <w:t>SDG 7: Affordable &amp; Clean Energy</w:t>
            </w:r>
          </w:p>
        </w:tc>
        <w:tc>
          <w:tcPr>
            <w:tcW w:w="0" w:type="auto"/>
            <w:shd w:val="clear" w:color="auto" w:fill="FFFFFF"/>
            <w:vAlign w:val="center"/>
            <w:hideMark/>
          </w:tcPr>
          <w:p w14:paraId="05C6B6A2" w14:textId="77777777" w:rsidR="00F64348" w:rsidRPr="00F64348" w:rsidRDefault="00F64348" w:rsidP="00F64348">
            <w:r w:rsidRPr="00F64348">
              <w:t>Diaspora energy experts advising on renewable energy policy, community solar projects, and energy efficiency programs.</w:t>
            </w:r>
          </w:p>
        </w:tc>
      </w:tr>
      <w:tr w:rsidR="00F64348" w:rsidRPr="00F64348" w14:paraId="5746B353" w14:textId="77777777">
        <w:trPr>
          <w:tblCellSpacing w:w="15" w:type="dxa"/>
        </w:trPr>
        <w:tc>
          <w:tcPr>
            <w:tcW w:w="0" w:type="auto"/>
            <w:shd w:val="clear" w:color="auto" w:fill="FFFFFF"/>
            <w:vAlign w:val="center"/>
            <w:hideMark/>
          </w:tcPr>
          <w:p w14:paraId="7DB08D0B" w14:textId="77777777" w:rsidR="00F64348" w:rsidRPr="00F64348" w:rsidRDefault="00F64348" w:rsidP="00F64348">
            <w:r w:rsidRPr="00F64348">
              <w:lastRenderedPageBreak/>
              <w:t>SDG 8: Decent Work &amp; Economic Growth</w:t>
            </w:r>
          </w:p>
        </w:tc>
        <w:tc>
          <w:tcPr>
            <w:tcW w:w="0" w:type="auto"/>
            <w:shd w:val="clear" w:color="auto" w:fill="FFFFFF"/>
            <w:vAlign w:val="center"/>
            <w:hideMark/>
          </w:tcPr>
          <w:p w14:paraId="791FE2A4" w14:textId="77777777" w:rsidR="00F64348" w:rsidRPr="00F64348" w:rsidRDefault="00F64348" w:rsidP="00F64348">
            <w:r w:rsidRPr="00F64348">
              <w:t>Skills matching, entrepreneurship mentoring, investment facilitation, labor market advisory.</w:t>
            </w:r>
          </w:p>
        </w:tc>
      </w:tr>
      <w:tr w:rsidR="00F64348" w:rsidRPr="00F64348" w14:paraId="40807967" w14:textId="77777777">
        <w:trPr>
          <w:tblCellSpacing w:w="15" w:type="dxa"/>
        </w:trPr>
        <w:tc>
          <w:tcPr>
            <w:tcW w:w="0" w:type="auto"/>
            <w:shd w:val="clear" w:color="auto" w:fill="FFFFFF"/>
            <w:vAlign w:val="center"/>
            <w:hideMark/>
          </w:tcPr>
          <w:p w14:paraId="4E5A59D5" w14:textId="77777777" w:rsidR="00F64348" w:rsidRPr="00F64348" w:rsidRDefault="00F64348" w:rsidP="00F64348">
            <w:r w:rsidRPr="00F64348">
              <w:t>SDG 9: Industry, Innovation &amp; Infrastructure</w:t>
            </w:r>
          </w:p>
        </w:tc>
        <w:tc>
          <w:tcPr>
            <w:tcW w:w="0" w:type="auto"/>
            <w:shd w:val="clear" w:color="auto" w:fill="FFFFFF"/>
            <w:vAlign w:val="center"/>
            <w:hideMark/>
          </w:tcPr>
          <w:p w14:paraId="7B3522AE" w14:textId="77777777" w:rsidR="00F64348" w:rsidRPr="00F64348" w:rsidRDefault="00F64348" w:rsidP="00F64348">
            <w:r w:rsidRPr="00F64348">
              <w:t>Technology transfer, digital infrastructure development, innovation hubs, smart city advisory.</w:t>
            </w:r>
          </w:p>
        </w:tc>
      </w:tr>
      <w:tr w:rsidR="00F64348" w:rsidRPr="00F64348" w14:paraId="1280B902" w14:textId="77777777">
        <w:trPr>
          <w:tblCellSpacing w:w="15" w:type="dxa"/>
        </w:trPr>
        <w:tc>
          <w:tcPr>
            <w:tcW w:w="0" w:type="auto"/>
            <w:shd w:val="clear" w:color="auto" w:fill="FFFFFF"/>
            <w:vAlign w:val="center"/>
            <w:hideMark/>
          </w:tcPr>
          <w:p w14:paraId="1BBE3891" w14:textId="77777777" w:rsidR="00F64348" w:rsidRPr="00F64348" w:rsidRDefault="00F64348" w:rsidP="00F64348">
            <w:r w:rsidRPr="00F64348">
              <w:t>SDG 10: Reduced Inequalities</w:t>
            </w:r>
          </w:p>
        </w:tc>
        <w:tc>
          <w:tcPr>
            <w:tcW w:w="0" w:type="auto"/>
            <w:shd w:val="clear" w:color="auto" w:fill="FFFFFF"/>
            <w:vAlign w:val="center"/>
            <w:hideMark/>
          </w:tcPr>
          <w:p w14:paraId="6B8CC57A" w14:textId="77777777" w:rsidR="00F64348" w:rsidRPr="00F64348" w:rsidRDefault="00F64348" w:rsidP="00F64348">
            <w:r w:rsidRPr="00F64348">
              <w:t>Inclusive platform design accessible to all ethnic, linguistic, and socioeconomic groups; targeted outreach to marginalized communities.</w:t>
            </w:r>
          </w:p>
        </w:tc>
      </w:tr>
      <w:tr w:rsidR="00F64348" w:rsidRPr="00F64348" w14:paraId="44FA9D1B" w14:textId="77777777">
        <w:trPr>
          <w:tblCellSpacing w:w="15" w:type="dxa"/>
        </w:trPr>
        <w:tc>
          <w:tcPr>
            <w:tcW w:w="0" w:type="auto"/>
            <w:shd w:val="clear" w:color="auto" w:fill="FFFFFF"/>
            <w:vAlign w:val="center"/>
            <w:hideMark/>
          </w:tcPr>
          <w:p w14:paraId="6F46338D" w14:textId="77777777" w:rsidR="00F64348" w:rsidRPr="00F64348" w:rsidRDefault="00F64348" w:rsidP="00F64348">
            <w:r w:rsidRPr="00F64348">
              <w:t>SDG 11: Sustainable Cities &amp; Communities</w:t>
            </w:r>
          </w:p>
        </w:tc>
        <w:tc>
          <w:tcPr>
            <w:tcW w:w="0" w:type="auto"/>
            <w:shd w:val="clear" w:color="auto" w:fill="FFFFFF"/>
            <w:vAlign w:val="center"/>
            <w:hideMark/>
          </w:tcPr>
          <w:p w14:paraId="7334A068" w14:textId="77777777" w:rsidR="00F64348" w:rsidRPr="00F64348" w:rsidRDefault="00F64348" w:rsidP="00F64348">
            <w:r w:rsidRPr="00F64348">
              <w:t>Urban planning expertise, heritage conservation, disaster resilience planning, smart mobility advisory.</w:t>
            </w:r>
          </w:p>
        </w:tc>
      </w:tr>
      <w:tr w:rsidR="00F64348" w:rsidRPr="00F64348" w14:paraId="03421019" w14:textId="77777777">
        <w:trPr>
          <w:tblCellSpacing w:w="15" w:type="dxa"/>
        </w:trPr>
        <w:tc>
          <w:tcPr>
            <w:tcW w:w="0" w:type="auto"/>
            <w:shd w:val="clear" w:color="auto" w:fill="FFFFFF"/>
            <w:vAlign w:val="center"/>
            <w:hideMark/>
          </w:tcPr>
          <w:p w14:paraId="5D6A013A" w14:textId="77777777" w:rsidR="00F64348" w:rsidRPr="00F64348" w:rsidRDefault="00F64348" w:rsidP="00F64348">
            <w:r w:rsidRPr="00F64348">
              <w:t>SDG 12: Responsible Consumption &amp; Production</w:t>
            </w:r>
          </w:p>
        </w:tc>
        <w:tc>
          <w:tcPr>
            <w:tcW w:w="0" w:type="auto"/>
            <w:shd w:val="clear" w:color="auto" w:fill="FFFFFF"/>
            <w:vAlign w:val="center"/>
            <w:hideMark/>
          </w:tcPr>
          <w:p w14:paraId="46BE07E7" w14:textId="77777777" w:rsidR="00F64348" w:rsidRPr="00F64348" w:rsidRDefault="00F64348" w:rsidP="00F64348">
            <w:r w:rsidRPr="00F64348">
              <w:t>Circular economy advisory, sustainable supply chain expertise, waste management consulting.</w:t>
            </w:r>
          </w:p>
        </w:tc>
      </w:tr>
      <w:tr w:rsidR="00F64348" w:rsidRPr="00F64348" w14:paraId="2194B47D" w14:textId="77777777">
        <w:trPr>
          <w:tblCellSpacing w:w="15" w:type="dxa"/>
        </w:trPr>
        <w:tc>
          <w:tcPr>
            <w:tcW w:w="0" w:type="auto"/>
            <w:shd w:val="clear" w:color="auto" w:fill="FFFFFF"/>
            <w:vAlign w:val="center"/>
            <w:hideMark/>
          </w:tcPr>
          <w:p w14:paraId="18704722" w14:textId="77777777" w:rsidR="00F64348" w:rsidRPr="00F64348" w:rsidRDefault="00F64348" w:rsidP="00F64348">
            <w:r w:rsidRPr="00F64348">
              <w:t>SDG 13: Climate Action</w:t>
            </w:r>
          </w:p>
        </w:tc>
        <w:tc>
          <w:tcPr>
            <w:tcW w:w="0" w:type="auto"/>
            <w:shd w:val="clear" w:color="auto" w:fill="FFFFFF"/>
            <w:vAlign w:val="center"/>
            <w:hideMark/>
          </w:tcPr>
          <w:p w14:paraId="266591BD" w14:textId="77777777" w:rsidR="00F64348" w:rsidRPr="00F64348" w:rsidRDefault="00F64348" w:rsidP="00F64348">
            <w:r w:rsidRPr="00F64348">
              <w:t>Climate science advisory, adaptation planning, carbon reduction strategies, disaster risk reduction.</w:t>
            </w:r>
          </w:p>
        </w:tc>
      </w:tr>
      <w:tr w:rsidR="00F64348" w:rsidRPr="00F64348" w14:paraId="2F3EB6EF" w14:textId="77777777">
        <w:trPr>
          <w:tblCellSpacing w:w="15" w:type="dxa"/>
        </w:trPr>
        <w:tc>
          <w:tcPr>
            <w:tcW w:w="0" w:type="auto"/>
            <w:shd w:val="clear" w:color="auto" w:fill="FFFFFF"/>
            <w:vAlign w:val="center"/>
            <w:hideMark/>
          </w:tcPr>
          <w:p w14:paraId="60DCD50F" w14:textId="77777777" w:rsidR="00F64348" w:rsidRPr="00F64348" w:rsidRDefault="00F64348" w:rsidP="00F64348">
            <w:r w:rsidRPr="00F64348">
              <w:t>SDG 14: Life Below Water</w:t>
            </w:r>
          </w:p>
        </w:tc>
        <w:tc>
          <w:tcPr>
            <w:tcW w:w="0" w:type="auto"/>
            <w:shd w:val="clear" w:color="auto" w:fill="FFFFFF"/>
            <w:vAlign w:val="center"/>
            <w:hideMark/>
          </w:tcPr>
          <w:p w14:paraId="12E67C64" w14:textId="77777777" w:rsidR="00F64348" w:rsidRPr="00F64348" w:rsidRDefault="00F64348" w:rsidP="00F64348">
            <w:r w:rsidRPr="00F64348">
              <w:t>Marine biology expertise, sustainable fisheries management, ocean conservation advisory.</w:t>
            </w:r>
          </w:p>
        </w:tc>
      </w:tr>
      <w:tr w:rsidR="00F64348" w:rsidRPr="00F64348" w14:paraId="61897971" w14:textId="77777777">
        <w:trPr>
          <w:tblCellSpacing w:w="15" w:type="dxa"/>
        </w:trPr>
        <w:tc>
          <w:tcPr>
            <w:tcW w:w="0" w:type="auto"/>
            <w:shd w:val="clear" w:color="auto" w:fill="FFFFFF"/>
            <w:vAlign w:val="center"/>
            <w:hideMark/>
          </w:tcPr>
          <w:p w14:paraId="13FCC7EB" w14:textId="77777777" w:rsidR="00F64348" w:rsidRPr="00F64348" w:rsidRDefault="00F64348" w:rsidP="00F64348">
            <w:r w:rsidRPr="00F64348">
              <w:t>SDG 15: Life on Land</w:t>
            </w:r>
          </w:p>
        </w:tc>
        <w:tc>
          <w:tcPr>
            <w:tcW w:w="0" w:type="auto"/>
            <w:shd w:val="clear" w:color="auto" w:fill="FFFFFF"/>
            <w:vAlign w:val="center"/>
            <w:hideMark/>
          </w:tcPr>
          <w:p w14:paraId="638E34B9" w14:textId="77777777" w:rsidR="00F64348" w:rsidRPr="00F64348" w:rsidRDefault="00F64348" w:rsidP="00F64348">
            <w:r w:rsidRPr="00F64348">
              <w:t>Biodiversity conservation, reforestation programs, wildlife protection advisory, sustainable agriculture.</w:t>
            </w:r>
          </w:p>
        </w:tc>
      </w:tr>
      <w:tr w:rsidR="00F64348" w:rsidRPr="00F64348" w14:paraId="3B4BF566" w14:textId="77777777">
        <w:trPr>
          <w:tblCellSpacing w:w="15" w:type="dxa"/>
        </w:trPr>
        <w:tc>
          <w:tcPr>
            <w:tcW w:w="0" w:type="auto"/>
            <w:shd w:val="clear" w:color="auto" w:fill="FFFFFF"/>
            <w:vAlign w:val="center"/>
            <w:hideMark/>
          </w:tcPr>
          <w:p w14:paraId="7204D4E4" w14:textId="77777777" w:rsidR="00F64348" w:rsidRPr="00F64348" w:rsidRDefault="00F64348" w:rsidP="00F64348">
            <w:r w:rsidRPr="00F64348">
              <w:t>SDG 16: Peace, Justice &amp; Strong Institutions</w:t>
            </w:r>
          </w:p>
        </w:tc>
        <w:tc>
          <w:tcPr>
            <w:tcW w:w="0" w:type="auto"/>
            <w:shd w:val="clear" w:color="auto" w:fill="FFFFFF"/>
            <w:vAlign w:val="center"/>
            <w:hideMark/>
          </w:tcPr>
          <w:p w14:paraId="3E681DCC" w14:textId="77777777" w:rsidR="00F64348" w:rsidRPr="00F64348" w:rsidRDefault="00F64348" w:rsidP="00F64348">
            <w:r w:rsidRPr="00F64348">
              <w:t>Governance reform advisory, anti-corruption mechanisms, legal reform expertise, reconciliation programming, transparent and accountable platform governance.</w:t>
            </w:r>
          </w:p>
        </w:tc>
      </w:tr>
      <w:tr w:rsidR="00F64348" w:rsidRPr="00F64348" w14:paraId="3219BDA4" w14:textId="77777777">
        <w:trPr>
          <w:tblCellSpacing w:w="15" w:type="dxa"/>
        </w:trPr>
        <w:tc>
          <w:tcPr>
            <w:tcW w:w="0" w:type="auto"/>
            <w:shd w:val="clear" w:color="auto" w:fill="FFFFFF"/>
            <w:vAlign w:val="center"/>
            <w:hideMark/>
          </w:tcPr>
          <w:p w14:paraId="6C121F2C" w14:textId="77777777" w:rsidR="00F64348" w:rsidRPr="00F64348" w:rsidRDefault="00F64348" w:rsidP="00F64348">
            <w:r w:rsidRPr="00F64348">
              <w:t>SDG 17: Partnerships for the Goals</w:t>
            </w:r>
          </w:p>
        </w:tc>
        <w:tc>
          <w:tcPr>
            <w:tcW w:w="0" w:type="auto"/>
            <w:shd w:val="clear" w:color="auto" w:fill="FFFFFF"/>
            <w:vAlign w:val="center"/>
            <w:hideMark/>
          </w:tcPr>
          <w:p w14:paraId="0E42C204" w14:textId="77777777" w:rsidR="00F64348" w:rsidRPr="00F64348" w:rsidRDefault="00F64348" w:rsidP="00F64348">
            <w:r w:rsidRPr="00F64348">
              <w:t>The platform itself is a SDG 17 intervention—building partnerships between diaspora, government, civil society, international organizations, and the private sector.</w:t>
            </w:r>
          </w:p>
        </w:tc>
      </w:tr>
    </w:tbl>
    <w:p w14:paraId="208CFA2C" w14:textId="77777777" w:rsidR="00F64348" w:rsidRPr="00F64348" w:rsidRDefault="00F64348" w:rsidP="00F64348">
      <w:pPr>
        <w:rPr>
          <w:b/>
          <w:bCs/>
        </w:rPr>
      </w:pPr>
      <w:r w:rsidRPr="00F64348">
        <w:rPr>
          <w:b/>
          <w:bCs/>
        </w:rPr>
        <w:t>4.2 Cross-Cutting SDG Enablement</w:t>
      </w:r>
    </w:p>
    <w:p w14:paraId="5B66294C" w14:textId="77777777" w:rsidR="00F64348" w:rsidRPr="00F64348" w:rsidRDefault="00F64348" w:rsidP="00F64348">
      <w:r w:rsidRPr="00F64348">
        <w:t>SEVĀ Connect serves as a meta-platform for SDG implementation by:</w:t>
      </w:r>
    </w:p>
    <w:p w14:paraId="794B351A" w14:textId="77777777" w:rsidR="00F64348" w:rsidRPr="00F64348" w:rsidRDefault="00F64348" w:rsidP="00F64348">
      <w:pPr>
        <w:numPr>
          <w:ilvl w:val="0"/>
          <w:numId w:val="50"/>
        </w:numPr>
      </w:pPr>
      <w:r w:rsidRPr="00F64348">
        <w:t>Democratizing access to global expertise for local development actors</w:t>
      </w:r>
    </w:p>
    <w:p w14:paraId="5541273F" w14:textId="77777777" w:rsidR="00F64348" w:rsidRPr="00F64348" w:rsidRDefault="00F64348" w:rsidP="00F64348">
      <w:pPr>
        <w:numPr>
          <w:ilvl w:val="0"/>
          <w:numId w:val="50"/>
        </w:numPr>
      </w:pPr>
      <w:r w:rsidRPr="00F64348">
        <w:lastRenderedPageBreak/>
        <w:t>Building institutional capacity in government ministries to identify, articulate, and address development needs</w:t>
      </w:r>
    </w:p>
    <w:p w14:paraId="3F8B7F04" w14:textId="77777777" w:rsidR="00F64348" w:rsidRPr="00F64348" w:rsidRDefault="00F64348" w:rsidP="00F64348">
      <w:pPr>
        <w:numPr>
          <w:ilvl w:val="0"/>
          <w:numId w:val="50"/>
        </w:numPr>
      </w:pPr>
      <w:r w:rsidRPr="00F64348">
        <w:t>Creating data infrastructure for evidence-based development planning through aggregated engagement data</w:t>
      </w:r>
    </w:p>
    <w:p w14:paraId="6594A234" w14:textId="77777777" w:rsidR="00F64348" w:rsidRPr="00F64348" w:rsidRDefault="00F64348" w:rsidP="00F64348">
      <w:pPr>
        <w:numPr>
          <w:ilvl w:val="0"/>
          <w:numId w:val="50"/>
        </w:numPr>
      </w:pPr>
      <w:r w:rsidRPr="00F64348">
        <w:t>Modeling transparent governance that strengthens democratic institutions</w:t>
      </w:r>
    </w:p>
    <w:p w14:paraId="121F985C" w14:textId="77777777" w:rsidR="00F64348" w:rsidRPr="00F64348" w:rsidRDefault="00F64348" w:rsidP="00F64348">
      <w:pPr>
        <w:numPr>
          <w:ilvl w:val="0"/>
          <w:numId w:val="50"/>
        </w:numPr>
      </w:pPr>
      <w:r w:rsidRPr="00F64348">
        <w:t>Fostering South-South and Triangular Cooperation by connecting Sri Lanka with development innovations from other countries through diaspora networks</w:t>
      </w:r>
    </w:p>
    <w:p w14:paraId="6124B160" w14:textId="77777777" w:rsidR="00F64348" w:rsidRPr="00F64348" w:rsidRDefault="00F64348" w:rsidP="00F64348">
      <w:pPr>
        <w:rPr>
          <w:b/>
          <w:bCs/>
        </w:rPr>
      </w:pPr>
      <w:r w:rsidRPr="00F64348">
        <w:rPr>
          <w:b/>
          <w:bCs/>
        </w:rPr>
        <w:t>4.3 Alignment with Sri Lanka's National Development Priorities</w:t>
      </w:r>
    </w:p>
    <w:p w14:paraId="57B5934E" w14:textId="77777777" w:rsidR="00F64348" w:rsidRPr="00F64348" w:rsidRDefault="00F64348" w:rsidP="00F64348">
      <w:r w:rsidRPr="00F64348">
        <w:t>SEVĀ Connect directly supports:</w:t>
      </w:r>
    </w:p>
    <w:p w14:paraId="6BE0F299" w14:textId="77777777" w:rsidR="00F64348" w:rsidRPr="00F64348" w:rsidRDefault="00F64348" w:rsidP="00F64348">
      <w:pPr>
        <w:numPr>
          <w:ilvl w:val="0"/>
          <w:numId w:val="51"/>
        </w:numPr>
      </w:pPr>
      <w:r w:rsidRPr="00F64348">
        <w:t>The Clean Sri Lanka Initiative — by providing expert volunteers for environmental cleanup, waste management, and sustainable development programs</w:t>
      </w:r>
    </w:p>
    <w:p w14:paraId="2FC7BA90" w14:textId="77777777" w:rsidR="00F64348" w:rsidRPr="00F64348" w:rsidRDefault="00F64348" w:rsidP="00F64348">
      <w:pPr>
        <w:numPr>
          <w:ilvl w:val="0"/>
          <w:numId w:val="51"/>
        </w:numPr>
      </w:pPr>
      <w:r w:rsidRPr="00F64348">
        <w:t>Digital Sri Lanka Strategy — by accelerating e-governance and digital transformation through IT diaspora expertise</w:t>
      </w:r>
    </w:p>
    <w:p w14:paraId="1C4CFE35" w14:textId="77777777" w:rsidR="00F64348" w:rsidRPr="00F64348" w:rsidRDefault="00F64348" w:rsidP="00F64348">
      <w:pPr>
        <w:numPr>
          <w:ilvl w:val="0"/>
          <w:numId w:val="51"/>
        </w:numPr>
      </w:pPr>
      <w:r w:rsidRPr="00F64348">
        <w:t>National Export Strategy — by connecting local enterprises with diaspora market knowledge and networks</w:t>
      </w:r>
    </w:p>
    <w:p w14:paraId="50C0ED34" w14:textId="77777777" w:rsidR="00F64348" w:rsidRPr="00F64348" w:rsidRDefault="00F64348" w:rsidP="00F64348">
      <w:pPr>
        <w:numPr>
          <w:ilvl w:val="0"/>
          <w:numId w:val="51"/>
        </w:numPr>
      </w:pPr>
      <w:r w:rsidRPr="00F64348">
        <w:t>Post-Crisis Economic Recovery Plan — by facilitating investment, skills transfer, and institutional capacity building</w:t>
      </w:r>
    </w:p>
    <w:p w14:paraId="1458B557" w14:textId="77777777" w:rsidR="00F64348" w:rsidRPr="00F64348" w:rsidRDefault="00F64348" w:rsidP="00F64348">
      <w:pPr>
        <w:numPr>
          <w:ilvl w:val="0"/>
          <w:numId w:val="51"/>
        </w:numPr>
      </w:pPr>
      <w:r w:rsidRPr="00F64348">
        <w:t>National Reconciliation Framework — by bringing together a multi-ethnic diaspora around shared development goals</w:t>
      </w:r>
    </w:p>
    <w:p w14:paraId="2A318F17" w14:textId="77777777" w:rsidR="00F64348" w:rsidRPr="00F64348" w:rsidRDefault="00000000" w:rsidP="00F64348">
      <w:r>
        <w:pict w14:anchorId="54C3BF84">
          <v:rect id="_x0000_i1033" style="width:0;height:1.5pt" o:hrstd="t" o:hr="t" fillcolor="#a0a0a0" stroked="f"/>
        </w:pict>
      </w:r>
    </w:p>
    <w:p w14:paraId="4D512859" w14:textId="77777777" w:rsidR="00854A91" w:rsidRDefault="00854A91" w:rsidP="00F64348">
      <w:pPr>
        <w:rPr>
          <w:b/>
          <w:bCs/>
        </w:rPr>
      </w:pPr>
    </w:p>
    <w:p w14:paraId="4FEB6B27" w14:textId="77777777" w:rsidR="00854A91" w:rsidRDefault="00854A91" w:rsidP="00F64348">
      <w:pPr>
        <w:rPr>
          <w:b/>
          <w:bCs/>
        </w:rPr>
      </w:pPr>
    </w:p>
    <w:p w14:paraId="4A4B3FF2" w14:textId="3D85C536" w:rsidR="00F64348" w:rsidRPr="00F64348" w:rsidRDefault="00F64348" w:rsidP="00F64348">
      <w:pPr>
        <w:rPr>
          <w:b/>
          <w:bCs/>
        </w:rPr>
      </w:pPr>
      <w:r w:rsidRPr="00F64348">
        <w:rPr>
          <w:b/>
          <w:bCs/>
        </w:rPr>
        <w:t>SECTION 5: THEORETICAL &amp; POLICY FRAMEWORK</w:t>
      </w:r>
    </w:p>
    <w:p w14:paraId="43E0F18B" w14:textId="77777777" w:rsidR="00F64348" w:rsidRPr="00F64348" w:rsidRDefault="00F64348" w:rsidP="00F64348">
      <w:r w:rsidRPr="00F64348">
        <w:t>5.1 Diaspora Engagement as Development Practice</w:t>
      </w:r>
    </w:p>
    <w:p w14:paraId="279F380A" w14:textId="77777777" w:rsidR="00F64348" w:rsidRPr="00F64348" w:rsidRDefault="00F64348" w:rsidP="00F64348">
      <w:r w:rsidRPr="00F64348">
        <w:t>SEVĀ Connect is grounded in a robust body of academic research and policy frameworks that recognize diaspora populations as agents of development, not merely sources of remittances. Key theoretical foundations include:</w:t>
      </w:r>
    </w:p>
    <w:p w14:paraId="2235A99B" w14:textId="77777777" w:rsidR="00F64348" w:rsidRPr="00F64348" w:rsidRDefault="00F64348" w:rsidP="00F64348">
      <w:r w:rsidRPr="00F64348">
        <w:t>5.1.1 The "Triple Win" Framework (IOM/GFMD)</w:t>
      </w:r>
    </w:p>
    <w:p w14:paraId="7FB86E34" w14:textId="77777777" w:rsidR="00F64348" w:rsidRPr="00F64348" w:rsidRDefault="00F64348" w:rsidP="00F64348">
      <w:r w:rsidRPr="00F64348">
        <w:lastRenderedPageBreak/>
        <w:t>The Global Forum on Migration and Development's "Triple Win" paradigm holds that well-managed diaspora engagement benefits:</w:t>
      </w:r>
    </w:p>
    <w:p w14:paraId="6168CB5B" w14:textId="77777777" w:rsidR="00F64348" w:rsidRPr="00F64348" w:rsidRDefault="00F64348" w:rsidP="00F64348">
      <w:pPr>
        <w:numPr>
          <w:ilvl w:val="0"/>
          <w:numId w:val="52"/>
        </w:numPr>
      </w:pPr>
      <w:r w:rsidRPr="00F64348">
        <w:t>The country of origin (skills, investment, knowledge transfer)</w:t>
      </w:r>
    </w:p>
    <w:p w14:paraId="0C4E55AD" w14:textId="77777777" w:rsidR="00F64348" w:rsidRPr="00F64348" w:rsidRDefault="00F64348" w:rsidP="00F64348">
      <w:pPr>
        <w:numPr>
          <w:ilvl w:val="0"/>
          <w:numId w:val="52"/>
        </w:numPr>
      </w:pPr>
      <w:r w:rsidRPr="00F64348">
        <w:t>The country of residence (cultural diplomacy, trade facilitation)</w:t>
      </w:r>
    </w:p>
    <w:p w14:paraId="34398BBD" w14:textId="77777777" w:rsidR="00F64348" w:rsidRPr="00F64348" w:rsidRDefault="00F64348" w:rsidP="00F64348">
      <w:pPr>
        <w:numPr>
          <w:ilvl w:val="0"/>
          <w:numId w:val="52"/>
        </w:numPr>
      </w:pPr>
      <w:r w:rsidRPr="00F64348">
        <w:t>The diaspora member (civic fulfillment, identity affirmation, professional growth)</w:t>
      </w:r>
    </w:p>
    <w:p w14:paraId="1EB2ACDA" w14:textId="77777777" w:rsidR="00F64348" w:rsidRPr="00F64348" w:rsidRDefault="00F64348" w:rsidP="00F64348">
      <w:r w:rsidRPr="00F64348">
        <w:t>SEVĀ Connect is designed to deliver all three wins simultaneously.</w:t>
      </w:r>
    </w:p>
    <w:p w14:paraId="479DDCD8" w14:textId="77777777" w:rsidR="00F64348" w:rsidRPr="00F64348" w:rsidRDefault="00F64348" w:rsidP="00F64348">
      <w:r w:rsidRPr="00F64348">
        <w:t>5.1.2 Brain Circulation vs. Brain Drain</w:t>
      </w:r>
    </w:p>
    <w:p w14:paraId="0E2E2669" w14:textId="77777777" w:rsidR="00F64348" w:rsidRPr="00F64348" w:rsidRDefault="00F64348" w:rsidP="00F64348">
      <w:r w:rsidRPr="00F64348">
        <w:t>Rather than lamenting brain drain, contemporary development theory emphasizes brain circulation—the idea that diaspora members can contribute to their homeland without permanent return, through virtual engagement, temporary assignments, knowledge transfer, and investment. SEVĀ Connect operationalizes brain circulation at scale.</w:t>
      </w:r>
    </w:p>
    <w:p w14:paraId="1B8438C1" w14:textId="77777777" w:rsidR="00F64348" w:rsidRPr="00F64348" w:rsidRDefault="00F64348" w:rsidP="00F64348">
      <w:r w:rsidRPr="00F64348">
        <w:t>5.1.3 Social Capital &amp; Trust Theory</w:t>
      </w:r>
    </w:p>
    <w:p w14:paraId="3A81F6D7" w14:textId="77777777" w:rsidR="00F64348" w:rsidRPr="00F64348" w:rsidRDefault="00F64348" w:rsidP="00F64348">
      <w:r w:rsidRPr="00F64348">
        <w:t>Drawing on Robert Putnam's work on social capital, SEVĀ Connect recognizes that trust is the fundamental currency of diaspora engagement. The platform's extensive vetting, transparency, and accountability mechanisms are designed to build and sustain the social capital necessary for effective collaboration.</w:t>
      </w:r>
    </w:p>
    <w:p w14:paraId="26E76ED3" w14:textId="77777777" w:rsidR="00F64348" w:rsidRPr="00F64348" w:rsidRDefault="00F64348" w:rsidP="00F64348">
      <w:r w:rsidRPr="00F64348">
        <w:t>5.1.4 Participatory Development &amp; Democratic Governance</w:t>
      </w:r>
    </w:p>
    <w:p w14:paraId="17934A87" w14:textId="77777777" w:rsidR="00F64348" w:rsidRPr="00F64348" w:rsidRDefault="00F64348" w:rsidP="00F64348">
      <w:r w:rsidRPr="00F64348">
        <w:t>Amartya Sen's capabilities approach and the broader participatory development tradition emphasize that development must be driven by people's own agency and participation. SEVĀ Connect extends this principle to the diaspora, treating them not as passive donors but as active participants in defining, designing, and delivering development outcomes.</w:t>
      </w:r>
    </w:p>
    <w:p w14:paraId="089EE787" w14:textId="77777777" w:rsidR="00F64348" w:rsidRPr="00F64348" w:rsidRDefault="00F64348" w:rsidP="00F64348">
      <w:r w:rsidRPr="00F64348">
        <w:t>5.1.5 Socially &amp; Ecologically Inclusive Justice</w:t>
      </w:r>
    </w:p>
    <w:p w14:paraId="5324C849" w14:textId="77777777" w:rsidR="00F64348" w:rsidRPr="00F64348" w:rsidRDefault="00F64348" w:rsidP="00F64348">
      <w:r w:rsidRPr="00F64348">
        <w:t>Drawing on environmental justice, ecological economics, and post-colonial development theory, SEVĀ Connect recognizes that:</w:t>
      </w:r>
    </w:p>
    <w:p w14:paraId="452472BC" w14:textId="77777777" w:rsidR="00F64348" w:rsidRPr="00F64348" w:rsidRDefault="00F64348" w:rsidP="00F64348">
      <w:pPr>
        <w:numPr>
          <w:ilvl w:val="0"/>
          <w:numId w:val="53"/>
        </w:numPr>
      </w:pPr>
      <w:r w:rsidRPr="00F64348">
        <w:t>Development must be socially inclusive, ensuring that marginalized communities—ethnic minorities, women, youth, persons with disabilities, conflict-affected populations—are not merely beneficiaries but participants.</w:t>
      </w:r>
    </w:p>
    <w:p w14:paraId="22526473" w14:textId="77777777" w:rsidR="00F64348" w:rsidRPr="00F64348" w:rsidRDefault="00F64348" w:rsidP="00F64348">
      <w:pPr>
        <w:numPr>
          <w:ilvl w:val="0"/>
          <w:numId w:val="53"/>
        </w:numPr>
      </w:pPr>
      <w:r w:rsidRPr="00F64348">
        <w:t>Development must be ecologically sustainable, ensuring that economic progress does not come at the cost of environmental degradation.</w:t>
      </w:r>
    </w:p>
    <w:p w14:paraId="4DE45490" w14:textId="77777777" w:rsidR="00F64348" w:rsidRPr="00F64348" w:rsidRDefault="00F64348" w:rsidP="00F64348">
      <w:pPr>
        <w:numPr>
          <w:ilvl w:val="0"/>
          <w:numId w:val="53"/>
        </w:numPr>
      </w:pPr>
      <w:r w:rsidRPr="00F64348">
        <w:t>Justice requires not just distributing resources equitably but ensuring that the processes of development are fair, transparent, and participatory.</w:t>
      </w:r>
    </w:p>
    <w:p w14:paraId="4B8CE869" w14:textId="77777777" w:rsidR="00F64348" w:rsidRPr="00F64348" w:rsidRDefault="00F64348" w:rsidP="00F64348">
      <w:pPr>
        <w:rPr>
          <w:b/>
          <w:bCs/>
        </w:rPr>
      </w:pPr>
      <w:r w:rsidRPr="00F64348">
        <w:rPr>
          <w:b/>
          <w:bCs/>
        </w:rPr>
        <w:lastRenderedPageBreak/>
        <w:t>5.2 Policy Framework</w:t>
      </w:r>
    </w:p>
    <w:p w14:paraId="77BCE4A6" w14:textId="77777777" w:rsidR="00F64348" w:rsidRPr="00F64348" w:rsidRDefault="00F64348" w:rsidP="00F64348">
      <w:r w:rsidRPr="00F64348">
        <w:rPr>
          <w:b/>
          <w:bCs/>
        </w:rPr>
        <w:t>SE</w:t>
      </w:r>
      <w:r w:rsidRPr="00F64348">
        <w:t>VĀ Connect operates within and contributes to multiple policy frameworks: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388"/>
        <w:gridCol w:w="5972"/>
      </w:tblGrid>
      <w:tr w:rsidR="00F64348" w:rsidRPr="00F64348" w14:paraId="26893371" w14:textId="77777777">
        <w:trPr>
          <w:tblHeader/>
          <w:tblCellSpacing w:w="15" w:type="dxa"/>
        </w:trPr>
        <w:tc>
          <w:tcPr>
            <w:tcW w:w="0" w:type="auto"/>
            <w:shd w:val="clear" w:color="auto" w:fill="FFFFFF"/>
            <w:vAlign w:val="center"/>
            <w:hideMark/>
          </w:tcPr>
          <w:p w14:paraId="249CB2B6" w14:textId="77777777" w:rsidR="00F64348" w:rsidRPr="00F64348" w:rsidRDefault="00F64348" w:rsidP="00F64348">
            <w:r w:rsidRPr="00F64348">
              <w:t>Framework</w:t>
            </w:r>
          </w:p>
        </w:tc>
        <w:tc>
          <w:tcPr>
            <w:tcW w:w="0" w:type="auto"/>
            <w:shd w:val="clear" w:color="auto" w:fill="FFFFFF"/>
            <w:vAlign w:val="center"/>
            <w:hideMark/>
          </w:tcPr>
          <w:p w14:paraId="2A80B414" w14:textId="77777777" w:rsidR="00F64348" w:rsidRPr="00F64348" w:rsidRDefault="00F64348" w:rsidP="00F64348">
            <w:r w:rsidRPr="00F64348">
              <w:t>Relevance</w:t>
            </w:r>
          </w:p>
        </w:tc>
      </w:tr>
      <w:tr w:rsidR="00F64348" w:rsidRPr="00F64348" w14:paraId="46651AF8" w14:textId="77777777">
        <w:trPr>
          <w:tblCellSpacing w:w="15" w:type="dxa"/>
        </w:trPr>
        <w:tc>
          <w:tcPr>
            <w:tcW w:w="0" w:type="auto"/>
            <w:shd w:val="clear" w:color="auto" w:fill="FFFFFF"/>
            <w:vAlign w:val="center"/>
            <w:hideMark/>
          </w:tcPr>
          <w:p w14:paraId="78873729" w14:textId="77777777" w:rsidR="00F64348" w:rsidRPr="00F64348" w:rsidRDefault="00F64348" w:rsidP="00F64348">
            <w:r w:rsidRPr="00F64348">
              <w:t>UN 2030 Agenda for Sustainable Development</w:t>
            </w:r>
          </w:p>
        </w:tc>
        <w:tc>
          <w:tcPr>
            <w:tcW w:w="0" w:type="auto"/>
            <w:shd w:val="clear" w:color="auto" w:fill="FFFFFF"/>
            <w:vAlign w:val="center"/>
            <w:hideMark/>
          </w:tcPr>
          <w:p w14:paraId="765C1A2D" w14:textId="77777777" w:rsidR="00F64348" w:rsidRPr="00F64348" w:rsidRDefault="00F64348" w:rsidP="00F64348">
            <w:r w:rsidRPr="00F64348">
              <w:t>Direct contribution to all 17 SDGs</w:t>
            </w:r>
          </w:p>
        </w:tc>
      </w:tr>
      <w:tr w:rsidR="00F64348" w:rsidRPr="00F64348" w14:paraId="1CB885DA" w14:textId="77777777">
        <w:trPr>
          <w:tblCellSpacing w:w="15" w:type="dxa"/>
        </w:trPr>
        <w:tc>
          <w:tcPr>
            <w:tcW w:w="0" w:type="auto"/>
            <w:shd w:val="clear" w:color="auto" w:fill="FFFFFF"/>
            <w:vAlign w:val="center"/>
            <w:hideMark/>
          </w:tcPr>
          <w:p w14:paraId="2FC88837" w14:textId="77777777" w:rsidR="00F64348" w:rsidRPr="00F64348" w:rsidRDefault="00F64348" w:rsidP="00F64348">
            <w:r w:rsidRPr="00F64348">
              <w:t>Global Compact for Safe, Orderly and Regular Migration (GCM)</w:t>
            </w:r>
          </w:p>
        </w:tc>
        <w:tc>
          <w:tcPr>
            <w:tcW w:w="0" w:type="auto"/>
            <w:shd w:val="clear" w:color="auto" w:fill="FFFFFF"/>
            <w:vAlign w:val="center"/>
            <w:hideMark/>
          </w:tcPr>
          <w:p w14:paraId="3B1E83F1" w14:textId="77777777" w:rsidR="00F64348" w:rsidRPr="00F64348" w:rsidRDefault="00F64348" w:rsidP="00F64348">
            <w:r w:rsidRPr="00F64348">
              <w:t>Objectives 2 (information), 19 (conditions for diaspora contribution), 20 (remittance facilitation), 23 (international cooperation)</w:t>
            </w:r>
          </w:p>
        </w:tc>
      </w:tr>
      <w:tr w:rsidR="00F64348" w:rsidRPr="00F64348" w14:paraId="29766C84" w14:textId="77777777">
        <w:trPr>
          <w:tblCellSpacing w:w="15" w:type="dxa"/>
        </w:trPr>
        <w:tc>
          <w:tcPr>
            <w:tcW w:w="0" w:type="auto"/>
            <w:shd w:val="clear" w:color="auto" w:fill="FFFFFF"/>
            <w:vAlign w:val="center"/>
            <w:hideMark/>
          </w:tcPr>
          <w:p w14:paraId="6DF3B2BE" w14:textId="77777777" w:rsidR="00F64348" w:rsidRPr="00F64348" w:rsidRDefault="00F64348" w:rsidP="00F64348">
            <w:r w:rsidRPr="00F64348">
              <w:t>Addis Ababa Action Agenda on Financing for Development</w:t>
            </w:r>
          </w:p>
        </w:tc>
        <w:tc>
          <w:tcPr>
            <w:tcW w:w="0" w:type="auto"/>
            <w:shd w:val="clear" w:color="auto" w:fill="FFFFFF"/>
            <w:vAlign w:val="center"/>
            <w:hideMark/>
          </w:tcPr>
          <w:p w14:paraId="391D05DB" w14:textId="77777777" w:rsidR="00F64348" w:rsidRPr="00F64348" w:rsidRDefault="00F64348" w:rsidP="00F64348">
            <w:r w:rsidRPr="00F64348">
              <w:t>Diaspora contributions as innovative development financing</w:t>
            </w:r>
          </w:p>
        </w:tc>
      </w:tr>
      <w:tr w:rsidR="00F64348" w:rsidRPr="00F64348" w14:paraId="4B8CEE9B" w14:textId="77777777">
        <w:trPr>
          <w:tblCellSpacing w:w="15" w:type="dxa"/>
        </w:trPr>
        <w:tc>
          <w:tcPr>
            <w:tcW w:w="0" w:type="auto"/>
            <w:shd w:val="clear" w:color="auto" w:fill="FFFFFF"/>
            <w:vAlign w:val="center"/>
            <w:hideMark/>
          </w:tcPr>
          <w:p w14:paraId="3F2DC225" w14:textId="77777777" w:rsidR="00F64348" w:rsidRPr="00F64348" w:rsidRDefault="00F64348" w:rsidP="00F64348">
            <w:r w:rsidRPr="00F64348">
              <w:t>Paris Agreement on Climate Change</w:t>
            </w:r>
          </w:p>
        </w:tc>
        <w:tc>
          <w:tcPr>
            <w:tcW w:w="0" w:type="auto"/>
            <w:shd w:val="clear" w:color="auto" w:fill="FFFFFF"/>
            <w:vAlign w:val="center"/>
            <w:hideMark/>
          </w:tcPr>
          <w:p w14:paraId="597DD623" w14:textId="77777777" w:rsidR="00F64348" w:rsidRPr="00F64348" w:rsidRDefault="00F64348" w:rsidP="00F64348">
            <w:r w:rsidRPr="00F64348">
              <w:t>Climate expertise transfer, adaptation planning</w:t>
            </w:r>
          </w:p>
        </w:tc>
      </w:tr>
      <w:tr w:rsidR="00F64348" w:rsidRPr="00F64348" w14:paraId="7946ED9C" w14:textId="77777777">
        <w:trPr>
          <w:tblCellSpacing w:w="15" w:type="dxa"/>
        </w:trPr>
        <w:tc>
          <w:tcPr>
            <w:tcW w:w="0" w:type="auto"/>
            <w:shd w:val="clear" w:color="auto" w:fill="FFFFFF"/>
            <w:vAlign w:val="center"/>
            <w:hideMark/>
          </w:tcPr>
          <w:p w14:paraId="78AA8DBE" w14:textId="77777777" w:rsidR="00F64348" w:rsidRPr="00F64348" w:rsidRDefault="00F64348" w:rsidP="00F64348">
            <w:r w:rsidRPr="00F64348">
              <w:t>Sendai Framework for Disaster Risk Reduction</w:t>
            </w:r>
          </w:p>
        </w:tc>
        <w:tc>
          <w:tcPr>
            <w:tcW w:w="0" w:type="auto"/>
            <w:shd w:val="clear" w:color="auto" w:fill="FFFFFF"/>
            <w:vAlign w:val="center"/>
            <w:hideMark/>
          </w:tcPr>
          <w:p w14:paraId="420C9F45" w14:textId="77777777" w:rsidR="00F64348" w:rsidRPr="00F64348" w:rsidRDefault="00F64348" w:rsidP="00F64348">
            <w:r w:rsidRPr="00F64348">
              <w:t>Disaster response and resilience expertise</w:t>
            </w:r>
          </w:p>
        </w:tc>
      </w:tr>
      <w:tr w:rsidR="00F64348" w:rsidRPr="00F64348" w14:paraId="7650ADD6" w14:textId="77777777">
        <w:trPr>
          <w:tblCellSpacing w:w="15" w:type="dxa"/>
        </w:trPr>
        <w:tc>
          <w:tcPr>
            <w:tcW w:w="0" w:type="auto"/>
            <w:shd w:val="clear" w:color="auto" w:fill="FFFFFF"/>
            <w:vAlign w:val="center"/>
            <w:hideMark/>
          </w:tcPr>
          <w:p w14:paraId="311667D1" w14:textId="77777777" w:rsidR="00F64348" w:rsidRPr="00F64348" w:rsidRDefault="00F64348" w:rsidP="00F64348">
            <w:r w:rsidRPr="00F64348">
              <w:t>Sri Lanka's Constitution (Article 12)</w:t>
            </w:r>
          </w:p>
        </w:tc>
        <w:tc>
          <w:tcPr>
            <w:tcW w:w="0" w:type="auto"/>
            <w:shd w:val="clear" w:color="auto" w:fill="FFFFFF"/>
            <w:vAlign w:val="center"/>
            <w:hideMark/>
          </w:tcPr>
          <w:p w14:paraId="4399975D" w14:textId="77777777" w:rsidR="00F64348" w:rsidRPr="00F64348" w:rsidRDefault="00F64348" w:rsidP="00F64348">
            <w:r w:rsidRPr="00F64348">
              <w:t>Equal treatment and non-discrimination in access to services</w:t>
            </w:r>
          </w:p>
        </w:tc>
      </w:tr>
      <w:tr w:rsidR="00F64348" w:rsidRPr="00F64348" w14:paraId="6BEADB89" w14:textId="77777777">
        <w:trPr>
          <w:tblCellSpacing w:w="15" w:type="dxa"/>
        </w:trPr>
        <w:tc>
          <w:tcPr>
            <w:tcW w:w="0" w:type="auto"/>
            <w:shd w:val="clear" w:color="auto" w:fill="FFFFFF"/>
            <w:vAlign w:val="center"/>
            <w:hideMark/>
          </w:tcPr>
          <w:p w14:paraId="1029EFE5" w14:textId="77777777" w:rsidR="00F64348" w:rsidRPr="00F64348" w:rsidRDefault="00F64348" w:rsidP="00F64348">
            <w:r w:rsidRPr="00F64348">
              <w:t>Right to Information Act, No. 12 of 2016 (Sri Lanka)</w:t>
            </w:r>
          </w:p>
        </w:tc>
        <w:tc>
          <w:tcPr>
            <w:tcW w:w="0" w:type="auto"/>
            <w:shd w:val="clear" w:color="auto" w:fill="FFFFFF"/>
            <w:vAlign w:val="center"/>
            <w:hideMark/>
          </w:tcPr>
          <w:p w14:paraId="33E4CF20" w14:textId="77777777" w:rsidR="00F64348" w:rsidRPr="00F64348" w:rsidRDefault="00F64348" w:rsidP="00F64348">
            <w:r w:rsidRPr="00F64348">
              <w:t>Transparency and accountability in governance</w:t>
            </w:r>
          </w:p>
        </w:tc>
      </w:tr>
      <w:tr w:rsidR="00F64348" w:rsidRPr="00F64348" w14:paraId="7031261B" w14:textId="77777777">
        <w:trPr>
          <w:tblCellSpacing w:w="15" w:type="dxa"/>
        </w:trPr>
        <w:tc>
          <w:tcPr>
            <w:tcW w:w="0" w:type="auto"/>
            <w:shd w:val="clear" w:color="auto" w:fill="FFFFFF"/>
            <w:vAlign w:val="center"/>
            <w:hideMark/>
          </w:tcPr>
          <w:p w14:paraId="2BF4F99A" w14:textId="77777777" w:rsidR="00F64348" w:rsidRPr="00F64348" w:rsidRDefault="00F64348" w:rsidP="00F64348">
            <w:r w:rsidRPr="00F64348">
              <w:t>Personal Data Protection Act, No. 9 of 2022 (Sri Lanka)</w:t>
            </w:r>
          </w:p>
        </w:tc>
        <w:tc>
          <w:tcPr>
            <w:tcW w:w="0" w:type="auto"/>
            <w:shd w:val="clear" w:color="auto" w:fill="FFFFFF"/>
            <w:vAlign w:val="center"/>
            <w:hideMark/>
          </w:tcPr>
          <w:p w14:paraId="701852E6" w14:textId="77777777" w:rsidR="00F64348" w:rsidRPr="00F64348" w:rsidRDefault="00F64348" w:rsidP="00F64348">
            <w:r w:rsidRPr="00F64348">
              <w:t>Data protection and privacy of platform users</w:t>
            </w:r>
          </w:p>
        </w:tc>
      </w:tr>
    </w:tbl>
    <w:p w14:paraId="288FD105" w14:textId="77777777" w:rsidR="00F64348" w:rsidRPr="00F64348" w:rsidRDefault="00F64348" w:rsidP="00F64348">
      <w:r w:rsidRPr="00F64348">
        <w:t>5.3 A Note on Democracy and Civic Participation</w:t>
      </w:r>
    </w:p>
    <w:p w14:paraId="3052865B" w14:textId="77777777" w:rsidR="00F64348" w:rsidRPr="00F64348" w:rsidRDefault="00F64348" w:rsidP="00F64348">
      <w:r w:rsidRPr="00F64348">
        <w:t>SEVĀ Connect is, at its core, a democratic innovation. It extends the concept of civic participation beyond voting and taxation to encompass active contribution to public goods. In doing so, it:</w:t>
      </w:r>
    </w:p>
    <w:p w14:paraId="68F92D38" w14:textId="77777777" w:rsidR="00F64348" w:rsidRPr="00F64348" w:rsidRDefault="00F64348" w:rsidP="00F64348">
      <w:pPr>
        <w:numPr>
          <w:ilvl w:val="0"/>
          <w:numId w:val="54"/>
        </w:numPr>
      </w:pPr>
      <w:r w:rsidRPr="00F64348">
        <w:t>Deepens democracy by creating structured channels for citizen input into governance</w:t>
      </w:r>
    </w:p>
    <w:p w14:paraId="3A48A738" w14:textId="77777777" w:rsidR="00F64348" w:rsidRPr="00F64348" w:rsidRDefault="00F64348" w:rsidP="00F64348">
      <w:pPr>
        <w:numPr>
          <w:ilvl w:val="0"/>
          <w:numId w:val="54"/>
        </w:numPr>
      </w:pPr>
      <w:r w:rsidRPr="00F64348">
        <w:t>Strengthens accountability by enabling diaspora citizens to monitor and contribute to government performance</w:t>
      </w:r>
    </w:p>
    <w:p w14:paraId="1043DC13" w14:textId="77777777" w:rsidR="00F64348" w:rsidRPr="00F64348" w:rsidRDefault="00F64348" w:rsidP="00F64348">
      <w:pPr>
        <w:numPr>
          <w:ilvl w:val="0"/>
          <w:numId w:val="54"/>
        </w:numPr>
      </w:pPr>
      <w:r w:rsidRPr="00F64348">
        <w:t>Builds bridges across the political spectrum by focusing on shared development goals rather than partisan agendas</w:t>
      </w:r>
    </w:p>
    <w:p w14:paraId="165E7862" w14:textId="77777777" w:rsidR="00F64348" w:rsidRPr="00F64348" w:rsidRDefault="00F64348" w:rsidP="00F64348">
      <w:pPr>
        <w:numPr>
          <w:ilvl w:val="0"/>
          <w:numId w:val="54"/>
        </w:numPr>
      </w:pPr>
      <w:r w:rsidRPr="00F64348">
        <w:lastRenderedPageBreak/>
        <w:t>Models transparent governance that can inspire broader institutional reform</w:t>
      </w:r>
    </w:p>
    <w:p w14:paraId="413CF2E9" w14:textId="3DD28889" w:rsidR="00F64348" w:rsidRPr="00F64348" w:rsidRDefault="00EE7059" w:rsidP="00F64348">
      <w:r w:rsidRPr="00EE7059">
        <w:t xml:space="preserve">What is </w:t>
      </w:r>
      <w:r w:rsidR="00F64348" w:rsidRPr="00F64348">
        <w:t>articularly significant in Sri Lanka's context, where democratic institutions have been weakened by decades of political manipulation and public cynicism. SEVĀ Connect demonstrates that governance can be transparent, accountable, and effective—and that citizens, wherever they are, can be trusted partners in that endeavor.</w:t>
      </w:r>
    </w:p>
    <w:p w14:paraId="5A3FAE08" w14:textId="77777777" w:rsidR="00F64348" w:rsidRPr="00F64348" w:rsidRDefault="00000000" w:rsidP="00F64348">
      <w:pPr>
        <w:rPr>
          <w:b/>
          <w:bCs/>
        </w:rPr>
      </w:pPr>
      <w:r>
        <w:rPr>
          <w:b/>
          <w:bCs/>
        </w:rPr>
        <w:pict w14:anchorId="74971F64">
          <v:rect id="_x0000_i1034" style="width:0;height:1.5pt" o:hrstd="t" o:hr="t" fillcolor="#a0a0a0" stroked="f"/>
        </w:pict>
      </w:r>
    </w:p>
    <w:p w14:paraId="58045D7E" w14:textId="77777777" w:rsidR="00F64348" w:rsidRPr="00F64348" w:rsidRDefault="00F64348" w:rsidP="00F64348">
      <w:pPr>
        <w:rPr>
          <w:b/>
          <w:bCs/>
        </w:rPr>
      </w:pPr>
      <w:r w:rsidRPr="00F64348">
        <w:rPr>
          <w:b/>
          <w:bCs/>
        </w:rPr>
        <w:t>SECTION 6: PLATFORM ARCHITECTURE &amp; DESIGN</w:t>
      </w:r>
    </w:p>
    <w:p w14:paraId="3A839CE4" w14:textId="77777777" w:rsidR="00F64348" w:rsidRPr="00F64348" w:rsidRDefault="00F64348" w:rsidP="00F64348">
      <w:pPr>
        <w:rPr>
          <w:b/>
          <w:bCs/>
        </w:rPr>
      </w:pPr>
      <w:r w:rsidRPr="00F64348">
        <w:rPr>
          <w:b/>
          <w:bCs/>
        </w:rPr>
        <w:t>6.1 Design Principles</w:t>
      </w:r>
    </w:p>
    <w:p w14:paraId="6626A2CE" w14:textId="77777777" w:rsidR="00F64348" w:rsidRPr="00F64348" w:rsidRDefault="00F64348" w:rsidP="00F64348">
      <w:r w:rsidRPr="00F64348">
        <w:t>The SEVĀ Connect digital platform will be built on the following design principles:</w:t>
      </w:r>
    </w:p>
    <w:p w14:paraId="734099B7" w14:textId="77777777" w:rsidR="00F64348" w:rsidRPr="00F64348" w:rsidRDefault="00F64348" w:rsidP="00F64348">
      <w:pPr>
        <w:numPr>
          <w:ilvl w:val="0"/>
          <w:numId w:val="55"/>
        </w:numPr>
      </w:pPr>
      <w:r w:rsidRPr="00F64348">
        <w:t>User-Centered Design: Every interface, workflow, and feature will be designed based on extensive user research with both diaspora members and government officials.</w:t>
      </w:r>
    </w:p>
    <w:p w14:paraId="1055FC5E" w14:textId="77777777" w:rsidR="00F64348" w:rsidRPr="00F64348" w:rsidRDefault="00F64348" w:rsidP="00F64348">
      <w:pPr>
        <w:numPr>
          <w:ilvl w:val="0"/>
          <w:numId w:val="55"/>
        </w:numPr>
      </w:pPr>
      <w:r w:rsidRPr="00F64348">
        <w:t>Mobile-First: Recognizing that many users will access the platform via smartphones, all features will be fully functional on mobile devices.</w:t>
      </w:r>
    </w:p>
    <w:p w14:paraId="4DBF516D" w14:textId="77777777" w:rsidR="00F64348" w:rsidRPr="00F64348" w:rsidRDefault="00F64348" w:rsidP="00F64348">
      <w:pPr>
        <w:numPr>
          <w:ilvl w:val="0"/>
          <w:numId w:val="55"/>
        </w:numPr>
      </w:pPr>
      <w:r w:rsidRPr="00F64348">
        <w:t>Multilingual: The platform will be available in Sinhala, Tamil, and English, with potential expansion to other languages spoken by the diaspora.</w:t>
      </w:r>
    </w:p>
    <w:p w14:paraId="3FA3B40A" w14:textId="77777777" w:rsidR="00F64348" w:rsidRPr="00F64348" w:rsidRDefault="00F64348" w:rsidP="00F64348">
      <w:pPr>
        <w:numPr>
          <w:ilvl w:val="0"/>
          <w:numId w:val="55"/>
        </w:numPr>
      </w:pPr>
      <w:r w:rsidRPr="00F64348">
        <w:t>Accessible: The platform will comply with WCAG 2.1 AA accessibility standards, ensuring usability for persons with disabilities.</w:t>
      </w:r>
    </w:p>
    <w:p w14:paraId="063EBDA0" w14:textId="77777777" w:rsidR="00F64348" w:rsidRPr="00F64348" w:rsidRDefault="00F64348" w:rsidP="00F64348">
      <w:pPr>
        <w:numPr>
          <w:ilvl w:val="0"/>
          <w:numId w:val="55"/>
        </w:numPr>
      </w:pPr>
      <w:r w:rsidRPr="00F64348">
        <w:t>Secure: Enterprise-grade security, encryption, and data protection compliant with Sri Lanka's Personal Data Protection Act and international standards (GDPR principles).</w:t>
      </w:r>
    </w:p>
    <w:p w14:paraId="2FFD5C5F" w14:textId="77777777" w:rsidR="00F64348" w:rsidRPr="00F64348" w:rsidRDefault="00F64348" w:rsidP="00F64348">
      <w:pPr>
        <w:numPr>
          <w:ilvl w:val="0"/>
          <w:numId w:val="55"/>
        </w:numPr>
      </w:pPr>
      <w:r w:rsidRPr="00F64348">
        <w:t>Scalable: Architecture designed to handle growth from hundreds to hundreds of thousands of users.</w:t>
      </w:r>
    </w:p>
    <w:p w14:paraId="25CD79A9" w14:textId="77777777" w:rsidR="00F64348" w:rsidRDefault="00F64348" w:rsidP="00F64348">
      <w:pPr>
        <w:numPr>
          <w:ilvl w:val="0"/>
          <w:numId w:val="55"/>
        </w:numPr>
        <w:rPr>
          <w:b/>
          <w:bCs/>
        </w:rPr>
      </w:pPr>
      <w:r w:rsidRPr="00F64348">
        <w:t>Open Standards: Built on open-source frameworks where possible to ensure sustainability, reduce vendor lock-in, and enable future customization</w:t>
      </w:r>
      <w:r w:rsidRPr="00F64348">
        <w:rPr>
          <w:b/>
          <w:bCs/>
        </w:rPr>
        <w:t>.</w:t>
      </w:r>
    </w:p>
    <w:p w14:paraId="79040556" w14:textId="77777777" w:rsidR="00EE7059" w:rsidRDefault="00EE7059" w:rsidP="00EE7059">
      <w:pPr>
        <w:rPr>
          <w:b/>
          <w:bCs/>
        </w:rPr>
      </w:pPr>
    </w:p>
    <w:p w14:paraId="7EFFA577" w14:textId="77777777" w:rsidR="00EE7059" w:rsidRPr="00F64348" w:rsidRDefault="00EE7059" w:rsidP="00EE7059">
      <w:pPr>
        <w:rPr>
          <w:b/>
          <w:bCs/>
        </w:rPr>
      </w:pPr>
    </w:p>
    <w:p w14:paraId="56C1175E" w14:textId="77777777" w:rsidR="00F64348" w:rsidRPr="00F64348" w:rsidRDefault="00F64348" w:rsidP="00F64348">
      <w:pPr>
        <w:rPr>
          <w:b/>
          <w:bCs/>
        </w:rPr>
      </w:pPr>
      <w:r w:rsidRPr="00F64348">
        <w:rPr>
          <w:b/>
          <w:bCs/>
        </w:rPr>
        <w:t>6.2 Core Platform Modules</w:t>
      </w:r>
    </w:p>
    <w:p w14:paraId="48AA5C39" w14:textId="77777777" w:rsidR="00F64348" w:rsidRPr="00F64348" w:rsidRDefault="00F64348" w:rsidP="00F64348">
      <w:r w:rsidRPr="00F64348">
        <w:t>Module 1: Diaspora Registration &amp; Profile System</w:t>
      </w:r>
    </w:p>
    <w:p w14:paraId="4AA0BFD6" w14:textId="77777777" w:rsidR="00F64348" w:rsidRPr="00F64348" w:rsidRDefault="00F64348" w:rsidP="00F64348">
      <w:pPr>
        <w:numPr>
          <w:ilvl w:val="0"/>
          <w:numId w:val="56"/>
        </w:numPr>
      </w:pPr>
      <w:r w:rsidRPr="00F64348">
        <w:t>Self-registration with multi-step verification</w:t>
      </w:r>
    </w:p>
    <w:p w14:paraId="13EC5960" w14:textId="77777777" w:rsidR="00F64348" w:rsidRPr="00F64348" w:rsidRDefault="00F64348" w:rsidP="00F64348">
      <w:pPr>
        <w:numPr>
          <w:ilvl w:val="0"/>
          <w:numId w:val="56"/>
        </w:numPr>
      </w:pPr>
      <w:r w:rsidRPr="00F64348">
        <w:lastRenderedPageBreak/>
        <w:t>Professional profile creation (skills, experience, qualifications, availability, time zone, languages)</w:t>
      </w:r>
    </w:p>
    <w:p w14:paraId="6D2D692D" w14:textId="77777777" w:rsidR="00F64348" w:rsidRPr="00F64348" w:rsidRDefault="00F64348" w:rsidP="00F64348">
      <w:pPr>
        <w:numPr>
          <w:ilvl w:val="0"/>
          <w:numId w:val="56"/>
        </w:numPr>
      </w:pPr>
      <w:r w:rsidRPr="00F64348">
        <w:t>Portfolio upload (CV, certifications, project samples)</w:t>
      </w:r>
    </w:p>
    <w:p w14:paraId="0228D11F" w14:textId="77777777" w:rsidR="00F64348" w:rsidRPr="00F64348" w:rsidRDefault="00F64348" w:rsidP="00F64348">
      <w:pPr>
        <w:numPr>
          <w:ilvl w:val="0"/>
          <w:numId w:val="56"/>
        </w:numPr>
      </w:pPr>
      <w:r w:rsidRPr="00F64348">
        <w:t>Engagement preferences (remote/in-person, short-term/long-term, volunteer/paid, sector preferences)</w:t>
      </w:r>
    </w:p>
    <w:p w14:paraId="72EB49C8" w14:textId="77777777" w:rsidR="00F64348" w:rsidRPr="00F64348" w:rsidRDefault="00F64348" w:rsidP="00F64348">
      <w:pPr>
        <w:numPr>
          <w:ilvl w:val="0"/>
          <w:numId w:val="56"/>
        </w:numPr>
      </w:pPr>
      <w:r w:rsidRPr="00F64348">
        <w:t>Privacy controls allowing users to manage visibility of their information</w:t>
      </w:r>
    </w:p>
    <w:p w14:paraId="477A6E5A" w14:textId="77777777" w:rsidR="00F64348" w:rsidRPr="00F64348" w:rsidRDefault="00F64348" w:rsidP="00F64348">
      <w:r w:rsidRPr="00F64348">
        <w:t>Module 2: Government Needs Board</w:t>
      </w:r>
    </w:p>
    <w:p w14:paraId="3EE84471" w14:textId="77777777" w:rsidR="00F64348" w:rsidRPr="00F64348" w:rsidRDefault="00F64348" w:rsidP="00F64348">
      <w:pPr>
        <w:numPr>
          <w:ilvl w:val="0"/>
          <w:numId w:val="57"/>
        </w:numPr>
      </w:pPr>
      <w:r w:rsidRPr="00F64348">
        <w:t>Ministry/department registration with authorized institutional accounts</w:t>
      </w:r>
    </w:p>
    <w:p w14:paraId="6F968368" w14:textId="77777777" w:rsidR="00F64348" w:rsidRPr="00F64348" w:rsidRDefault="00F64348" w:rsidP="00F64348">
      <w:pPr>
        <w:numPr>
          <w:ilvl w:val="0"/>
          <w:numId w:val="57"/>
        </w:numPr>
      </w:pPr>
      <w:r w:rsidRPr="00F64348">
        <w:t>Needs posting interface allowing institutions to describe specific requirements (skills needed, duration, format, urgency)</w:t>
      </w:r>
    </w:p>
    <w:p w14:paraId="7C3C1D3F" w14:textId="77777777" w:rsidR="00F64348" w:rsidRPr="00F64348" w:rsidRDefault="00F64348" w:rsidP="00F64348">
      <w:pPr>
        <w:numPr>
          <w:ilvl w:val="0"/>
          <w:numId w:val="57"/>
        </w:numPr>
      </w:pPr>
      <w:r w:rsidRPr="00F64348">
        <w:t>Categorization system by sector, skill type, urgency, location, and SDG alignment</w:t>
      </w:r>
    </w:p>
    <w:p w14:paraId="293AEC74" w14:textId="77777777" w:rsidR="00F64348" w:rsidRPr="00F64348" w:rsidRDefault="00F64348" w:rsidP="00F64348">
      <w:pPr>
        <w:numPr>
          <w:ilvl w:val="0"/>
          <w:numId w:val="57"/>
        </w:numPr>
      </w:pPr>
      <w:r w:rsidRPr="00F64348">
        <w:t>Approval workflow ensuring posted needs are authorized and well-defined</w:t>
      </w:r>
    </w:p>
    <w:p w14:paraId="548DEDA3" w14:textId="77777777" w:rsidR="00F64348" w:rsidRPr="00F64348" w:rsidRDefault="00F64348" w:rsidP="00F64348">
      <w:r w:rsidRPr="00F64348">
        <w:t>Module 3: Intelligent Matching Engine</w:t>
      </w:r>
    </w:p>
    <w:p w14:paraId="63E27BB3" w14:textId="77777777" w:rsidR="00F64348" w:rsidRPr="00F64348" w:rsidRDefault="00F64348" w:rsidP="00F64348">
      <w:pPr>
        <w:numPr>
          <w:ilvl w:val="0"/>
          <w:numId w:val="58"/>
        </w:numPr>
      </w:pPr>
      <w:r w:rsidRPr="00F64348">
        <w:t>AI-assisted matching that suggests relevant opportunities to diaspora members based on their profiles</w:t>
      </w:r>
    </w:p>
    <w:p w14:paraId="02B07B0A" w14:textId="77777777" w:rsidR="00F64348" w:rsidRPr="00F64348" w:rsidRDefault="00F64348" w:rsidP="00F64348">
      <w:pPr>
        <w:numPr>
          <w:ilvl w:val="0"/>
          <w:numId w:val="58"/>
        </w:numPr>
      </w:pPr>
      <w:r w:rsidRPr="00F64348">
        <w:t>Search and filter functionality for both sides</w:t>
      </w:r>
    </w:p>
    <w:p w14:paraId="476CEF85" w14:textId="77777777" w:rsidR="00F64348" w:rsidRPr="00F64348" w:rsidRDefault="00F64348" w:rsidP="00F64348">
      <w:pPr>
        <w:numPr>
          <w:ilvl w:val="0"/>
          <w:numId w:val="58"/>
        </w:numPr>
      </w:pPr>
      <w:r w:rsidRPr="00F64348">
        <w:t>Compatibility scoring based on skills, availability, language, and preferences</w:t>
      </w:r>
    </w:p>
    <w:p w14:paraId="392DA6B3" w14:textId="77777777" w:rsidR="00F64348" w:rsidRPr="00F64348" w:rsidRDefault="00F64348" w:rsidP="00F64348">
      <w:pPr>
        <w:numPr>
          <w:ilvl w:val="0"/>
          <w:numId w:val="58"/>
        </w:numPr>
      </w:pPr>
      <w:r w:rsidRPr="00F64348">
        <w:t>Notification system alerting users to new matches</w:t>
      </w:r>
    </w:p>
    <w:p w14:paraId="2760E24B" w14:textId="77777777" w:rsidR="00F64348" w:rsidRPr="00F64348" w:rsidRDefault="00F64348" w:rsidP="00F64348">
      <w:r w:rsidRPr="00F64348">
        <w:t>Module 4: Engagement Management</w:t>
      </w:r>
    </w:p>
    <w:p w14:paraId="4AD612BD" w14:textId="77777777" w:rsidR="00F64348" w:rsidRPr="00F64348" w:rsidRDefault="00F64348" w:rsidP="00F64348">
      <w:pPr>
        <w:numPr>
          <w:ilvl w:val="0"/>
          <w:numId w:val="59"/>
        </w:numPr>
      </w:pPr>
      <w:r w:rsidRPr="00F64348">
        <w:t>Application and acceptance workflow</w:t>
      </w:r>
    </w:p>
    <w:p w14:paraId="1199BF0B" w14:textId="77777777" w:rsidR="00F64348" w:rsidRPr="00F64348" w:rsidRDefault="00F64348" w:rsidP="00F64348">
      <w:pPr>
        <w:numPr>
          <w:ilvl w:val="0"/>
          <w:numId w:val="59"/>
        </w:numPr>
      </w:pPr>
      <w:r w:rsidRPr="00F64348">
        <w:t>Terms of Engagement (ToE) generation and digital signing</w:t>
      </w:r>
    </w:p>
    <w:p w14:paraId="5242CF6E" w14:textId="77777777" w:rsidR="00F64348" w:rsidRPr="00F64348" w:rsidRDefault="00F64348" w:rsidP="00F64348">
      <w:pPr>
        <w:numPr>
          <w:ilvl w:val="0"/>
          <w:numId w:val="59"/>
        </w:numPr>
      </w:pPr>
      <w:r w:rsidRPr="00F64348">
        <w:t>Milestone tracking with defined deliverables and timelines</w:t>
      </w:r>
    </w:p>
    <w:p w14:paraId="681C7EE8" w14:textId="77777777" w:rsidR="00F64348" w:rsidRPr="00F64348" w:rsidRDefault="00F64348" w:rsidP="00F64348">
      <w:pPr>
        <w:numPr>
          <w:ilvl w:val="0"/>
          <w:numId w:val="59"/>
        </w:numPr>
      </w:pPr>
      <w:r w:rsidRPr="00F64348">
        <w:t>Communication tools (secure messaging, video conferencing integration)</w:t>
      </w:r>
    </w:p>
    <w:p w14:paraId="283D8338" w14:textId="77777777" w:rsidR="00F64348" w:rsidRPr="00F64348" w:rsidRDefault="00F64348" w:rsidP="00F64348">
      <w:pPr>
        <w:numPr>
          <w:ilvl w:val="0"/>
          <w:numId w:val="59"/>
        </w:numPr>
      </w:pPr>
      <w:r w:rsidRPr="00F64348">
        <w:t>Document sharing and collaboration tools</w:t>
      </w:r>
    </w:p>
    <w:p w14:paraId="5ADFB543" w14:textId="77777777" w:rsidR="00F64348" w:rsidRPr="00F64348" w:rsidRDefault="00F64348" w:rsidP="00F64348">
      <w:r w:rsidRPr="00F64348">
        <w:t>Module 5: Vetting &amp; Verification Center</w:t>
      </w:r>
    </w:p>
    <w:p w14:paraId="5339B4D7" w14:textId="77777777" w:rsidR="00F64348" w:rsidRPr="00F64348" w:rsidRDefault="00F64348" w:rsidP="00F64348">
      <w:pPr>
        <w:numPr>
          <w:ilvl w:val="0"/>
          <w:numId w:val="60"/>
        </w:numPr>
      </w:pPr>
      <w:r w:rsidRPr="00F64348">
        <w:t>Identity verification (passport, NIC, or government-issued ID)</w:t>
      </w:r>
    </w:p>
    <w:p w14:paraId="67DB6C5A" w14:textId="77777777" w:rsidR="00F64348" w:rsidRPr="00F64348" w:rsidRDefault="00F64348" w:rsidP="00F64348">
      <w:pPr>
        <w:numPr>
          <w:ilvl w:val="0"/>
          <w:numId w:val="60"/>
        </w:numPr>
      </w:pPr>
      <w:r w:rsidRPr="00F64348">
        <w:t>Credential verification (integration with professional bodies, university databases)</w:t>
      </w:r>
    </w:p>
    <w:p w14:paraId="67D8A723" w14:textId="77777777" w:rsidR="00F64348" w:rsidRPr="00F64348" w:rsidRDefault="00F64348" w:rsidP="00F64348">
      <w:pPr>
        <w:numPr>
          <w:ilvl w:val="0"/>
          <w:numId w:val="60"/>
        </w:numPr>
      </w:pPr>
      <w:r w:rsidRPr="00F64348">
        <w:lastRenderedPageBreak/>
        <w:t>Background screening (security clearance for sensitive engagements)</w:t>
      </w:r>
    </w:p>
    <w:p w14:paraId="7D90DFE0" w14:textId="77777777" w:rsidR="00F64348" w:rsidRPr="00F64348" w:rsidRDefault="00F64348" w:rsidP="00F64348">
      <w:pPr>
        <w:numPr>
          <w:ilvl w:val="0"/>
          <w:numId w:val="60"/>
        </w:numPr>
      </w:pPr>
      <w:r w:rsidRPr="00F64348">
        <w:t>Reference checks (professional and character references)</w:t>
      </w:r>
    </w:p>
    <w:p w14:paraId="39E97F60" w14:textId="77777777" w:rsidR="00F64348" w:rsidRPr="00F64348" w:rsidRDefault="00F64348" w:rsidP="00F64348">
      <w:pPr>
        <w:numPr>
          <w:ilvl w:val="0"/>
          <w:numId w:val="60"/>
        </w:numPr>
      </w:pPr>
      <w:r w:rsidRPr="00F64348">
        <w:t>Tiered clearance levels based on depth of vetting</w:t>
      </w:r>
    </w:p>
    <w:p w14:paraId="4DC84809" w14:textId="77777777" w:rsidR="00F64348" w:rsidRPr="00F64348" w:rsidRDefault="00F64348" w:rsidP="00F64348">
      <w:r w:rsidRPr="00F64348">
        <w:t>Module 6: Impact Dashboard</w:t>
      </w:r>
    </w:p>
    <w:p w14:paraId="17806A06" w14:textId="77777777" w:rsidR="00F64348" w:rsidRPr="00F64348" w:rsidRDefault="00F64348" w:rsidP="00F64348">
      <w:pPr>
        <w:numPr>
          <w:ilvl w:val="0"/>
          <w:numId w:val="61"/>
        </w:numPr>
      </w:pPr>
      <w:r w:rsidRPr="00F64348">
        <w:t>Real-time statistics on platform activity (registrations, engagements, completions)</w:t>
      </w:r>
    </w:p>
    <w:p w14:paraId="3470191C" w14:textId="77777777" w:rsidR="00F64348" w:rsidRPr="00F64348" w:rsidRDefault="00F64348" w:rsidP="00F64348">
      <w:pPr>
        <w:numPr>
          <w:ilvl w:val="0"/>
          <w:numId w:val="61"/>
        </w:numPr>
      </w:pPr>
      <w:r w:rsidRPr="00F64348">
        <w:t>Project-level tracking of deliverables, timelines, and outcomes</w:t>
      </w:r>
    </w:p>
    <w:p w14:paraId="4B80121A" w14:textId="77777777" w:rsidR="00F64348" w:rsidRPr="00F64348" w:rsidRDefault="00F64348" w:rsidP="00F64348">
      <w:pPr>
        <w:numPr>
          <w:ilvl w:val="0"/>
          <w:numId w:val="61"/>
        </w:numPr>
      </w:pPr>
      <w:r w:rsidRPr="00F64348">
        <w:t>Aggregate impact metrics (hours volunteered, projects completed, sectors served, geographic coverage)</w:t>
      </w:r>
    </w:p>
    <w:p w14:paraId="0B433B80" w14:textId="77777777" w:rsidR="00F64348" w:rsidRPr="00F64348" w:rsidRDefault="00F64348" w:rsidP="00F64348">
      <w:pPr>
        <w:numPr>
          <w:ilvl w:val="0"/>
          <w:numId w:val="61"/>
        </w:numPr>
      </w:pPr>
      <w:r w:rsidRPr="00F64348">
        <w:t>Individual contribution history and recognition</w:t>
      </w:r>
    </w:p>
    <w:p w14:paraId="2D4E5EFD" w14:textId="77777777" w:rsidR="00F64348" w:rsidRPr="00F64348" w:rsidRDefault="00F64348" w:rsidP="00F64348">
      <w:pPr>
        <w:numPr>
          <w:ilvl w:val="0"/>
          <w:numId w:val="61"/>
        </w:numPr>
      </w:pPr>
      <w:r w:rsidRPr="00F64348">
        <w:t>Public-facing transparency dashboard accessible to all citizens</w:t>
      </w:r>
    </w:p>
    <w:p w14:paraId="3CBA1636" w14:textId="77777777" w:rsidR="00EE7059" w:rsidRPr="00F64348" w:rsidRDefault="00EE7059" w:rsidP="00EE7059">
      <w:r w:rsidRPr="00F64348">
        <w:t>Module 7: Recognition &amp; Gamification System</w:t>
      </w:r>
    </w:p>
    <w:p w14:paraId="49F2E3D8" w14:textId="77777777" w:rsidR="00EE7059" w:rsidRPr="00F64348" w:rsidRDefault="00EE7059" w:rsidP="00EE7059">
      <w:pPr>
        <w:numPr>
          <w:ilvl w:val="0"/>
          <w:numId w:val="1"/>
        </w:numPr>
      </w:pPr>
      <w:r w:rsidRPr="00F64348">
        <w:t>Contribution tracking with cumulative service hours, projects completed, and impact generated</w:t>
      </w:r>
    </w:p>
    <w:p w14:paraId="061BA13A" w14:textId="77777777" w:rsidR="00EE7059" w:rsidRPr="00F64348" w:rsidRDefault="00EE7059" w:rsidP="00EE7059">
      <w:pPr>
        <w:numPr>
          <w:ilvl w:val="0"/>
          <w:numId w:val="1"/>
        </w:numPr>
      </w:pPr>
      <w:r w:rsidRPr="00F64348">
        <w:t>Digital badges and certificates for milestones (e.g., "100 Hours of Sevā," "Healthcare Champion," "First Responder")</w:t>
      </w:r>
    </w:p>
    <w:p w14:paraId="6D04D3AF" w14:textId="77777777" w:rsidR="00EE7059" w:rsidRPr="00F64348" w:rsidRDefault="00EE7059" w:rsidP="00EE7059">
      <w:pPr>
        <w:numPr>
          <w:ilvl w:val="0"/>
          <w:numId w:val="1"/>
        </w:numPr>
      </w:pPr>
      <w:r w:rsidRPr="00F64348">
        <w:t>Leaderboards (opt-in) by region, sector, and engagement type</w:t>
      </w:r>
    </w:p>
    <w:p w14:paraId="6D39C174" w14:textId="77777777" w:rsidR="00EE7059" w:rsidRPr="00F64348" w:rsidRDefault="00EE7059" w:rsidP="00EE7059">
      <w:pPr>
        <w:numPr>
          <w:ilvl w:val="0"/>
          <w:numId w:val="1"/>
        </w:numPr>
      </w:pPr>
      <w:r w:rsidRPr="00F64348">
        <w:t>Annual SEVĀ Awards recognizing outstanding diaspora contributors and government partners</w:t>
      </w:r>
    </w:p>
    <w:p w14:paraId="5BBF7A19" w14:textId="77777777" w:rsidR="00EE7059" w:rsidRPr="00F64348" w:rsidRDefault="00EE7059" w:rsidP="00EE7059">
      <w:pPr>
        <w:numPr>
          <w:ilvl w:val="0"/>
          <w:numId w:val="1"/>
        </w:numPr>
      </w:pPr>
      <w:r w:rsidRPr="00F64348">
        <w:t>Exportable service records that diaspora members can use for professional development, visa applications, or employer-recognized volunteering credits</w:t>
      </w:r>
    </w:p>
    <w:p w14:paraId="5BBBEDC4" w14:textId="77777777" w:rsidR="00EE7059" w:rsidRPr="00F64348" w:rsidRDefault="00EE7059" w:rsidP="00EE7059">
      <w:r w:rsidRPr="00F64348">
        <w:t>Module 8: Feedback &amp; Quality Assurance System</w:t>
      </w:r>
    </w:p>
    <w:p w14:paraId="539D6C7E" w14:textId="77777777" w:rsidR="00EE7059" w:rsidRPr="00F64348" w:rsidRDefault="00EE7059" w:rsidP="00EE7059">
      <w:pPr>
        <w:numPr>
          <w:ilvl w:val="0"/>
          <w:numId w:val="2"/>
        </w:numPr>
      </w:pPr>
      <w:r w:rsidRPr="00F64348">
        <w:t>Dual-rating system allowing both diaspora contributors and government institutions to rate each engagement</w:t>
      </w:r>
    </w:p>
    <w:p w14:paraId="5957F404" w14:textId="77777777" w:rsidR="00EE7059" w:rsidRPr="00F64348" w:rsidRDefault="00EE7059" w:rsidP="00EE7059">
      <w:pPr>
        <w:numPr>
          <w:ilvl w:val="0"/>
          <w:numId w:val="2"/>
        </w:numPr>
      </w:pPr>
      <w:r w:rsidRPr="00F64348">
        <w:t>Post-engagement surveys capturing qualitative feedback on experience, outcomes, and suggestions</w:t>
      </w:r>
    </w:p>
    <w:p w14:paraId="1E3919EB" w14:textId="77777777" w:rsidR="00EE7059" w:rsidRPr="00F64348" w:rsidRDefault="00EE7059" w:rsidP="00EE7059">
      <w:pPr>
        <w:numPr>
          <w:ilvl w:val="0"/>
          <w:numId w:val="2"/>
        </w:numPr>
      </w:pPr>
      <w:r w:rsidRPr="00F64348">
        <w:t>Dispute resolution workflow with escalation tiers (peer mediation → SEVĀ Connect staff → independent ombudsman)</w:t>
      </w:r>
    </w:p>
    <w:p w14:paraId="0FA40565" w14:textId="77777777" w:rsidR="00EE7059" w:rsidRPr="00F64348" w:rsidRDefault="00EE7059" w:rsidP="00EE7059">
      <w:pPr>
        <w:numPr>
          <w:ilvl w:val="0"/>
          <w:numId w:val="2"/>
        </w:numPr>
      </w:pPr>
      <w:r w:rsidRPr="00F64348">
        <w:t>Continuous improvement engine that aggregates feedback to identify systemic issues and drive platform enhancements</w:t>
      </w:r>
    </w:p>
    <w:p w14:paraId="226FAFF0" w14:textId="77777777" w:rsidR="00EE7059" w:rsidRPr="00F64348" w:rsidRDefault="00EE7059" w:rsidP="00EE7059">
      <w:r w:rsidRPr="00F64348">
        <w:lastRenderedPageBreak/>
        <w:t>Module 9: Knowledge Repository &amp; Resource Library</w:t>
      </w:r>
    </w:p>
    <w:p w14:paraId="31BD3F2A" w14:textId="77777777" w:rsidR="00EE7059" w:rsidRPr="00F64348" w:rsidRDefault="00EE7059" w:rsidP="00EE7059">
      <w:pPr>
        <w:numPr>
          <w:ilvl w:val="0"/>
          <w:numId w:val="3"/>
        </w:numPr>
      </w:pPr>
      <w:r w:rsidRPr="00F64348">
        <w:t>Curated knowledge base of development resources, best practices, policy briefs, and research</w:t>
      </w:r>
    </w:p>
    <w:p w14:paraId="442CF1D8" w14:textId="77777777" w:rsidR="00EE7059" w:rsidRPr="00F64348" w:rsidRDefault="00EE7059" w:rsidP="00EE7059">
      <w:pPr>
        <w:numPr>
          <w:ilvl w:val="0"/>
          <w:numId w:val="3"/>
        </w:numPr>
      </w:pPr>
      <w:r w:rsidRPr="00F64348">
        <w:t>Diaspora-contributed content including case studies, training materials, how-to guides, and toolkits</w:t>
      </w:r>
    </w:p>
    <w:p w14:paraId="0B46BF2B" w14:textId="77777777" w:rsidR="00EE7059" w:rsidRPr="00F64348" w:rsidRDefault="00EE7059" w:rsidP="00EE7059">
      <w:pPr>
        <w:numPr>
          <w:ilvl w:val="0"/>
          <w:numId w:val="3"/>
        </w:numPr>
      </w:pPr>
      <w:r w:rsidRPr="00F64348">
        <w:t>Sector-specific resource hubs (e.g., Healthcare Hub, Education Hub, Technology Hub, Governance Hub)</w:t>
      </w:r>
    </w:p>
    <w:p w14:paraId="342083FA" w14:textId="77777777" w:rsidR="00EE7059" w:rsidRPr="00F64348" w:rsidRDefault="00EE7059" w:rsidP="00EE7059">
      <w:pPr>
        <w:numPr>
          <w:ilvl w:val="0"/>
          <w:numId w:val="3"/>
        </w:numPr>
      </w:pPr>
      <w:r w:rsidRPr="00F64348">
        <w:t>Searchable database of completed projects with documented outcomes, lessons learned, and replicable models</w:t>
      </w:r>
    </w:p>
    <w:p w14:paraId="5E73DFDE" w14:textId="77777777" w:rsidR="00EE7059" w:rsidRPr="00F64348" w:rsidRDefault="00EE7059" w:rsidP="00EE7059">
      <w:pPr>
        <w:numPr>
          <w:ilvl w:val="0"/>
          <w:numId w:val="3"/>
        </w:numPr>
      </w:pPr>
      <w:r w:rsidRPr="00F64348">
        <w:t>Multilingual content in Sinhala, Tamil, and English</w:t>
      </w:r>
    </w:p>
    <w:p w14:paraId="1E601D85" w14:textId="77777777" w:rsidR="00EE7059" w:rsidRPr="00F64348" w:rsidRDefault="00EE7059" w:rsidP="00EE7059">
      <w:r w:rsidRPr="00F64348">
        <w:t>Module 10: Emergency Response &amp; Rapid Deployment Module</w:t>
      </w:r>
    </w:p>
    <w:p w14:paraId="685930EF" w14:textId="77777777" w:rsidR="00EE7059" w:rsidRPr="00F64348" w:rsidRDefault="00EE7059" w:rsidP="00EE7059">
      <w:pPr>
        <w:numPr>
          <w:ilvl w:val="0"/>
          <w:numId w:val="4"/>
        </w:numPr>
      </w:pPr>
      <w:r w:rsidRPr="00F64348">
        <w:t>Disaster response activation enabling rapid mobilization of diaspora expertise during natural disasters, health emergencies, or humanitarian crises</w:t>
      </w:r>
    </w:p>
    <w:p w14:paraId="40B734D0" w14:textId="77777777" w:rsidR="00EE7059" w:rsidRPr="00F64348" w:rsidRDefault="00EE7059" w:rsidP="00EE7059">
      <w:pPr>
        <w:numPr>
          <w:ilvl w:val="0"/>
          <w:numId w:val="4"/>
        </w:numPr>
      </w:pPr>
      <w:r w:rsidRPr="00F64348">
        <w:t>Pre-registered emergency responders with verified skills in disaster medicine, logistics, engineering, psychosocial support, etc.</w:t>
      </w:r>
    </w:p>
    <w:p w14:paraId="4F71F04B" w14:textId="77777777" w:rsidR="00EE7059" w:rsidRPr="00F64348" w:rsidRDefault="00EE7059" w:rsidP="00EE7059">
      <w:pPr>
        <w:numPr>
          <w:ilvl w:val="0"/>
          <w:numId w:val="4"/>
        </w:numPr>
      </w:pPr>
      <w:r w:rsidRPr="00F64348">
        <w:t>Coordination with National Disaster Management Centre (NDMC) and international humanitarian agencies</w:t>
      </w:r>
    </w:p>
    <w:p w14:paraId="611C5A31" w14:textId="77777777" w:rsidR="00EE7059" w:rsidRPr="00F64348" w:rsidRDefault="00EE7059" w:rsidP="00EE7059">
      <w:pPr>
        <w:numPr>
          <w:ilvl w:val="0"/>
          <w:numId w:val="4"/>
        </w:numPr>
      </w:pPr>
      <w:r w:rsidRPr="00F64348">
        <w:t>Real-time needs broadcasting during emergencies with expedited matching and deployment</w:t>
      </w:r>
    </w:p>
    <w:p w14:paraId="17BCE7B0" w14:textId="77777777" w:rsidR="00EE7059" w:rsidRPr="00F64348" w:rsidRDefault="00EE7059" w:rsidP="00EE7059">
      <w:pPr>
        <w:numPr>
          <w:ilvl w:val="0"/>
          <w:numId w:val="4"/>
        </w:numPr>
      </w:pPr>
      <w:r w:rsidRPr="00F64348">
        <w:t>Post-disaster recovery coordination for medium- and long-term reconstruction efforts</w:t>
      </w:r>
    </w:p>
    <w:p w14:paraId="45111544" w14:textId="77777777" w:rsidR="00EE7059" w:rsidRPr="00F64348" w:rsidRDefault="00EE7059" w:rsidP="00EE7059">
      <w:r w:rsidRPr="00F64348">
        <w:t>Module 11: Investment &amp; Social Enterprise Gateway (Phase 3)</w:t>
      </w:r>
    </w:p>
    <w:p w14:paraId="3B69B2BC" w14:textId="77777777" w:rsidR="00EE7059" w:rsidRPr="00F64348" w:rsidRDefault="00EE7059" w:rsidP="00EE7059">
      <w:pPr>
        <w:numPr>
          <w:ilvl w:val="0"/>
          <w:numId w:val="5"/>
        </w:numPr>
      </w:pPr>
      <w:r w:rsidRPr="00F64348">
        <w:t>Diaspora investment matching connecting investors with vetted social enterprises, startups, and infrastructure projects in Sri Lanka</w:t>
      </w:r>
    </w:p>
    <w:p w14:paraId="60FAB8C0" w14:textId="77777777" w:rsidR="00EE7059" w:rsidRPr="00F64348" w:rsidRDefault="00EE7059" w:rsidP="00EE7059">
      <w:pPr>
        <w:numPr>
          <w:ilvl w:val="0"/>
          <w:numId w:val="5"/>
        </w:numPr>
      </w:pPr>
      <w:r w:rsidRPr="00F64348">
        <w:t>Impact investment profiles with projected social, economic, and environmental returns</w:t>
      </w:r>
    </w:p>
    <w:p w14:paraId="0D8E9185" w14:textId="77777777" w:rsidR="00EE7059" w:rsidRPr="00F64348" w:rsidRDefault="00EE7059" w:rsidP="00EE7059">
      <w:pPr>
        <w:numPr>
          <w:ilvl w:val="0"/>
          <w:numId w:val="5"/>
        </w:numPr>
      </w:pPr>
      <w:r w:rsidRPr="00F64348">
        <w:t>Due diligence integration with financial and legal verification partners</w:t>
      </w:r>
    </w:p>
    <w:p w14:paraId="317140C8" w14:textId="77777777" w:rsidR="00EE7059" w:rsidRPr="00F64348" w:rsidRDefault="00EE7059" w:rsidP="00EE7059">
      <w:pPr>
        <w:numPr>
          <w:ilvl w:val="0"/>
          <w:numId w:val="5"/>
        </w:numPr>
      </w:pPr>
      <w:r w:rsidRPr="00F64348">
        <w:t>Co-investment pooling allowing multiple diaspora members to collectively fund larger projects</w:t>
      </w:r>
    </w:p>
    <w:p w14:paraId="60CF0B9A" w14:textId="77777777" w:rsidR="00EE7059" w:rsidRPr="00F64348" w:rsidRDefault="00EE7059" w:rsidP="00EE7059">
      <w:pPr>
        <w:numPr>
          <w:ilvl w:val="0"/>
          <w:numId w:val="5"/>
        </w:numPr>
      </w:pPr>
      <w:r w:rsidRPr="00F64348">
        <w:t>Integration with BOI (Board of Investment) and relevant regulatory bodies</w:t>
      </w:r>
    </w:p>
    <w:p w14:paraId="01FCEFB6" w14:textId="0A993BFB" w:rsidR="00EE7059" w:rsidRPr="00F64348" w:rsidRDefault="00EE7059" w:rsidP="00EE7059">
      <w:pPr>
        <w:rPr>
          <w:b/>
          <w:bCs/>
        </w:rPr>
      </w:pPr>
      <w:r w:rsidRPr="00F64348">
        <w:rPr>
          <w:b/>
          <w:bCs/>
        </w:rPr>
        <w:lastRenderedPageBreak/>
        <w:t xml:space="preserve">6.3 Technology </w:t>
      </w:r>
      <w:commentRangeStart w:id="7"/>
      <w:r w:rsidRPr="00F64348">
        <w:rPr>
          <w:b/>
          <w:bCs/>
        </w:rPr>
        <w:t>Stack</w:t>
      </w:r>
      <w:commentRangeEnd w:id="7"/>
      <w:r w:rsidRPr="00F64348">
        <w:rPr>
          <w:rStyle w:val="CommentReference"/>
          <w:b/>
          <w:bCs/>
          <w:sz w:val="24"/>
          <w:szCs w:val="24"/>
        </w:rPr>
        <w:commentReference w:id="7"/>
      </w:r>
      <w:r w:rsidRPr="00F64348">
        <w:rPr>
          <w:b/>
          <w:bCs/>
        </w:rPr>
        <w:t xml:space="preserve"> </w:t>
      </w:r>
    </w:p>
    <w:tbl>
      <w:tblPr>
        <w:tblW w:w="0" w:type="auto"/>
        <w:tblCellSpacing w:w="15" w:type="dxa"/>
        <w:tblCellMar>
          <w:left w:w="0" w:type="dxa"/>
          <w:right w:w="0" w:type="dxa"/>
        </w:tblCellMar>
        <w:tblLook w:val="04A0" w:firstRow="1" w:lastRow="0" w:firstColumn="1" w:lastColumn="0" w:noHBand="0" w:noVBand="1"/>
      </w:tblPr>
      <w:tblGrid>
        <w:gridCol w:w="1980"/>
        <w:gridCol w:w="3172"/>
        <w:gridCol w:w="4208"/>
      </w:tblGrid>
      <w:tr w:rsidR="00EE7059" w:rsidRPr="00F64348" w14:paraId="5EA9C57B" w14:textId="77777777" w:rsidTr="00D41D57">
        <w:trPr>
          <w:tblHeader/>
          <w:tblCellSpacing w:w="15" w:type="dxa"/>
        </w:trPr>
        <w:tc>
          <w:tcPr>
            <w:tcW w:w="0" w:type="auto"/>
            <w:vAlign w:val="center"/>
            <w:hideMark/>
          </w:tcPr>
          <w:p w14:paraId="5F84C7A5" w14:textId="77777777" w:rsidR="00EE7059" w:rsidRPr="00F64348" w:rsidRDefault="00EE7059" w:rsidP="00D41D57">
            <w:pPr>
              <w:rPr>
                <w:b/>
                <w:bCs/>
              </w:rPr>
            </w:pPr>
            <w:r w:rsidRPr="00F64348">
              <w:rPr>
                <w:b/>
                <w:bCs/>
              </w:rPr>
              <w:t>Layer</w:t>
            </w:r>
          </w:p>
        </w:tc>
        <w:tc>
          <w:tcPr>
            <w:tcW w:w="0" w:type="auto"/>
            <w:vAlign w:val="center"/>
            <w:hideMark/>
          </w:tcPr>
          <w:p w14:paraId="03EBFD6F" w14:textId="77777777" w:rsidR="00EE7059" w:rsidRPr="00F64348" w:rsidRDefault="00EE7059" w:rsidP="00D41D57">
            <w:pPr>
              <w:rPr>
                <w:b/>
                <w:bCs/>
              </w:rPr>
            </w:pPr>
            <w:r w:rsidRPr="00F64348">
              <w:rPr>
                <w:b/>
                <w:bCs/>
              </w:rPr>
              <w:t>Technology</w:t>
            </w:r>
          </w:p>
        </w:tc>
        <w:tc>
          <w:tcPr>
            <w:tcW w:w="0" w:type="auto"/>
            <w:vAlign w:val="center"/>
            <w:hideMark/>
          </w:tcPr>
          <w:p w14:paraId="0F663271" w14:textId="77777777" w:rsidR="00EE7059" w:rsidRPr="00F64348" w:rsidRDefault="00EE7059" w:rsidP="00D41D57">
            <w:pPr>
              <w:rPr>
                <w:b/>
                <w:bCs/>
              </w:rPr>
            </w:pPr>
            <w:r w:rsidRPr="00F64348">
              <w:rPr>
                <w:b/>
                <w:bCs/>
              </w:rPr>
              <w:t>Rationale</w:t>
            </w:r>
          </w:p>
        </w:tc>
      </w:tr>
      <w:tr w:rsidR="00EE7059" w:rsidRPr="00F64348" w14:paraId="478F853A" w14:textId="77777777" w:rsidTr="00D41D57">
        <w:trPr>
          <w:tblCellSpacing w:w="15" w:type="dxa"/>
        </w:trPr>
        <w:tc>
          <w:tcPr>
            <w:tcW w:w="0" w:type="auto"/>
            <w:vAlign w:val="center"/>
            <w:hideMark/>
          </w:tcPr>
          <w:p w14:paraId="3209F4DF" w14:textId="77777777" w:rsidR="00EE7059" w:rsidRPr="00F64348" w:rsidRDefault="00EE7059" w:rsidP="00D41D57">
            <w:r w:rsidRPr="00F64348">
              <w:rPr>
                <w:b/>
                <w:bCs/>
              </w:rPr>
              <w:t>Frontend</w:t>
            </w:r>
          </w:p>
        </w:tc>
        <w:tc>
          <w:tcPr>
            <w:tcW w:w="0" w:type="auto"/>
            <w:vAlign w:val="center"/>
            <w:hideMark/>
          </w:tcPr>
          <w:p w14:paraId="4303EC26" w14:textId="77777777" w:rsidR="00EE7059" w:rsidRPr="00F64348" w:rsidRDefault="00EE7059" w:rsidP="00D41D57">
            <w:r w:rsidRPr="00F64348">
              <w:t>React.js / React Native</w:t>
            </w:r>
          </w:p>
        </w:tc>
        <w:tc>
          <w:tcPr>
            <w:tcW w:w="0" w:type="auto"/>
            <w:vAlign w:val="center"/>
            <w:hideMark/>
          </w:tcPr>
          <w:p w14:paraId="08873F2E" w14:textId="77777777" w:rsidR="00EE7059" w:rsidRPr="00F64348" w:rsidRDefault="00EE7059" w:rsidP="00D41D57">
            <w:r w:rsidRPr="00F64348">
              <w:t>Cross-platform (web + mobile), large developer community, high performance</w:t>
            </w:r>
          </w:p>
        </w:tc>
      </w:tr>
      <w:tr w:rsidR="00EE7059" w:rsidRPr="00F64348" w14:paraId="3D38EC55" w14:textId="77777777" w:rsidTr="00D41D57">
        <w:trPr>
          <w:tblCellSpacing w:w="15" w:type="dxa"/>
        </w:trPr>
        <w:tc>
          <w:tcPr>
            <w:tcW w:w="0" w:type="auto"/>
            <w:vAlign w:val="center"/>
            <w:hideMark/>
          </w:tcPr>
          <w:p w14:paraId="67F6E0C7" w14:textId="77777777" w:rsidR="00EE7059" w:rsidRPr="00F64348" w:rsidRDefault="00EE7059" w:rsidP="00D41D57">
            <w:r w:rsidRPr="00F64348">
              <w:rPr>
                <w:b/>
                <w:bCs/>
              </w:rPr>
              <w:t>Backend</w:t>
            </w:r>
          </w:p>
        </w:tc>
        <w:tc>
          <w:tcPr>
            <w:tcW w:w="0" w:type="auto"/>
            <w:vAlign w:val="center"/>
            <w:hideMark/>
          </w:tcPr>
          <w:p w14:paraId="051A22EA" w14:textId="77777777" w:rsidR="00EE7059" w:rsidRPr="00F64348" w:rsidRDefault="00EE7059" w:rsidP="00D41D57">
            <w:r w:rsidRPr="00F64348">
              <w:t>Node.js with Express / Python Django</w:t>
            </w:r>
          </w:p>
        </w:tc>
        <w:tc>
          <w:tcPr>
            <w:tcW w:w="0" w:type="auto"/>
            <w:vAlign w:val="center"/>
            <w:hideMark/>
          </w:tcPr>
          <w:p w14:paraId="56BA1EB5" w14:textId="77777777" w:rsidR="00EE7059" w:rsidRPr="00F64348" w:rsidRDefault="00EE7059" w:rsidP="00D41D57">
            <w:r w:rsidRPr="00F64348">
              <w:t>Scalable, well-documented, strong security libraries</w:t>
            </w:r>
          </w:p>
        </w:tc>
      </w:tr>
      <w:tr w:rsidR="00EE7059" w:rsidRPr="00F64348" w14:paraId="63880685" w14:textId="77777777" w:rsidTr="00D41D57">
        <w:trPr>
          <w:tblCellSpacing w:w="15" w:type="dxa"/>
        </w:trPr>
        <w:tc>
          <w:tcPr>
            <w:tcW w:w="0" w:type="auto"/>
            <w:vAlign w:val="center"/>
            <w:hideMark/>
          </w:tcPr>
          <w:p w14:paraId="4BCF45E8" w14:textId="77777777" w:rsidR="00EE7059" w:rsidRPr="00F64348" w:rsidRDefault="00EE7059" w:rsidP="00D41D57">
            <w:r w:rsidRPr="00F64348">
              <w:rPr>
                <w:b/>
                <w:bCs/>
              </w:rPr>
              <w:t>Database</w:t>
            </w:r>
          </w:p>
        </w:tc>
        <w:tc>
          <w:tcPr>
            <w:tcW w:w="0" w:type="auto"/>
            <w:vAlign w:val="center"/>
            <w:hideMark/>
          </w:tcPr>
          <w:p w14:paraId="69B9A4A1" w14:textId="77777777" w:rsidR="00EE7059" w:rsidRPr="00F64348" w:rsidRDefault="00EE7059" w:rsidP="00D41D57">
            <w:r w:rsidRPr="00F64348">
              <w:t>PostgreSQL (primary) + MongoDB (documents)</w:t>
            </w:r>
          </w:p>
        </w:tc>
        <w:tc>
          <w:tcPr>
            <w:tcW w:w="0" w:type="auto"/>
            <w:vAlign w:val="center"/>
            <w:hideMark/>
          </w:tcPr>
          <w:p w14:paraId="11ED9C0B" w14:textId="77777777" w:rsidR="00EE7059" w:rsidRPr="00F64348" w:rsidRDefault="00EE7059" w:rsidP="00D41D57">
            <w:r w:rsidRPr="00F64348">
              <w:t>Relational integrity for user data; flexible document storage for profiles/projects</w:t>
            </w:r>
          </w:p>
        </w:tc>
      </w:tr>
      <w:tr w:rsidR="00EE7059" w:rsidRPr="00F64348" w14:paraId="3D031C85" w14:textId="77777777" w:rsidTr="00D41D57">
        <w:trPr>
          <w:tblCellSpacing w:w="15" w:type="dxa"/>
        </w:trPr>
        <w:tc>
          <w:tcPr>
            <w:tcW w:w="0" w:type="auto"/>
            <w:vAlign w:val="center"/>
            <w:hideMark/>
          </w:tcPr>
          <w:p w14:paraId="746F02D1" w14:textId="77777777" w:rsidR="00EE7059" w:rsidRPr="00F64348" w:rsidRDefault="00EE7059" w:rsidP="00D41D57">
            <w:r w:rsidRPr="00F64348">
              <w:rPr>
                <w:b/>
                <w:bCs/>
              </w:rPr>
              <w:t>Cloud Infrastructure</w:t>
            </w:r>
          </w:p>
        </w:tc>
        <w:tc>
          <w:tcPr>
            <w:tcW w:w="0" w:type="auto"/>
            <w:vAlign w:val="center"/>
            <w:hideMark/>
          </w:tcPr>
          <w:p w14:paraId="61CBF858" w14:textId="77777777" w:rsidR="00EE7059" w:rsidRPr="00F64348" w:rsidRDefault="00EE7059" w:rsidP="00D41D57">
            <w:r w:rsidRPr="00F64348">
              <w:t>AWS / Azure (with Sri Lankan data residency compliance)</w:t>
            </w:r>
          </w:p>
        </w:tc>
        <w:tc>
          <w:tcPr>
            <w:tcW w:w="0" w:type="auto"/>
            <w:vAlign w:val="center"/>
            <w:hideMark/>
          </w:tcPr>
          <w:p w14:paraId="690341E0" w14:textId="77777777" w:rsidR="00EE7059" w:rsidRPr="00F64348" w:rsidRDefault="00EE7059" w:rsidP="00D41D57">
            <w:r w:rsidRPr="00F64348">
              <w:t>Scalable, secure, globally distributed; compliance with local data laws</w:t>
            </w:r>
          </w:p>
        </w:tc>
      </w:tr>
      <w:tr w:rsidR="00EE7059" w:rsidRPr="00F64348" w14:paraId="76C021AB" w14:textId="77777777" w:rsidTr="00D41D57">
        <w:trPr>
          <w:tblCellSpacing w:w="15" w:type="dxa"/>
        </w:trPr>
        <w:tc>
          <w:tcPr>
            <w:tcW w:w="0" w:type="auto"/>
            <w:vAlign w:val="center"/>
            <w:hideMark/>
          </w:tcPr>
          <w:p w14:paraId="3B69F49B" w14:textId="77777777" w:rsidR="00EE7059" w:rsidRPr="00F64348" w:rsidRDefault="00EE7059" w:rsidP="00D41D57">
            <w:r w:rsidRPr="00F64348">
              <w:rPr>
                <w:b/>
                <w:bCs/>
              </w:rPr>
              <w:t>AI/ML Engine</w:t>
            </w:r>
          </w:p>
        </w:tc>
        <w:tc>
          <w:tcPr>
            <w:tcW w:w="0" w:type="auto"/>
            <w:vAlign w:val="center"/>
            <w:hideMark/>
          </w:tcPr>
          <w:p w14:paraId="6AD9B36D" w14:textId="77777777" w:rsidR="00EE7059" w:rsidRPr="00F64348" w:rsidRDefault="00EE7059" w:rsidP="00D41D57">
            <w:r w:rsidRPr="00F64348">
              <w:t>TensorFlow / scikit-learn</w:t>
            </w:r>
          </w:p>
        </w:tc>
        <w:tc>
          <w:tcPr>
            <w:tcW w:w="0" w:type="auto"/>
            <w:vAlign w:val="center"/>
            <w:hideMark/>
          </w:tcPr>
          <w:p w14:paraId="3CC543A0" w14:textId="77777777" w:rsidR="00EE7059" w:rsidRPr="00F64348" w:rsidRDefault="00EE7059" w:rsidP="00D41D57">
            <w:r w:rsidRPr="00F64348">
              <w:t>Intelligent matching, recommendation algorithms, natural language processing</w:t>
            </w:r>
          </w:p>
        </w:tc>
      </w:tr>
      <w:tr w:rsidR="00EE7059" w:rsidRPr="00F64348" w14:paraId="0D854561" w14:textId="77777777" w:rsidTr="00D41D57">
        <w:trPr>
          <w:tblCellSpacing w:w="15" w:type="dxa"/>
        </w:trPr>
        <w:tc>
          <w:tcPr>
            <w:tcW w:w="0" w:type="auto"/>
            <w:vAlign w:val="center"/>
            <w:hideMark/>
          </w:tcPr>
          <w:p w14:paraId="43D8A770" w14:textId="77777777" w:rsidR="00EE7059" w:rsidRPr="00F64348" w:rsidRDefault="00EE7059" w:rsidP="00D41D57">
            <w:r w:rsidRPr="00F64348">
              <w:rPr>
                <w:b/>
                <w:bCs/>
              </w:rPr>
              <w:t>Authentication</w:t>
            </w:r>
          </w:p>
        </w:tc>
        <w:tc>
          <w:tcPr>
            <w:tcW w:w="0" w:type="auto"/>
            <w:vAlign w:val="center"/>
            <w:hideMark/>
          </w:tcPr>
          <w:p w14:paraId="699C5983" w14:textId="77777777" w:rsidR="00EE7059" w:rsidRPr="00F64348" w:rsidRDefault="00EE7059" w:rsidP="00D41D57">
            <w:r w:rsidRPr="00F64348">
              <w:t>OAuth 2.0, Multi-Factor Authentication (MFA)</w:t>
            </w:r>
          </w:p>
        </w:tc>
        <w:tc>
          <w:tcPr>
            <w:tcW w:w="0" w:type="auto"/>
            <w:vAlign w:val="center"/>
            <w:hideMark/>
          </w:tcPr>
          <w:p w14:paraId="2E22F106" w14:textId="77777777" w:rsidR="00EE7059" w:rsidRPr="00F64348" w:rsidRDefault="00EE7059" w:rsidP="00D41D57">
            <w:r w:rsidRPr="00F64348">
              <w:t>Enterprise-grade security, integration with existing identity providers</w:t>
            </w:r>
          </w:p>
        </w:tc>
      </w:tr>
      <w:tr w:rsidR="00EE7059" w:rsidRPr="00F64348" w14:paraId="432F634B" w14:textId="77777777" w:rsidTr="00D41D57">
        <w:trPr>
          <w:tblCellSpacing w:w="15" w:type="dxa"/>
        </w:trPr>
        <w:tc>
          <w:tcPr>
            <w:tcW w:w="0" w:type="auto"/>
            <w:vAlign w:val="center"/>
            <w:hideMark/>
          </w:tcPr>
          <w:p w14:paraId="4CC357AE" w14:textId="77777777" w:rsidR="00EE7059" w:rsidRPr="00F64348" w:rsidRDefault="00EE7059" w:rsidP="00D41D57">
            <w:r w:rsidRPr="00F64348">
              <w:rPr>
                <w:b/>
                <w:bCs/>
              </w:rPr>
              <w:t>Communication</w:t>
            </w:r>
          </w:p>
        </w:tc>
        <w:tc>
          <w:tcPr>
            <w:tcW w:w="0" w:type="auto"/>
            <w:vAlign w:val="center"/>
            <w:hideMark/>
          </w:tcPr>
          <w:p w14:paraId="7D0785F3" w14:textId="77777777" w:rsidR="00EE7059" w:rsidRPr="00F64348" w:rsidRDefault="00EE7059" w:rsidP="00D41D57">
            <w:r w:rsidRPr="00F64348">
              <w:t>WebRTC, integrated with Zoom/Teams APIs</w:t>
            </w:r>
          </w:p>
        </w:tc>
        <w:tc>
          <w:tcPr>
            <w:tcW w:w="0" w:type="auto"/>
            <w:vAlign w:val="center"/>
            <w:hideMark/>
          </w:tcPr>
          <w:p w14:paraId="24AAB005" w14:textId="77777777" w:rsidR="00EE7059" w:rsidRPr="00F64348" w:rsidRDefault="00EE7059" w:rsidP="00D41D57">
            <w:r w:rsidRPr="00F64348">
              <w:t>Seamless video conferencing and messaging within the platform</w:t>
            </w:r>
          </w:p>
        </w:tc>
      </w:tr>
      <w:tr w:rsidR="00EE7059" w:rsidRPr="00F64348" w14:paraId="21D78BEE" w14:textId="77777777" w:rsidTr="00D41D57">
        <w:trPr>
          <w:tblCellSpacing w:w="15" w:type="dxa"/>
        </w:trPr>
        <w:tc>
          <w:tcPr>
            <w:tcW w:w="0" w:type="auto"/>
            <w:vAlign w:val="center"/>
            <w:hideMark/>
          </w:tcPr>
          <w:p w14:paraId="0C0105EC" w14:textId="77777777" w:rsidR="00EE7059" w:rsidRPr="00F64348" w:rsidRDefault="00EE7059" w:rsidP="00D41D57">
            <w:r w:rsidRPr="00F64348">
              <w:rPr>
                <w:b/>
                <w:bCs/>
              </w:rPr>
              <w:t>Analytics</w:t>
            </w:r>
          </w:p>
        </w:tc>
        <w:tc>
          <w:tcPr>
            <w:tcW w:w="0" w:type="auto"/>
            <w:vAlign w:val="center"/>
            <w:hideMark/>
          </w:tcPr>
          <w:p w14:paraId="1E4CE1C3" w14:textId="77777777" w:rsidR="00EE7059" w:rsidRPr="00F64348" w:rsidRDefault="00EE7059" w:rsidP="00D41D57">
            <w:r w:rsidRPr="00F64348">
              <w:t>Apache Superset / Power BI</w:t>
            </w:r>
          </w:p>
        </w:tc>
        <w:tc>
          <w:tcPr>
            <w:tcW w:w="0" w:type="auto"/>
            <w:vAlign w:val="center"/>
            <w:hideMark/>
          </w:tcPr>
          <w:p w14:paraId="067DC412" w14:textId="77777777" w:rsidR="00EE7059" w:rsidRPr="00F64348" w:rsidRDefault="00EE7059" w:rsidP="00D41D57">
            <w:r w:rsidRPr="00F64348">
              <w:t>Real-time dashboards, data visualization, impact reporting</w:t>
            </w:r>
          </w:p>
        </w:tc>
      </w:tr>
      <w:tr w:rsidR="00EE7059" w:rsidRPr="00F64348" w14:paraId="44B27E98" w14:textId="77777777" w:rsidTr="00D41D57">
        <w:trPr>
          <w:tblCellSpacing w:w="15" w:type="dxa"/>
        </w:trPr>
        <w:tc>
          <w:tcPr>
            <w:tcW w:w="0" w:type="auto"/>
            <w:vAlign w:val="center"/>
            <w:hideMark/>
          </w:tcPr>
          <w:p w14:paraId="651FF570" w14:textId="77777777" w:rsidR="00EE7059" w:rsidRPr="00F64348" w:rsidRDefault="00EE7059" w:rsidP="00D41D57">
            <w:r w:rsidRPr="00F64348">
              <w:rPr>
                <w:b/>
                <w:bCs/>
              </w:rPr>
              <w:t>Security</w:t>
            </w:r>
          </w:p>
        </w:tc>
        <w:tc>
          <w:tcPr>
            <w:tcW w:w="0" w:type="auto"/>
            <w:vAlign w:val="center"/>
            <w:hideMark/>
          </w:tcPr>
          <w:p w14:paraId="1617AA93" w14:textId="77777777" w:rsidR="00EE7059" w:rsidRPr="00F64348" w:rsidRDefault="00EE7059" w:rsidP="00D41D57">
            <w:r w:rsidRPr="00F64348">
              <w:t>SSL/TLS encryption, WAF, regular penetration testing</w:t>
            </w:r>
          </w:p>
        </w:tc>
        <w:tc>
          <w:tcPr>
            <w:tcW w:w="0" w:type="auto"/>
            <w:vAlign w:val="center"/>
            <w:hideMark/>
          </w:tcPr>
          <w:p w14:paraId="24F7778F" w14:textId="77777777" w:rsidR="00EE7059" w:rsidRPr="00F64348" w:rsidRDefault="00EE7059" w:rsidP="00D41D57">
            <w:r w:rsidRPr="00F64348">
              <w:t>End-to-end encryption, firewall protection, proactive vulnerability management</w:t>
            </w:r>
          </w:p>
        </w:tc>
      </w:tr>
      <w:tr w:rsidR="00EE7059" w:rsidRPr="00F64348" w14:paraId="43C13EF3" w14:textId="77777777" w:rsidTr="00D41D57">
        <w:trPr>
          <w:tblCellSpacing w:w="15" w:type="dxa"/>
        </w:trPr>
        <w:tc>
          <w:tcPr>
            <w:tcW w:w="0" w:type="auto"/>
            <w:vAlign w:val="center"/>
            <w:hideMark/>
          </w:tcPr>
          <w:p w14:paraId="0EAF584D" w14:textId="77777777" w:rsidR="00EE7059" w:rsidRPr="00F64348" w:rsidRDefault="00EE7059" w:rsidP="00D41D57">
            <w:r w:rsidRPr="00F64348">
              <w:rPr>
                <w:b/>
                <w:bCs/>
              </w:rPr>
              <w:t>Localization</w:t>
            </w:r>
          </w:p>
        </w:tc>
        <w:tc>
          <w:tcPr>
            <w:tcW w:w="0" w:type="auto"/>
            <w:vAlign w:val="center"/>
            <w:hideMark/>
          </w:tcPr>
          <w:p w14:paraId="77DB3598" w14:textId="77777777" w:rsidR="00EE7059" w:rsidRPr="00F64348" w:rsidRDefault="00EE7059" w:rsidP="00D41D57">
            <w:r w:rsidRPr="00F64348">
              <w:t>i18n framework with professional translation</w:t>
            </w:r>
          </w:p>
        </w:tc>
        <w:tc>
          <w:tcPr>
            <w:tcW w:w="0" w:type="auto"/>
            <w:vAlign w:val="center"/>
            <w:hideMark/>
          </w:tcPr>
          <w:p w14:paraId="2FA40E31" w14:textId="77777777" w:rsidR="00EE7059" w:rsidRPr="00F64348" w:rsidRDefault="00EE7059" w:rsidP="00D41D57">
            <w:r w:rsidRPr="00F64348">
              <w:t>Full Sinhala, Tamil, English support with expandable language architecture</w:t>
            </w:r>
          </w:p>
        </w:tc>
      </w:tr>
    </w:tbl>
    <w:p w14:paraId="6798BF40" w14:textId="77777777" w:rsidR="00EE7059" w:rsidRPr="00F64348" w:rsidRDefault="00EE7059" w:rsidP="00EE7059">
      <w:pPr>
        <w:rPr>
          <w:b/>
          <w:bCs/>
        </w:rPr>
      </w:pPr>
      <w:r w:rsidRPr="00F64348">
        <w:rPr>
          <w:b/>
          <w:bCs/>
        </w:rPr>
        <w:t>6.4 Data Architecture &amp; Privacy</w:t>
      </w:r>
    </w:p>
    <w:p w14:paraId="69EDE552" w14:textId="77777777" w:rsidR="00EE7059" w:rsidRPr="00F64348" w:rsidRDefault="00EE7059" w:rsidP="00EE7059">
      <w:r w:rsidRPr="00F64348">
        <w:t>SEVĀ Connect will implement a comprehensive data governance framework:</w:t>
      </w:r>
    </w:p>
    <w:p w14:paraId="66836A48" w14:textId="77777777" w:rsidR="00EE7059" w:rsidRPr="00F64348" w:rsidRDefault="00EE7059" w:rsidP="00EE7059">
      <w:pPr>
        <w:numPr>
          <w:ilvl w:val="0"/>
          <w:numId w:val="6"/>
        </w:numPr>
      </w:pPr>
      <w:r w:rsidRPr="00F64348">
        <w:rPr>
          <w:b/>
          <w:bCs/>
        </w:rPr>
        <w:t>Data Classification:</w:t>
      </w:r>
      <w:r w:rsidRPr="00F64348">
        <w:t xml:space="preserve"> All data categorized as Public, Internal, Confidential, or Restricted, with access controls corresponding to each level.</w:t>
      </w:r>
    </w:p>
    <w:p w14:paraId="5A9130C9" w14:textId="77777777" w:rsidR="00EE7059" w:rsidRPr="00F64348" w:rsidRDefault="00EE7059" w:rsidP="00EE7059">
      <w:pPr>
        <w:numPr>
          <w:ilvl w:val="0"/>
          <w:numId w:val="6"/>
        </w:numPr>
      </w:pPr>
      <w:r w:rsidRPr="00F64348">
        <w:rPr>
          <w:b/>
          <w:bCs/>
        </w:rPr>
        <w:t>Data Minimization:</w:t>
      </w:r>
      <w:r w:rsidRPr="00F64348">
        <w:t xml:space="preserve"> Only data strictly necessary for platform functions will be collected.</w:t>
      </w:r>
    </w:p>
    <w:p w14:paraId="0F0966B0" w14:textId="77777777" w:rsidR="00EE7059" w:rsidRPr="00F64348" w:rsidRDefault="00EE7059" w:rsidP="00EE7059">
      <w:pPr>
        <w:numPr>
          <w:ilvl w:val="0"/>
          <w:numId w:val="6"/>
        </w:numPr>
      </w:pPr>
      <w:r w:rsidRPr="00F64348">
        <w:rPr>
          <w:b/>
          <w:bCs/>
        </w:rPr>
        <w:lastRenderedPageBreak/>
        <w:t>Consent Management:</w:t>
      </w:r>
      <w:r w:rsidRPr="00F64348">
        <w:t xml:space="preserve"> Explicit, informed, and revocable consent for all data collection and processing.</w:t>
      </w:r>
    </w:p>
    <w:p w14:paraId="76B53557" w14:textId="77777777" w:rsidR="00EE7059" w:rsidRPr="00F64348" w:rsidRDefault="00EE7059" w:rsidP="00EE7059">
      <w:pPr>
        <w:numPr>
          <w:ilvl w:val="0"/>
          <w:numId w:val="6"/>
        </w:numPr>
      </w:pPr>
      <w:r w:rsidRPr="00F64348">
        <w:rPr>
          <w:b/>
          <w:bCs/>
        </w:rPr>
        <w:t>Data Residency:</w:t>
      </w:r>
      <w:r w:rsidRPr="00F64348">
        <w:t xml:space="preserve"> User data stored in compliance with Sri Lanka's Personal Data Protection Act, No. 9 of 2022, with appropriate cross-border transfer safeguards.</w:t>
      </w:r>
    </w:p>
    <w:p w14:paraId="20CC4EC8" w14:textId="77777777" w:rsidR="00EE7059" w:rsidRPr="00F64348" w:rsidRDefault="00EE7059" w:rsidP="00EE7059">
      <w:pPr>
        <w:numPr>
          <w:ilvl w:val="0"/>
          <w:numId w:val="6"/>
        </w:numPr>
      </w:pPr>
      <w:r w:rsidRPr="00F64348">
        <w:rPr>
          <w:b/>
          <w:bCs/>
        </w:rPr>
        <w:t>Right to Erasure:</w:t>
      </w:r>
      <w:r w:rsidRPr="00F64348">
        <w:t xml:space="preserve"> Users can request complete deletion of their data at any time.</w:t>
      </w:r>
    </w:p>
    <w:p w14:paraId="58F71204" w14:textId="77777777" w:rsidR="00EE7059" w:rsidRPr="00F64348" w:rsidRDefault="00EE7059" w:rsidP="00EE7059">
      <w:pPr>
        <w:numPr>
          <w:ilvl w:val="0"/>
          <w:numId w:val="6"/>
        </w:numPr>
      </w:pPr>
      <w:r w:rsidRPr="00F64348">
        <w:rPr>
          <w:b/>
          <w:bCs/>
        </w:rPr>
        <w:t>Audit Trail:</w:t>
      </w:r>
      <w:r w:rsidRPr="00F64348">
        <w:t xml:space="preserve"> Complete logging of all data access and modifications for accountability.</w:t>
      </w:r>
    </w:p>
    <w:p w14:paraId="197B089C" w14:textId="77777777" w:rsidR="00EE7059" w:rsidRDefault="00EE7059" w:rsidP="00EE7059">
      <w:pPr>
        <w:numPr>
          <w:ilvl w:val="0"/>
          <w:numId w:val="6"/>
        </w:numPr>
      </w:pPr>
      <w:r w:rsidRPr="00F64348">
        <w:rPr>
          <w:b/>
          <w:bCs/>
        </w:rPr>
        <w:t>Annual Privacy Impact Assessments:</w:t>
      </w:r>
      <w:r w:rsidRPr="00F64348">
        <w:t xml:space="preserve"> Independent assessments to ensure ongoing compliance and best practices.</w:t>
      </w:r>
    </w:p>
    <w:p w14:paraId="1BCEB7BE" w14:textId="77777777" w:rsidR="00854A91" w:rsidRDefault="00854A91" w:rsidP="00854A91"/>
    <w:p w14:paraId="14D13F76" w14:textId="77777777" w:rsidR="00854A91" w:rsidRDefault="00854A91" w:rsidP="00854A91"/>
    <w:p w14:paraId="506565A2" w14:textId="77777777" w:rsidR="00854A91" w:rsidRDefault="00854A91" w:rsidP="00854A91"/>
    <w:p w14:paraId="540C5CE1" w14:textId="77777777" w:rsidR="00854A91" w:rsidRDefault="00854A91" w:rsidP="00854A91"/>
    <w:p w14:paraId="2A27BAEB" w14:textId="77777777" w:rsidR="00854A91" w:rsidRDefault="00854A91" w:rsidP="00854A91"/>
    <w:p w14:paraId="4CDCD69B" w14:textId="77777777" w:rsidR="00854A91" w:rsidRPr="00F64348" w:rsidRDefault="00854A91" w:rsidP="00854A91"/>
    <w:p w14:paraId="20060464" w14:textId="77777777" w:rsidR="00EE7059" w:rsidRPr="00F64348" w:rsidRDefault="00EE7059" w:rsidP="00EE7059">
      <w:pPr>
        <w:rPr>
          <w:b/>
          <w:bCs/>
        </w:rPr>
      </w:pPr>
      <w:r w:rsidRPr="00F64348">
        <w:rPr>
          <w:b/>
          <w:bCs/>
        </w:rPr>
        <w:t>6.5 Accessibility &amp; Inclusion in Design</w:t>
      </w:r>
    </w:p>
    <w:tbl>
      <w:tblPr>
        <w:tblW w:w="0" w:type="auto"/>
        <w:tblCellSpacing w:w="15" w:type="dxa"/>
        <w:tblCellMar>
          <w:left w:w="0" w:type="dxa"/>
          <w:right w:w="0" w:type="dxa"/>
        </w:tblCellMar>
        <w:tblLook w:val="04A0" w:firstRow="1" w:lastRow="0" w:firstColumn="1" w:lastColumn="0" w:noHBand="0" w:noVBand="1"/>
      </w:tblPr>
      <w:tblGrid>
        <w:gridCol w:w="2752"/>
        <w:gridCol w:w="6608"/>
      </w:tblGrid>
      <w:tr w:rsidR="00EE7059" w:rsidRPr="00F64348" w14:paraId="29654EA6" w14:textId="77777777" w:rsidTr="00D41D57">
        <w:trPr>
          <w:tblHeader/>
          <w:tblCellSpacing w:w="15" w:type="dxa"/>
        </w:trPr>
        <w:tc>
          <w:tcPr>
            <w:tcW w:w="0" w:type="auto"/>
            <w:vAlign w:val="center"/>
            <w:hideMark/>
          </w:tcPr>
          <w:p w14:paraId="21E34141" w14:textId="77777777" w:rsidR="00EE7059" w:rsidRPr="00F64348" w:rsidRDefault="00EE7059" w:rsidP="00D41D57">
            <w:pPr>
              <w:rPr>
                <w:b/>
                <w:bCs/>
              </w:rPr>
            </w:pPr>
            <w:r w:rsidRPr="00F64348">
              <w:rPr>
                <w:b/>
                <w:bCs/>
              </w:rPr>
              <w:t>Feature</w:t>
            </w:r>
          </w:p>
        </w:tc>
        <w:tc>
          <w:tcPr>
            <w:tcW w:w="0" w:type="auto"/>
            <w:vAlign w:val="center"/>
            <w:hideMark/>
          </w:tcPr>
          <w:p w14:paraId="264B14AF" w14:textId="77777777" w:rsidR="00EE7059" w:rsidRPr="00F64348" w:rsidRDefault="00EE7059" w:rsidP="00D41D57">
            <w:pPr>
              <w:rPr>
                <w:b/>
                <w:bCs/>
              </w:rPr>
            </w:pPr>
            <w:r w:rsidRPr="00F64348">
              <w:rPr>
                <w:b/>
                <w:bCs/>
              </w:rPr>
              <w:t>Details</w:t>
            </w:r>
          </w:p>
        </w:tc>
      </w:tr>
      <w:tr w:rsidR="00EE7059" w:rsidRPr="00F64348" w14:paraId="53F018F2" w14:textId="77777777" w:rsidTr="00D41D57">
        <w:trPr>
          <w:tblCellSpacing w:w="15" w:type="dxa"/>
        </w:trPr>
        <w:tc>
          <w:tcPr>
            <w:tcW w:w="0" w:type="auto"/>
            <w:vAlign w:val="center"/>
            <w:hideMark/>
          </w:tcPr>
          <w:p w14:paraId="2E86FE50" w14:textId="77777777" w:rsidR="00EE7059" w:rsidRPr="00F64348" w:rsidRDefault="00EE7059" w:rsidP="00D41D57">
            <w:r w:rsidRPr="00F64348">
              <w:rPr>
                <w:b/>
                <w:bCs/>
              </w:rPr>
              <w:t>Screen reader compatibility</w:t>
            </w:r>
          </w:p>
        </w:tc>
        <w:tc>
          <w:tcPr>
            <w:tcW w:w="0" w:type="auto"/>
            <w:vAlign w:val="center"/>
            <w:hideMark/>
          </w:tcPr>
          <w:p w14:paraId="0BD70BE5" w14:textId="77777777" w:rsidR="00EE7059" w:rsidRPr="00F64348" w:rsidRDefault="00EE7059" w:rsidP="00D41D57">
            <w:r w:rsidRPr="00F64348">
              <w:t>Full WCAG 2.1 AA compliance</w:t>
            </w:r>
          </w:p>
        </w:tc>
      </w:tr>
      <w:tr w:rsidR="00EE7059" w:rsidRPr="00F64348" w14:paraId="2F54DF87" w14:textId="77777777" w:rsidTr="00D41D57">
        <w:trPr>
          <w:tblCellSpacing w:w="15" w:type="dxa"/>
        </w:trPr>
        <w:tc>
          <w:tcPr>
            <w:tcW w:w="0" w:type="auto"/>
            <w:vAlign w:val="center"/>
            <w:hideMark/>
          </w:tcPr>
          <w:p w14:paraId="3CF9E411" w14:textId="77777777" w:rsidR="00EE7059" w:rsidRPr="00F64348" w:rsidRDefault="00EE7059" w:rsidP="00D41D57">
            <w:r w:rsidRPr="00F64348">
              <w:rPr>
                <w:b/>
                <w:bCs/>
              </w:rPr>
              <w:t>Keyboard navigation</w:t>
            </w:r>
          </w:p>
        </w:tc>
        <w:tc>
          <w:tcPr>
            <w:tcW w:w="0" w:type="auto"/>
            <w:vAlign w:val="center"/>
            <w:hideMark/>
          </w:tcPr>
          <w:p w14:paraId="59AF2615" w14:textId="77777777" w:rsidR="00EE7059" w:rsidRPr="00F64348" w:rsidRDefault="00EE7059" w:rsidP="00D41D57">
            <w:r w:rsidRPr="00F64348">
              <w:t>Complete functionality without mouse</w:t>
            </w:r>
          </w:p>
        </w:tc>
      </w:tr>
      <w:tr w:rsidR="00EE7059" w:rsidRPr="00F64348" w14:paraId="181A7FD0" w14:textId="77777777" w:rsidTr="00D41D57">
        <w:trPr>
          <w:tblCellSpacing w:w="15" w:type="dxa"/>
        </w:trPr>
        <w:tc>
          <w:tcPr>
            <w:tcW w:w="0" w:type="auto"/>
            <w:vAlign w:val="center"/>
            <w:hideMark/>
          </w:tcPr>
          <w:p w14:paraId="66100719" w14:textId="77777777" w:rsidR="00EE7059" w:rsidRPr="00F64348" w:rsidRDefault="00EE7059" w:rsidP="00D41D57">
            <w:r w:rsidRPr="00F64348">
              <w:rPr>
                <w:b/>
                <w:bCs/>
              </w:rPr>
              <w:t>Color contrast &amp; font sizing</w:t>
            </w:r>
          </w:p>
        </w:tc>
        <w:tc>
          <w:tcPr>
            <w:tcW w:w="0" w:type="auto"/>
            <w:vAlign w:val="center"/>
            <w:hideMark/>
          </w:tcPr>
          <w:p w14:paraId="0FED27BF" w14:textId="77777777" w:rsidR="00EE7059" w:rsidRPr="00F64348" w:rsidRDefault="00EE7059" w:rsidP="00D41D57">
            <w:r w:rsidRPr="00F64348">
              <w:t>Adjustable, high-contrast modes available</w:t>
            </w:r>
          </w:p>
        </w:tc>
      </w:tr>
      <w:tr w:rsidR="00EE7059" w:rsidRPr="00F64348" w14:paraId="6FED7E30" w14:textId="77777777" w:rsidTr="00D41D57">
        <w:trPr>
          <w:tblCellSpacing w:w="15" w:type="dxa"/>
        </w:trPr>
        <w:tc>
          <w:tcPr>
            <w:tcW w:w="0" w:type="auto"/>
            <w:vAlign w:val="center"/>
            <w:hideMark/>
          </w:tcPr>
          <w:p w14:paraId="4BA61598" w14:textId="77777777" w:rsidR="00EE7059" w:rsidRPr="00F64348" w:rsidRDefault="00EE7059" w:rsidP="00D41D57">
            <w:r w:rsidRPr="00F64348">
              <w:rPr>
                <w:b/>
                <w:bCs/>
              </w:rPr>
              <w:t>Bandwidth optimization</w:t>
            </w:r>
          </w:p>
        </w:tc>
        <w:tc>
          <w:tcPr>
            <w:tcW w:w="0" w:type="auto"/>
            <w:vAlign w:val="center"/>
            <w:hideMark/>
          </w:tcPr>
          <w:p w14:paraId="3D97498D" w14:textId="77777777" w:rsidR="00EE7059" w:rsidRPr="00F64348" w:rsidRDefault="00EE7059" w:rsidP="00D41D57">
            <w:r w:rsidRPr="00F64348">
              <w:t>Lightweight versions for low-bandwidth users (important for users in the Middle East, rural areas)</w:t>
            </w:r>
          </w:p>
        </w:tc>
      </w:tr>
      <w:tr w:rsidR="00EE7059" w:rsidRPr="00F64348" w14:paraId="0C9C46B8" w14:textId="77777777" w:rsidTr="00D41D57">
        <w:trPr>
          <w:tblCellSpacing w:w="15" w:type="dxa"/>
        </w:trPr>
        <w:tc>
          <w:tcPr>
            <w:tcW w:w="0" w:type="auto"/>
            <w:vAlign w:val="center"/>
            <w:hideMark/>
          </w:tcPr>
          <w:p w14:paraId="050EDAB9" w14:textId="77777777" w:rsidR="00EE7059" w:rsidRPr="00F64348" w:rsidRDefault="00EE7059" w:rsidP="00D41D57">
            <w:r w:rsidRPr="00F64348">
              <w:rPr>
                <w:b/>
                <w:bCs/>
              </w:rPr>
              <w:t>Offline capability</w:t>
            </w:r>
          </w:p>
        </w:tc>
        <w:tc>
          <w:tcPr>
            <w:tcW w:w="0" w:type="auto"/>
            <w:vAlign w:val="center"/>
            <w:hideMark/>
          </w:tcPr>
          <w:p w14:paraId="25E9923F" w14:textId="77777777" w:rsidR="00EE7059" w:rsidRPr="00F64348" w:rsidRDefault="00EE7059" w:rsidP="00D41D57">
            <w:r w:rsidRPr="00F64348">
              <w:t>Key functions available offline with sync when connected</w:t>
            </w:r>
          </w:p>
        </w:tc>
      </w:tr>
      <w:tr w:rsidR="00EE7059" w:rsidRPr="00F64348" w14:paraId="5BFB9D50" w14:textId="77777777" w:rsidTr="00D41D57">
        <w:trPr>
          <w:tblCellSpacing w:w="15" w:type="dxa"/>
        </w:trPr>
        <w:tc>
          <w:tcPr>
            <w:tcW w:w="0" w:type="auto"/>
            <w:vAlign w:val="center"/>
            <w:hideMark/>
          </w:tcPr>
          <w:p w14:paraId="6251AD6D" w14:textId="77777777" w:rsidR="00EE7059" w:rsidRPr="00F64348" w:rsidRDefault="00EE7059" w:rsidP="00D41D57">
            <w:r w:rsidRPr="00F64348">
              <w:rPr>
                <w:b/>
                <w:bCs/>
              </w:rPr>
              <w:t>Simple Sinhala/Tamil interfaces</w:t>
            </w:r>
          </w:p>
        </w:tc>
        <w:tc>
          <w:tcPr>
            <w:tcW w:w="0" w:type="auto"/>
            <w:vAlign w:val="center"/>
            <w:hideMark/>
          </w:tcPr>
          <w:p w14:paraId="72770B5B" w14:textId="77777777" w:rsidR="00EE7059" w:rsidRPr="00F64348" w:rsidRDefault="00EE7059" w:rsidP="00D41D57">
            <w:r w:rsidRPr="00F64348">
              <w:t>Not merely translated but culturally and linguistically adapted</w:t>
            </w:r>
          </w:p>
        </w:tc>
      </w:tr>
      <w:tr w:rsidR="00EE7059" w:rsidRPr="00F64348" w14:paraId="2EAE7B6B" w14:textId="77777777" w:rsidTr="00D41D57">
        <w:trPr>
          <w:tblCellSpacing w:w="15" w:type="dxa"/>
        </w:trPr>
        <w:tc>
          <w:tcPr>
            <w:tcW w:w="0" w:type="auto"/>
            <w:vAlign w:val="center"/>
            <w:hideMark/>
          </w:tcPr>
          <w:p w14:paraId="5ECEFE9F" w14:textId="77777777" w:rsidR="00EE7059" w:rsidRPr="00F64348" w:rsidRDefault="00EE7059" w:rsidP="00D41D57">
            <w:r w:rsidRPr="00F64348">
              <w:rPr>
                <w:b/>
                <w:bCs/>
              </w:rPr>
              <w:lastRenderedPageBreak/>
              <w:t>Voice-assisted navigation</w:t>
            </w:r>
          </w:p>
        </w:tc>
        <w:tc>
          <w:tcPr>
            <w:tcW w:w="0" w:type="auto"/>
            <w:vAlign w:val="center"/>
            <w:hideMark/>
          </w:tcPr>
          <w:p w14:paraId="460AFD91" w14:textId="77777777" w:rsidR="00EE7059" w:rsidRPr="00F64348" w:rsidRDefault="00EE7059" w:rsidP="00D41D57">
            <w:r w:rsidRPr="00F64348">
              <w:t>For users with visual impairments or limited digital literacy</w:t>
            </w:r>
          </w:p>
        </w:tc>
      </w:tr>
    </w:tbl>
    <w:p w14:paraId="76C1863E" w14:textId="77777777" w:rsidR="00EE7059" w:rsidRPr="00F64348" w:rsidRDefault="00000000" w:rsidP="00EE7059">
      <w:r>
        <w:pict w14:anchorId="4378BC1B">
          <v:rect id="_x0000_i1035" style="width:0;height:1.5pt" o:hralign="center" o:hrstd="t" o:hr="t" fillcolor="#a0a0a0" stroked="f"/>
        </w:pict>
      </w:r>
    </w:p>
    <w:p w14:paraId="7947F893" w14:textId="77777777" w:rsidR="00EE7059" w:rsidRPr="00F64348" w:rsidRDefault="00EE7059" w:rsidP="00EE7059">
      <w:pPr>
        <w:rPr>
          <w:b/>
          <w:bCs/>
        </w:rPr>
      </w:pPr>
      <w:r w:rsidRPr="00F64348">
        <w:rPr>
          <w:b/>
          <w:bCs/>
        </w:rPr>
        <w:t>SECTION 7: METHODS OF ENGAGEMENT</w:t>
      </w:r>
    </w:p>
    <w:p w14:paraId="59180993" w14:textId="77777777" w:rsidR="00EE7059" w:rsidRPr="00F64348" w:rsidRDefault="00EE7059" w:rsidP="00EE7059">
      <w:r w:rsidRPr="00F64348">
        <w:t>To maximize the impact of diaspora contributions, SEVĀ Connect will facilitate diverse, flexible, and structured engagement modalities. These are designed to accommodate the wide range of skills, availability, locations, and preferences of diaspora members while meeting the varied needs of government institutions and communities in Sri Lanka.</w:t>
      </w:r>
    </w:p>
    <w:p w14:paraId="0A343515" w14:textId="77777777" w:rsidR="00EE7059" w:rsidRPr="00F64348" w:rsidRDefault="00EE7059" w:rsidP="00EE7059">
      <w:pPr>
        <w:rPr>
          <w:b/>
          <w:bCs/>
        </w:rPr>
      </w:pPr>
      <w:r w:rsidRPr="00F64348">
        <w:rPr>
          <w:b/>
          <w:bCs/>
        </w:rPr>
        <w:t>7.1 Virtual/Remote Engagement</w:t>
      </w:r>
    </w:p>
    <w:p w14:paraId="0FE51098" w14:textId="77777777" w:rsidR="00EE7059" w:rsidRPr="00F64348" w:rsidRDefault="00EE7059" w:rsidP="00EE7059">
      <w:r w:rsidRPr="00F64348">
        <w:t>The most accessible and scalable form of engagement, requiring no travel:</w:t>
      </w:r>
    </w:p>
    <w:p w14:paraId="61BA3FE7" w14:textId="77777777" w:rsidR="00EE7059" w:rsidRPr="00F64348" w:rsidRDefault="00EE7059" w:rsidP="00EE7059">
      <w:pPr>
        <w:rPr>
          <w:b/>
          <w:bCs/>
        </w:rPr>
      </w:pPr>
      <w:r w:rsidRPr="00F64348">
        <w:rPr>
          <w:b/>
          <w:bCs/>
        </w:rPr>
        <w:t>7.1.1 Virtual Consulting &amp; Advisory</w:t>
      </w:r>
    </w:p>
    <w:p w14:paraId="413272F6" w14:textId="77777777" w:rsidR="00EE7059" w:rsidRPr="00F64348" w:rsidRDefault="00EE7059" w:rsidP="00EE7059">
      <w:pPr>
        <w:numPr>
          <w:ilvl w:val="0"/>
          <w:numId w:val="7"/>
        </w:numPr>
      </w:pPr>
      <w:r w:rsidRPr="00F64348">
        <w:rPr>
          <w:b/>
          <w:bCs/>
        </w:rPr>
        <w:t>What:</w:t>
      </w:r>
      <w:r w:rsidRPr="00F64348">
        <w:t xml:space="preserve"> Diaspora professionals provide expert advice to government departments, local authorities, or community organizations via video calls, email, or the platform's messaging system.</w:t>
      </w:r>
    </w:p>
    <w:p w14:paraId="47710C60" w14:textId="77777777" w:rsidR="00EE7059" w:rsidRPr="00F64348" w:rsidRDefault="00EE7059" w:rsidP="00EE7059">
      <w:pPr>
        <w:numPr>
          <w:ilvl w:val="0"/>
          <w:numId w:val="7"/>
        </w:numPr>
      </w:pPr>
      <w:r w:rsidRPr="00F64348">
        <w:rPr>
          <w:b/>
          <w:bCs/>
        </w:rPr>
        <w:t>Examples:</w:t>
      </w:r>
    </w:p>
    <w:p w14:paraId="56F4A3E1" w14:textId="77777777" w:rsidR="00EE7059" w:rsidRPr="00F64348" w:rsidRDefault="00EE7059" w:rsidP="00EE7059">
      <w:pPr>
        <w:numPr>
          <w:ilvl w:val="1"/>
          <w:numId w:val="7"/>
        </w:numPr>
      </w:pPr>
      <w:r w:rsidRPr="00F64348">
        <w:t>A public health specialist in Geneva advising the Ministry of Health on epidemic preparedness protocols</w:t>
      </w:r>
    </w:p>
    <w:p w14:paraId="023FC2E3" w14:textId="77777777" w:rsidR="00EE7059" w:rsidRPr="00F64348" w:rsidRDefault="00EE7059" w:rsidP="00EE7059">
      <w:pPr>
        <w:numPr>
          <w:ilvl w:val="1"/>
          <w:numId w:val="7"/>
        </w:numPr>
      </w:pPr>
      <w:r w:rsidRPr="00F64348">
        <w:t>An urban planner in Singapore reviewing Colombo's traffic management strategy</w:t>
      </w:r>
    </w:p>
    <w:p w14:paraId="63243144" w14:textId="77777777" w:rsidR="00EE7059" w:rsidRPr="00F64348" w:rsidRDefault="00EE7059" w:rsidP="00EE7059">
      <w:pPr>
        <w:numPr>
          <w:ilvl w:val="1"/>
          <w:numId w:val="7"/>
        </w:numPr>
      </w:pPr>
      <w:r w:rsidRPr="00F64348">
        <w:t>A constitutional lawyer in London advising on regulatory reform</w:t>
      </w:r>
    </w:p>
    <w:p w14:paraId="7E82DD63" w14:textId="77777777" w:rsidR="00EE7059" w:rsidRPr="00F64348" w:rsidRDefault="00EE7059" w:rsidP="00EE7059">
      <w:pPr>
        <w:numPr>
          <w:ilvl w:val="0"/>
          <w:numId w:val="7"/>
        </w:numPr>
      </w:pPr>
      <w:r w:rsidRPr="00F64348">
        <w:rPr>
          <w:b/>
          <w:bCs/>
        </w:rPr>
        <w:t>Duration:</w:t>
      </w:r>
      <w:r w:rsidRPr="00F64348">
        <w:t xml:space="preserve"> One-off sessions to ongoing advisory relationships (weekly/monthly calls)</w:t>
      </w:r>
    </w:p>
    <w:p w14:paraId="7D740E15" w14:textId="77777777" w:rsidR="00EE7059" w:rsidRDefault="00EE7059" w:rsidP="00EE7059">
      <w:pPr>
        <w:numPr>
          <w:ilvl w:val="0"/>
          <w:numId w:val="7"/>
        </w:numPr>
      </w:pPr>
      <w:r w:rsidRPr="00F64348">
        <w:rPr>
          <w:b/>
          <w:bCs/>
        </w:rPr>
        <w:t>Platform Support:</w:t>
      </w:r>
      <w:r w:rsidRPr="00F64348">
        <w:t xml:space="preserve"> Scheduling, video integration, document sharing, progress tracking</w:t>
      </w:r>
    </w:p>
    <w:p w14:paraId="2CBA0BB9" w14:textId="77777777" w:rsidR="00EE7059" w:rsidRDefault="00EE7059" w:rsidP="00EE7059"/>
    <w:p w14:paraId="28269231" w14:textId="77777777" w:rsidR="00EE7059" w:rsidRDefault="00EE7059" w:rsidP="00EE7059"/>
    <w:p w14:paraId="5EDF53BB" w14:textId="77777777" w:rsidR="00EE7059" w:rsidRPr="00F64348" w:rsidRDefault="00EE7059" w:rsidP="00EE7059"/>
    <w:p w14:paraId="684D23DA" w14:textId="77777777" w:rsidR="00EE7059" w:rsidRPr="00F64348" w:rsidRDefault="00EE7059" w:rsidP="00EE7059">
      <w:pPr>
        <w:rPr>
          <w:b/>
          <w:bCs/>
        </w:rPr>
      </w:pPr>
      <w:r w:rsidRPr="00F64348">
        <w:rPr>
          <w:b/>
          <w:bCs/>
        </w:rPr>
        <w:t>7.1.2 Telemedicine &amp; Telehealth</w:t>
      </w:r>
    </w:p>
    <w:p w14:paraId="72655582" w14:textId="77777777" w:rsidR="00EE7059" w:rsidRPr="00F64348" w:rsidRDefault="00EE7059" w:rsidP="00EE7059">
      <w:pPr>
        <w:numPr>
          <w:ilvl w:val="0"/>
          <w:numId w:val="8"/>
        </w:numPr>
      </w:pPr>
      <w:r w:rsidRPr="00F64348">
        <w:rPr>
          <w:b/>
          <w:bCs/>
        </w:rPr>
        <w:lastRenderedPageBreak/>
        <w:t>What:</w:t>
      </w:r>
      <w:r w:rsidRPr="00F64348">
        <w:t xml:space="preserve"> Licensed medical professionals provide remote consultations, second opinions, diagnostic support, and medical education to healthcare facilities in Sri Lanka.</w:t>
      </w:r>
    </w:p>
    <w:p w14:paraId="348E4AF9" w14:textId="77777777" w:rsidR="00EE7059" w:rsidRPr="00F64348" w:rsidRDefault="00EE7059" w:rsidP="00EE7059">
      <w:pPr>
        <w:numPr>
          <w:ilvl w:val="0"/>
          <w:numId w:val="8"/>
        </w:numPr>
      </w:pPr>
      <w:r w:rsidRPr="00F64348">
        <w:rPr>
          <w:b/>
          <w:bCs/>
        </w:rPr>
        <w:t>Examples:</w:t>
      </w:r>
    </w:p>
    <w:p w14:paraId="51DEF7EA" w14:textId="77777777" w:rsidR="00EE7059" w:rsidRPr="00F64348" w:rsidRDefault="00EE7059" w:rsidP="00EE7059">
      <w:pPr>
        <w:numPr>
          <w:ilvl w:val="1"/>
          <w:numId w:val="8"/>
        </w:numPr>
      </w:pPr>
      <w:r w:rsidRPr="00F64348">
        <w:t>A cardiologist in Sydney providing weekly teleradiology reviews for a district hospital</w:t>
      </w:r>
    </w:p>
    <w:p w14:paraId="71D9B475" w14:textId="77777777" w:rsidR="00EE7059" w:rsidRPr="00F64348" w:rsidRDefault="00EE7059" w:rsidP="00EE7059">
      <w:pPr>
        <w:numPr>
          <w:ilvl w:val="1"/>
          <w:numId w:val="8"/>
        </w:numPr>
      </w:pPr>
      <w:r w:rsidRPr="00F64348">
        <w:t>A psychiatrist in Toronto conducting mental health training for community health workers</w:t>
      </w:r>
    </w:p>
    <w:p w14:paraId="47ECCE49" w14:textId="77777777" w:rsidR="00EE7059" w:rsidRPr="00F64348" w:rsidRDefault="00EE7059" w:rsidP="00EE7059">
      <w:pPr>
        <w:numPr>
          <w:ilvl w:val="1"/>
          <w:numId w:val="8"/>
        </w:numPr>
      </w:pPr>
      <w:r w:rsidRPr="00F64348">
        <w:t>A pediatric surgeon in Boston offering surgical planning consultations</w:t>
      </w:r>
    </w:p>
    <w:p w14:paraId="62B2A201" w14:textId="77777777" w:rsidR="00EE7059" w:rsidRPr="00F64348" w:rsidRDefault="00EE7059" w:rsidP="00EE7059">
      <w:pPr>
        <w:numPr>
          <w:ilvl w:val="0"/>
          <w:numId w:val="8"/>
        </w:numPr>
      </w:pPr>
      <w:r w:rsidRPr="00F64348">
        <w:rPr>
          <w:b/>
          <w:bCs/>
        </w:rPr>
        <w:t>Regulatory Note:</w:t>
      </w:r>
      <w:r w:rsidRPr="00F64348">
        <w:t xml:space="preserve"> All telemedicine engagements will comply with Sri Lanka Medical Council guidelines and relevant licensing requirements.</w:t>
      </w:r>
    </w:p>
    <w:p w14:paraId="79FDF83F" w14:textId="77777777" w:rsidR="00EE7059" w:rsidRPr="00F64348" w:rsidRDefault="00EE7059" w:rsidP="00EE7059">
      <w:pPr>
        <w:rPr>
          <w:b/>
          <w:bCs/>
        </w:rPr>
      </w:pPr>
      <w:r w:rsidRPr="00F64348">
        <w:rPr>
          <w:b/>
          <w:bCs/>
        </w:rPr>
        <w:t>7.1.3 Virtual Teaching, Tutoring &amp; Mentoring</w:t>
      </w:r>
    </w:p>
    <w:p w14:paraId="1F297AB5" w14:textId="77777777" w:rsidR="00EE7059" w:rsidRPr="00F64348" w:rsidRDefault="00EE7059" w:rsidP="00EE7059">
      <w:pPr>
        <w:numPr>
          <w:ilvl w:val="0"/>
          <w:numId w:val="9"/>
        </w:numPr>
      </w:pPr>
      <w:r w:rsidRPr="00F64348">
        <w:rPr>
          <w:b/>
          <w:bCs/>
        </w:rPr>
        <w:t>What:</w:t>
      </w:r>
      <w:r w:rsidRPr="00F64348">
        <w:t xml:space="preserve"> Education professionals and subject-matter experts deliver lectures, workshops, tutoring sessions, and career mentoring to students, teachers, and professionals in Sri Lanka.</w:t>
      </w:r>
    </w:p>
    <w:p w14:paraId="155521F0" w14:textId="77777777" w:rsidR="00EE7059" w:rsidRPr="00F64348" w:rsidRDefault="00EE7059" w:rsidP="00EE7059">
      <w:pPr>
        <w:numPr>
          <w:ilvl w:val="0"/>
          <w:numId w:val="9"/>
        </w:numPr>
      </w:pPr>
      <w:r w:rsidRPr="00F64348">
        <w:rPr>
          <w:b/>
          <w:bCs/>
        </w:rPr>
        <w:t>Examples:</w:t>
      </w:r>
    </w:p>
    <w:p w14:paraId="7E039FCB" w14:textId="77777777" w:rsidR="00EE7059" w:rsidRPr="00F64348" w:rsidRDefault="00EE7059" w:rsidP="00EE7059">
      <w:pPr>
        <w:numPr>
          <w:ilvl w:val="1"/>
          <w:numId w:val="9"/>
        </w:numPr>
      </w:pPr>
      <w:r w:rsidRPr="00F64348">
        <w:t>University professors conducting guest lecture series for Sri Lankan universities</w:t>
      </w:r>
    </w:p>
    <w:p w14:paraId="6C162402" w14:textId="77777777" w:rsidR="00EE7059" w:rsidRPr="00F64348" w:rsidRDefault="00EE7059" w:rsidP="00EE7059">
      <w:pPr>
        <w:numPr>
          <w:ilvl w:val="1"/>
          <w:numId w:val="9"/>
        </w:numPr>
      </w:pPr>
      <w:r w:rsidRPr="00F64348">
        <w:t>IT professionals mentoring A-Level students preparing for technology careers</w:t>
      </w:r>
    </w:p>
    <w:p w14:paraId="287044E8" w14:textId="77777777" w:rsidR="00EE7059" w:rsidRPr="00F64348" w:rsidRDefault="00EE7059" w:rsidP="00EE7059">
      <w:pPr>
        <w:numPr>
          <w:ilvl w:val="1"/>
          <w:numId w:val="9"/>
        </w:numPr>
      </w:pPr>
      <w:r w:rsidRPr="00F64348">
        <w:t>Retired teachers providing English language tutoring for rural schools</w:t>
      </w:r>
    </w:p>
    <w:p w14:paraId="76104C93" w14:textId="77777777" w:rsidR="00EE7059" w:rsidRPr="00F64348" w:rsidRDefault="00EE7059" w:rsidP="00EE7059">
      <w:pPr>
        <w:numPr>
          <w:ilvl w:val="1"/>
          <w:numId w:val="9"/>
        </w:numPr>
      </w:pPr>
      <w:r w:rsidRPr="00F64348">
        <w:t>Entrepreneurs mentoring young Sri Lankan startup founders</w:t>
      </w:r>
    </w:p>
    <w:p w14:paraId="6A568A80" w14:textId="77777777" w:rsidR="00EE7059" w:rsidRPr="00F64348" w:rsidRDefault="00EE7059" w:rsidP="00EE7059">
      <w:pPr>
        <w:numPr>
          <w:ilvl w:val="0"/>
          <w:numId w:val="9"/>
        </w:numPr>
      </w:pPr>
      <w:r w:rsidRPr="00F64348">
        <w:rPr>
          <w:b/>
          <w:bCs/>
        </w:rPr>
        <w:t>Platform Support:</w:t>
      </w:r>
      <w:r w:rsidRPr="00F64348">
        <w:t xml:space="preserve"> Virtual classroom integration, content sharing, scheduled sessions, feedback loops</w:t>
      </w:r>
    </w:p>
    <w:p w14:paraId="150C4E4F" w14:textId="77777777" w:rsidR="00EE7059" w:rsidRPr="00F64348" w:rsidRDefault="00EE7059" w:rsidP="00EE7059">
      <w:pPr>
        <w:rPr>
          <w:b/>
          <w:bCs/>
        </w:rPr>
      </w:pPr>
      <w:r w:rsidRPr="00F64348">
        <w:rPr>
          <w:b/>
          <w:bCs/>
        </w:rPr>
        <w:t>7.1.4 Technical Assistance &amp; Digital Services</w:t>
      </w:r>
    </w:p>
    <w:p w14:paraId="1424DF34" w14:textId="77777777" w:rsidR="00EE7059" w:rsidRPr="00F64348" w:rsidRDefault="00EE7059" w:rsidP="00EE7059">
      <w:pPr>
        <w:numPr>
          <w:ilvl w:val="0"/>
          <w:numId w:val="10"/>
        </w:numPr>
      </w:pPr>
      <w:r w:rsidRPr="00F64348">
        <w:rPr>
          <w:b/>
          <w:bCs/>
        </w:rPr>
        <w:t>What:</w:t>
      </w:r>
      <w:r w:rsidRPr="00F64348">
        <w:t xml:space="preserve"> Skilled professionals contribute technical work remotely—software development, data analysis, design, research, writing, translation, and more.</w:t>
      </w:r>
    </w:p>
    <w:p w14:paraId="659391B3" w14:textId="77777777" w:rsidR="00EE7059" w:rsidRPr="00F64348" w:rsidRDefault="00EE7059" w:rsidP="00EE7059">
      <w:pPr>
        <w:numPr>
          <w:ilvl w:val="0"/>
          <w:numId w:val="10"/>
        </w:numPr>
      </w:pPr>
      <w:r w:rsidRPr="00F64348">
        <w:rPr>
          <w:b/>
          <w:bCs/>
        </w:rPr>
        <w:t>Examples:</w:t>
      </w:r>
    </w:p>
    <w:p w14:paraId="694968A0" w14:textId="77777777" w:rsidR="00EE7059" w:rsidRPr="00F64348" w:rsidRDefault="00EE7059" w:rsidP="00EE7059">
      <w:pPr>
        <w:numPr>
          <w:ilvl w:val="1"/>
          <w:numId w:val="10"/>
        </w:numPr>
      </w:pPr>
      <w:r w:rsidRPr="00F64348">
        <w:t>A software engineer building a patient management system for a provincial hospital</w:t>
      </w:r>
    </w:p>
    <w:p w14:paraId="403FB1D8" w14:textId="77777777" w:rsidR="00EE7059" w:rsidRPr="00F64348" w:rsidRDefault="00EE7059" w:rsidP="00EE7059">
      <w:pPr>
        <w:numPr>
          <w:ilvl w:val="1"/>
          <w:numId w:val="10"/>
        </w:numPr>
      </w:pPr>
      <w:r w:rsidRPr="00F64348">
        <w:lastRenderedPageBreak/>
        <w:t>A data scientist analyzing agricultural yield data for the Department of Agriculture</w:t>
      </w:r>
    </w:p>
    <w:p w14:paraId="66967EA3" w14:textId="77777777" w:rsidR="00EE7059" w:rsidRPr="00F64348" w:rsidRDefault="00EE7059" w:rsidP="00EE7059">
      <w:pPr>
        <w:numPr>
          <w:ilvl w:val="1"/>
          <w:numId w:val="10"/>
        </w:numPr>
      </w:pPr>
      <w:r w:rsidRPr="00F64348">
        <w:t>A graphic designer creating public health awareness campaign materials</w:t>
      </w:r>
    </w:p>
    <w:p w14:paraId="368524E2" w14:textId="77777777" w:rsidR="00EE7059" w:rsidRPr="00F64348" w:rsidRDefault="00EE7059" w:rsidP="00EE7059">
      <w:pPr>
        <w:numPr>
          <w:ilvl w:val="1"/>
          <w:numId w:val="10"/>
        </w:numPr>
      </w:pPr>
      <w:r w:rsidRPr="00F64348">
        <w:t>A researcher conducting literature reviews for policy development</w:t>
      </w:r>
    </w:p>
    <w:p w14:paraId="2CE4BAA2" w14:textId="77777777" w:rsidR="00EE7059" w:rsidRPr="00F64348" w:rsidRDefault="00EE7059" w:rsidP="00EE7059">
      <w:pPr>
        <w:numPr>
          <w:ilvl w:val="0"/>
          <w:numId w:val="10"/>
        </w:numPr>
      </w:pPr>
      <w:r w:rsidRPr="00F64348">
        <w:rPr>
          <w:b/>
          <w:bCs/>
        </w:rPr>
        <w:t>Platform Support:</w:t>
      </w:r>
      <w:r w:rsidRPr="00F64348">
        <w:t xml:space="preserve"> Project management tools, milestone tracking, code repositories, deliverable submission</w:t>
      </w:r>
    </w:p>
    <w:p w14:paraId="5DD8AC18" w14:textId="77777777" w:rsidR="00EE7059" w:rsidRPr="00F64348" w:rsidRDefault="00EE7059" w:rsidP="00EE7059">
      <w:pPr>
        <w:rPr>
          <w:b/>
          <w:bCs/>
        </w:rPr>
      </w:pPr>
      <w:r w:rsidRPr="00F64348">
        <w:rPr>
          <w:b/>
          <w:bCs/>
        </w:rPr>
        <w:t>7.1.5 Policy Research &amp; Briefing Papers</w:t>
      </w:r>
    </w:p>
    <w:p w14:paraId="5C4F0D5A" w14:textId="77777777" w:rsidR="00EE7059" w:rsidRPr="00F64348" w:rsidRDefault="00EE7059" w:rsidP="00EE7059">
      <w:pPr>
        <w:numPr>
          <w:ilvl w:val="0"/>
          <w:numId w:val="11"/>
        </w:numPr>
      </w:pPr>
      <w:r w:rsidRPr="00F64348">
        <w:rPr>
          <w:b/>
          <w:bCs/>
        </w:rPr>
        <w:t>What:</w:t>
      </w:r>
      <w:r w:rsidRPr="00F64348">
        <w:t xml:space="preserve"> Diaspora academics, researchers, and policy professionals produce research papers, policy briefs, and analytical reports on topics of national priority.</w:t>
      </w:r>
    </w:p>
    <w:p w14:paraId="5FC02077" w14:textId="77777777" w:rsidR="00EE7059" w:rsidRPr="00F64348" w:rsidRDefault="00EE7059" w:rsidP="00EE7059">
      <w:pPr>
        <w:numPr>
          <w:ilvl w:val="0"/>
          <w:numId w:val="11"/>
        </w:numPr>
      </w:pPr>
      <w:r w:rsidRPr="00F64348">
        <w:rPr>
          <w:b/>
          <w:bCs/>
        </w:rPr>
        <w:t>Examples:</w:t>
      </w:r>
    </w:p>
    <w:p w14:paraId="68AA6F36" w14:textId="77777777" w:rsidR="00EE7059" w:rsidRPr="00F64348" w:rsidRDefault="00EE7059" w:rsidP="00EE7059">
      <w:pPr>
        <w:numPr>
          <w:ilvl w:val="1"/>
          <w:numId w:val="11"/>
        </w:numPr>
      </w:pPr>
      <w:r w:rsidRPr="00F64348">
        <w:t>Comparative analysis of pension reform models for the Ministry of Finance</w:t>
      </w:r>
    </w:p>
    <w:p w14:paraId="6D795FBA" w14:textId="77777777" w:rsidR="00EE7059" w:rsidRPr="00F64348" w:rsidRDefault="00EE7059" w:rsidP="00EE7059">
      <w:pPr>
        <w:numPr>
          <w:ilvl w:val="1"/>
          <w:numId w:val="11"/>
        </w:numPr>
      </w:pPr>
      <w:r w:rsidRPr="00F64348">
        <w:t>Research on climate-resilient agricultural practices for Sri Lanka's dry zone</w:t>
      </w:r>
    </w:p>
    <w:p w14:paraId="645A5F19" w14:textId="77777777" w:rsidR="00EE7059" w:rsidRPr="00F64348" w:rsidRDefault="00EE7059" w:rsidP="00EE7059">
      <w:pPr>
        <w:numPr>
          <w:ilvl w:val="1"/>
          <w:numId w:val="11"/>
        </w:numPr>
      </w:pPr>
      <w:r w:rsidRPr="00F64348">
        <w:t>Analysis of successful anti-corruption frameworks for the Commission to Investigate Allegations of Bribery or Corruption</w:t>
      </w:r>
    </w:p>
    <w:p w14:paraId="79FF3E16" w14:textId="77777777" w:rsidR="00EE7059" w:rsidRDefault="00EE7059" w:rsidP="00EE7059">
      <w:pPr>
        <w:numPr>
          <w:ilvl w:val="0"/>
          <w:numId w:val="11"/>
        </w:numPr>
      </w:pPr>
      <w:r w:rsidRPr="00F64348">
        <w:rPr>
          <w:b/>
          <w:bCs/>
        </w:rPr>
        <w:t>Platform Support:</w:t>
      </w:r>
      <w:r w:rsidRPr="00F64348">
        <w:t xml:space="preserve"> Research brief templates, peer review facilitation, publication and dissemination channels</w:t>
      </w:r>
    </w:p>
    <w:p w14:paraId="6023067E" w14:textId="77777777" w:rsidR="00854A91" w:rsidRDefault="00854A91" w:rsidP="00854A91"/>
    <w:p w14:paraId="7D6EF14A" w14:textId="77777777" w:rsidR="00854A91" w:rsidRPr="00F64348" w:rsidRDefault="00854A91" w:rsidP="00854A91"/>
    <w:p w14:paraId="4FFDC36F" w14:textId="77777777" w:rsidR="00EE7059" w:rsidRPr="00F64348" w:rsidRDefault="00EE7059" w:rsidP="00EE7059">
      <w:pPr>
        <w:rPr>
          <w:b/>
          <w:bCs/>
        </w:rPr>
      </w:pPr>
      <w:r w:rsidRPr="00F64348">
        <w:rPr>
          <w:b/>
          <w:bCs/>
        </w:rPr>
        <w:t>7.2 In-Person / On-Site Engagement</w:t>
      </w:r>
    </w:p>
    <w:p w14:paraId="553F5376" w14:textId="77777777" w:rsidR="00EE7059" w:rsidRPr="00F64348" w:rsidRDefault="00EE7059" w:rsidP="00EE7059">
      <w:r w:rsidRPr="00F64348">
        <w:t>For engagements requiring physical presence in Sri Lanka:</w:t>
      </w:r>
    </w:p>
    <w:p w14:paraId="7971C369" w14:textId="77777777" w:rsidR="00EE7059" w:rsidRPr="00F64348" w:rsidRDefault="00EE7059" w:rsidP="00EE7059">
      <w:pPr>
        <w:rPr>
          <w:b/>
          <w:bCs/>
        </w:rPr>
      </w:pPr>
      <w:r w:rsidRPr="00F64348">
        <w:rPr>
          <w:b/>
          <w:bCs/>
        </w:rPr>
        <w:t>7.2.1 Short-Term Service Missions (1–4 weeks)</w:t>
      </w:r>
    </w:p>
    <w:p w14:paraId="1C62826A" w14:textId="77777777" w:rsidR="00EE7059" w:rsidRPr="00F64348" w:rsidRDefault="00EE7059" w:rsidP="00EE7059">
      <w:pPr>
        <w:numPr>
          <w:ilvl w:val="0"/>
          <w:numId w:val="12"/>
        </w:numPr>
      </w:pPr>
      <w:r w:rsidRPr="00F64348">
        <w:rPr>
          <w:b/>
          <w:bCs/>
        </w:rPr>
        <w:t>What:</w:t>
      </w:r>
      <w:r w:rsidRPr="00F64348">
        <w:t xml:space="preserve"> Diaspora professionals visit Sri Lanka for intensive, time-bound assignments.</w:t>
      </w:r>
    </w:p>
    <w:p w14:paraId="0A31EC4F" w14:textId="77777777" w:rsidR="00EE7059" w:rsidRPr="00F64348" w:rsidRDefault="00EE7059" w:rsidP="00EE7059">
      <w:pPr>
        <w:numPr>
          <w:ilvl w:val="0"/>
          <w:numId w:val="12"/>
        </w:numPr>
      </w:pPr>
      <w:r w:rsidRPr="00F64348">
        <w:rPr>
          <w:b/>
          <w:bCs/>
        </w:rPr>
        <w:t>Examples:</w:t>
      </w:r>
    </w:p>
    <w:p w14:paraId="38435756" w14:textId="77777777" w:rsidR="00EE7059" w:rsidRPr="00F64348" w:rsidRDefault="00EE7059" w:rsidP="00EE7059">
      <w:pPr>
        <w:numPr>
          <w:ilvl w:val="1"/>
          <w:numId w:val="12"/>
        </w:numPr>
      </w:pPr>
      <w:r w:rsidRPr="00F64348">
        <w:t>A team of diaspora surgeons conducting a surgical training camp at a teaching hospital</w:t>
      </w:r>
    </w:p>
    <w:p w14:paraId="0A7A4068" w14:textId="77777777" w:rsidR="00EE7059" w:rsidRPr="00F64348" w:rsidRDefault="00EE7059" w:rsidP="00EE7059">
      <w:pPr>
        <w:numPr>
          <w:ilvl w:val="1"/>
          <w:numId w:val="12"/>
        </w:numPr>
      </w:pPr>
      <w:r w:rsidRPr="00F64348">
        <w:t>IT specialists leading a two-week digital transformation workshop for a government department</w:t>
      </w:r>
    </w:p>
    <w:p w14:paraId="0F05982C" w14:textId="77777777" w:rsidR="00EE7059" w:rsidRPr="00F64348" w:rsidRDefault="00EE7059" w:rsidP="00EE7059">
      <w:pPr>
        <w:numPr>
          <w:ilvl w:val="1"/>
          <w:numId w:val="12"/>
        </w:numPr>
      </w:pPr>
      <w:r w:rsidRPr="00F64348">
        <w:lastRenderedPageBreak/>
        <w:t>Environmental engineers conducting a water quality assessment in a flood-affected district</w:t>
      </w:r>
    </w:p>
    <w:p w14:paraId="64AB80E9" w14:textId="77777777" w:rsidR="00EE7059" w:rsidRPr="00F64348" w:rsidRDefault="00EE7059" w:rsidP="00EE7059">
      <w:pPr>
        <w:numPr>
          <w:ilvl w:val="0"/>
          <w:numId w:val="12"/>
        </w:numPr>
      </w:pPr>
      <w:r w:rsidRPr="00F64348">
        <w:rPr>
          <w:b/>
          <w:bCs/>
        </w:rPr>
        <w:t>Platform Support:</w:t>
      </w:r>
      <w:r w:rsidRPr="00F64348">
        <w:t xml:space="preserve"> Assignment planning, logistics coordination, local partner matching, pre-arrival orientation, post-mission reporting</w:t>
      </w:r>
    </w:p>
    <w:p w14:paraId="227D5BF0" w14:textId="77777777" w:rsidR="00EE7059" w:rsidRPr="00F64348" w:rsidRDefault="00EE7059" w:rsidP="00EE7059">
      <w:pPr>
        <w:rPr>
          <w:b/>
          <w:bCs/>
        </w:rPr>
      </w:pPr>
      <w:r w:rsidRPr="00F64348">
        <w:rPr>
          <w:b/>
          <w:bCs/>
        </w:rPr>
        <w:t>7.2.2 Extended Placements (1–12 months)</w:t>
      </w:r>
    </w:p>
    <w:p w14:paraId="3E3CD23D" w14:textId="77777777" w:rsidR="00EE7059" w:rsidRPr="00F64348" w:rsidRDefault="00EE7059" w:rsidP="00EE7059">
      <w:pPr>
        <w:numPr>
          <w:ilvl w:val="0"/>
          <w:numId w:val="13"/>
        </w:numPr>
      </w:pPr>
      <w:r w:rsidRPr="00F64348">
        <w:rPr>
          <w:b/>
          <w:bCs/>
        </w:rPr>
        <w:t>What:</w:t>
      </w:r>
      <w:r w:rsidRPr="00F64348">
        <w:t xml:space="preserve"> Professionals take sabbaticals, leaves of absence, or career breaks to serve in Sri Lankan institutions for extended periods.</w:t>
      </w:r>
    </w:p>
    <w:p w14:paraId="3E5A5603" w14:textId="77777777" w:rsidR="00EE7059" w:rsidRPr="00F64348" w:rsidRDefault="00EE7059" w:rsidP="00EE7059">
      <w:pPr>
        <w:numPr>
          <w:ilvl w:val="0"/>
          <w:numId w:val="13"/>
        </w:numPr>
      </w:pPr>
      <w:r w:rsidRPr="00F64348">
        <w:rPr>
          <w:b/>
          <w:bCs/>
        </w:rPr>
        <w:t>Examples:</w:t>
      </w:r>
    </w:p>
    <w:p w14:paraId="2AA2817D" w14:textId="77777777" w:rsidR="00EE7059" w:rsidRPr="00F64348" w:rsidRDefault="00EE7059" w:rsidP="00EE7059">
      <w:pPr>
        <w:numPr>
          <w:ilvl w:val="1"/>
          <w:numId w:val="13"/>
        </w:numPr>
      </w:pPr>
      <w:r w:rsidRPr="00F64348">
        <w:t>A university professor spending a semester teaching at a Sri Lankan university</w:t>
      </w:r>
    </w:p>
    <w:p w14:paraId="374E6E6E" w14:textId="77777777" w:rsidR="00EE7059" w:rsidRPr="00F64348" w:rsidRDefault="00EE7059" w:rsidP="00EE7059">
      <w:pPr>
        <w:numPr>
          <w:ilvl w:val="1"/>
          <w:numId w:val="13"/>
        </w:numPr>
      </w:pPr>
      <w:r w:rsidRPr="00F64348">
        <w:t>A public administrator embedded in a provincial council to support governance reform</w:t>
      </w:r>
    </w:p>
    <w:p w14:paraId="56EF3984" w14:textId="77777777" w:rsidR="00EE7059" w:rsidRPr="00F64348" w:rsidRDefault="00EE7059" w:rsidP="00EE7059">
      <w:pPr>
        <w:numPr>
          <w:ilvl w:val="1"/>
          <w:numId w:val="13"/>
        </w:numPr>
      </w:pPr>
      <w:r w:rsidRPr="00F64348">
        <w:t>A nurse educator training staff at a rural hospital for six months</w:t>
      </w:r>
    </w:p>
    <w:p w14:paraId="327E68B3" w14:textId="77777777" w:rsidR="00EE7059" w:rsidRPr="00F64348" w:rsidRDefault="00EE7059" w:rsidP="00EE7059">
      <w:pPr>
        <w:numPr>
          <w:ilvl w:val="0"/>
          <w:numId w:val="13"/>
        </w:numPr>
      </w:pPr>
      <w:r w:rsidRPr="00F64348">
        <w:rPr>
          <w:b/>
          <w:bCs/>
        </w:rPr>
        <w:t>Platform Support:</w:t>
      </w:r>
      <w:r w:rsidRPr="00F64348">
        <w:t xml:space="preserve"> Placement matching, MOU facilitation, housing/logistics assistance, periodic check-ins, repatriation support</w:t>
      </w:r>
    </w:p>
    <w:p w14:paraId="36837C83" w14:textId="77777777" w:rsidR="00EE7059" w:rsidRPr="00F64348" w:rsidRDefault="00EE7059" w:rsidP="00EE7059">
      <w:pPr>
        <w:rPr>
          <w:b/>
          <w:bCs/>
        </w:rPr>
      </w:pPr>
      <w:r w:rsidRPr="00F64348">
        <w:rPr>
          <w:b/>
          <w:bCs/>
        </w:rPr>
        <w:t>7.2.3 Permanent Return &amp; Reintegration Support (Phase 3)</w:t>
      </w:r>
    </w:p>
    <w:p w14:paraId="6D4C6D20" w14:textId="77777777" w:rsidR="00EE7059" w:rsidRPr="00F64348" w:rsidRDefault="00EE7059" w:rsidP="00EE7059">
      <w:pPr>
        <w:numPr>
          <w:ilvl w:val="0"/>
          <w:numId w:val="14"/>
        </w:numPr>
      </w:pPr>
      <w:r w:rsidRPr="00F64348">
        <w:rPr>
          <w:b/>
          <w:bCs/>
        </w:rPr>
        <w:t>What:</w:t>
      </w:r>
      <w:r w:rsidRPr="00F64348">
        <w:t xml:space="preserve"> For diaspora members considering permanent return, SEVĀ Connect provides career matching, relocation guidance, and integration support.</w:t>
      </w:r>
    </w:p>
    <w:p w14:paraId="28036607" w14:textId="77777777" w:rsidR="00EE7059" w:rsidRPr="00F64348" w:rsidRDefault="00EE7059" w:rsidP="00EE7059">
      <w:pPr>
        <w:numPr>
          <w:ilvl w:val="0"/>
          <w:numId w:val="14"/>
        </w:numPr>
      </w:pPr>
      <w:r w:rsidRPr="00F64348">
        <w:rPr>
          <w:b/>
          <w:bCs/>
        </w:rPr>
        <w:t>Platform Support:</w:t>
      </w:r>
      <w:r w:rsidRPr="00F64348">
        <w:t xml:space="preserve"> Job boards, regulatory guidance (professional re-licensing, tax implications), community networking, cultural reintegration resources</w:t>
      </w:r>
    </w:p>
    <w:p w14:paraId="256DE8B2" w14:textId="77777777" w:rsidR="00EE7059" w:rsidRPr="00F64348" w:rsidRDefault="00EE7059" w:rsidP="00EE7059">
      <w:pPr>
        <w:rPr>
          <w:b/>
          <w:bCs/>
        </w:rPr>
      </w:pPr>
      <w:r w:rsidRPr="00F64348">
        <w:rPr>
          <w:b/>
          <w:bCs/>
        </w:rPr>
        <w:t>7.2.4 Diaspora Delegations &amp; Study Tours</w:t>
      </w:r>
    </w:p>
    <w:p w14:paraId="0484B974" w14:textId="77777777" w:rsidR="00EE7059" w:rsidRPr="00F64348" w:rsidRDefault="00EE7059" w:rsidP="00EE7059">
      <w:pPr>
        <w:numPr>
          <w:ilvl w:val="0"/>
          <w:numId w:val="15"/>
        </w:numPr>
      </w:pPr>
      <w:r w:rsidRPr="00F64348">
        <w:rPr>
          <w:b/>
          <w:bCs/>
        </w:rPr>
        <w:t>What:</w:t>
      </w:r>
      <w:r w:rsidRPr="00F64348">
        <w:t xml:space="preserve"> Organized group visits by diaspora professionals to engage with government leaders, tour development sites, participate in workshops, and build relationships.</w:t>
      </w:r>
    </w:p>
    <w:p w14:paraId="72CB40DF" w14:textId="77777777" w:rsidR="00EE7059" w:rsidRPr="00F64348" w:rsidRDefault="00EE7059" w:rsidP="00EE7059">
      <w:pPr>
        <w:numPr>
          <w:ilvl w:val="0"/>
          <w:numId w:val="15"/>
        </w:numPr>
      </w:pPr>
      <w:r w:rsidRPr="00F64348">
        <w:rPr>
          <w:b/>
          <w:bCs/>
        </w:rPr>
        <w:t>Examples:</w:t>
      </w:r>
    </w:p>
    <w:p w14:paraId="7A84B1E1" w14:textId="77777777" w:rsidR="00EE7059" w:rsidRPr="00F64348" w:rsidRDefault="00EE7059" w:rsidP="00EE7059">
      <w:pPr>
        <w:numPr>
          <w:ilvl w:val="1"/>
          <w:numId w:val="15"/>
        </w:numPr>
      </w:pPr>
      <w:r w:rsidRPr="00F64348">
        <w:t>An annual "SEVĀ Summit" bringing 200+ diaspora leaders to Colombo for a week of policy dialogues and field visits</w:t>
      </w:r>
    </w:p>
    <w:p w14:paraId="4FA90324" w14:textId="77777777" w:rsidR="00EE7059" w:rsidRPr="00F64348" w:rsidRDefault="00EE7059" w:rsidP="00EE7059">
      <w:pPr>
        <w:numPr>
          <w:ilvl w:val="1"/>
          <w:numId w:val="15"/>
        </w:numPr>
      </w:pPr>
      <w:r w:rsidRPr="00F64348">
        <w:t>Sector-specific delegations (e.g., healthcare delegation visiting provincial hospitals, education delegation visiting rural schools)</w:t>
      </w:r>
    </w:p>
    <w:p w14:paraId="21EA6667" w14:textId="77777777" w:rsidR="00EE7059" w:rsidRPr="00F64348" w:rsidRDefault="00EE7059" w:rsidP="00EE7059">
      <w:pPr>
        <w:numPr>
          <w:ilvl w:val="0"/>
          <w:numId w:val="15"/>
        </w:numPr>
      </w:pPr>
      <w:r w:rsidRPr="00F64348">
        <w:rPr>
          <w:b/>
          <w:bCs/>
        </w:rPr>
        <w:t>Platform Support:</w:t>
      </w:r>
      <w:r w:rsidRPr="00F64348">
        <w:t xml:space="preserve"> Delegation planning, itinerary management, participant selection, logistics, post-visit follow-up</w:t>
      </w:r>
    </w:p>
    <w:p w14:paraId="38674D98" w14:textId="77777777" w:rsidR="00EE7059" w:rsidRPr="00F64348" w:rsidRDefault="00EE7059" w:rsidP="00EE7059">
      <w:pPr>
        <w:rPr>
          <w:b/>
          <w:bCs/>
        </w:rPr>
      </w:pPr>
      <w:r w:rsidRPr="00F64348">
        <w:rPr>
          <w:b/>
          <w:bCs/>
        </w:rPr>
        <w:lastRenderedPageBreak/>
        <w:t>7.3 Knowledge Transfer &amp; Capacity Building</w:t>
      </w:r>
    </w:p>
    <w:p w14:paraId="6E188154" w14:textId="77777777" w:rsidR="00EE7059" w:rsidRPr="00F64348" w:rsidRDefault="00EE7059" w:rsidP="00EE7059">
      <w:pPr>
        <w:rPr>
          <w:b/>
          <w:bCs/>
        </w:rPr>
      </w:pPr>
      <w:r w:rsidRPr="00F64348">
        <w:rPr>
          <w:b/>
          <w:bCs/>
        </w:rPr>
        <w:t>7.3.1 Structured Training Programs</w:t>
      </w:r>
    </w:p>
    <w:p w14:paraId="3D266DCD" w14:textId="77777777" w:rsidR="00EE7059" w:rsidRPr="00F64348" w:rsidRDefault="00EE7059" w:rsidP="00EE7059">
      <w:pPr>
        <w:numPr>
          <w:ilvl w:val="0"/>
          <w:numId w:val="16"/>
        </w:numPr>
      </w:pPr>
      <w:r w:rsidRPr="00F64348">
        <w:rPr>
          <w:b/>
          <w:bCs/>
        </w:rPr>
        <w:t>What:</w:t>
      </w:r>
      <w:r w:rsidRPr="00F64348">
        <w:t xml:space="preserve"> Multi-session, curriculum-based training programs designed and delivered by diaspora experts for Sri Lankan professionals.</w:t>
      </w:r>
    </w:p>
    <w:p w14:paraId="064F15BC" w14:textId="77777777" w:rsidR="00EE7059" w:rsidRPr="00F64348" w:rsidRDefault="00EE7059" w:rsidP="00EE7059">
      <w:pPr>
        <w:numPr>
          <w:ilvl w:val="0"/>
          <w:numId w:val="16"/>
        </w:numPr>
      </w:pPr>
      <w:r w:rsidRPr="00F64348">
        <w:rPr>
          <w:b/>
          <w:bCs/>
        </w:rPr>
        <w:t>Examples:</w:t>
      </w:r>
    </w:p>
    <w:p w14:paraId="230192FB" w14:textId="77777777" w:rsidR="00EE7059" w:rsidRPr="00F64348" w:rsidRDefault="00EE7059" w:rsidP="00EE7059">
      <w:pPr>
        <w:numPr>
          <w:ilvl w:val="1"/>
          <w:numId w:val="16"/>
        </w:numPr>
      </w:pPr>
      <w:r w:rsidRPr="00F64348">
        <w:t>A 12-week cyber security certification course for government IT staff</w:t>
      </w:r>
    </w:p>
    <w:p w14:paraId="0E707E2E" w14:textId="77777777" w:rsidR="00EE7059" w:rsidRPr="00F64348" w:rsidRDefault="00EE7059" w:rsidP="00EE7059">
      <w:pPr>
        <w:numPr>
          <w:ilvl w:val="1"/>
          <w:numId w:val="16"/>
        </w:numPr>
      </w:pPr>
      <w:r w:rsidRPr="00F64348">
        <w:t>A 6-month project management training program for infrastructure engineers</w:t>
      </w:r>
    </w:p>
    <w:p w14:paraId="0CA559C5" w14:textId="77777777" w:rsidR="00EE7059" w:rsidRPr="00F64348" w:rsidRDefault="00EE7059" w:rsidP="00EE7059">
      <w:pPr>
        <w:numPr>
          <w:ilvl w:val="1"/>
          <w:numId w:val="16"/>
        </w:numPr>
      </w:pPr>
      <w:r w:rsidRPr="00F64348">
        <w:t>A clinical skills refresher course for nurses in underserved areas</w:t>
      </w:r>
    </w:p>
    <w:p w14:paraId="3E7190BD" w14:textId="77777777" w:rsidR="00EE7059" w:rsidRPr="00F64348" w:rsidRDefault="00EE7059" w:rsidP="00EE7059">
      <w:pPr>
        <w:numPr>
          <w:ilvl w:val="0"/>
          <w:numId w:val="16"/>
        </w:numPr>
      </w:pPr>
      <w:r w:rsidRPr="00F64348">
        <w:rPr>
          <w:b/>
          <w:bCs/>
        </w:rPr>
        <w:t>Platform Support:</w:t>
      </w:r>
      <w:r w:rsidRPr="00F64348">
        <w:t xml:space="preserve"> Course design templates, LMS (Learning Management System) integration, assessment tools, certification issuance</w:t>
      </w:r>
    </w:p>
    <w:p w14:paraId="25CA8904" w14:textId="77777777" w:rsidR="00EE7059" w:rsidRPr="00F64348" w:rsidRDefault="00EE7059" w:rsidP="00EE7059">
      <w:pPr>
        <w:rPr>
          <w:b/>
          <w:bCs/>
        </w:rPr>
      </w:pPr>
      <w:r w:rsidRPr="00F64348">
        <w:rPr>
          <w:b/>
          <w:bCs/>
        </w:rPr>
        <w:t>7.3.2 Peer Learning Networks</w:t>
      </w:r>
    </w:p>
    <w:p w14:paraId="65F71693" w14:textId="77777777" w:rsidR="00EE7059" w:rsidRPr="00F64348" w:rsidRDefault="00EE7059" w:rsidP="00EE7059">
      <w:pPr>
        <w:numPr>
          <w:ilvl w:val="0"/>
          <w:numId w:val="17"/>
        </w:numPr>
      </w:pPr>
      <w:r w:rsidRPr="00F64348">
        <w:rPr>
          <w:b/>
          <w:bCs/>
        </w:rPr>
        <w:t>What:</w:t>
      </w:r>
      <w:r w:rsidRPr="00F64348">
        <w:t xml:space="preserve"> Ongoing professional communities connecting Sri Lankan practitioners with diaspora counterparts for continuous knowledge exchange.</w:t>
      </w:r>
    </w:p>
    <w:p w14:paraId="5329E11D" w14:textId="77777777" w:rsidR="00EE7059" w:rsidRPr="00F64348" w:rsidRDefault="00EE7059" w:rsidP="00EE7059">
      <w:pPr>
        <w:numPr>
          <w:ilvl w:val="0"/>
          <w:numId w:val="17"/>
        </w:numPr>
      </w:pPr>
      <w:r w:rsidRPr="00F64348">
        <w:rPr>
          <w:b/>
          <w:bCs/>
        </w:rPr>
        <w:t>Examples:</w:t>
      </w:r>
    </w:p>
    <w:p w14:paraId="08ADFBF7" w14:textId="77777777" w:rsidR="00EE7059" w:rsidRPr="00F64348" w:rsidRDefault="00EE7059" w:rsidP="00EE7059">
      <w:pPr>
        <w:numPr>
          <w:ilvl w:val="1"/>
          <w:numId w:val="17"/>
        </w:numPr>
      </w:pPr>
      <w:r w:rsidRPr="00F64348">
        <w:t>A network of Sri Lankan and diaspora teachers sharing innovative teaching methods</w:t>
      </w:r>
    </w:p>
    <w:p w14:paraId="15A7F1D3" w14:textId="77777777" w:rsidR="00EE7059" w:rsidRPr="00F64348" w:rsidRDefault="00EE7059" w:rsidP="00EE7059">
      <w:pPr>
        <w:numPr>
          <w:ilvl w:val="1"/>
          <w:numId w:val="17"/>
        </w:numPr>
      </w:pPr>
      <w:r w:rsidRPr="00F64348">
        <w:t>A community of practice for public health professionals discussing emerging health threats</w:t>
      </w:r>
    </w:p>
    <w:p w14:paraId="66F4DCE1" w14:textId="77777777" w:rsidR="00EE7059" w:rsidRPr="00F64348" w:rsidRDefault="00EE7059" w:rsidP="00EE7059">
      <w:pPr>
        <w:numPr>
          <w:ilvl w:val="1"/>
          <w:numId w:val="17"/>
        </w:numPr>
      </w:pPr>
      <w:r w:rsidRPr="00F64348">
        <w:t>A technology forum where Sri Lankan developers and diaspora tech leads collaborate on open-source projects</w:t>
      </w:r>
    </w:p>
    <w:p w14:paraId="5ACA8A8A" w14:textId="77777777" w:rsidR="00EE7059" w:rsidRPr="00F64348" w:rsidRDefault="00EE7059" w:rsidP="00EE7059">
      <w:pPr>
        <w:numPr>
          <w:ilvl w:val="0"/>
          <w:numId w:val="17"/>
        </w:numPr>
      </w:pPr>
      <w:r w:rsidRPr="00F64348">
        <w:rPr>
          <w:b/>
          <w:bCs/>
        </w:rPr>
        <w:t>Platform Support:</w:t>
      </w:r>
      <w:r w:rsidRPr="00F64348">
        <w:t xml:space="preserve"> Discussion forums, resource sharing, virtual meetups, annual conferences</w:t>
      </w:r>
    </w:p>
    <w:p w14:paraId="2731B211" w14:textId="77777777" w:rsidR="00EE7059" w:rsidRPr="00F64348" w:rsidRDefault="00EE7059" w:rsidP="00EE7059">
      <w:pPr>
        <w:rPr>
          <w:b/>
          <w:bCs/>
        </w:rPr>
      </w:pPr>
      <w:r w:rsidRPr="00F64348">
        <w:rPr>
          <w:b/>
          <w:bCs/>
        </w:rPr>
        <w:t>7.3.3 Institutional Twinning</w:t>
      </w:r>
    </w:p>
    <w:p w14:paraId="3888F92A" w14:textId="77777777" w:rsidR="00EE7059" w:rsidRPr="00F64348" w:rsidRDefault="00EE7059" w:rsidP="00EE7059">
      <w:pPr>
        <w:numPr>
          <w:ilvl w:val="0"/>
          <w:numId w:val="18"/>
        </w:numPr>
      </w:pPr>
      <w:r w:rsidRPr="00F64348">
        <w:rPr>
          <w:b/>
          <w:bCs/>
        </w:rPr>
        <w:t>What:</w:t>
      </w:r>
      <w:r w:rsidRPr="00F64348">
        <w:t xml:space="preserve"> Formal partnerships between Sri Lankan institutions and international institutions where diaspora members work, facilitating sustained knowledge transfer.</w:t>
      </w:r>
    </w:p>
    <w:p w14:paraId="79CB8291" w14:textId="77777777" w:rsidR="00EE7059" w:rsidRPr="00F64348" w:rsidRDefault="00EE7059" w:rsidP="00EE7059">
      <w:pPr>
        <w:numPr>
          <w:ilvl w:val="0"/>
          <w:numId w:val="18"/>
        </w:numPr>
      </w:pPr>
      <w:r w:rsidRPr="00F64348">
        <w:rPr>
          <w:b/>
          <w:bCs/>
        </w:rPr>
        <w:t>Examples:</w:t>
      </w:r>
    </w:p>
    <w:p w14:paraId="0F5CEB5E" w14:textId="77777777" w:rsidR="00EE7059" w:rsidRPr="00F64348" w:rsidRDefault="00EE7059" w:rsidP="00EE7059">
      <w:pPr>
        <w:numPr>
          <w:ilvl w:val="1"/>
          <w:numId w:val="18"/>
        </w:numPr>
      </w:pPr>
      <w:r w:rsidRPr="00F64348">
        <w:t>A Sri Lankan provincial hospital twinned with an Australian teaching hospital for ongoing clinical training</w:t>
      </w:r>
    </w:p>
    <w:p w14:paraId="7ABE1DD5" w14:textId="77777777" w:rsidR="00EE7059" w:rsidRPr="00F64348" w:rsidRDefault="00EE7059" w:rsidP="00EE7059">
      <w:pPr>
        <w:numPr>
          <w:ilvl w:val="1"/>
          <w:numId w:val="18"/>
        </w:numPr>
      </w:pPr>
      <w:r w:rsidRPr="00F64348">
        <w:lastRenderedPageBreak/>
        <w:t>A Sri Lankan university department partnered with a Canadian research center for joint research projects</w:t>
      </w:r>
    </w:p>
    <w:p w14:paraId="6A8B666B" w14:textId="77777777" w:rsidR="00EE7059" w:rsidRPr="00F64348" w:rsidRDefault="00EE7059" w:rsidP="00EE7059">
      <w:pPr>
        <w:numPr>
          <w:ilvl w:val="1"/>
          <w:numId w:val="18"/>
        </w:numPr>
      </w:pPr>
      <w:r w:rsidRPr="00F64348">
        <w:t>A municipal council paired with a UK local authority for governance capacity building</w:t>
      </w:r>
    </w:p>
    <w:p w14:paraId="00E50266" w14:textId="77777777" w:rsidR="00EE7059" w:rsidRPr="00F64348" w:rsidRDefault="00EE7059" w:rsidP="00EE7059">
      <w:pPr>
        <w:numPr>
          <w:ilvl w:val="0"/>
          <w:numId w:val="18"/>
        </w:numPr>
      </w:pPr>
      <w:r w:rsidRPr="00F64348">
        <w:rPr>
          <w:b/>
          <w:bCs/>
        </w:rPr>
        <w:t>Platform Support:</w:t>
      </w:r>
      <w:r w:rsidRPr="00F64348">
        <w:t xml:space="preserve"> Partnership facilitation, MOU templates, relationship management, impact tracking</w:t>
      </w:r>
    </w:p>
    <w:p w14:paraId="6C99A944" w14:textId="77777777" w:rsidR="00EE7059" w:rsidRPr="00F64348" w:rsidRDefault="00EE7059" w:rsidP="00EE7059">
      <w:pPr>
        <w:rPr>
          <w:b/>
          <w:bCs/>
        </w:rPr>
      </w:pPr>
      <w:r w:rsidRPr="00F64348">
        <w:rPr>
          <w:b/>
          <w:bCs/>
        </w:rPr>
        <w:t>7.4 Innovation &amp; Entrepreneurship</w:t>
      </w:r>
    </w:p>
    <w:p w14:paraId="5DFF87F8" w14:textId="77777777" w:rsidR="00EE7059" w:rsidRPr="00F64348" w:rsidRDefault="00EE7059" w:rsidP="00EE7059">
      <w:pPr>
        <w:rPr>
          <w:b/>
          <w:bCs/>
        </w:rPr>
      </w:pPr>
      <w:r w:rsidRPr="00F64348">
        <w:rPr>
          <w:b/>
          <w:bCs/>
        </w:rPr>
        <w:t>7.4.1 Diaspora Innovation Challenges</w:t>
      </w:r>
    </w:p>
    <w:p w14:paraId="2F101A9F" w14:textId="77777777" w:rsidR="00EE7059" w:rsidRPr="00F64348" w:rsidRDefault="00EE7059" w:rsidP="00EE7059">
      <w:pPr>
        <w:numPr>
          <w:ilvl w:val="0"/>
          <w:numId w:val="19"/>
        </w:numPr>
      </w:pPr>
      <w:r w:rsidRPr="00F64348">
        <w:rPr>
          <w:b/>
          <w:bCs/>
        </w:rPr>
        <w:t>What:</w:t>
      </w:r>
      <w:r w:rsidRPr="00F64348">
        <w:t xml:space="preserve"> Competitive problem-solving events where diaspora members propose solutions to specific Sri Lankan development challenges.</w:t>
      </w:r>
    </w:p>
    <w:p w14:paraId="17DA2453" w14:textId="77777777" w:rsidR="00EE7059" w:rsidRPr="00F64348" w:rsidRDefault="00EE7059" w:rsidP="00EE7059">
      <w:pPr>
        <w:numPr>
          <w:ilvl w:val="0"/>
          <w:numId w:val="19"/>
        </w:numPr>
      </w:pPr>
      <w:r w:rsidRPr="00F64348">
        <w:rPr>
          <w:b/>
          <w:bCs/>
        </w:rPr>
        <w:t>Examples:</w:t>
      </w:r>
    </w:p>
    <w:p w14:paraId="26B04079" w14:textId="77777777" w:rsidR="00EE7059" w:rsidRPr="00F64348" w:rsidRDefault="00EE7059" w:rsidP="00EE7059">
      <w:pPr>
        <w:numPr>
          <w:ilvl w:val="1"/>
          <w:numId w:val="19"/>
        </w:numPr>
      </w:pPr>
      <w:r w:rsidRPr="00F64348">
        <w:t>"Design a low-cost water purification system for drought-affected communities"</w:t>
      </w:r>
    </w:p>
    <w:p w14:paraId="52A61DE6" w14:textId="77777777" w:rsidR="00EE7059" w:rsidRPr="00F64348" w:rsidRDefault="00EE7059" w:rsidP="00EE7059">
      <w:pPr>
        <w:numPr>
          <w:ilvl w:val="1"/>
          <w:numId w:val="19"/>
        </w:numPr>
      </w:pPr>
      <w:r w:rsidRPr="00F64348">
        <w:t>"Develop an AI-powered crop disease detection app for smallholder farmers"</w:t>
      </w:r>
    </w:p>
    <w:p w14:paraId="49D5E662" w14:textId="77777777" w:rsidR="00EE7059" w:rsidRPr="00F64348" w:rsidRDefault="00EE7059" w:rsidP="00EE7059">
      <w:pPr>
        <w:numPr>
          <w:ilvl w:val="1"/>
          <w:numId w:val="19"/>
        </w:numPr>
      </w:pPr>
      <w:r w:rsidRPr="00F64348">
        <w:t>"Create a citizen feedback system for local government services"</w:t>
      </w:r>
    </w:p>
    <w:p w14:paraId="2DF411AC" w14:textId="77777777" w:rsidR="00EE7059" w:rsidRDefault="00EE7059" w:rsidP="00EE7059">
      <w:pPr>
        <w:numPr>
          <w:ilvl w:val="0"/>
          <w:numId w:val="19"/>
        </w:numPr>
      </w:pPr>
      <w:r w:rsidRPr="00F64348">
        <w:rPr>
          <w:b/>
          <w:bCs/>
        </w:rPr>
        <w:t>Platform Support:</w:t>
      </w:r>
      <w:r w:rsidRPr="00F64348">
        <w:t xml:space="preserve"> Challenge posting, submission management, judging facilitation, prize distribution, prototype-to-implementation tracking</w:t>
      </w:r>
    </w:p>
    <w:p w14:paraId="37658735" w14:textId="77777777" w:rsidR="00854A91" w:rsidRPr="00F64348" w:rsidRDefault="00854A91" w:rsidP="00EE7059">
      <w:pPr>
        <w:numPr>
          <w:ilvl w:val="0"/>
          <w:numId w:val="19"/>
        </w:numPr>
      </w:pPr>
    </w:p>
    <w:p w14:paraId="0756C5AF" w14:textId="77777777" w:rsidR="00EE7059" w:rsidRPr="00F64348" w:rsidRDefault="00EE7059" w:rsidP="00EE7059">
      <w:pPr>
        <w:rPr>
          <w:b/>
          <w:bCs/>
        </w:rPr>
      </w:pPr>
      <w:r w:rsidRPr="00F64348">
        <w:rPr>
          <w:b/>
          <w:bCs/>
        </w:rPr>
        <w:t>7.4.2 Startup Incubation &amp; Mentoring</w:t>
      </w:r>
    </w:p>
    <w:p w14:paraId="26EA8804" w14:textId="77777777" w:rsidR="00EE7059" w:rsidRPr="00F64348" w:rsidRDefault="00EE7059" w:rsidP="00EE7059">
      <w:pPr>
        <w:numPr>
          <w:ilvl w:val="0"/>
          <w:numId w:val="20"/>
        </w:numPr>
      </w:pPr>
      <w:r w:rsidRPr="00F64348">
        <w:rPr>
          <w:b/>
          <w:bCs/>
        </w:rPr>
        <w:t>What:</w:t>
      </w:r>
      <w:r w:rsidRPr="00F64348">
        <w:t xml:space="preserve"> Diaspora entrepreneurs and investors support Sri Lankan startups with mentoring, funding, market access, and technical guidance.</w:t>
      </w:r>
    </w:p>
    <w:p w14:paraId="0E70D933" w14:textId="77777777" w:rsidR="00EE7059" w:rsidRPr="00F64348" w:rsidRDefault="00EE7059" w:rsidP="00EE7059">
      <w:pPr>
        <w:numPr>
          <w:ilvl w:val="0"/>
          <w:numId w:val="20"/>
        </w:numPr>
      </w:pPr>
      <w:r w:rsidRPr="00F64348">
        <w:rPr>
          <w:b/>
          <w:bCs/>
        </w:rPr>
        <w:t>Examples:</w:t>
      </w:r>
    </w:p>
    <w:p w14:paraId="1A49218B" w14:textId="77777777" w:rsidR="00EE7059" w:rsidRPr="00F64348" w:rsidRDefault="00EE7059" w:rsidP="00EE7059">
      <w:pPr>
        <w:numPr>
          <w:ilvl w:val="1"/>
          <w:numId w:val="20"/>
        </w:numPr>
      </w:pPr>
      <w:r w:rsidRPr="00F64348">
        <w:t>A Silicon Valley venture capitalist mentoring a Colombo-based fintech startup</w:t>
      </w:r>
    </w:p>
    <w:p w14:paraId="029884D3" w14:textId="77777777" w:rsidR="00EE7059" w:rsidRPr="00F64348" w:rsidRDefault="00EE7059" w:rsidP="00EE7059">
      <w:pPr>
        <w:numPr>
          <w:ilvl w:val="1"/>
          <w:numId w:val="20"/>
        </w:numPr>
      </w:pPr>
      <w:r w:rsidRPr="00F64348">
        <w:t>A London-based social entrepreneur advising a rural agri-tech initiative</w:t>
      </w:r>
    </w:p>
    <w:p w14:paraId="302C5664" w14:textId="77777777" w:rsidR="00EE7059" w:rsidRPr="00F64348" w:rsidRDefault="00EE7059" w:rsidP="00EE7059">
      <w:pPr>
        <w:numPr>
          <w:ilvl w:val="1"/>
          <w:numId w:val="20"/>
        </w:numPr>
      </w:pPr>
      <w:r w:rsidRPr="00F64348">
        <w:t>A diaspora angel investor network funding early-stage Sri Lankan companies</w:t>
      </w:r>
    </w:p>
    <w:p w14:paraId="2FFAF59A" w14:textId="77777777" w:rsidR="00EE7059" w:rsidRDefault="00EE7059" w:rsidP="00EE7059">
      <w:pPr>
        <w:numPr>
          <w:ilvl w:val="0"/>
          <w:numId w:val="20"/>
        </w:numPr>
      </w:pPr>
      <w:r w:rsidRPr="00F64348">
        <w:rPr>
          <w:b/>
          <w:bCs/>
        </w:rPr>
        <w:t>Platform Support:</w:t>
      </w:r>
      <w:r w:rsidRPr="00F64348">
        <w:t xml:space="preserve"> Startup profiles, mentor matching, pitch event coordination, investment facilitation</w:t>
      </w:r>
    </w:p>
    <w:p w14:paraId="57F2C69D" w14:textId="77777777" w:rsidR="00EE7059" w:rsidRDefault="00EE7059" w:rsidP="00EE7059"/>
    <w:p w14:paraId="62F7A775" w14:textId="77777777" w:rsidR="00EE7059" w:rsidRPr="00F64348" w:rsidRDefault="00EE7059" w:rsidP="00EE7059"/>
    <w:p w14:paraId="49ACD310" w14:textId="77777777" w:rsidR="00EE7059" w:rsidRPr="00F64348" w:rsidRDefault="00EE7059" w:rsidP="00EE7059">
      <w:pPr>
        <w:rPr>
          <w:b/>
          <w:bCs/>
        </w:rPr>
      </w:pPr>
      <w:r w:rsidRPr="00F64348">
        <w:rPr>
          <w:b/>
          <w:bCs/>
        </w:rPr>
        <w:t xml:space="preserve">7.4.3 Technology </w:t>
      </w:r>
      <w:commentRangeStart w:id="8"/>
      <w:r w:rsidRPr="00F64348">
        <w:rPr>
          <w:b/>
          <w:bCs/>
        </w:rPr>
        <w:t>Transfer</w:t>
      </w:r>
      <w:commentRangeEnd w:id="8"/>
      <w:r w:rsidRPr="00F64348">
        <w:rPr>
          <w:rStyle w:val="CommentReference"/>
          <w:b/>
          <w:bCs/>
          <w:sz w:val="24"/>
          <w:szCs w:val="24"/>
        </w:rPr>
        <w:commentReference w:id="8"/>
      </w:r>
    </w:p>
    <w:p w14:paraId="0629D68C" w14:textId="77777777" w:rsidR="00EE7059" w:rsidRPr="00F64348" w:rsidRDefault="00EE7059" w:rsidP="00EE7059">
      <w:pPr>
        <w:numPr>
          <w:ilvl w:val="0"/>
          <w:numId w:val="21"/>
        </w:numPr>
      </w:pPr>
      <w:r w:rsidRPr="00F64348">
        <w:rPr>
          <w:b/>
          <w:bCs/>
        </w:rPr>
        <w:t>What:</w:t>
      </w:r>
      <w:r w:rsidRPr="00F64348">
        <w:t xml:space="preserve"> Structured transfer of technological knowledge, processes, and intellectual property from diaspora-connected institutions to Sri Lankan entities.</w:t>
      </w:r>
    </w:p>
    <w:p w14:paraId="0E186226" w14:textId="77777777" w:rsidR="00EE7059" w:rsidRPr="00F64348" w:rsidRDefault="00EE7059" w:rsidP="00EE7059">
      <w:pPr>
        <w:numPr>
          <w:ilvl w:val="0"/>
          <w:numId w:val="21"/>
        </w:numPr>
      </w:pPr>
      <w:r w:rsidRPr="00F64348">
        <w:rPr>
          <w:b/>
          <w:bCs/>
        </w:rPr>
        <w:t>Examples:</w:t>
      </w:r>
    </w:p>
    <w:p w14:paraId="587A0280" w14:textId="77777777" w:rsidR="00EE7059" w:rsidRPr="00F64348" w:rsidRDefault="00EE7059" w:rsidP="00EE7059">
      <w:pPr>
        <w:numPr>
          <w:ilvl w:val="1"/>
          <w:numId w:val="21"/>
        </w:numPr>
      </w:pPr>
      <w:r w:rsidRPr="00F64348">
        <w:t>Transferring a hospital infection control protocol developed in Australia to Sri Lankan hospitals</w:t>
      </w:r>
    </w:p>
    <w:p w14:paraId="5BBED944" w14:textId="77777777" w:rsidR="00EE7059" w:rsidRPr="00F64348" w:rsidRDefault="00EE7059" w:rsidP="00EE7059">
      <w:pPr>
        <w:numPr>
          <w:ilvl w:val="1"/>
          <w:numId w:val="21"/>
        </w:numPr>
      </w:pPr>
      <w:r w:rsidRPr="00F64348">
        <w:t>Sharing open-source software tools developed by diaspora engineers with Sri Lankan government departments</w:t>
      </w:r>
    </w:p>
    <w:p w14:paraId="43A1EDB4" w14:textId="77777777" w:rsidR="00EE7059" w:rsidRPr="00F64348" w:rsidRDefault="00EE7059" w:rsidP="00EE7059">
      <w:pPr>
        <w:numPr>
          <w:ilvl w:val="1"/>
          <w:numId w:val="21"/>
        </w:numPr>
      </w:pPr>
      <w:r w:rsidRPr="00F64348">
        <w:t>Adapting renewable energy technologies used in Europe for Sri Lankan conditions</w:t>
      </w:r>
    </w:p>
    <w:p w14:paraId="3628F0BA" w14:textId="77777777" w:rsidR="00EE7059" w:rsidRPr="00F64348" w:rsidRDefault="00EE7059" w:rsidP="00EE7059">
      <w:pPr>
        <w:numPr>
          <w:ilvl w:val="0"/>
          <w:numId w:val="21"/>
        </w:numPr>
      </w:pPr>
      <w:r w:rsidRPr="00F64348">
        <w:rPr>
          <w:b/>
          <w:bCs/>
        </w:rPr>
        <w:t>Platform Support:</w:t>
      </w:r>
      <w:r w:rsidRPr="00F64348">
        <w:t xml:space="preserve"> Technology assessment, IP guidance, adaptation support, implementation tracking</w:t>
      </w:r>
    </w:p>
    <w:p w14:paraId="5BA7DD58" w14:textId="77777777" w:rsidR="00EE7059" w:rsidRPr="00F64348" w:rsidRDefault="00EE7059" w:rsidP="00EE7059">
      <w:pPr>
        <w:rPr>
          <w:b/>
          <w:bCs/>
        </w:rPr>
      </w:pPr>
      <w:r w:rsidRPr="00F64348">
        <w:rPr>
          <w:b/>
          <w:bCs/>
        </w:rPr>
        <w:t>7.5 Financial Contributions &amp; Philanthropy</w:t>
      </w:r>
    </w:p>
    <w:p w14:paraId="51E367A3" w14:textId="77777777" w:rsidR="00EE7059" w:rsidRPr="00F64348" w:rsidRDefault="00EE7059" w:rsidP="00EE7059">
      <w:pPr>
        <w:rPr>
          <w:b/>
          <w:bCs/>
        </w:rPr>
      </w:pPr>
      <w:r w:rsidRPr="00F64348">
        <w:rPr>
          <w:b/>
          <w:bCs/>
        </w:rPr>
        <w:t>7.5.1 Targeted Microdonations</w:t>
      </w:r>
    </w:p>
    <w:p w14:paraId="1C0BBCEC" w14:textId="77777777" w:rsidR="00EE7059" w:rsidRPr="00F64348" w:rsidRDefault="00EE7059" w:rsidP="00EE7059">
      <w:pPr>
        <w:numPr>
          <w:ilvl w:val="0"/>
          <w:numId w:val="22"/>
        </w:numPr>
      </w:pPr>
      <w:r w:rsidRPr="00F64348">
        <w:rPr>
          <w:b/>
          <w:bCs/>
        </w:rPr>
        <w:t>What:</w:t>
      </w:r>
      <w:r w:rsidRPr="00F64348">
        <w:t xml:space="preserve"> Diaspora members make small, targeted financial contributions to specific needs posted on the platform.</w:t>
      </w:r>
    </w:p>
    <w:p w14:paraId="095B6202" w14:textId="77777777" w:rsidR="00EE7059" w:rsidRPr="00F64348" w:rsidRDefault="00EE7059" w:rsidP="00EE7059">
      <w:pPr>
        <w:numPr>
          <w:ilvl w:val="0"/>
          <w:numId w:val="22"/>
        </w:numPr>
      </w:pPr>
      <w:r w:rsidRPr="00F64348">
        <w:rPr>
          <w:b/>
          <w:bCs/>
        </w:rPr>
        <w:t>Examples:</w:t>
      </w:r>
    </w:p>
    <w:p w14:paraId="11CBAA04" w14:textId="77777777" w:rsidR="00EE7059" w:rsidRPr="00F64348" w:rsidRDefault="00EE7059" w:rsidP="00EE7059">
      <w:pPr>
        <w:numPr>
          <w:ilvl w:val="1"/>
          <w:numId w:val="22"/>
        </w:numPr>
      </w:pPr>
      <w:r w:rsidRPr="00F64348">
        <w:t>Funding a specific piece of medical equipment for a rural clinic</w:t>
      </w:r>
    </w:p>
    <w:p w14:paraId="4D461346" w14:textId="77777777" w:rsidR="00EE7059" w:rsidRPr="00F64348" w:rsidRDefault="00EE7059" w:rsidP="00EE7059">
      <w:pPr>
        <w:numPr>
          <w:ilvl w:val="1"/>
          <w:numId w:val="22"/>
        </w:numPr>
      </w:pPr>
      <w:r w:rsidRPr="00F64348">
        <w:t>Sponsoring a scholarship for a student in a conflict-affected area</w:t>
      </w:r>
    </w:p>
    <w:p w14:paraId="145E4AA3" w14:textId="77777777" w:rsidR="00EE7059" w:rsidRPr="00F64348" w:rsidRDefault="00EE7059" w:rsidP="00EE7059">
      <w:pPr>
        <w:numPr>
          <w:ilvl w:val="1"/>
          <w:numId w:val="22"/>
        </w:numPr>
      </w:pPr>
      <w:r w:rsidRPr="00F64348">
        <w:t>Contributing to a community water well project</w:t>
      </w:r>
    </w:p>
    <w:p w14:paraId="0061F967" w14:textId="77777777" w:rsidR="00EE7059" w:rsidRPr="00F64348" w:rsidRDefault="00EE7059" w:rsidP="00EE7059">
      <w:pPr>
        <w:numPr>
          <w:ilvl w:val="0"/>
          <w:numId w:val="22"/>
        </w:numPr>
      </w:pPr>
      <w:r w:rsidRPr="00F64348">
        <w:rPr>
          <w:b/>
          <w:bCs/>
        </w:rPr>
        <w:t>Platform Support:</w:t>
      </w:r>
      <w:r w:rsidRPr="00F64348">
        <w:t xml:space="preserve"> Integrated payment gateway, 100% transparency on fund allocation, real-time progress updates, tax receipt generation (where applicable)</w:t>
      </w:r>
    </w:p>
    <w:p w14:paraId="49A9A202" w14:textId="77777777" w:rsidR="00EE7059" w:rsidRPr="00F64348" w:rsidRDefault="00EE7059" w:rsidP="00EE7059">
      <w:pPr>
        <w:rPr>
          <w:b/>
          <w:bCs/>
        </w:rPr>
      </w:pPr>
      <w:r w:rsidRPr="00F64348">
        <w:rPr>
          <w:b/>
          <w:bCs/>
        </w:rPr>
        <w:t>7.5.2 Pooled Development Funds</w:t>
      </w:r>
    </w:p>
    <w:p w14:paraId="0BB90C69" w14:textId="77777777" w:rsidR="00EE7059" w:rsidRPr="00F64348" w:rsidRDefault="00EE7059" w:rsidP="00EE7059">
      <w:pPr>
        <w:numPr>
          <w:ilvl w:val="0"/>
          <w:numId w:val="23"/>
        </w:numPr>
      </w:pPr>
      <w:r w:rsidRPr="00F64348">
        <w:rPr>
          <w:b/>
          <w:bCs/>
        </w:rPr>
        <w:t>What:</w:t>
      </w:r>
      <w:r w:rsidRPr="00F64348">
        <w:t xml:space="preserve"> Diaspora members collectively contribute to larger development projects, with matching contributions from government or international donors.</w:t>
      </w:r>
    </w:p>
    <w:p w14:paraId="551DC64D" w14:textId="77777777" w:rsidR="00EE7059" w:rsidRPr="00F64348" w:rsidRDefault="00EE7059" w:rsidP="00EE7059">
      <w:pPr>
        <w:numPr>
          <w:ilvl w:val="0"/>
          <w:numId w:val="23"/>
        </w:numPr>
      </w:pPr>
      <w:r w:rsidRPr="00F64348">
        <w:rPr>
          <w:b/>
          <w:bCs/>
        </w:rPr>
        <w:t>Examples:</w:t>
      </w:r>
    </w:p>
    <w:p w14:paraId="724D4D9D" w14:textId="77777777" w:rsidR="00EE7059" w:rsidRPr="00F64348" w:rsidRDefault="00EE7059" w:rsidP="00EE7059">
      <w:pPr>
        <w:numPr>
          <w:ilvl w:val="1"/>
          <w:numId w:val="23"/>
        </w:numPr>
      </w:pPr>
      <w:r w:rsidRPr="00F64348">
        <w:t>A community-driven road rehabilitation project with diaspora co-funding (modeled on Mexico's 3x1 program)</w:t>
      </w:r>
    </w:p>
    <w:p w14:paraId="1AA7717B" w14:textId="77777777" w:rsidR="00EE7059" w:rsidRPr="00F64348" w:rsidRDefault="00EE7059" w:rsidP="00EE7059">
      <w:pPr>
        <w:numPr>
          <w:ilvl w:val="1"/>
          <w:numId w:val="23"/>
        </w:numPr>
      </w:pPr>
      <w:r w:rsidRPr="00F64348">
        <w:lastRenderedPageBreak/>
        <w:t>A district school improvement fund pooling contributions from diaspora alumni</w:t>
      </w:r>
    </w:p>
    <w:p w14:paraId="24B92F76" w14:textId="77777777" w:rsidR="00EE7059" w:rsidRPr="00F64348" w:rsidRDefault="00EE7059" w:rsidP="00EE7059">
      <w:pPr>
        <w:numPr>
          <w:ilvl w:val="0"/>
          <w:numId w:val="23"/>
        </w:numPr>
      </w:pPr>
      <w:r w:rsidRPr="00F64348">
        <w:rPr>
          <w:b/>
          <w:bCs/>
        </w:rPr>
        <w:t>Platform Support:</w:t>
      </w:r>
      <w:r w:rsidRPr="00F64348">
        <w:t xml:space="preserve"> Fund management, milestone-based disbursement, independent audit, impact reporting</w:t>
      </w:r>
    </w:p>
    <w:p w14:paraId="6F5E890C" w14:textId="77777777" w:rsidR="00EE7059" w:rsidRPr="00F64348" w:rsidRDefault="00EE7059" w:rsidP="00EE7059">
      <w:pPr>
        <w:rPr>
          <w:b/>
          <w:bCs/>
        </w:rPr>
      </w:pPr>
      <w:r w:rsidRPr="00F64348">
        <w:rPr>
          <w:b/>
          <w:bCs/>
        </w:rPr>
        <w:t>7.5.3 Diaspora Bonds &amp; Development Instruments (Phase 3)</w:t>
      </w:r>
    </w:p>
    <w:p w14:paraId="18BC80A1" w14:textId="77777777" w:rsidR="00EE7059" w:rsidRPr="00F64348" w:rsidRDefault="00EE7059" w:rsidP="00EE7059">
      <w:pPr>
        <w:numPr>
          <w:ilvl w:val="0"/>
          <w:numId w:val="24"/>
        </w:numPr>
      </w:pPr>
      <w:r w:rsidRPr="00F64348">
        <w:rPr>
          <w:b/>
          <w:bCs/>
        </w:rPr>
        <w:t>What:</w:t>
      </w:r>
      <w:r w:rsidRPr="00F64348">
        <w:t xml:space="preserve"> Structured financial instruments enabling diaspora members to invest in Sri Lanka's development with defined returns and impact metrics.</w:t>
      </w:r>
    </w:p>
    <w:p w14:paraId="129F704A" w14:textId="77777777" w:rsidR="00EE7059" w:rsidRPr="00F64348" w:rsidRDefault="00EE7059" w:rsidP="00EE7059">
      <w:pPr>
        <w:numPr>
          <w:ilvl w:val="0"/>
          <w:numId w:val="24"/>
        </w:numPr>
      </w:pPr>
      <w:r w:rsidRPr="00F64348">
        <w:rPr>
          <w:b/>
          <w:bCs/>
        </w:rPr>
        <w:t>Platform Support:</w:t>
      </w:r>
      <w:r w:rsidRPr="00F64348">
        <w:t xml:space="preserve"> Information portal, regulatory guidance, investment tracking (implemented in partnership with the Central Bank and Treasury)</w:t>
      </w:r>
    </w:p>
    <w:p w14:paraId="09A38B85" w14:textId="77777777" w:rsidR="00EE7059" w:rsidRPr="00F64348" w:rsidRDefault="00EE7059" w:rsidP="00EE7059">
      <w:pPr>
        <w:rPr>
          <w:b/>
          <w:bCs/>
        </w:rPr>
      </w:pPr>
      <w:r w:rsidRPr="00F64348">
        <w:rPr>
          <w:b/>
          <w:bCs/>
        </w:rPr>
        <w:t>7.6 Cultural &amp; Social Engagement</w:t>
      </w:r>
    </w:p>
    <w:p w14:paraId="622C2F7A" w14:textId="77777777" w:rsidR="00EE7059" w:rsidRPr="00F64348" w:rsidRDefault="00EE7059" w:rsidP="00EE7059">
      <w:pPr>
        <w:rPr>
          <w:b/>
          <w:bCs/>
        </w:rPr>
      </w:pPr>
      <w:r w:rsidRPr="00F64348">
        <w:rPr>
          <w:b/>
          <w:bCs/>
        </w:rPr>
        <w:t>7.6.1 Heritage Preservation Projects</w:t>
      </w:r>
    </w:p>
    <w:p w14:paraId="54264412" w14:textId="77777777" w:rsidR="00EE7059" w:rsidRPr="00F64348" w:rsidRDefault="00EE7059" w:rsidP="00EE7059">
      <w:pPr>
        <w:numPr>
          <w:ilvl w:val="0"/>
          <w:numId w:val="25"/>
        </w:numPr>
      </w:pPr>
      <w:r w:rsidRPr="00F64348">
        <w:rPr>
          <w:b/>
          <w:bCs/>
        </w:rPr>
        <w:t>What:</w:t>
      </w:r>
      <w:r w:rsidRPr="00F64348">
        <w:t xml:space="preserve"> Diaspora professionals with expertise in archaeology, architecture, conservation, and cultural management contribute to preserving Sri Lanka's cultural heritage.</w:t>
      </w:r>
    </w:p>
    <w:p w14:paraId="5B0E3DD4" w14:textId="77777777" w:rsidR="00EE7059" w:rsidRPr="00F64348" w:rsidRDefault="00EE7059" w:rsidP="00EE7059">
      <w:pPr>
        <w:numPr>
          <w:ilvl w:val="0"/>
          <w:numId w:val="25"/>
        </w:numPr>
      </w:pPr>
      <w:r w:rsidRPr="00F64348">
        <w:rPr>
          <w:b/>
          <w:bCs/>
        </w:rPr>
        <w:t>Examples:</w:t>
      </w:r>
    </w:p>
    <w:p w14:paraId="4C66DF4F" w14:textId="77777777" w:rsidR="00EE7059" w:rsidRPr="00F64348" w:rsidRDefault="00EE7059" w:rsidP="00EE7059">
      <w:pPr>
        <w:numPr>
          <w:ilvl w:val="1"/>
          <w:numId w:val="25"/>
        </w:numPr>
      </w:pPr>
      <w:r w:rsidRPr="00F64348">
        <w:t>Architectural conservation of ancient sites</w:t>
      </w:r>
    </w:p>
    <w:p w14:paraId="2191A5C1" w14:textId="77777777" w:rsidR="00EE7059" w:rsidRPr="00F64348" w:rsidRDefault="00EE7059" w:rsidP="00EE7059">
      <w:pPr>
        <w:numPr>
          <w:ilvl w:val="1"/>
          <w:numId w:val="25"/>
        </w:numPr>
      </w:pPr>
      <w:r w:rsidRPr="00F64348">
        <w:t>Digitization of historical manuscripts and archives</w:t>
      </w:r>
    </w:p>
    <w:p w14:paraId="6B909E99" w14:textId="77777777" w:rsidR="00EE7059" w:rsidRPr="00F64348" w:rsidRDefault="00EE7059" w:rsidP="00EE7059">
      <w:pPr>
        <w:numPr>
          <w:ilvl w:val="1"/>
          <w:numId w:val="25"/>
        </w:numPr>
      </w:pPr>
      <w:r w:rsidRPr="00F64348">
        <w:t>Oral history projects documenting the experiences of conflict-affected communities</w:t>
      </w:r>
    </w:p>
    <w:p w14:paraId="26214A58" w14:textId="77777777" w:rsidR="00EE7059" w:rsidRPr="00F64348" w:rsidRDefault="00EE7059" w:rsidP="00EE7059">
      <w:pPr>
        <w:rPr>
          <w:b/>
          <w:bCs/>
        </w:rPr>
      </w:pPr>
      <w:r w:rsidRPr="00F64348">
        <w:rPr>
          <w:b/>
          <w:bCs/>
        </w:rPr>
        <w:t>7.6.2 Sports, Arts &amp; Youth Development</w:t>
      </w:r>
    </w:p>
    <w:p w14:paraId="662DE80F" w14:textId="77777777" w:rsidR="00EE7059" w:rsidRPr="00F64348" w:rsidRDefault="00EE7059" w:rsidP="00EE7059">
      <w:pPr>
        <w:numPr>
          <w:ilvl w:val="0"/>
          <w:numId w:val="26"/>
        </w:numPr>
      </w:pPr>
      <w:r w:rsidRPr="00F64348">
        <w:rPr>
          <w:b/>
          <w:bCs/>
        </w:rPr>
        <w:t>What:</w:t>
      </w:r>
      <w:r w:rsidRPr="00F64348">
        <w:t xml:space="preserve"> Diaspora members with expertise in sports coaching, arts education, youth development, and community organizing support programs in Sri Lanka.</w:t>
      </w:r>
    </w:p>
    <w:p w14:paraId="0A2C7C57" w14:textId="77777777" w:rsidR="00EE7059" w:rsidRPr="00F64348" w:rsidRDefault="00EE7059" w:rsidP="00EE7059">
      <w:pPr>
        <w:numPr>
          <w:ilvl w:val="0"/>
          <w:numId w:val="26"/>
        </w:numPr>
      </w:pPr>
      <w:r w:rsidRPr="00F64348">
        <w:rPr>
          <w:b/>
          <w:bCs/>
        </w:rPr>
        <w:t>Examples:</w:t>
      </w:r>
    </w:p>
    <w:p w14:paraId="67AAD6DE" w14:textId="77777777" w:rsidR="00EE7059" w:rsidRPr="00F64348" w:rsidRDefault="00EE7059" w:rsidP="00EE7059">
      <w:pPr>
        <w:numPr>
          <w:ilvl w:val="1"/>
          <w:numId w:val="26"/>
        </w:numPr>
      </w:pPr>
      <w:r w:rsidRPr="00F64348">
        <w:t>A diaspora cricket coach running a youth development camp in the Northern Province</w:t>
      </w:r>
    </w:p>
    <w:p w14:paraId="2001E482" w14:textId="77777777" w:rsidR="00EE7059" w:rsidRPr="00F64348" w:rsidRDefault="00EE7059" w:rsidP="00EE7059">
      <w:pPr>
        <w:numPr>
          <w:ilvl w:val="1"/>
          <w:numId w:val="26"/>
        </w:numPr>
      </w:pPr>
      <w:r w:rsidRPr="00F64348">
        <w:t>A diaspora filmmaker mentoring young Sri Lankan documentary makers</w:t>
      </w:r>
    </w:p>
    <w:p w14:paraId="03A80B40" w14:textId="77777777" w:rsidR="00EE7059" w:rsidRDefault="00EE7059" w:rsidP="00EE7059">
      <w:pPr>
        <w:numPr>
          <w:ilvl w:val="1"/>
          <w:numId w:val="26"/>
        </w:numPr>
      </w:pPr>
      <w:r w:rsidRPr="00F64348">
        <w:t>A diaspora youth worker designing leadership programs for adolescents</w:t>
      </w:r>
    </w:p>
    <w:p w14:paraId="5C2772D3" w14:textId="77777777" w:rsidR="00EE7059" w:rsidRDefault="00EE7059" w:rsidP="00EE7059"/>
    <w:p w14:paraId="1D1CE33B" w14:textId="77777777" w:rsidR="00EE7059" w:rsidRPr="00F64348" w:rsidRDefault="00EE7059" w:rsidP="00EE7059"/>
    <w:p w14:paraId="60C43651" w14:textId="77777777" w:rsidR="00EE7059" w:rsidRPr="00F64348" w:rsidRDefault="00EE7059" w:rsidP="00EE7059">
      <w:pPr>
        <w:rPr>
          <w:b/>
          <w:bCs/>
        </w:rPr>
      </w:pPr>
      <w:r w:rsidRPr="00F64348">
        <w:rPr>
          <w:b/>
          <w:bCs/>
        </w:rPr>
        <w:lastRenderedPageBreak/>
        <w:t>7.6.3 Reconciliation &amp; Peacebuilding Initiatives</w:t>
      </w:r>
    </w:p>
    <w:p w14:paraId="6264B7BC" w14:textId="77777777" w:rsidR="00EE7059" w:rsidRPr="00F64348" w:rsidRDefault="00EE7059" w:rsidP="00EE7059">
      <w:pPr>
        <w:numPr>
          <w:ilvl w:val="0"/>
          <w:numId w:val="27"/>
        </w:numPr>
      </w:pPr>
      <w:r w:rsidRPr="00F64348">
        <w:rPr>
          <w:b/>
          <w:bCs/>
        </w:rPr>
        <w:t>What:</w:t>
      </w:r>
      <w:r w:rsidRPr="00F64348">
        <w:t xml:space="preserve"> Diaspora members from all ethnic and religious backgrounds collaborating on projects that promote inter-community understanding, healing, and reconciliation.</w:t>
      </w:r>
    </w:p>
    <w:p w14:paraId="4CE9A03B" w14:textId="77777777" w:rsidR="00EE7059" w:rsidRPr="00F64348" w:rsidRDefault="00EE7059" w:rsidP="00EE7059">
      <w:pPr>
        <w:numPr>
          <w:ilvl w:val="0"/>
          <w:numId w:val="27"/>
        </w:numPr>
      </w:pPr>
      <w:r w:rsidRPr="00F64348">
        <w:rPr>
          <w:b/>
          <w:bCs/>
        </w:rPr>
        <w:t>Examples:</w:t>
      </w:r>
    </w:p>
    <w:p w14:paraId="39B4D7B8" w14:textId="77777777" w:rsidR="00EE7059" w:rsidRPr="00F64348" w:rsidRDefault="00EE7059" w:rsidP="00EE7059">
      <w:pPr>
        <w:numPr>
          <w:ilvl w:val="1"/>
          <w:numId w:val="27"/>
        </w:numPr>
      </w:pPr>
      <w:r w:rsidRPr="00F64348">
        <w:t>Joint Sinhala-Tamil diaspora delegations visiting conflict-affected areas</w:t>
      </w:r>
    </w:p>
    <w:p w14:paraId="69C470FA" w14:textId="77777777" w:rsidR="00EE7059" w:rsidRPr="00F64348" w:rsidRDefault="00EE7059" w:rsidP="00EE7059">
      <w:pPr>
        <w:numPr>
          <w:ilvl w:val="1"/>
          <w:numId w:val="27"/>
        </w:numPr>
      </w:pPr>
      <w:r w:rsidRPr="00F64348">
        <w:t>Bilingual storytelling and oral history projects</w:t>
      </w:r>
    </w:p>
    <w:p w14:paraId="302F1D6F" w14:textId="77777777" w:rsidR="00EE7059" w:rsidRPr="00F64348" w:rsidRDefault="00EE7059" w:rsidP="00EE7059">
      <w:pPr>
        <w:numPr>
          <w:ilvl w:val="1"/>
          <w:numId w:val="27"/>
        </w:numPr>
      </w:pPr>
      <w:r w:rsidRPr="00F64348">
        <w:t>Cross-community sports and arts events organized by diaspora volunteers</w:t>
      </w:r>
    </w:p>
    <w:p w14:paraId="1A88F368" w14:textId="77777777" w:rsidR="00EE7059" w:rsidRDefault="00EE7059" w:rsidP="00EE7059">
      <w:pPr>
        <w:numPr>
          <w:ilvl w:val="0"/>
          <w:numId w:val="27"/>
        </w:numPr>
      </w:pPr>
      <w:r w:rsidRPr="00F64348">
        <w:rPr>
          <w:b/>
          <w:bCs/>
        </w:rPr>
        <w:t>Significance:</w:t>
      </w:r>
      <w:r w:rsidRPr="00F64348">
        <w:t xml:space="preserve"> This is perhaps the most important long-term contribution the diaspora can make. By modeling inter-ethnic cooperation on the platform itself—and channeling it into reconciliation work on the ground—SEVĀ Connect embodies the inclusive, united Sri Lanka that the platform envisions.</w:t>
      </w:r>
    </w:p>
    <w:p w14:paraId="34250843" w14:textId="77777777" w:rsidR="00854A91" w:rsidRDefault="00854A91" w:rsidP="00854A91"/>
    <w:p w14:paraId="17887A46" w14:textId="77777777" w:rsidR="00854A91" w:rsidRDefault="00854A91" w:rsidP="00854A91"/>
    <w:p w14:paraId="29120C22" w14:textId="77777777" w:rsidR="00854A91" w:rsidRDefault="00854A91" w:rsidP="00854A91"/>
    <w:p w14:paraId="1C22D24D" w14:textId="77777777" w:rsidR="00854A91" w:rsidRPr="00F64348" w:rsidRDefault="00854A91" w:rsidP="00854A91"/>
    <w:p w14:paraId="12EEAC95" w14:textId="77777777" w:rsidR="00EE7059" w:rsidRPr="00F64348" w:rsidRDefault="00EE7059" w:rsidP="00EE7059">
      <w:pPr>
        <w:rPr>
          <w:b/>
          <w:bCs/>
        </w:rPr>
      </w:pPr>
      <w:r w:rsidRPr="00F64348">
        <w:rPr>
          <w:b/>
          <w:bCs/>
        </w:rPr>
        <w:t>7.7 Emergency &amp; Humanitarian Response</w:t>
      </w:r>
    </w:p>
    <w:p w14:paraId="695F94C3" w14:textId="77777777" w:rsidR="00EE7059" w:rsidRPr="00F64348" w:rsidRDefault="00EE7059" w:rsidP="00EE7059">
      <w:pPr>
        <w:rPr>
          <w:b/>
          <w:bCs/>
        </w:rPr>
      </w:pPr>
      <w:r w:rsidRPr="00F64348">
        <w:rPr>
          <w:b/>
          <w:bCs/>
        </w:rPr>
        <w:t>7.7.1 Disaster Response Coordination</w:t>
      </w:r>
    </w:p>
    <w:p w14:paraId="12DAE55E" w14:textId="77777777" w:rsidR="00EE7059" w:rsidRPr="00F64348" w:rsidRDefault="00EE7059" w:rsidP="00EE7059">
      <w:pPr>
        <w:numPr>
          <w:ilvl w:val="0"/>
          <w:numId w:val="28"/>
        </w:numPr>
      </w:pPr>
      <w:r w:rsidRPr="00F64348">
        <w:rPr>
          <w:b/>
          <w:bCs/>
        </w:rPr>
        <w:t>What:</w:t>
      </w:r>
      <w:r w:rsidRPr="00F64348">
        <w:t xml:space="preserve"> Rapid mobilization of diaspora expertise and resources during natural disasters, pandemics, or humanitarian emergencies.</w:t>
      </w:r>
    </w:p>
    <w:p w14:paraId="729E0988" w14:textId="77777777" w:rsidR="00EE7059" w:rsidRPr="00F64348" w:rsidRDefault="00EE7059" w:rsidP="00EE7059">
      <w:pPr>
        <w:numPr>
          <w:ilvl w:val="0"/>
          <w:numId w:val="28"/>
        </w:numPr>
      </w:pPr>
      <w:r w:rsidRPr="00F64348">
        <w:rPr>
          <w:b/>
          <w:bCs/>
        </w:rPr>
        <w:t>Examples:</w:t>
      </w:r>
    </w:p>
    <w:p w14:paraId="33E0A410" w14:textId="77777777" w:rsidR="00EE7059" w:rsidRPr="00F64348" w:rsidRDefault="00EE7059" w:rsidP="00EE7059">
      <w:pPr>
        <w:numPr>
          <w:ilvl w:val="1"/>
          <w:numId w:val="28"/>
        </w:numPr>
      </w:pPr>
      <w:r w:rsidRPr="00F64348">
        <w:t>Deploying diaspora medical teams during flood emergencies</w:t>
      </w:r>
    </w:p>
    <w:p w14:paraId="4C02C4D1" w14:textId="77777777" w:rsidR="00EE7059" w:rsidRPr="00F64348" w:rsidRDefault="00EE7059" w:rsidP="00EE7059">
      <w:pPr>
        <w:numPr>
          <w:ilvl w:val="1"/>
          <w:numId w:val="28"/>
        </w:numPr>
      </w:pPr>
      <w:r w:rsidRPr="00F64348">
        <w:t>Coordinating diaspora donations for disaster relief supplies</w:t>
      </w:r>
    </w:p>
    <w:p w14:paraId="214558F3" w14:textId="77777777" w:rsidR="00EE7059" w:rsidRPr="00F64348" w:rsidRDefault="00EE7059" w:rsidP="00EE7059">
      <w:pPr>
        <w:numPr>
          <w:ilvl w:val="1"/>
          <w:numId w:val="28"/>
        </w:numPr>
      </w:pPr>
      <w:r w:rsidRPr="00F64348">
        <w:t>Providing remote engineering assessments of damaged infrastructure</w:t>
      </w:r>
    </w:p>
    <w:p w14:paraId="7C721FA4" w14:textId="77777777" w:rsidR="00EE7059" w:rsidRPr="00F64348" w:rsidRDefault="00EE7059" w:rsidP="00EE7059">
      <w:pPr>
        <w:numPr>
          <w:ilvl w:val="0"/>
          <w:numId w:val="28"/>
        </w:numPr>
      </w:pPr>
      <w:r w:rsidRPr="00F64348">
        <w:rPr>
          <w:b/>
          <w:bCs/>
        </w:rPr>
        <w:t>Platform Support:</w:t>
      </w:r>
      <w:r w:rsidRPr="00F64348">
        <w:t xml:space="preserve"> Emergency activation protocols, pre-registered responder database, real-time coordination dashboard, post-disaster impact assessment</w:t>
      </w:r>
    </w:p>
    <w:p w14:paraId="4134CDB7" w14:textId="77777777" w:rsidR="00EE7059" w:rsidRPr="00F64348" w:rsidRDefault="00EE7059" w:rsidP="00EE7059">
      <w:pPr>
        <w:rPr>
          <w:b/>
          <w:bCs/>
        </w:rPr>
      </w:pPr>
      <w:r w:rsidRPr="00F64348">
        <w:rPr>
          <w:b/>
          <w:bCs/>
        </w:rPr>
        <w:t>7.7.2 Pandemic Preparedness &amp; Response</w:t>
      </w:r>
    </w:p>
    <w:p w14:paraId="21C4B821" w14:textId="77777777" w:rsidR="00EE7059" w:rsidRPr="00F64348" w:rsidRDefault="00EE7059" w:rsidP="00EE7059">
      <w:pPr>
        <w:numPr>
          <w:ilvl w:val="0"/>
          <w:numId w:val="29"/>
        </w:numPr>
      </w:pPr>
      <w:r w:rsidRPr="00F64348">
        <w:rPr>
          <w:b/>
          <w:bCs/>
        </w:rPr>
        <w:lastRenderedPageBreak/>
        <w:t>What:</w:t>
      </w:r>
      <w:r w:rsidRPr="00F64348">
        <w:t xml:space="preserve"> Building on lessons from COVID-19, SEVĀ Connect maintains a standing network of public health experts, epidemiologists, and healthcare professionals ready to support pandemic response.</w:t>
      </w:r>
    </w:p>
    <w:p w14:paraId="12D88AE1" w14:textId="77777777" w:rsidR="00EE7059" w:rsidRPr="00F64348" w:rsidRDefault="00EE7059" w:rsidP="00EE7059">
      <w:pPr>
        <w:numPr>
          <w:ilvl w:val="0"/>
          <w:numId w:val="29"/>
        </w:numPr>
      </w:pPr>
      <w:r w:rsidRPr="00F64348">
        <w:rPr>
          <w:b/>
          <w:bCs/>
        </w:rPr>
        <w:t>Platform Support:</w:t>
      </w:r>
      <w:r w:rsidRPr="00F64348">
        <w:t xml:space="preserve"> Dedicated pandemic response module, WHO-aligned protocols, telemedicine surge capacity</w:t>
      </w:r>
    </w:p>
    <w:p w14:paraId="185498C1" w14:textId="77777777" w:rsidR="00EE7059" w:rsidRPr="00F64348" w:rsidRDefault="00EE7059" w:rsidP="00EE7059">
      <w:pPr>
        <w:rPr>
          <w:b/>
          <w:bCs/>
        </w:rPr>
      </w:pPr>
      <w:r w:rsidRPr="00F64348">
        <w:rPr>
          <w:b/>
          <w:bCs/>
        </w:rPr>
        <w:t>7.8 Engagement Summary Matrix</w:t>
      </w:r>
    </w:p>
    <w:tbl>
      <w:tblPr>
        <w:tblW w:w="0" w:type="auto"/>
        <w:tblCellSpacing w:w="15" w:type="dxa"/>
        <w:tblCellMar>
          <w:left w:w="0" w:type="dxa"/>
          <w:right w:w="0" w:type="dxa"/>
        </w:tblCellMar>
        <w:tblLook w:val="04A0" w:firstRow="1" w:lastRow="0" w:firstColumn="1" w:lastColumn="0" w:noHBand="0" w:noVBand="1"/>
      </w:tblPr>
      <w:tblGrid>
        <w:gridCol w:w="2136"/>
        <w:gridCol w:w="885"/>
        <w:gridCol w:w="986"/>
        <w:gridCol w:w="1068"/>
        <w:gridCol w:w="999"/>
        <w:gridCol w:w="1110"/>
        <w:gridCol w:w="705"/>
        <w:gridCol w:w="1471"/>
      </w:tblGrid>
      <w:tr w:rsidR="00EE7059" w:rsidRPr="00F64348" w14:paraId="69FDE59B" w14:textId="77777777" w:rsidTr="00D41D57">
        <w:trPr>
          <w:tblHeader/>
          <w:tblCellSpacing w:w="15" w:type="dxa"/>
        </w:trPr>
        <w:tc>
          <w:tcPr>
            <w:tcW w:w="0" w:type="auto"/>
            <w:vAlign w:val="center"/>
            <w:hideMark/>
          </w:tcPr>
          <w:p w14:paraId="0074F4BE" w14:textId="77777777" w:rsidR="00EE7059" w:rsidRPr="00F64348" w:rsidRDefault="00EE7059" w:rsidP="00D41D57">
            <w:pPr>
              <w:rPr>
                <w:b/>
                <w:bCs/>
              </w:rPr>
            </w:pPr>
            <w:r w:rsidRPr="00F64348">
              <w:rPr>
                <w:b/>
                <w:bCs/>
              </w:rPr>
              <w:t>Engagement Type</w:t>
            </w:r>
          </w:p>
        </w:tc>
        <w:tc>
          <w:tcPr>
            <w:tcW w:w="0" w:type="auto"/>
            <w:vAlign w:val="center"/>
            <w:hideMark/>
          </w:tcPr>
          <w:p w14:paraId="21DDBB39" w14:textId="77777777" w:rsidR="00EE7059" w:rsidRPr="00F64348" w:rsidRDefault="00EE7059" w:rsidP="00D41D57">
            <w:pPr>
              <w:rPr>
                <w:b/>
                <w:bCs/>
              </w:rPr>
            </w:pPr>
            <w:r w:rsidRPr="00F64348">
              <w:rPr>
                <w:b/>
                <w:bCs/>
              </w:rPr>
              <w:t>Remote</w:t>
            </w:r>
          </w:p>
        </w:tc>
        <w:tc>
          <w:tcPr>
            <w:tcW w:w="0" w:type="auto"/>
            <w:vAlign w:val="center"/>
            <w:hideMark/>
          </w:tcPr>
          <w:p w14:paraId="526434E7" w14:textId="77777777" w:rsidR="00EE7059" w:rsidRPr="00F64348" w:rsidRDefault="00EE7059" w:rsidP="00D41D57">
            <w:pPr>
              <w:rPr>
                <w:b/>
                <w:bCs/>
              </w:rPr>
            </w:pPr>
            <w:r w:rsidRPr="00F64348">
              <w:rPr>
                <w:b/>
                <w:bCs/>
              </w:rPr>
              <w:t>In-Person</w:t>
            </w:r>
          </w:p>
        </w:tc>
        <w:tc>
          <w:tcPr>
            <w:tcW w:w="0" w:type="auto"/>
            <w:vAlign w:val="center"/>
            <w:hideMark/>
          </w:tcPr>
          <w:p w14:paraId="694E53ED" w14:textId="77777777" w:rsidR="00EE7059" w:rsidRPr="00F64348" w:rsidRDefault="00EE7059" w:rsidP="00D41D57">
            <w:pPr>
              <w:rPr>
                <w:b/>
                <w:bCs/>
              </w:rPr>
            </w:pPr>
            <w:r w:rsidRPr="00F64348">
              <w:rPr>
                <w:b/>
                <w:bCs/>
              </w:rPr>
              <w:t>Short-Term</w:t>
            </w:r>
          </w:p>
        </w:tc>
        <w:tc>
          <w:tcPr>
            <w:tcW w:w="0" w:type="auto"/>
            <w:vAlign w:val="center"/>
            <w:hideMark/>
          </w:tcPr>
          <w:p w14:paraId="7CF690B2" w14:textId="77777777" w:rsidR="00EE7059" w:rsidRPr="00F64348" w:rsidRDefault="00EE7059" w:rsidP="00D41D57">
            <w:pPr>
              <w:rPr>
                <w:b/>
                <w:bCs/>
              </w:rPr>
            </w:pPr>
            <w:r w:rsidRPr="00F64348">
              <w:rPr>
                <w:b/>
                <w:bCs/>
              </w:rPr>
              <w:t>Long-Term</w:t>
            </w:r>
          </w:p>
        </w:tc>
        <w:tc>
          <w:tcPr>
            <w:tcW w:w="0" w:type="auto"/>
            <w:vAlign w:val="center"/>
            <w:hideMark/>
          </w:tcPr>
          <w:p w14:paraId="1A1A088F" w14:textId="77777777" w:rsidR="00EE7059" w:rsidRPr="00F64348" w:rsidRDefault="00EE7059" w:rsidP="00D41D57">
            <w:pPr>
              <w:rPr>
                <w:b/>
                <w:bCs/>
              </w:rPr>
            </w:pPr>
            <w:r w:rsidRPr="00F64348">
              <w:rPr>
                <w:b/>
                <w:bCs/>
              </w:rPr>
              <w:t>Individual</w:t>
            </w:r>
          </w:p>
        </w:tc>
        <w:tc>
          <w:tcPr>
            <w:tcW w:w="0" w:type="auto"/>
            <w:vAlign w:val="center"/>
            <w:hideMark/>
          </w:tcPr>
          <w:p w14:paraId="73C70E38" w14:textId="77777777" w:rsidR="00EE7059" w:rsidRPr="00F64348" w:rsidRDefault="00EE7059" w:rsidP="00D41D57">
            <w:pPr>
              <w:rPr>
                <w:b/>
                <w:bCs/>
              </w:rPr>
            </w:pPr>
            <w:r w:rsidRPr="00F64348">
              <w:rPr>
                <w:b/>
                <w:bCs/>
              </w:rPr>
              <w:t>Group</w:t>
            </w:r>
          </w:p>
        </w:tc>
        <w:tc>
          <w:tcPr>
            <w:tcW w:w="0" w:type="auto"/>
            <w:vAlign w:val="center"/>
            <w:hideMark/>
          </w:tcPr>
          <w:p w14:paraId="367963FE" w14:textId="77777777" w:rsidR="00EE7059" w:rsidRPr="00F64348" w:rsidRDefault="00EE7059" w:rsidP="00D41D57">
            <w:pPr>
              <w:rPr>
                <w:b/>
                <w:bCs/>
              </w:rPr>
            </w:pPr>
            <w:r w:rsidRPr="00F64348">
              <w:rPr>
                <w:b/>
                <w:bCs/>
              </w:rPr>
              <w:t>Sector</w:t>
            </w:r>
          </w:p>
        </w:tc>
      </w:tr>
      <w:tr w:rsidR="00EE7059" w:rsidRPr="00F64348" w14:paraId="11E23BBC" w14:textId="77777777" w:rsidTr="00D41D57">
        <w:trPr>
          <w:tblCellSpacing w:w="15" w:type="dxa"/>
        </w:trPr>
        <w:tc>
          <w:tcPr>
            <w:tcW w:w="0" w:type="auto"/>
            <w:vAlign w:val="center"/>
            <w:hideMark/>
          </w:tcPr>
          <w:p w14:paraId="4C5E5F72" w14:textId="77777777" w:rsidR="00EE7059" w:rsidRPr="00F64348" w:rsidRDefault="00EE7059" w:rsidP="00D41D57">
            <w:r w:rsidRPr="00F64348">
              <w:t>Virtual Consulting</w:t>
            </w:r>
          </w:p>
        </w:tc>
        <w:tc>
          <w:tcPr>
            <w:tcW w:w="0" w:type="auto"/>
            <w:vAlign w:val="center"/>
            <w:hideMark/>
          </w:tcPr>
          <w:p w14:paraId="5B808715" w14:textId="77777777" w:rsidR="00EE7059" w:rsidRPr="00F64348" w:rsidRDefault="00EE7059" w:rsidP="00D41D57">
            <w:r w:rsidRPr="00F64348">
              <w:rPr>
                <w:rFonts w:ascii="Segoe UI Emoji" w:hAnsi="Segoe UI Emoji" w:cs="Segoe UI Emoji"/>
              </w:rPr>
              <w:t>✅</w:t>
            </w:r>
          </w:p>
        </w:tc>
        <w:tc>
          <w:tcPr>
            <w:tcW w:w="0" w:type="auto"/>
            <w:vAlign w:val="center"/>
            <w:hideMark/>
          </w:tcPr>
          <w:p w14:paraId="6CCB1555" w14:textId="77777777" w:rsidR="00EE7059" w:rsidRPr="00F64348" w:rsidRDefault="00EE7059" w:rsidP="00D41D57"/>
        </w:tc>
        <w:tc>
          <w:tcPr>
            <w:tcW w:w="0" w:type="auto"/>
            <w:vAlign w:val="center"/>
            <w:hideMark/>
          </w:tcPr>
          <w:p w14:paraId="45FE3C83" w14:textId="77777777" w:rsidR="00EE7059" w:rsidRPr="00F64348" w:rsidRDefault="00EE7059" w:rsidP="00D41D57">
            <w:r w:rsidRPr="00F64348">
              <w:rPr>
                <w:rFonts w:ascii="Segoe UI Emoji" w:hAnsi="Segoe UI Emoji" w:cs="Segoe UI Emoji"/>
              </w:rPr>
              <w:t>✅</w:t>
            </w:r>
          </w:p>
        </w:tc>
        <w:tc>
          <w:tcPr>
            <w:tcW w:w="0" w:type="auto"/>
            <w:vAlign w:val="center"/>
            <w:hideMark/>
          </w:tcPr>
          <w:p w14:paraId="45645750" w14:textId="77777777" w:rsidR="00EE7059" w:rsidRPr="00F64348" w:rsidRDefault="00EE7059" w:rsidP="00D41D57">
            <w:r w:rsidRPr="00F64348">
              <w:rPr>
                <w:rFonts w:ascii="Segoe UI Emoji" w:hAnsi="Segoe UI Emoji" w:cs="Segoe UI Emoji"/>
              </w:rPr>
              <w:t>✅</w:t>
            </w:r>
          </w:p>
        </w:tc>
        <w:tc>
          <w:tcPr>
            <w:tcW w:w="0" w:type="auto"/>
            <w:vAlign w:val="center"/>
            <w:hideMark/>
          </w:tcPr>
          <w:p w14:paraId="35767D37" w14:textId="77777777" w:rsidR="00EE7059" w:rsidRPr="00F64348" w:rsidRDefault="00EE7059" w:rsidP="00D41D57">
            <w:r w:rsidRPr="00F64348">
              <w:rPr>
                <w:rFonts w:ascii="Segoe UI Emoji" w:hAnsi="Segoe UI Emoji" w:cs="Segoe UI Emoji"/>
              </w:rPr>
              <w:t>✅</w:t>
            </w:r>
          </w:p>
        </w:tc>
        <w:tc>
          <w:tcPr>
            <w:tcW w:w="0" w:type="auto"/>
            <w:vAlign w:val="center"/>
            <w:hideMark/>
          </w:tcPr>
          <w:p w14:paraId="1DAE8910" w14:textId="77777777" w:rsidR="00EE7059" w:rsidRPr="00F64348" w:rsidRDefault="00EE7059" w:rsidP="00D41D57"/>
        </w:tc>
        <w:tc>
          <w:tcPr>
            <w:tcW w:w="0" w:type="auto"/>
            <w:vAlign w:val="center"/>
            <w:hideMark/>
          </w:tcPr>
          <w:p w14:paraId="4BCCFBBC" w14:textId="77777777" w:rsidR="00EE7059" w:rsidRPr="00F64348" w:rsidRDefault="00EE7059" w:rsidP="00D41D57">
            <w:r w:rsidRPr="00F64348">
              <w:t>All</w:t>
            </w:r>
          </w:p>
        </w:tc>
      </w:tr>
      <w:tr w:rsidR="00EE7059" w:rsidRPr="00F64348" w14:paraId="2DC6964C" w14:textId="77777777" w:rsidTr="00D41D57">
        <w:trPr>
          <w:tblCellSpacing w:w="15" w:type="dxa"/>
        </w:trPr>
        <w:tc>
          <w:tcPr>
            <w:tcW w:w="0" w:type="auto"/>
            <w:vAlign w:val="center"/>
            <w:hideMark/>
          </w:tcPr>
          <w:p w14:paraId="2F1A4602" w14:textId="77777777" w:rsidR="00EE7059" w:rsidRPr="00F64348" w:rsidRDefault="00EE7059" w:rsidP="00D41D57">
            <w:r w:rsidRPr="00F64348">
              <w:t>Telemedicine</w:t>
            </w:r>
          </w:p>
        </w:tc>
        <w:tc>
          <w:tcPr>
            <w:tcW w:w="0" w:type="auto"/>
            <w:vAlign w:val="center"/>
            <w:hideMark/>
          </w:tcPr>
          <w:p w14:paraId="1DFC82BC" w14:textId="77777777" w:rsidR="00EE7059" w:rsidRPr="00F64348" w:rsidRDefault="00EE7059" w:rsidP="00D41D57">
            <w:r w:rsidRPr="00F64348">
              <w:rPr>
                <w:rFonts w:ascii="Segoe UI Emoji" w:hAnsi="Segoe UI Emoji" w:cs="Segoe UI Emoji"/>
              </w:rPr>
              <w:t>✅</w:t>
            </w:r>
          </w:p>
        </w:tc>
        <w:tc>
          <w:tcPr>
            <w:tcW w:w="0" w:type="auto"/>
            <w:vAlign w:val="center"/>
            <w:hideMark/>
          </w:tcPr>
          <w:p w14:paraId="7B302F20" w14:textId="77777777" w:rsidR="00EE7059" w:rsidRPr="00F64348" w:rsidRDefault="00EE7059" w:rsidP="00D41D57"/>
        </w:tc>
        <w:tc>
          <w:tcPr>
            <w:tcW w:w="0" w:type="auto"/>
            <w:vAlign w:val="center"/>
            <w:hideMark/>
          </w:tcPr>
          <w:p w14:paraId="028CCDBF" w14:textId="77777777" w:rsidR="00EE7059" w:rsidRPr="00F64348" w:rsidRDefault="00EE7059" w:rsidP="00D41D57">
            <w:r w:rsidRPr="00F64348">
              <w:rPr>
                <w:rFonts w:ascii="Segoe UI Emoji" w:hAnsi="Segoe UI Emoji" w:cs="Segoe UI Emoji"/>
              </w:rPr>
              <w:t>✅</w:t>
            </w:r>
          </w:p>
        </w:tc>
        <w:tc>
          <w:tcPr>
            <w:tcW w:w="0" w:type="auto"/>
            <w:vAlign w:val="center"/>
            <w:hideMark/>
          </w:tcPr>
          <w:p w14:paraId="6EBDDA3F" w14:textId="77777777" w:rsidR="00EE7059" w:rsidRPr="00F64348" w:rsidRDefault="00EE7059" w:rsidP="00D41D57">
            <w:r w:rsidRPr="00F64348">
              <w:rPr>
                <w:rFonts w:ascii="Segoe UI Emoji" w:hAnsi="Segoe UI Emoji" w:cs="Segoe UI Emoji"/>
              </w:rPr>
              <w:t>✅</w:t>
            </w:r>
          </w:p>
        </w:tc>
        <w:tc>
          <w:tcPr>
            <w:tcW w:w="0" w:type="auto"/>
            <w:vAlign w:val="center"/>
            <w:hideMark/>
          </w:tcPr>
          <w:p w14:paraId="046A9622" w14:textId="77777777" w:rsidR="00EE7059" w:rsidRPr="00F64348" w:rsidRDefault="00EE7059" w:rsidP="00D41D57">
            <w:r w:rsidRPr="00F64348">
              <w:rPr>
                <w:rFonts w:ascii="Segoe UI Emoji" w:hAnsi="Segoe UI Emoji" w:cs="Segoe UI Emoji"/>
              </w:rPr>
              <w:t>✅</w:t>
            </w:r>
          </w:p>
        </w:tc>
        <w:tc>
          <w:tcPr>
            <w:tcW w:w="0" w:type="auto"/>
            <w:vAlign w:val="center"/>
            <w:hideMark/>
          </w:tcPr>
          <w:p w14:paraId="080E487B" w14:textId="77777777" w:rsidR="00EE7059" w:rsidRPr="00F64348" w:rsidRDefault="00EE7059" w:rsidP="00D41D57"/>
        </w:tc>
        <w:tc>
          <w:tcPr>
            <w:tcW w:w="0" w:type="auto"/>
            <w:vAlign w:val="center"/>
            <w:hideMark/>
          </w:tcPr>
          <w:p w14:paraId="26FF5E04" w14:textId="77777777" w:rsidR="00EE7059" w:rsidRPr="00F64348" w:rsidRDefault="00EE7059" w:rsidP="00D41D57">
            <w:r w:rsidRPr="00F64348">
              <w:t>Health</w:t>
            </w:r>
          </w:p>
        </w:tc>
      </w:tr>
      <w:tr w:rsidR="00EE7059" w:rsidRPr="00F64348" w14:paraId="13CFF309" w14:textId="77777777" w:rsidTr="00D41D57">
        <w:trPr>
          <w:tblCellSpacing w:w="15" w:type="dxa"/>
        </w:trPr>
        <w:tc>
          <w:tcPr>
            <w:tcW w:w="0" w:type="auto"/>
            <w:vAlign w:val="center"/>
            <w:hideMark/>
          </w:tcPr>
          <w:p w14:paraId="3680A918" w14:textId="77777777" w:rsidR="00EE7059" w:rsidRPr="00F64348" w:rsidRDefault="00EE7059" w:rsidP="00D41D57">
            <w:r w:rsidRPr="00F64348">
              <w:t>Virtual Teaching</w:t>
            </w:r>
          </w:p>
        </w:tc>
        <w:tc>
          <w:tcPr>
            <w:tcW w:w="0" w:type="auto"/>
            <w:vAlign w:val="center"/>
            <w:hideMark/>
          </w:tcPr>
          <w:p w14:paraId="00E3BC23" w14:textId="77777777" w:rsidR="00EE7059" w:rsidRPr="00F64348" w:rsidRDefault="00EE7059" w:rsidP="00D41D57">
            <w:r w:rsidRPr="00F64348">
              <w:rPr>
                <w:rFonts w:ascii="Segoe UI Emoji" w:hAnsi="Segoe UI Emoji" w:cs="Segoe UI Emoji"/>
              </w:rPr>
              <w:t>✅</w:t>
            </w:r>
          </w:p>
        </w:tc>
        <w:tc>
          <w:tcPr>
            <w:tcW w:w="0" w:type="auto"/>
            <w:vAlign w:val="center"/>
            <w:hideMark/>
          </w:tcPr>
          <w:p w14:paraId="3BB549F4" w14:textId="77777777" w:rsidR="00EE7059" w:rsidRPr="00F64348" w:rsidRDefault="00EE7059" w:rsidP="00D41D57"/>
        </w:tc>
        <w:tc>
          <w:tcPr>
            <w:tcW w:w="0" w:type="auto"/>
            <w:vAlign w:val="center"/>
            <w:hideMark/>
          </w:tcPr>
          <w:p w14:paraId="34E2FB2C" w14:textId="77777777" w:rsidR="00EE7059" w:rsidRPr="00F64348" w:rsidRDefault="00EE7059" w:rsidP="00D41D57">
            <w:r w:rsidRPr="00F64348">
              <w:rPr>
                <w:rFonts w:ascii="Segoe UI Emoji" w:hAnsi="Segoe UI Emoji" w:cs="Segoe UI Emoji"/>
              </w:rPr>
              <w:t>✅</w:t>
            </w:r>
          </w:p>
        </w:tc>
        <w:tc>
          <w:tcPr>
            <w:tcW w:w="0" w:type="auto"/>
            <w:vAlign w:val="center"/>
            <w:hideMark/>
          </w:tcPr>
          <w:p w14:paraId="02CA8AA6" w14:textId="77777777" w:rsidR="00EE7059" w:rsidRPr="00F64348" w:rsidRDefault="00EE7059" w:rsidP="00D41D57">
            <w:r w:rsidRPr="00F64348">
              <w:rPr>
                <w:rFonts w:ascii="Segoe UI Emoji" w:hAnsi="Segoe UI Emoji" w:cs="Segoe UI Emoji"/>
              </w:rPr>
              <w:t>✅</w:t>
            </w:r>
          </w:p>
        </w:tc>
        <w:tc>
          <w:tcPr>
            <w:tcW w:w="0" w:type="auto"/>
            <w:vAlign w:val="center"/>
            <w:hideMark/>
          </w:tcPr>
          <w:p w14:paraId="2F35B69B" w14:textId="77777777" w:rsidR="00EE7059" w:rsidRPr="00F64348" w:rsidRDefault="00EE7059" w:rsidP="00D41D57">
            <w:r w:rsidRPr="00F64348">
              <w:rPr>
                <w:rFonts w:ascii="Segoe UI Emoji" w:hAnsi="Segoe UI Emoji" w:cs="Segoe UI Emoji"/>
              </w:rPr>
              <w:t>✅</w:t>
            </w:r>
          </w:p>
        </w:tc>
        <w:tc>
          <w:tcPr>
            <w:tcW w:w="0" w:type="auto"/>
            <w:vAlign w:val="center"/>
            <w:hideMark/>
          </w:tcPr>
          <w:p w14:paraId="3AAB29E9" w14:textId="77777777" w:rsidR="00EE7059" w:rsidRPr="00F64348" w:rsidRDefault="00EE7059" w:rsidP="00D41D57">
            <w:r w:rsidRPr="00F64348">
              <w:rPr>
                <w:rFonts w:ascii="Segoe UI Emoji" w:hAnsi="Segoe UI Emoji" w:cs="Segoe UI Emoji"/>
              </w:rPr>
              <w:t>✅</w:t>
            </w:r>
          </w:p>
        </w:tc>
        <w:tc>
          <w:tcPr>
            <w:tcW w:w="0" w:type="auto"/>
            <w:vAlign w:val="center"/>
            <w:hideMark/>
          </w:tcPr>
          <w:p w14:paraId="537392B4" w14:textId="77777777" w:rsidR="00EE7059" w:rsidRPr="00F64348" w:rsidRDefault="00EE7059" w:rsidP="00D41D57">
            <w:r w:rsidRPr="00F64348">
              <w:t>Education</w:t>
            </w:r>
          </w:p>
        </w:tc>
      </w:tr>
      <w:tr w:rsidR="00EE7059" w:rsidRPr="00F64348" w14:paraId="28944BC8" w14:textId="77777777" w:rsidTr="00D41D57">
        <w:trPr>
          <w:tblCellSpacing w:w="15" w:type="dxa"/>
        </w:trPr>
        <w:tc>
          <w:tcPr>
            <w:tcW w:w="0" w:type="auto"/>
            <w:vAlign w:val="center"/>
            <w:hideMark/>
          </w:tcPr>
          <w:p w14:paraId="2BAB6C79" w14:textId="77777777" w:rsidR="00EE7059" w:rsidRPr="00F64348" w:rsidRDefault="00EE7059" w:rsidP="00D41D57">
            <w:r w:rsidRPr="00F64348">
              <w:t>Technical Assistance</w:t>
            </w:r>
          </w:p>
        </w:tc>
        <w:tc>
          <w:tcPr>
            <w:tcW w:w="0" w:type="auto"/>
            <w:vAlign w:val="center"/>
            <w:hideMark/>
          </w:tcPr>
          <w:p w14:paraId="6A6D2D61" w14:textId="77777777" w:rsidR="00EE7059" w:rsidRPr="00F64348" w:rsidRDefault="00EE7059" w:rsidP="00D41D57">
            <w:r w:rsidRPr="00F64348">
              <w:rPr>
                <w:rFonts w:ascii="Segoe UI Emoji" w:hAnsi="Segoe UI Emoji" w:cs="Segoe UI Emoji"/>
              </w:rPr>
              <w:t>✅</w:t>
            </w:r>
          </w:p>
        </w:tc>
        <w:tc>
          <w:tcPr>
            <w:tcW w:w="0" w:type="auto"/>
            <w:vAlign w:val="center"/>
            <w:hideMark/>
          </w:tcPr>
          <w:p w14:paraId="7972D0C1" w14:textId="77777777" w:rsidR="00EE7059" w:rsidRPr="00F64348" w:rsidRDefault="00EE7059" w:rsidP="00D41D57"/>
        </w:tc>
        <w:tc>
          <w:tcPr>
            <w:tcW w:w="0" w:type="auto"/>
            <w:vAlign w:val="center"/>
            <w:hideMark/>
          </w:tcPr>
          <w:p w14:paraId="44BF793E" w14:textId="77777777" w:rsidR="00EE7059" w:rsidRPr="00F64348" w:rsidRDefault="00EE7059" w:rsidP="00D41D57">
            <w:r w:rsidRPr="00F64348">
              <w:rPr>
                <w:rFonts w:ascii="Segoe UI Emoji" w:hAnsi="Segoe UI Emoji" w:cs="Segoe UI Emoji"/>
              </w:rPr>
              <w:t>✅</w:t>
            </w:r>
          </w:p>
        </w:tc>
        <w:tc>
          <w:tcPr>
            <w:tcW w:w="0" w:type="auto"/>
            <w:vAlign w:val="center"/>
            <w:hideMark/>
          </w:tcPr>
          <w:p w14:paraId="009B268E" w14:textId="77777777" w:rsidR="00EE7059" w:rsidRPr="00F64348" w:rsidRDefault="00EE7059" w:rsidP="00D41D57">
            <w:r w:rsidRPr="00F64348">
              <w:rPr>
                <w:rFonts w:ascii="Segoe UI Emoji" w:hAnsi="Segoe UI Emoji" w:cs="Segoe UI Emoji"/>
              </w:rPr>
              <w:t>✅</w:t>
            </w:r>
          </w:p>
        </w:tc>
        <w:tc>
          <w:tcPr>
            <w:tcW w:w="0" w:type="auto"/>
            <w:vAlign w:val="center"/>
            <w:hideMark/>
          </w:tcPr>
          <w:p w14:paraId="5B22BFB2" w14:textId="77777777" w:rsidR="00EE7059" w:rsidRPr="00F64348" w:rsidRDefault="00EE7059" w:rsidP="00D41D57">
            <w:r w:rsidRPr="00F64348">
              <w:rPr>
                <w:rFonts w:ascii="Segoe UI Emoji" w:hAnsi="Segoe UI Emoji" w:cs="Segoe UI Emoji"/>
              </w:rPr>
              <w:t>✅</w:t>
            </w:r>
          </w:p>
        </w:tc>
        <w:tc>
          <w:tcPr>
            <w:tcW w:w="0" w:type="auto"/>
            <w:vAlign w:val="center"/>
            <w:hideMark/>
          </w:tcPr>
          <w:p w14:paraId="5F20ECA6" w14:textId="77777777" w:rsidR="00EE7059" w:rsidRPr="00F64348" w:rsidRDefault="00EE7059" w:rsidP="00D41D57">
            <w:r w:rsidRPr="00F64348">
              <w:rPr>
                <w:rFonts w:ascii="Segoe UI Emoji" w:hAnsi="Segoe UI Emoji" w:cs="Segoe UI Emoji"/>
              </w:rPr>
              <w:t>✅</w:t>
            </w:r>
          </w:p>
        </w:tc>
        <w:tc>
          <w:tcPr>
            <w:tcW w:w="0" w:type="auto"/>
            <w:vAlign w:val="center"/>
            <w:hideMark/>
          </w:tcPr>
          <w:p w14:paraId="0D239192" w14:textId="77777777" w:rsidR="00EE7059" w:rsidRPr="00F64348" w:rsidRDefault="00EE7059" w:rsidP="00D41D57">
            <w:r w:rsidRPr="00F64348">
              <w:t>Technology</w:t>
            </w:r>
          </w:p>
        </w:tc>
      </w:tr>
      <w:tr w:rsidR="00EE7059" w:rsidRPr="00F64348" w14:paraId="0DB51F43" w14:textId="77777777" w:rsidTr="00D41D57">
        <w:trPr>
          <w:tblCellSpacing w:w="15" w:type="dxa"/>
        </w:trPr>
        <w:tc>
          <w:tcPr>
            <w:tcW w:w="0" w:type="auto"/>
            <w:vAlign w:val="center"/>
            <w:hideMark/>
          </w:tcPr>
          <w:p w14:paraId="5C2C04E8" w14:textId="77777777" w:rsidR="00EE7059" w:rsidRPr="00F64348" w:rsidRDefault="00EE7059" w:rsidP="00D41D57">
            <w:r w:rsidRPr="00F64348">
              <w:t>Policy Research</w:t>
            </w:r>
          </w:p>
        </w:tc>
        <w:tc>
          <w:tcPr>
            <w:tcW w:w="0" w:type="auto"/>
            <w:vAlign w:val="center"/>
            <w:hideMark/>
          </w:tcPr>
          <w:p w14:paraId="1FC51C8A" w14:textId="77777777" w:rsidR="00EE7059" w:rsidRPr="00F64348" w:rsidRDefault="00EE7059" w:rsidP="00D41D57">
            <w:r w:rsidRPr="00F64348">
              <w:rPr>
                <w:rFonts w:ascii="Segoe UI Emoji" w:hAnsi="Segoe UI Emoji" w:cs="Segoe UI Emoji"/>
              </w:rPr>
              <w:t>✅</w:t>
            </w:r>
          </w:p>
        </w:tc>
        <w:tc>
          <w:tcPr>
            <w:tcW w:w="0" w:type="auto"/>
            <w:vAlign w:val="center"/>
            <w:hideMark/>
          </w:tcPr>
          <w:p w14:paraId="67E48EF5" w14:textId="77777777" w:rsidR="00EE7059" w:rsidRPr="00F64348" w:rsidRDefault="00EE7059" w:rsidP="00D41D57"/>
        </w:tc>
        <w:tc>
          <w:tcPr>
            <w:tcW w:w="0" w:type="auto"/>
            <w:vAlign w:val="center"/>
            <w:hideMark/>
          </w:tcPr>
          <w:p w14:paraId="464D2904" w14:textId="77777777" w:rsidR="00EE7059" w:rsidRPr="00F64348" w:rsidRDefault="00EE7059" w:rsidP="00D41D57">
            <w:r w:rsidRPr="00F64348">
              <w:rPr>
                <w:rFonts w:ascii="Segoe UI Emoji" w:hAnsi="Segoe UI Emoji" w:cs="Segoe UI Emoji"/>
              </w:rPr>
              <w:t>✅</w:t>
            </w:r>
          </w:p>
        </w:tc>
        <w:tc>
          <w:tcPr>
            <w:tcW w:w="0" w:type="auto"/>
            <w:vAlign w:val="center"/>
            <w:hideMark/>
          </w:tcPr>
          <w:p w14:paraId="192B5A65" w14:textId="77777777" w:rsidR="00EE7059" w:rsidRPr="00F64348" w:rsidRDefault="00EE7059" w:rsidP="00D41D57">
            <w:r w:rsidRPr="00F64348">
              <w:rPr>
                <w:rFonts w:ascii="Segoe UI Emoji" w:hAnsi="Segoe UI Emoji" w:cs="Segoe UI Emoji"/>
              </w:rPr>
              <w:t>✅</w:t>
            </w:r>
          </w:p>
        </w:tc>
        <w:tc>
          <w:tcPr>
            <w:tcW w:w="0" w:type="auto"/>
            <w:vAlign w:val="center"/>
            <w:hideMark/>
          </w:tcPr>
          <w:p w14:paraId="2F37834C" w14:textId="77777777" w:rsidR="00EE7059" w:rsidRPr="00F64348" w:rsidRDefault="00EE7059" w:rsidP="00D41D57">
            <w:r w:rsidRPr="00F64348">
              <w:rPr>
                <w:rFonts w:ascii="Segoe UI Emoji" w:hAnsi="Segoe UI Emoji" w:cs="Segoe UI Emoji"/>
              </w:rPr>
              <w:t>✅</w:t>
            </w:r>
          </w:p>
        </w:tc>
        <w:tc>
          <w:tcPr>
            <w:tcW w:w="0" w:type="auto"/>
            <w:vAlign w:val="center"/>
            <w:hideMark/>
          </w:tcPr>
          <w:p w14:paraId="7FB4D3B2" w14:textId="77777777" w:rsidR="00EE7059" w:rsidRPr="00F64348" w:rsidRDefault="00EE7059" w:rsidP="00D41D57">
            <w:r w:rsidRPr="00F64348">
              <w:rPr>
                <w:rFonts w:ascii="Segoe UI Emoji" w:hAnsi="Segoe UI Emoji" w:cs="Segoe UI Emoji"/>
              </w:rPr>
              <w:t>✅</w:t>
            </w:r>
          </w:p>
        </w:tc>
        <w:tc>
          <w:tcPr>
            <w:tcW w:w="0" w:type="auto"/>
            <w:vAlign w:val="center"/>
            <w:hideMark/>
          </w:tcPr>
          <w:p w14:paraId="572A52BE" w14:textId="77777777" w:rsidR="00EE7059" w:rsidRPr="00F64348" w:rsidRDefault="00EE7059" w:rsidP="00D41D57">
            <w:r w:rsidRPr="00F64348">
              <w:t>Governance</w:t>
            </w:r>
          </w:p>
        </w:tc>
      </w:tr>
      <w:tr w:rsidR="00EE7059" w:rsidRPr="00F64348" w14:paraId="3FE436DC" w14:textId="77777777" w:rsidTr="00D41D57">
        <w:trPr>
          <w:tblCellSpacing w:w="15" w:type="dxa"/>
        </w:trPr>
        <w:tc>
          <w:tcPr>
            <w:tcW w:w="0" w:type="auto"/>
            <w:vAlign w:val="center"/>
            <w:hideMark/>
          </w:tcPr>
          <w:p w14:paraId="787D17D1" w14:textId="77777777" w:rsidR="00EE7059" w:rsidRPr="00F64348" w:rsidRDefault="00EE7059" w:rsidP="00D41D57">
            <w:r w:rsidRPr="00F64348">
              <w:t>Service Missions</w:t>
            </w:r>
          </w:p>
        </w:tc>
        <w:tc>
          <w:tcPr>
            <w:tcW w:w="0" w:type="auto"/>
            <w:vAlign w:val="center"/>
            <w:hideMark/>
          </w:tcPr>
          <w:p w14:paraId="72079BE4" w14:textId="77777777" w:rsidR="00EE7059" w:rsidRPr="00F64348" w:rsidRDefault="00EE7059" w:rsidP="00D41D57"/>
        </w:tc>
        <w:tc>
          <w:tcPr>
            <w:tcW w:w="0" w:type="auto"/>
            <w:vAlign w:val="center"/>
            <w:hideMark/>
          </w:tcPr>
          <w:p w14:paraId="28F47A7B" w14:textId="77777777" w:rsidR="00EE7059" w:rsidRPr="00F64348" w:rsidRDefault="00EE7059" w:rsidP="00D41D57">
            <w:r w:rsidRPr="00F64348">
              <w:rPr>
                <w:rFonts w:ascii="Segoe UI Emoji" w:hAnsi="Segoe UI Emoji" w:cs="Segoe UI Emoji"/>
              </w:rPr>
              <w:t>✅</w:t>
            </w:r>
          </w:p>
        </w:tc>
        <w:tc>
          <w:tcPr>
            <w:tcW w:w="0" w:type="auto"/>
            <w:vAlign w:val="center"/>
            <w:hideMark/>
          </w:tcPr>
          <w:p w14:paraId="460B95E1" w14:textId="77777777" w:rsidR="00EE7059" w:rsidRPr="00F64348" w:rsidRDefault="00EE7059" w:rsidP="00D41D57">
            <w:r w:rsidRPr="00F64348">
              <w:rPr>
                <w:rFonts w:ascii="Segoe UI Emoji" w:hAnsi="Segoe UI Emoji" w:cs="Segoe UI Emoji"/>
              </w:rPr>
              <w:t>✅</w:t>
            </w:r>
          </w:p>
        </w:tc>
        <w:tc>
          <w:tcPr>
            <w:tcW w:w="0" w:type="auto"/>
            <w:vAlign w:val="center"/>
            <w:hideMark/>
          </w:tcPr>
          <w:p w14:paraId="4581A05F" w14:textId="77777777" w:rsidR="00EE7059" w:rsidRPr="00F64348" w:rsidRDefault="00EE7059" w:rsidP="00D41D57"/>
        </w:tc>
        <w:tc>
          <w:tcPr>
            <w:tcW w:w="0" w:type="auto"/>
            <w:vAlign w:val="center"/>
            <w:hideMark/>
          </w:tcPr>
          <w:p w14:paraId="18F228DE" w14:textId="77777777" w:rsidR="00EE7059" w:rsidRPr="00F64348" w:rsidRDefault="00EE7059" w:rsidP="00D41D57"/>
        </w:tc>
        <w:tc>
          <w:tcPr>
            <w:tcW w:w="0" w:type="auto"/>
            <w:vAlign w:val="center"/>
            <w:hideMark/>
          </w:tcPr>
          <w:p w14:paraId="1D1683A6" w14:textId="77777777" w:rsidR="00EE7059" w:rsidRPr="00F64348" w:rsidRDefault="00EE7059" w:rsidP="00D41D57">
            <w:r w:rsidRPr="00F64348">
              <w:rPr>
                <w:rFonts w:ascii="Segoe UI Emoji" w:hAnsi="Segoe UI Emoji" w:cs="Segoe UI Emoji"/>
              </w:rPr>
              <w:t>✅</w:t>
            </w:r>
          </w:p>
        </w:tc>
        <w:tc>
          <w:tcPr>
            <w:tcW w:w="0" w:type="auto"/>
            <w:vAlign w:val="center"/>
            <w:hideMark/>
          </w:tcPr>
          <w:p w14:paraId="03C53739" w14:textId="77777777" w:rsidR="00EE7059" w:rsidRPr="00F64348" w:rsidRDefault="00EE7059" w:rsidP="00D41D57">
            <w:r w:rsidRPr="00F64348">
              <w:t>All</w:t>
            </w:r>
          </w:p>
        </w:tc>
      </w:tr>
      <w:tr w:rsidR="00EE7059" w:rsidRPr="00F64348" w14:paraId="5D75B617" w14:textId="77777777" w:rsidTr="00D41D57">
        <w:trPr>
          <w:tblCellSpacing w:w="15" w:type="dxa"/>
        </w:trPr>
        <w:tc>
          <w:tcPr>
            <w:tcW w:w="0" w:type="auto"/>
            <w:vAlign w:val="center"/>
            <w:hideMark/>
          </w:tcPr>
          <w:p w14:paraId="311975C2" w14:textId="77777777" w:rsidR="00EE7059" w:rsidRPr="00F64348" w:rsidRDefault="00EE7059" w:rsidP="00D41D57">
            <w:r w:rsidRPr="00F64348">
              <w:t>Extended Placements</w:t>
            </w:r>
          </w:p>
        </w:tc>
        <w:tc>
          <w:tcPr>
            <w:tcW w:w="0" w:type="auto"/>
            <w:vAlign w:val="center"/>
            <w:hideMark/>
          </w:tcPr>
          <w:p w14:paraId="38C7532B" w14:textId="77777777" w:rsidR="00EE7059" w:rsidRPr="00F64348" w:rsidRDefault="00EE7059" w:rsidP="00D41D57"/>
        </w:tc>
        <w:tc>
          <w:tcPr>
            <w:tcW w:w="0" w:type="auto"/>
            <w:vAlign w:val="center"/>
            <w:hideMark/>
          </w:tcPr>
          <w:p w14:paraId="51CE5B3B" w14:textId="77777777" w:rsidR="00EE7059" w:rsidRPr="00F64348" w:rsidRDefault="00EE7059" w:rsidP="00D41D57">
            <w:r w:rsidRPr="00F64348">
              <w:rPr>
                <w:rFonts w:ascii="Segoe UI Emoji" w:hAnsi="Segoe UI Emoji" w:cs="Segoe UI Emoji"/>
              </w:rPr>
              <w:t>✅</w:t>
            </w:r>
          </w:p>
        </w:tc>
        <w:tc>
          <w:tcPr>
            <w:tcW w:w="0" w:type="auto"/>
            <w:vAlign w:val="center"/>
            <w:hideMark/>
          </w:tcPr>
          <w:p w14:paraId="748ED2A1" w14:textId="77777777" w:rsidR="00EE7059" w:rsidRPr="00F64348" w:rsidRDefault="00EE7059" w:rsidP="00D41D57"/>
        </w:tc>
        <w:tc>
          <w:tcPr>
            <w:tcW w:w="0" w:type="auto"/>
            <w:vAlign w:val="center"/>
            <w:hideMark/>
          </w:tcPr>
          <w:p w14:paraId="26334F6B" w14:textId="77777777" w:rsidR="00EE7059" w:rsidRPr="00F64348" w:rsidRDefault="00EE7059" w:rsidP="00D41D57">
            <w:r w:rsidRPr="00F64348">
              <w:rPr>
                <w:rFonts w:ascii="Segoe UI Emoji" w:hAnsi="Segoe UI Emoji" w:cs="Segoe UI Emoji"/>
              </w:rPr>
              <w:t>✅</w:t>
            </w:r>
          </w:p>
        </w:tc>
        <w:tc>
          <w:tcPr>
            <w:tcW w:w="0" w:type="auto"/>
            <w:vAlign w:val="center"/>
            <w:hideMark/>
          </w:tcPr>
          <w:p w14:paraId="197A8920" w14:textId="77777777" w:rsidR="00EE7059" w:rsidRPr="00F64348" w:rsidRDefault="00EE7059" w:rsidP="00D41D57">
            <w:r w:rsidRPr="00F64348">
              <w:rPr>
                <w:rFonts w:ascii="Segoe UI Emoji" w:hAnsi="Segoe UI Emoji" w:cs="Segoe UI Emoji"/>
              </w:rPr>
              <w:t>✅</w:t>
            </w:r>
          </w:p>
        </w:tc>
        <w:tc>
          <w:tcPr>
            <w:tcW w:w="0" w:type="auto"/>
            <w:vAlign w:val="center"/>
            <w:hideMark/>
          </w:tcPr>
          <w:p w14:paraId="0CEB4E85" w14:textId="77777777" w:rsidR="00EE7059" w:rsidRPr="00F64348" w:rsidRDefault="00EE7059" w:rsidP="00D41D57"/>
        </w:tc>
        <w:tc>
          <w:tcPr>
            <w:tcW w:w="0" w:type="auto"/>
            <w:vAlign w:val="center"/>
            <w:hideMark/>
          </w:tcPr>
          <w:p w14:paraId="3A2FF924" w14:textId="77777777" w:rsidR="00EE7059" w:rsidRPr="00F64348" w:rsidRDefault="00EE7059" w:rsidP="00D41D57">
            <w:r w:rsidRPr="00F64348">
              <w:t>All</w:t>
            </w:r>
          </w:p>
        </w:tc>
      </w:tr>
      <w:tr w:rsidR="00EE7059" w:rsidRPr="00F64348" w14:paraId="78568D27" w14:textId="77777777" w:rsidTr="00D41D57">
        <w:trPr>
          <w:tblCellSpacing w:w="15" w:type="dxa"/>
        </w:trPr>
        <w:tc>
          <w:tcPr>
            <w:tcW w:w="0" w:type="auto"/>
            <w:vAlign w:val="center"/>
            <w:hideMark/>
          </w:tcPr>
          <w:p w14:paraId="07D76C4C" w14:textId="77777777" w:rsidR="00EE7059" w:rsidRPr="00F64348" w:rsidRDefault="00EE7059" w:rsidP="00D41D57">
            <w:r w:rsidRPr="00F64348">
              <w:t>Training Programs</w:t>
            </w:r>
          </w:p>
        </w:tc>
        <w:tc>
          <w:tcPr>
            <w:tcW w:w="0" w:type="auto"/>
            <w:vAlign w:val="center"/>
            <w:hideMark/>
          </w:tcPr>
          <w:p w14:paraId="6E624E36" w14:textId="77777777" w:rsidR="00EE7059" w:rsidRPr="00F64348" w:rsidRDefault="00EE7059" w:rsidP="00D41D57">
            <w:r w:rsidRPr="00F64348">
              <w:rPr>
                <w:rFonts w:ascii="Segoe UI Emoji" w:hAnsi="Segoe UI Emoji" w:cs="Segoe UI Emoji"/>
              </w:rPr>
              <w:t>✅</w:t>
            </w:r>
          </w:p>
        </w:tc>
        <w:tc>
          <w:tcPr>
            <w:tcW w:w="0" w:type="auto"/>
            <w:vAlign w:val="center"/>
            <w:hideMark/>
          </w:tcPr>
          <w:p w14:paraId="4C5F6D12" w14:textId="77777777" w:rsidR="00EE7059" w:rsidRPr="00F64348" w:rsidRDefault="00EE7059" w:rsidP="00D41D57">
            <w:r w:rsidRPr="00F64348">
              <w:rPr>
                <w:rFonts w:ascii="Segoe UI Emoji" w:hAnsi="Segoe UI Emoji" w:cs="Segoe UI Emoji"/>
              </w:rPr>
              <w:t>✅</w:t>
            </w:r>
          </w:p>
        </w:tc>
        <w:tc>
          <w:tcPr>
            <w:tcW w:w="0" w:type="auto"/>
            <w:vAlign w:val="center"/>
            <w:hideMark/>
          </w:tcPr>
          <w:p w14:paraId="03E82455" w14:textId="77777777" w:rsidR="00EE7059" w:rsidRPr="00F64348" w:rsidRDefault="00EE7059" w:rsidP="00D41D57">
            <w:r w:rsidRPr="00F64348">
              <w:rPr>
                <w:rFonts w:ascii="Segoe UI Emoji" w:hAnsi="Segoe UI Emoji" w:cs="Segoe UI Emoji"/>
              </w:rPr>
              <w:t>✅</w:t>
            </w:r>
          </w:p>
        </w:tc>
        <w:tc>
          <w:tcPr>
            <w:tcW w:w="0" w:type="auto"/>
            <w:vAlign w:val="center"/>
            <w:hideMark/>
          </w:tcPr>
          <w:p w14:paraId="7BC68DB8" w14:textId="77777777" w:rsidR="00EE7059" w:rsidRPr="00F64348" w:rsidRDefault="00EE7059" w:rsidP="00D41D57">
            <w:r w:rsidRPr="00F64348">
              <w:rPr>
                <w:rFonts w:ascii="Segoe UI Emoji" w:hAnsi="Segoe UI Emoji" w:cs="Segoe UI Emoji"/>
              </w:rPr>
              <w:t>✅</w:t>
            </w:r>
          </w:p>
        </w:tc>
        <w:tc>
          <w:tcPr>
            <w:tcW w:w="0" w:type="auto"/>
            <w:vAlign w:val="center"/>
            <w:hideMark/>
          </w:tcPr>
          <w:p w14:paraId="0B37B891" w14:textId="77777777" w:rsidR="00EE7059" w:rsidRPr="00F64348" w:rsidRDefault="00EE7059" w:rsidP="00D41D57">
            <w:r w:rsidRPr="00F64348">
              <w:rPr>
                <w:rFonts w:ascii="Segoe UI Emoji" w:hAnsi="Segoe UI Emoji" w:cs="Segoe UI Emoji"/>
              </w:rPr>
              <w:t>✅</w:t>
            </w:r>
          </w:p>
        </w:tc>
        <w:tc>
          <w:tcPr>
            <w:tcW w:w="0" w:type="auto"/>
            <w:vAlign w:val="center"/>
            <w:hideMark/>
          </w:tcPr>
          <w:p w14:paraId="73B05BBA" w14:textId="77777777" w:rsidR="00EE7059" w:rsidRPr="00F64348" w:rsidRDefault="00EE7059" w:rsidP="00D41D57">
            <w:r w:rsidRPr="00F64348">
              <w:rPr>
                <w:rFonts w:ascii="Segoe UI Emoji" w:hAnsi="Segoe UI Emoji" w:cs="Segoe UI Emoji"/>
              </w:rPr>
              <w:t>✅</w:t>
            </w:r>
          </w:p>
        </w:tc>
        <w:tc>
          <w:tcPr>
            <w:tcW w:w="0" w:type="auto"/>
            <w:vAlign w:val="center"/>
            <w:hideMark/>
          </w:tcPr>
          <w:p w14:paraId="4FBBF298" w14:textId="77777777" w:rsidR="00EE7059" w:rsidRPr="00F64348" w:rsidRDefault="00EE7059" w:rsidP="00D41D57">
            <w:r w:rsidRPr="00F64348">
              <w:t>All</w:t>
            </w:r>
          </w:p>
        </w:tc>
      </w:tr>
      <w:tr w:rsidR="00EE7059" w:rsidRPr="00F64348" w14:paraId="77A39165" w14:textId="77777777" w:rsidTr="00D41D57">
        <w:trPr>
          <w:tblCellSpacing w:w="15" w:type="dxa"/>
        </w:trPr>
        <w:tc>
          <w:tcPr>
            <w:tcW w:w="0" w:type="auto"/>
            <w:vAlign w:val="center"/>
            <w:hideMark/>
          </w:tcPr>
          <w:p w14:paraId="2B720C80" w14:textId="77777777" w:rsidR="00EE7059" w:rsidRPr="00F64348" w:rsidRDefault="00EE7059" w:rsidP="00D41D57">
            <w:r w:rsidRPr="00F64348">
              <w:t>Peer Networks</w:t>
            </w:r>
          </w:p>
        </w:tc>
        <w:tc>
          <w:tcPr>
            <w:tcW w:w="0" w:type="auto"/>
            <w:vAlign w:val="center"/>
            <w:hideMark/>
          </w:tcPr>
          <w:p w14:paraId="515663BD" w14:textId="77777777" w:rsidR="00EE7059" w:rsidRPr="00F64348" w:rsidRDefault="00EE7059" w:rsidP="00D41D57">
            <w:r w:rsidRPr="00F64348">
              <w:rPr>
                <w:rFonts w:ascii="Segoe UI Emoji" w:hAnsi="Segoe UI Emoji" w:cs="Segoe UI Emoji"/>
              </w:rPr>
              <w:t>✅</w:t>
            </w:r>
          </w:p>
        </w:tc>
        <w:tc>
          <w:tcPr>
            <w:tcW w:w="0" w:type="auto"/>
            <w:vAlign w:val="center"/>
            <w:hideMark/>
          </w:tcPr>
          <w:p w14:paraId="7A3D304F" w14:textId="77777777" w:rsidR="00EE7059" w:rsidRPr="00F64348" w:rsidRDefault="00EE7059" w:rsidP="00D41D57"/>
        </w:tc>
        <w:tc>
          <w:tcPr>
            <w:tcW w:w="0" w:type="auto"/>
            <w:vAlign w:val="center"/>
            <w:hideMark/>
          </w:tcPr>
          <w:p w14:paraId="1873410F" w14:textId="77777777" w:rsidR="00EE7059" w:rsidRPr="00F64348" w:rsidRDefault="00EE7059" w:rsidP="00D41D57"/>
        </w:tc>
        <w:tc>
          <w:tcPr>
            <w:tcW w:w="0" w:type="auto"/>
            <w:vAlign w:val="center"/>
            <w:hideMark/>
          </w:tcPr>
          <w:p w14:paraId="1893A7C1" w14:textId="77777777" w:rsidR="00EE7059" w:rsidRPr="00F64348" w:rsidRDefault="00EE7059" w:rsidP="00D41D57">
            <w:r w:rsidRPr="00F64348">
              <w:rPr>
                <w:rFonts w:ascii="Segoe UI Emoji" w:hAnsi="Segoe UI Emoji" w:cs="Segoe UI Emoji"/>
              </w:rPr>
              <w:t>✅</w:t>
            </w:r>
          </w:p>
        </w:tc>
        <w:tc>
          <w:tcPr>
            <w:tcW w:w="0" w:type="auto"/>
            <w:vAlign w:val="center"/>
            <w:hideMark/>
          </w:tcPr>
          <w:p w14:paraId="73975FA4" w14:textId="77777777" w:rsidR="00EE7059" w:rsidRPr="00F64348" w:rsidRDefault="00EE7059" w:rsidP="00D41D57"/>
        </w:tc>
        <w:tc>
          <w:tcPr>
            <w:tcW w:w="0" w:type="auto"/>
            <w:vAlign w:val="center"/>
            <w:hideMark/>
          </w:tcPr>
          <w:p w14:paraId="113D1031" w14:textId="77777777" w:rsidR="00EE7059" w:rsidRPr="00F64348" w:rsidRDefault="00EE7059" w:rsidP="00D41D57">
            <w:r w:rsidRPr="00F64348">
              <w:rPr>
                <w:rFonts w:ascii="Segoe UI Emoji" w:hAnsi="Segoe UI Emoji" w:cs="Segoe UI Emoji"/>
              </w:rPr>
              <w:t>✅</w:t>
            </w:r>
          </w:p>
        </w:tc>
        <w:tc>
          <w:tcPr>
            <w:tcW w:w="0" w:type="auto"/>
            <w:vAlign w:val="center"/>
            <w:hideMark/>
          </w:tcPr>
          <w:p w14:paraId="6EA2D3C8" w14:textId="77777777" w:rsidR="00EE7059" w:rsidRPr="00F64348" w:rsidRDefault="00EE7059" w:rsidP="00D41D57">
            <w:r w:rsidRPr="00F64348">
              <w:t>All</w:t>
            </w:r>
          </w:p>
        </w:tc>
      </w:tr>
      <w:tr w:rsidR="00EE7059" w:rsidRPr="00F64348" w14:paraId="71BB91F2" w14:textId="77777777" w:rsidTr="00D41D57">
        <w:trPr>
          <w:tblCellSpacing w:w="15" w:type="dxa"/>
        </w:trPr>
        <w:tc>
          <w:tcPr>
            <w:tcW w:w="0" w:type="auto"/>
            <w:vAlign w:val="center"/>
            <w:hideMark/>
          </w:tcPr>
          <w:p w14:paraId="590DC5B4" w14:textId="77777777" w:rsidR="00EE7059" w:rsidRPr="00F64348" w:rsidRDefault="00EE7059" w:rsidP="00D41D57">
            <w:r w:rsidRPr="00F64348">
              <w:t>Institutional Twinning</w:t>
            </w:r>
          </w:p>
        </w:tc>
        <w:tc>
          <w:tcPr>
            <w:tcW w:w="0" w:type="auto"/>
            <w:vAlign w:val="center"/>
            <w:hideMark/>
          </w:tcPr>
          <w:p w14:paraId="00666788" w14:textId="77777777" w:rsidR="00EE7059" w:rsidRPr="00F64348" w:rsidRDefault="00EE7059" w:rsidP="00D41D57">
            <w:r w:rsidRPr="00F64348">
              <w:rPr>
                <w:rFonts w:ascii="Segoe UI Emoji" w:hAnsi="Segoe UI Emoji" w:cs="Segoe UI Emoji"/>
              </w:rPr>
              <w:t>✅</w:t>
            </w:r>
          </w:p>
        </w:tc>
        <w:tc>
          <w:tcPr>
            <w:tcW w:w="0" w:type="auto"/>
            <w:vAlign w:val="center"/>
            <w:hideMark/>
          </w:tcPr>
          <w:p w14:paraId="739E776A" w14:textId="77777777" w:rsidR="00EE7059" w:rsidRPr="00F64348" w:rsidRDefault="00EE7059" w:rsidP="00D41D57">
            <w:r w:rsidRPr="00F64348">
              <w:rPr>
                <w:rFonts w:ascii="Segoe UI Emoji" w:hAnsi="Segoe UI Emoji" w:cs="Segoe UI Emoji"/>
              </w:rPr>
              <w:t>✅</w:t>
            </w:r>
          </w:p>
        </w:tc>
        <w:tc>
          <w:tcPr>
            <w:tcW w:w="0" w:type="auto"/>
            <w:vAlign w:val="center"/>
            <w:hideMark/>
          </w:tcPr>
          <w:p w14:paraId="21580164" w14:textId="77777777" w:rsidR="00EE7059" w:rsidRPr="00F64348" w:rsidRDefault="00EE7059" w:rsidP="00D41D57"/>
        </w:tc>
        <w:tc>
          <w:tcPr>
            <w:tcW w:w="0" w:type="auto"/>
            <w:vAlign w:val="center"/>
            <w:hideMark/>
          </w:tcPr>
          <w:p w14:paraId="483A2023" w14:textId="77777777" w:rsidR="00EE7059" w:rsidRPr="00F64348" w:rsidRDefault="00EE7059" w:rsidP="00D41D57">
            <w:r w:rsidRPr="00F64348">
              <w:rPr>
                <w:rFonts w:ascii="Segoe UI Emoji" w:hAnsi="Segoe UI Emoji" w:cs="Segoe UI Emoji"/>
              </w:rPr>
              <w:t>✅</w:t>
            </w:r>
          </w:p>
        </w:tc>
        <w:tc>
          <w:tcPr>
            <w:tcW w:w="0" w:type="auto"/>
            <w:vAlign w:val="center"/>
            <w:hideMark/>
          </w:tcPr>
          <w:p w14:paraId="78EFAB23" w14:textId="77777777" w:rsidR="00EE7059" w:rsidRPr="00F64348" w:rsidRDefault="00EE7059" w:rsidP="00D41D57"/>
        </w:tc>
        <w:tc>
          <w:tcPr>
            <w:tcW w:w="0" w:type="auto"/>
            <w:vAlign w:val="center"/>
            <w:hideMark/>
          </w:tcPr>
          <w:p w14:paraId="1D856869" w14:textId="77777777" w:rsidR="00EE7059" w:rsidRPr="00F64348" w:rsidRDefault="00EE7059" w:rsidP="00D41D57">
            <w:r w:rsidRPr="00F64348">
              <w:rPr>
                <w:rFonts w:ascii="Segoe UI Emoji" w:hAnsi="Segoe UI Emoji" w:cs="Segoe UI Emoji"/>
              </w:rPr>
              <w:t>✅</w:t>
            </w:r>
          </w:p>
        </w:tc>
        <w:tc>
          <w:tcPr>
            <w:tcW w:w="0" w:type="auto"/>
            <w:vAlign w:val="center"/>
            <w:hideMark/>
          </w:tcPr>
          <w:p w14:paraId="22034004" w14:textId="77777777" w:rsidR="00EE7059" w:rsidRPr="00F64348" w:rsidRDefault="00EE7059" w:rsidP="00D41D57">
            <w:r w:rsidRPr="00F64348">
              <w:t>All</w:t>
            </w:r>
          </w:p>
        </w:tc>
      </w:tr>
      <w:tr w:rsidR="00EE7059" w:rsidRPr="00F64348" w14:paraId="05484612" w14:textId="77777777" w:rsidTr="00D41D57">
        <w:trPr>
          <w:tblCellSpacing w:w="15" w:type="dxa"/>
        </w:trPr>
        <w:tc>
          <w:tcPr>
            <w:tcW w:w="0" w:type="auto"/>
            <w:vAlign w:val="center"/>
            <w:hideMark/>
          </w:tcPr>
          <w:p w14:paraId="43DAEF78" w14:textId="77777777" w:rsidR="00EE7059" w:rsidRPr="00F64348" w:rsidRDefault="00EE7059" w:rsidP="00D41D57">
            <w:r w:rsidRPr="00F64348">
              <w:t>Innovation Challenges</w:t>
            </w:r>
          </w:p>
        </w:tc>
        <w:tc>
          <w:tcPr>
            <w:tcW w:w="0" w:type="auto"/>
            <w:vAlign w:val="center"/>
            <w:hideMark/>
          </w:tcPr>
          <w:p w14:paraId="4121A07E" w14:textId="77777777" w:rsidR="00EE7059" w:rsidRPr="00F64348" w:rsidRDefault="00EE7059" w:rsidP="00D41D57">
            <w:r w:rsidRPr="00F64348">
              <w:rPr>
                <w:rFonts w:ascii="Segoe UI Emoji" w:hAnsi="Segoe UI Emoji" w:cs="Segoe UI Emoji"/>
              </w:rPr>
              <w:t>✅</w:t>
            </w:r>
          </w:p>
        </w:tc>
        <w:tc>
          <w:tcPr>
            <w:tcW w:w="0" w:type="auto"/>
            <w:vAlign w:val="center"/>
            <w:hideMark/>
          </w:tcPr>
          <w:p w14:paraId="4216C9B4" w14:textId="77777777" w:rsidR="00EE7059" w:rsidRPr="00F64348" w:rsidRDefault="00EE7059" w:rsidP="00D41D57"/>
        </w:tc>
        <w:tc>
          <w:tcPr>
            <w:tcW w:w="0" w:type="auto"/>
            <w:vAlign w:val="center"/>
            <w:hideMark/>
          </w:tcPr>
          <w:p w14:paraId="7F44E69D" w14:textId="77777777" w:rsidR="00EE7059" w:rsidRPr="00F64348" w:rsidRDefault="00EE7059" w:rsidP="00D41D57">
            <w:r w:rsidRPr="00F64348">
              <w:rPr>
                <w:rFonts w:ascii="Segoe UI Emoji" w:hAnsi="Segoe UI Emoji" w:cs="Segoe UI Emoji"/>
              </w:rPr>
              <w:t>✅</w:t>
            </w:r>
          </w:p>
        </w:tc>
        <w:tc>
          <w:tcPr>
            <w:tcW w:w="0" w:type="auto"/>
            <w:vAlign w:val="center"/>
            <w:hideMark/>
          </w:tcPr>
          <w:p w14:paraId="11500847" w14:textId="77777777" w:rsidR="00EE7059" w:rsidRPr="00F64348" w:rsidRDefault="00EE7059" w:rsidP="00D41D57"/>
        </w:tc>
        <w:tc>
          <w:tcPr>
            <w:tcW w:w="0" w:type="auto"/>
            <w:vAlign w:val="center"/>
            <w:hideMark/>
          </w:tcPr>
          <w:p w14:paraId="465A4D5B" w14:textId="77777777" w:rsidR="00EE7059" w:rsidRPr="00F64348" w:rsidRDefault="00EE7059" w:rsidP="00D41D57">
            <w:r w:rsidRPr="00F64348">
              <w:rPr>
                <w:rFonts w:ascii="Segoe UI Emoji" w:hAnsi="Segoe UI Emoji" w:cs="Segoe UI Emoji"/>
              </w:rPr>
              <w:t>✅</w:t>
            </w:r>
          </w:p>
        </w:tc>
        <w:tc>
          <w:tcPr>
            <w:tcW w:w="0" w:type="auto"/>
            <w:vAlign w:val="center"/>
            <w:hideMark/>
          </w:tcPr>
          <w:p w14:paraId="1156736E" w14:textId="77777777" w:rsidR="00EE7059" w:rsidRPr="00F64348" w:rsidRDefault="00EE7059" w:rsidP="00D41D57">
            <w:r w:rsidRPr="00F64348">
              <w:rPr>
                <w:rFonts w:ascii="Segoe UI Emoji" w:hAnsi="Segoe UI Emoji" w:cs="Segoe UI Emoji"/>
              </w:rPr>
              <w:t>✅</w:t>
            </w:r>
          </w:p>
        </w:tc>
        <w:tc>
          <w:tcPr>
            <w:tcW w:w="0" w:type="auto"/>
            <w:vAlign w:val="center"/>
            <w:hideMark/>
          </w:tcPr>
          <w:p w14:paraId="3C96EE7F" w14:textId="77777777" w:rsidR="00EE7059" w:rsidRPr="00F64348" w:rsidRDefault="00EE7059" w:rsidP="00D41D57">
            <w:r w:rsidRPr="00F64348">
              <w:t>Innovation</w:t>
            </w:r>
          </w:p>
        </w:tc>
      </w:tr>
      <w:tr w:rsidR="00EE7059" w:rsidRPr="00F64348" w14:paraId="721E1707" w14:textId="77777777" w:rsidTr="00D41D57">
        <w:trPr>
          <w:tblCellSpacing w:w="15" w:type="dxa"/>
        </w:trPr>
        <w:tc>
          <w:tcPr>
            <w:tcW w:w="0" w:type="auto"/>
            <w:vAlign w:val="center"/>
            <w:hideMark/>
          </w:tcPr>
          <w:p w14:paraId="40B4E267" w14:textId="77777777" w:rsidR="00EE7059" w:rsidRPr="00F64348" w:rsidRDefault="00EE7059" w:rsidP="00D41D57">
            <w:r w:rsidRPr="00F64348">
              <w:t>Startup Mentoring</w:t>
            </w:r>
          </w:p>
        </w:tc>
        <w:tc>
          <w:tcPr>
            <w:tcW w:w="0" w:type="auto"/>
            <w:vAlign w:val="center"/>
            <w:hideMark/>
          </w:tcPr>
          <w:p w14:paraId="765E564B" w14:textId="77777777" w:rsidR="00EE7059" w:rsidRPr="00F64348" w:rsidRDefault="00EE7059" w:rsidP="00D41D57">
            <w:r w:rsidRPr="00F64348">
              <w:rPr>
                <w:rFonts w:ascii="Segoe UI Emoji" w:hAnsi="Segoe UI Emoji" w:cs="Segoe UI Emoji"/>
              </w:rPr>
              <w:t>✅</w:t>
            </w:r>
          </w:p>
        </w:tc>
        <w:tc>
          <w:tcPr>
            <w:tcW w:w="0" w:type="auto"/>
            <w:vAlign w:val="center"/>
            <w:hideMark/>
          </w:tcPr>
          <w:p w14:paraId="1C216306" w14:textId="77777777" w:rsidR="00EE7059" w:rsidRPr="00F64348" w:rsidRDefault="00EE7059" w:rsidP="00D41D57">
            <w:r w:rsidRPr="00F64348">
              <w:rPr>
                <w:rFonts w:ascii="Segoe UI Emoji" w:hAnsi="Segoe UI Emoji" w:cs="Segoe UI Emoji"/>
              </w:rPr>
              <w:t>✅</w:t>
            </w:r>
          </w:p>
        </w:tc>
        <w:tc>
          <w:tcPr>
            <w:tcW w:w="0" w:type="auto"/>
            <w:vAlign w:val="center"/>
            <w:hideMark/>
          </w:tcPr>
          <w:p w14:paraId="47E0A6AF" w14:textId="77777777" w:rsidR="00EE7059" w:rsidRPr="00F64348" w:rsidRDefault="00EE7059" w:rsidP="00D41D57">
            <w:r w:rsidRPr="00F64348">
              <w:rPr>
                <w:rFonts w:ascii="Segoe UI Emoji" w:hAnsi="Segoe UI Emoji" w:cs="Segoe UI Emoji"/>
              </w:rPr>
              <w:t>✅</w:t>
            </w:r>
          </w:p>
        </w:tc>
        <w:tc>
          <w:tcPr>
            <w:tcW w:w="0" w:type="auto"/>
            <w:vAlign w:val="center"/>
            <w:hideMark/>
          </w:tcPr>
          <w:p w14:paraId="106768AF" w14:textId="77777777" w:rsidR="00EE7059" w:rsidRPr="00F64348" w:rsidRDefault="00EE7059" w:rsidP="00D41D57">
            <w:r w:rsidRPr="00F64348">
              <w:rPr>
                <w:rFonts w:ascii="Segoe UI Emoji" w:hAnsi="Segoe UI Emoji" w:cs="Segoe UI Emoji"/>
              </w:rPr>
              <w:t>✅</w:t>
            </w:r>
          </w:p>
        </w:tc>
        <w:tc>
          <w:tcPr>
            <w:tcW w:w="0" w:type="auto"/>
            <w:vAlign w:val="center"/>
            <w:hideMark/>
          </w:tcPr>
          <w:p w14:paraId="6A27C4A2" w14:textId="77777777" w:rsidR="00EE7059" w:rsidRPr="00F64348" w:rsidRDefault="00EE7059" w:rsidP="00D41D57">
            <w:r w:rsidRPr="00F64348">
              <w:rPr>
                <w:rFonts w:ascii="Segoe UI Emoji" w:hAnsi="Segoe UI Emoji" w:cs="Segoe UI Emoji"/>
              </w:rPr>
              <w:t>✅</w:t>
            </w:r>
          </w:p>
        </w:tc>
        <w:tc>
          <w:tcPr>
            <w:tcW w:w="0" w:type="auto"/>
            <w:vAlign w:val="center"/>
            <w:hideMark/>
          </w:tcPr>
          <w:p w14:paraId="12AF6A7F" w14:textId="77777777" w:rsidR="00EE7059" w:rsidRPr="00F64348" w:rsidRDefault="00EE7059" w:rsidP="00D41D57"/>
        </w:tc>
        <w:tc>
          <w:tcPr>
            <w:tcW w:w="0" w:type="auto"/>
            <w:vAlign w:val="center"/>
            <w:hideMark/>
          </w:tcPr>
          <w:p w14:paraId="6E955656" w14:textId="77777777" w:rsidR="00EE7059" w:rsidRPr="00F64348" w:rsidRDefault="00EE7059" w:rsidP="00D41D57">
            <w:r w:rsidRPr="00F64348">
              <w:t>Business</w:t>
            </w:r>
          </w:p>
        </w:tc>
      </w:tr>
      <w:tr w:rsidR="00EE7059" w:rsidRPr="00F64348" w14:paraId="159A85FF" w14:textId="77777777" w:rsidTr="00D41D57">
        <w:trPr>
          <w:tblCellSpacing w:w="15" w:type="dxa"/>
        </w:trPr>
        <w:tc>
          <w:tcPr>
            <w:tcW w:w="0" w:type="auto"/>
            <w:vAlign w:val="center"/>
            <w:hideMark/>
          </w:tcPr>
          <w:p w14:paraId="07665611" w14:textId="77777777" w:rsidR="00EE7059" w:rsidRPr="00F64348" w:rsidRDefault="00EE7059" w:rsidP="00D41D57">
            <w:r w:rsidRPr="00F64348">
              <w:t>Microdonations</w:t>
            </w:r>
          </w:p>
        </w:tc>
        <w:tc>
          <w:tcPr>
            <w:tcW w:w="0" w:type="auto"/>
            <w:vAlign w:val="center"/>
            <w:hideMark/>
          </w:tcPr>
          <w:p w14:paraId="7C007AA7" w14:textId="77777777" w:rsidR="00EE7059" w:rsidRPr="00F64348" w:rsidRDefault="00EE7059" w:rsidP="00D41D57">
            <w:r w:rsidRPr="00F64348">
              <w:rPr>
                <w:rFonts w:ascii="Segoe UI Emoji" w:hAnsi="Segoe UI Emoji" w:cs="Segoe UI Emoji"/>
              </w:rPr>
              <w:t>✅</w:t>
            </w:r>
          </w:p>
        </w:tc>
        <w:tc>
          <w:tcPr>
            <w:tcW w:w="0" w:type="auto"/>
            <w:vAlign w:val="center"/>
            <w:hideMark/>
          </w:tcPr>
          <w:p w14:paraId="396E4683" w14:textId="77777777" w:rsidR="00EE7059" w:rsidRPr="00F64348" w:rsidRDefault="00EE7059" w:rsidP="00D41D57"/>
        </w:tc>
        <w:tc>
          <w:tcPr>
            <w:tcW w:w="0" w:type="auto"/>
            <w:vAlign w:val="center"/>
            <w:hideMark/>
          </w:tcPr>
          <w:p w14:paraId="5693F484" w14:textId="77777777" w:rsidR="00EE7059" w:rsidRPr="00F64348" w:rsidRDefault="00EE7059" w:rsidP="00D41D57">
            <w:r w:rsidRPr="00F64348">
              <w:rPr>
                <w:rFonts w:ascii="Segoe UI Emoji" w:hAnsi="Segoe UI Emoji" w:cs="Segoe UI Emoji"/>
              </w:rPr>
              <w:t>✅</w:t>
            </w:r>
          </w:p>
        </w:tc>
        <w:tc>
          <w:tcPr>
            <w:tcW w:w="0" w:type="auto"/>
            <w:vAlign w:val="center"/>
            <w:hideMark/>
          </w:tcPr>
          <w:p w14:paraId="05185F7F" w14:textId="77777777" w:rsidR="00EE7059" w:rsidRPr="00F64348" w:rsidRDefault="00EE7059" w:rsidP="00D41D57"/>
        </w:tc>
        <w:tc>
          <w:tcPr>
            <w:tcW w:w="0" w:type="auto"/>
            <w:vAlign w:val="center"/>
            <w:hideMark/>
          </w:tcPr>
          <w:p w14:paraId="13144210" w14:textId="77777777" w:rsidR="00EE7059" w:rsidRPr="00F64348" w:rsidRDefault="00EE7059" w:rsidP="00D41D57">
            <w:r w:rsidRPr="00F64348">
              <w:rPr>
                <w:rFonts w:ascii="Segoe UI Emoji" w:hAnsi="Segoe UI Emoji" w:cs="Segoe UI Emoji"/>
              </w:rPr>
              <w:t>✅</w:t>
            </w:r>
          </w:p>
        </w:tc>
        <w:tc>
          <w:tcPr>
            <w:tcW w:w="0" w:type="auto"/>
            <w:vAlign w:val="center"/>
            <w:hideMark/>
          </w:tcPr>
          <w:p w14:paraId="0B3718C3" w14:textId="77777777" w:rsidR="00EE7059" w:rsidRPr="00F64348" w:rsidRDefault="00EE7059" w:rsidP="00D41D57"/>
        </w:tc>
        <w:tc>
          <w:tcPr>
            <w:tcW w:w="0" w:type="auto"/>
            <w:vAlign w:val="center"/>
            <w:hideMark/>
          </w:tcPr>
          <w:p w14:paraId="5BBDA61D" w14:textId="77777777" w:rsidR="00EE7059" w:rsidRPr="00F64348" w:rsidRDefault="00EE7059" w:rsidP="00D41D57">
            <w:r w:rsidRPr="00F64348">
              <w:t>All</w:t>
            </w:r>
          </w:p>
        </w:tc>
      </w:tr>
      <w:tr w:rsidR="00EE7059" w:rsidRPr="00F64348" w14:paraId="244CEB35" w14:textId="77777777" w:rsidTr="00D41D57">
        <w:trPr>
          <w:tblCellSpacing w:w="15" w:type="dxa"/>
        </w:trPr>
        <w:tc>
          <w:tcPr>
            <w:tcW w:w="0" w:type="auto"/>
            <w:vAlign w:val="center"/>
            <w:hideMark/>
          </w:tcPr>
          <w:p w14:paraId="64134AD8" w14:textId="77777777" w:rsidR="00EE7059" w:rsidRPr="00F64348" w:rsidRDefault="00EE7059" w:rsidP="00D41D57">
            <w:r w:rsidRPr="00F64348">
              <w:t>Pooled Funds</w:t>
            </w:r>
          </w:p>
        </w:tc>
        <w:tc>
          <w:tcPr>
            <w:tcW w:w="0" w:type="auto"/>
            <w:vAlign w:val="center"/>
            <w:hideMark/>
          </w:tcPr>
          <w:p w14:paraId="532B3E0C" w14:textId="77777777" w:rsidR="00EE7059" w:rsidRPr="00F64348" w:rsidRDefault="00EE7059" w:rsidP="00D41D57">
            <w:r w:rsidRPr="00F64348">
              <w:rPr>
                <w:rFonts w:ascii="Segoe UI Emoji" w:hAnsi="Segoe UI Emoji" w:cs="Segoe UI Emoji"/>
              </w:rPr>
              <w:t>✅</w:t>
            </w:r>
          </w:p>
        </w:tc>
        <w:tc>
          <w:tcPr>
            <w:tcW w:w="0" w:type="auto"/>
            <w:vAlign w:val="center"/>
            <w:hideMark/>
          </w:tcPr>
          <w:p w14:paraId="3CF83CAF" w14:textId="77777777" w:rsidR="00EE7059" w:rsidRPr="00F64348" w:rsidRDefault="00EE7059" w:rsidP="00D41D57"/>
        </w:tc>
        <w:tc>
          <w:tcPr>
            <w:tcW w:w="0" w:type="auto"/>
            <w:vAlign w:val="center"/>
            <w:hideMark/>
          </w:tcPr>
          <w:p w14:paraId="1A3CD5C0" w14:textId="77777777" w:rsidR="00EE7059" w:rsidRPr="00F64348" w:rsidRDefault="00EE7059" w:rsidP="00D41D57"/>
        </w:tc>
        <w:tc>
          <w:tcPr>
            <w:tcW w:w="0" w:type="auto"/>
            <w:vAlign w:val="center"/>
            <w:hideMark/>
          </w:tcPr>
          <w:p w14:paraId="2AE0E7DD" w14:textId="77777777" w:rsidR="00EE7059" w:rsidRPr="00F64348" w:rsidRDefault="00EE7059" w:rsidP="00D41D57">
            <w:r w:rsidRPr="00F64348">
              <w:rPr>
                <w:rFonts w:ascii="Segoe UI Emoji" w:hAnsi="Segoe UI Emoji" w:cs="Segoe UI Emoji"/>
              </w:rPr>
              <w:t>✅</w:t>
            </w:r>
          </w:p>
        </w:tc>
        <w:tc>
          <w:tcPr>
            <w:tcW w:w="0" w:type="auto"/>
            <w:vAlign w:val="center"/>
            <w:hideMark/>
          </w:tcPr>
          <w:p w14:paraId="112BDD35" w14:textId="77777777" w:rsidR="00EE7059" w:rsidRPr="00F64348" w:rsidRDefault="00EE7059" w:rsidP="00D41D57"/>
        </w:tc>
        <w:tc>
          <w:tcPr>
            <w:tcW w:w="0" w:type="auto"/>
            <w:vAlign w:val="center"/>
            <w:hideMark/>
          </w:tcPr>
          <w:p w14:paraId="5AD1FE83" w14:textId="77777777" w:rsidR="00EE7059" w:rsidRPr="00F64348" w:rsidRDefault="00EE7059" w:rsidP="00D41D57">
            <w:r w:rsidRPr="00F64348">
              <w:rPr>
                <w:rFonts w:ascii="Segoe UI Emoji" w:hAnsi="Segoe UI Emoji" w:cs="Segoe UI Emoji"/>
              </w:rPr>
              <w:t>✅</w:t>
            </w:r>
          </w:p>
        </w:tc>
        <w:tc>
          <w:tcPr>
            <w:tcW w:w="0" w:type="auto"/>
            <w:vAlign w:val="center"/>
            <w:hideMark/>
          </w:tcPr>
          <w:p w14:paraId="451DD3A3" w14:textId="77777777" w:rsidR="00EE7059" w:rsidRPr="00F64348" w:rsidRDefault="00EE7059" w:rsidP="00D41D57">
            <w:r w:rsidRPr="00F64348">
              <w:t>All</w:t>
            </w:r>
          </w:p>
        </w:tc>
      </w:tr>
      <w:tr w:rsidR="00EE7059" w:rsidRPr="00F64348" w14:paraId="25808773" w14:textId="77777777" w:rsidTr="00D41D57">
        <w:trPr>
          <w:tblCellSpacing w:w="15" w:type="dxa"/>
        </w:trPr>
        <w:tc>
          <w:tcPr>
            <w:tcW w:w="0" w:type="auto"/>
            <w:vAlign w:val="center"/>
            <w:hideMark/>
          </w:tcPr>
          <w:p w14:paraId="35E825AC" w14:textId="77777777" w:rsidR="00EE7059" w:rsidRPr="00F64348" w:rsidRDefault="00EE7059" w:rsidP="00D41D57">
            <w:r w:rsidRPr="00F64348">
              <w:lastRenderedPageBreak/>
              <w:t>Heritage Preservation</w:t>
            </w:r>
          </w:p>
        </w:tc>
        <w:tc>
          <w:tcPr>
            <w:tcW w:w="0" w:type="auto"/>
            <w:vAlign w:val="center"/>
            <w:hideMark/>
          </w:tcPr>
          <w:p w14:paraId="25FA1406" w14:textId="77777777" w:rsidR="00EE7059" w:rsidRPr="00F64348" w:rsidRDefault="00EE7059" w:rsidP="00D41D57">
            <w:r w:rsidRPr="00F64348">
              <w:rPr>
                <w:rFonts w:ascii="Segoe UI Emoji" w:hAnsi="Segoe UI Emoji" w:cs="Segoe UI Emoji"/>
              </w:rPr>
              <w:t>✅</w:t>
            </w:r>
          </w:p>
        </w:tc>
        <w:tc>
          <w:tcPr>
            <w:tcW w:w="0" w:type="auto"/>
            <w:vAlign w:val="center"/>
            <w:hideMark/>
          </w:tcPr>
          <w:p w14:paraId="05DEEA2C" w14:textId="77777777" w:rsidR="00EE7059" w:rsidRPr="00F64348" w:rsidRDefault="00EE7059" w:rsidP="00D41D57">
            <w:r w:rsidRPr="00F64348">
              <w:rPr>
                <w:rFonts w:ascii="Segoe UI Emoji" w:hAnsi="Segoe UI Emoji" w:cs="Segoe UI Emoji"/>
              </w:rPr>
              <w:t>✅</w:t>
            </w:r>
          </w:p>
        </w:tc>
        <w:tc>
          <w:tcPr>
            <w:tcW w:w="0" w:type="auto"/>
            <w:vAlign w:val="center"/>
            <w:hideMark/>
          </w:tcPr>
          <w:p w14:paraId="53CA521B" w14:textId="77777777" w:rsidR="00EE7059" w:rsidRPr="00F64348" w:rsidRDefault="00EE7059" w:rsidP="00D41D57">
            <w:r w:rsidRPr="00F64348">
              <w:rPr>
                <w:rFonts w:ascii="Segoe UI Emoji" w:hAnsi="Segoe UI Emoji" w:cs="Segoe UI Emoji"/>
              </w:rPr>
              <w:t>✅</w:t>
            </w:r>
          </w:p>
        </w:tc>
        <w:tc>
          <w:tcPr>
            <w:tcW w:w="0" w:type="auto"/>
            <w:vAlign w:val="center"/>
            <w:hideMark/>
          </w:tcPr>
          <w:p w14:paraId="13BCB186" w14:textId="77777777" w:rsidR="00EE7059" w:rsidRPr="00F64348" w:rsidRDefault="00EE7059" w:rsidP="00D41D57">
            <w:r w:rsidRPr="00F64348">
              <w:rPr>
                <w:rFonts w:ascii="Segoe UI Emoji" w:hAnsi="Segoe UI Emoji" w:cs="Segoe UI Emoji"/>
              </w:rPr>
              <w:t>✅</w:t>
            </w:r>
          </w:p>
        </w:tc>
        <w:tc>
          <w:tcPr>
            <w:tcW w:w="0" w:type="auto"/>
            <w:vAlign w:val="center"/>
            <w:hideMark/>
          </w:tcPr>
          <w:p w14:paraId="48F321BE" w14:textId="77777777" w:rsidR="00EE7059" w:rsidRPr="00F64348" w:rsidRDefault="00EE7059" w:rsidP="00D41D57">
            <w:r w:rsidRPr="00F64348">
              <w:rPr>
                <w:rFonts w:ascii="Segoe UI Emoji" w:hAnsi="Segoe UI Emoji" w:cs="Segoe UI Emoji"/>
              </w:rPr>
              <w:t>✅</w:t>
            </w:r>
          </w:p>
        </w:tc>
        <w:tc>
          <w:tcPr>
            <w:tcW w:w="0" w:type="auto"/>
            <w:vAlign w:val="center"/>
            <w:hideMark/>
          </w:tcPr>
          <w:p w14:paraId="32625B7A" w14:textId="77777777" w:rsidR="00EE7059" w:rsidRPr="00F64348" w:rsidRDefault="00EE7059" w:rsidP="00D41D57">
            <w:r w:rsidRPr="00F64348">
              <w:rPr>
                <w:rFonts w:ascii="Segoe UI Emoji" w:hAnsi="Segoe UI Emoji" w:cs="Segoe UI Emoji"/>
              </w:rPr>
              <w:t>✅</w:t>
            </w:r>
          </w:p>
        </w:tc>
        <w:tc>
          <w:tcPr>
            <w:tcW w:w="0" w:type="auto"/>
            <w:vAlign w:val="center"/>
            <w:hideMark/>
          </w:tcPr>
          <w:p w14:paraId="025C2EEA" w14:textId="77777777" w:rsidR="00EE7059" w:rsidRPr="00F64348" w:rsidRDefault="00EE7059" w:rsidP="00D41D57">
            <w:r w:rsidRPr="00F64348">
              <w:t>Culture</w:t>
            </w:r>
          </w:p>
        </w:tc>
      </w:tr>
      <w:tr w:rsidR="00EE7059" w:rsidRPr="00F64348" w14:paraId="48DE283B" w14:textId="77777777" w:rsidTr="00D41D57">
        <w:trPr>
          <w:tblCellSpacing w:w="15" w:type="dxa"/>
        </w:trPr>
        <w:tc>
          <w:tcPr>
            <w:tcW w:w="0" w:type="auto"/>
            <w:vAlign w:val="center"/>
            <w:hideMark/>
          </w:tcPr>
          <w:p w14:paraId="4ED90259" w14:textId="77777777" w:rsidR="00EE7059" w:rsidRPr="00F64348" w:rsidRDefault="00EE7059" w:rsidP="00D41D57">
            <w:r w:rsidRPr="00F64348">
              <w:t>Reconciliation</w:t>
            </w:r>
          </w:p>
        </w:tc>
        <w:tc>
          <w:tcPr>
            <w:tcW w:w="0" w:type="auto"/>
            <w:vAlign w:val="center"/>
            <w:hideMark/>
          </w:tcPr>
          <w:p w14:paraId="763BEA51" w14:textId="77777777" w:rsidR="00EE7059" w:rsidRPr="00F64348" w:rsidRDefault="00EE7059" w:rsidP="00D41D57">
            <w:r w:rsidRPr="00F64348">
              <w:rPr>
                <w:rFonts w:ascii="Segoe UI Emoji" w:hAnsi="Segoe UI Emoji" w:cs="Segoe UI Emoji"/>
              </w:rPr>
              <w:t>✅</w:t>
            </w:r>
          </w:p>
        </w:tc>
        <w:tc>
          <w:tcPr>
            <w:tcW w:w="0" w:type="auto"/>
            <w:vAlign w:val="center"/>
            <w:hideMark/>
          </w:tcPr>
          <w:p w14:paraId="73992B65" w14:textId="77777777" w:rsidR="00EE7059" w:rsidRPr="00F64348" w:rsidRDefault="00EE7059" w:rsidP="00D41D57">
            <w:r w:rsidRPr="00F64348">
              <w:rPr>
                <w:rFonts w:ascii="Segoe UI Emoji" w:hAnsi="Segoe UI Emoji" w:cs="Segoe UI Emoji"/>
              </w:rPr>
              <w:t>✅</w:t>
            </w:r>
          </w:p>
        </w:tc>
        <w:tc>
          <w:tcPr>
            <w:tcW w:w="0" w:type="auto"/>
            <w:vAlign w:val="center"/>
            <w:hideMark/>
          </w:tcPr>
          <w:p w14:paraId="5622B933" w14:textId="77777777" w:rsidR="00EE7059" w:rsidRPr="00F64348" w:rsidRDefault="00EE7059" w:rsidP="00D41D57">
            <w:r w:rsidRPr="00F64348">
              <w:rPr>
                <w:rFonts w:ascii="Segoe UI Emoji" w:hAnsi="Segoe UI Emoji" w:cs="Segoe UI Emoji"/>
              </w:rPr>
              <w:t>✅</w:t>
            </w:r>
          </w:p>
        </w:tc>
        <w:tc>
          <w:tcPr>
            <w:tcW w:w="0" w:type="auto"/>
            <w:vAlign w:val="center"/>
            <w:hideMark/>
          </w:tcPr>
          <w:p w14:paraId="0D27CEF2" w14:textId="77777777" w:rsidR="00EE7059" w:rsidRPr="00F64348" w:rsidRDefault="00EE7059" w:rsidP="00D41D57">
            <w:r w:rsidRPr="00F64348">
              <w:rPr>
                <w:rFonts w:ascii="Segoe UI Emoji" w:hAnsi="Segoe UI Emoji" w:cs="Segoe UI Emoji"/>
              </w:rPr>
              <w:t>✅</w:t>
            </w:r>
          </w:p>
        </w:tc>
        <w:tc>
          <w:tcPr>
            <w:tcW w:w="0" w:type="auto"/>
            <w:vAlign w:val="center"/>
            <w:hideMark/>
          </w:tcPr>
          <w:p w14:paraId="4B3ABF3A" w14:textId="77777777" w:rsidR="00EE7059" w:rsidRPr="00F64348" w:rsidRDefault="00EE7059" w:rsidP="00D41D57">
            <w:r w:rsidRPr="00F64348">
              <w:rPr>
                <w:rFonts w:ascii="Segoe UI Emoji" w:hAnsi="Segoe UI Emoji" w:cs="Segoe UI Emoji"/>
              </w:rPr>
              <w:t>✅</w:t>
            </w:r>
          </w:p>
        </w:tc>
        <w:tc>
          <w:tcPr>
            <w:tcW w:w="0" w:type="auto"/>
            <w:vAlign w:val="center"/>
            <w:hideMark/>
          </w:tcPr>
          <w:p w14:paraId="27C6FF72" w14:textId="77777777" w:rsidR="00EE7059" w:rsidRPr="00F64348" w:rsidRDefault="00EE7059" w:rsidP="00D41D57">
            <w:r w:rsidRPr="00F64348">
              <w:rPr>
                <w:rFonts w:ascii="Segoe UI Emoji" w:hAnsi="Segoe UI Emoji" w:cs="Segoe UI Emoji"/>
              </w:rPr>
              <w:t>✅</w:t>
            </w:r>
          </w:p>
        </w:tc>
        <w:tc>
          <w:tcPr>
            <w:tcW w:w="0" w:type="auto"/>
            <w:vAlign w:val="center"/>
            <w:hideMark/>
          </w:tcPr>
          <w:p w14:paraId="1842770F" w14:textId="77777777" w:rsidR="00EE7059" w:rsidRPr="00F64348" w:rsidRDefault="00EE7059" w:rsidP="00D41D57">
            <w:r w:rsidRPr="00F64348">
              <w:t>Peace</w:t>
            </w:r>
          </w:p>
        </w:tc>
      </w:tr>
      <w:tr w:rsidR="00EE7059" w:rsidRPr="00F64348" w14:paraId="3F2C256A" w14:textId="77777777" w:rsidTr="00D41D57">
        <w:trPr>
          <w:tblCellSpacing w:w="15" w:type="dxa"/>
        </w:trPr>
        <w:tc>
          <w:tcPr>
            <w:tcW w:w="0" w:type="auto"/>
            <w:vAlign w:val="center"/>
            <w:hideMark/>
          </w:tcPr>
          <w:p w14:paraId="0DBA389A" w14:textId="77777777" w:rsidR="00EE7059" w:rsidRPr="00F64348" w:rsidRDefault="00EE7059" w:rsidP="00D41D57">
            <w:r w:rsidRPr="00F64348">
              <w:t>Emergency Response</w:t>
            </w:r>
          </w:p>
        </w:tc>
        <w:tc>
          <w:tcPr>
            <w:tcW w:w="0" w:type="auto"/>
            <w:vAlign w:val="center"/>
            <w:hideMark/>
          </w:tcPr>
          <w:p w14:paraId="3C1A2544" w14:textId="77777777" w:rsidR="00EE7059" w:rsidRPr="00F64348" w:rsidRDefault="00EE7059" w:rsidP="00D41D57">
            <w:r w:rsidRPr="00F64348">
              <w:rPr>
                <w:rFonts w:ascii="Segoe UI Emoji" w:hAnsi="Segoe UI Emoji" w:cs="Segoe UI Emoji"/>
              </w:rPr>
              <w:t>✅</w:t>
            </w:r>
          </w:p>
        </w:tc>
        <w:tc>
          <w:tcPr>
            <w:tcW w:w="0" w:type="auto"/>
            <w:vAlign w:val="center"/>
            <w:hideMark/>
          </w:tcPr>
          <w:p w14:paraId="521479D1" w14:textId="77777777" w:rsidR="00EE7059" w:rsidRPr="00F64348" w:rsidRDefault="00EE7059" w:rsidP="00D41D57">
            <w:r w:rsidRPr="00F64348">
              <w:rPr>
                <w:rFonts w:ascii="Segoe UI Emoji" w:hAnsi="Segoe UI Emoji" w:cs="Segoe UI Emoji"/>
              </w:rPr>
              <w:t>✅</w:t>
            </w:r>
          </w:p>
        </w:tc>
        <w:tc>
          <w:tcPr>
            <w:tcW w:w="0" w:type="auto"/>
            <w:vAlign w:val="center"/>
            <w:hideMark/>
          </w:tcPr>
          <w:p w14:paraId="76923824" w14:textId="77777777" w:rsidR="00EE7059" w:rsidRPr="00F64348" w:rsidRDefault="00EE7059" w:rsidP="00D41D57">
            <w:r w:rsidRPr="00F64348">
              <w:rPr>
                <w:rFonts w:ascii="Segoe UI Emoji" w:hAnsi="Segoe UI Emoji" w:cs="Segoe UI Emoji"/>
              </w:rPr>
              <w:t>✅</w:t>
            </w:r>
          </w:p>
        </w:tc>
        <w:tc>
          <w:tcPr>
            <w:tcW w:w="0" w:type="auto"/>
            <w:vAlign w:val="center"/>
            <w:hideMark/>
          </w:tcPr>
          <w:p w14:paraId="6280A886" w14:textId="77777777" w:rsidR="00EE7059" w:rsidRPr="00F64348" w:rsidRDefault="00EE7059" w:rsidP="00D41D57"/>
        </w:tc>
        <w:tc>
          <w:tcPr>
            <w:tcW w:w="0" w:type="auto"/>
            <w:vAlign w:val="center"/>
            <w:hideMark/>
          </w:tcPr>
          <w:p w14:paraId="7CCE08CC" w14:textId="77777777" w:rsidR="00EE7059" w:rsidRPr="00F64348" w:rsidRDefault="00EE7059" w:rsidP="00D41D57">
            <w:r w:rsidRPr="00F64348">
              <w:rPr>
                <w:rFonts w:ascii="Segoe UI Emoji" w:hAnsi="Segoe UI Emoji" w:cs="Segoe UI Emoji"/>
              </w:rPr>
              <w:t>✅</w:t>
            </w:r>
          </w:p>
        </w:tc>
        <w:tc>
          <w:tcPr>
            <w:tcW w:w="0" w:type="auto"/>
            <w:vAlign w:val="center"/>
            <w:hideMark/>
          </w:tcPr>
          <w:p w14:paraId="07347E70" w14:textId="77777777" w:rsidR="00EE7059" w:rsidRPr="00F64348" w:rsidRDefault="00EE7059" w:rsidP="00D41D57">
            <w:r w:rsidRPr="00F64348">
              <w:rPr>
                <w:rFonts w:ascii="Segoe UI Emoji" w:hAnsi="Segoe UI Emoji" w:cs="Segoe UI Emoji"/>
              </w:rPr>
              <w:t>✅</w:t>
            </w:r>
          </w:p>
        </w:tc>
        <w:tc>
          <w:tcPr>
            <w:tcW w:w="0" w:type="auto"/>
            <w:vAlign w:val="center"/>
            <w:hideMark/>
          </w:tcPr>
          <w:p w14:paraId="03E339C6" w14:textId="77777777" w:rsidR="00EE7059" w:rsidRPr="00F64348" w:rsidRDefault="00EE7059" w:rsidP="00D41D57">
            <w:r w:rsidRPr="00F64348">
              <w:t>Humanitarian</w:t>
            </w:r>
          </w:p>
        </w:tc>
      </w:tr>
    </w:tbl>
    <w:p w14:paraId="1BA42E19" w14:textId="77777777" w:rsidR="00EE7059" w:rsidRPr="00F64348" w:rsidRDefault="00000000" w:rsidP="00EE7059">
      <w:r>
        <w:pict w14:anchorId="09D531A7">
          <v:rect id="_x0000_i1036" style="width:0;height:1.5pt" o:hralign="center" o:hrstd="t" o:hr="t" fillcolor="#a0a0a0" stroked="f"/>
        </w:pict>
      </w:r>
    </w:p>
    <w:p w14:paraId="04893FB7" w14:textId="77777777" w:rsidR="00EE7059" w:rsidRPr="00F64348" w:rsidRDefault="00EE7059" w:rsidP="00EE7059">
      <w:pPr>
        <w:rPr>
          <w:b/>
          <w:bCs/>
        </w:rPr>
      </w:pPr>
      <w:r w:rsidRPr="00F64348">
        <w:rPr>
          <w:b/>
          <w:bCs/>
        </w:rPr>
        <w:t>SECTION 8: GOVERNANCE &amp; INSTITUTIONAL STRUCTURE</w:t>
      </w:r>
    </w:p>
    <w:p w14:paraId="205DFFA9" w14:textId="77777777" w:rsidR="00EE7059" w:rsidRPr="00F64348" w:rsidRDefault="00EE7059" w:rsidP="00EE7059">
      <w:pPr>
        <w:rPr>
          <w:b/>
          <w:bCs/>
        </w:rPr>
      </w:pPr>
      <w:r w:rsidRPr="00F64348">
        <w:rPr>
          <w:b/>
          <w:bCs/>
        </w:rPr>
        <w:t>8.1 Guiding Governance Principles</w:t>
      </w:r>
    </w:p>
    <w:p w14:paraId="5125C85E" w14:textId="77777777" w:rsidR="00EE7059" w:rsidRPr="00F64348" w:rsidRDefault="00EE7059" w:rsidP="00EE7059">
      <w:r w:rsidRPr="00F64348">
        <w:t>SEVĀ Connect's governance structure is designed to ensure:</w:t>
      </w:r>
    </w:p>
    <w:p w14:paraId="31848D0D" w14:textId="77777777" w:rsidR="00EE7059" w:rsidRPr="00F64348" w:rsidRDefault="00EE7059" w:rsidP="00EE7059">
      <w:pPr>
        <w:numPr>
          <w:ilvl w:val="0"/>
          <w:numId w:val="30"/>
        </w:numPr>
      </w:pPr>
      <w:r w:rsidRPr="00F64348">
        <w:rPr>
          <w:b/>
          <w:bCs/>
        </w:rPr>
        <w:t>Independence from political interference</w:t>
      </w:r>
      <w:r w:rsidRPr="00F64348">
        <w:t xml:space="preserve"> while maintaining formal partnership with the government</w:t>
      </w:r>
    </w:p>
    <w:p w14:paraId="4523E977" w14:textId="77777777" w:rsidR="00EE7059" w:rsidRPr="00F64348" w:rsidRDefault="00EE7059" w:rsidP="00EE7059">
      <w:pPr>
        <w:numPr>
          <w:ilvl w:val="0"/>
          <w:numId w:val="30"/>
        </w:numPr>
      </w:pPr>
      <w:r w:rsidRPr="00F64348">
        <w:rPr>
          <w:b/>
          <w:bCs/>
        </w:rPr>
        <w:t>Accountability to multiple stakeholders</w:t>
      </w:r>
      <w:r w:rsidRPr="00F64348">
        <w:t xml:space="preserve"> — diaspora, government, beneficiary communities, and donors</w:t>
      </w:r>
    </w:p>
    <w:p w14:paraId="0DC0477C" w14:textId="77777777" w:rsidR="00EE7059" w:rsidRPr="00F64348" w:rsidRDefault="00EE7059" w:rsidP="00EE7059">
      <w:pPr>
        <w:numPr>
          <w:ilvl w:val="0"/>
          <w:numId w:val="30"/>
        </w:numPr>
      </w:pPr>
      <w:r w:rsidRPr="00F64348">
        <w:rPr>
          <w:b/>
          <w:bCs/>
        </w:rPr>
        <w:t>Transparency in all operations</w:t>
      </w:r>
      <w:r w:rsidRPr="00F64348">
        <w:t>, including finances, decision-making, and impact reporting</w:t>
      </w:r>
    </w:p>
    <w:p w14:paraId="24831DF1" w14:textId="77777777" w:rsidR="00EE7059" w:rsidRPr="00F64348" w:rsidRDefault="00EE7059" w:rsidP="00EE7059">
      <w:pPr>
        <w:numPr>
          <w:ilvl w:val="0"/>
          <w:numId w:val="30"/>
        </w:numPr>
      </w:pPr>
      <w:r w:rsidRPr="00F64348">
        <w:rPr>
          <w:b/>
          <w:bCs/>
        </w:rPr>
        <w:t>Inclusivity</w:t>
      </w:r>
      <w:r w:rsidRPr="00F64348">
        <w:t xml:space="preserve"> in representation — ethnic, gender, geographic, generational, and professional diversity</w:t>
      </w:r>
    </w:p>
    <w:p w14:paraId="55205B60" w14:textId="77777777" w:rsidR="00EE7059" w:rsidRPr="00F64348" w:rsidRDefault="00EE7059" w:rsidP="00EE7059">
      <w:pPr>
        <w:numPr>
          <w:ilvl w:val="0"/>
          <w:numId w:val="30"/>
        </w:numPr>
      </w:pPr>
      <w:r w:rsidRPr="00F64348">
        <w:rPr>
          <w:b/>
          <w:bCs/>
        </w:rPr>
        <w:t>Sustainability</w:t>
      </w:r>
      <w:r w:rsidRPr="00F64348">
        <w:t xml:space="preserve"> — governance structures that outlast any individual leader or political cycle</w:t>
      </w:r>
    </w:p>
    <w:p w14:paraId="555E4DE3" w14:textId="77777777" w:rsidR="00EE7059" w:rsidRPr="00F64348" w:rsidRDefault="00EE7059" w:rsidP="00EE7059">
      <w:pPr>
        <w:numPr>
          <w:ilvl w:val="0"/>
          <w:numId w:val="30"/>
        </w:numPr>
      </w:pPr>
      <w:r w:rsidRPr="00F64348">
        <w:rPr>
          <w:b/>
          <w:bCs/>
        </w:rPr>
        <w:t>Democratic legitimacy</w:t>
      </w:r>
      <w:r w:rsidRPr="00F64348">
        <w:t xml:space="preserve"> — decision-making processes that are participatory and representative</w:t>
      </w:r>
    </w:p>
    <w:p w14:paraId="1DDED967" w14:textId="77777777" w:rsidR="00EE7059" w:rsidRPr="00F64348" w:rsidRDefault="00EE7059" w:rsidP="00EE7059">
      <w:pPr>
        <w:rPr>
          <w:b/>
          <w:bCs/>
        </w:rPr>
      </w:pPr>
      <w:r w:rsidRPr="00F64348">
        <w:rPr>
          <w:b/>
          <w:bCs/>
        </w:rPr>
        <w:t>8.2 Institutional Identity</w:t>
      </w:r>
    </w:p>
    <w:p w14:paraId="09471964" w14:textId="77777777" w:rsidR="00EE7059" w:rsidRPr="00F64348" w:rsidRDefault="00EE7059" w:rsidP="00EE7059">
      <w:r w:rsidRPr="00F64348">
        <w:t xml:space="preserve">SEVĀ Connect will be established as an </w:t>
      </w:r>
      <w:r w:rsidRPr="00F64348">
        <w:rPr>
          <w:b/>
          <w:bCs/>
        </w:rPr>
        <w:t>independent, non-profit organization</w:t>
      </w:r>
      <w:r w:rsidRPr="00F64348">
        <w:t xml:space="preserve"> registered under Sri Lankan law (likely as a company limited by guarantee under the Companies Act, No. 7 of 2007), with the following characteristics:</w:t>
      </w:r>
    </w:p>
    <w:p w14:paraId="07A5C40F" w14:textId="77777777" w:rsidR="00EE7059" w:rsidRPr="00F64348" w:rsidRDefault="00EE7059" w:rsidP="00EE7059">
      <w:pPr>
        <w:numPr>
          <w:ilvl w:val="0"/>
          <w:numId w:val="31"/>
        </w:numPr>
      </w:pPr>
      <w:r w:rsidRPr="00F64348">
        <w:rPr>
          <w:b/>
          <w:bCs/>
        </w:rPr>
        <w:t>Non-partisan and non-political:</w:t>
      </w:r>
      <w:r w:rsidRPr="00F64348">
        <w:t xml:space="preserve"> The organization will not endorse, support, or affiliate with any political party or candidate.</w:t>
      </w:r>
    </w:p>
    <w:p w14:paraId="7D5F25CC" w14:textId="77777777" w:rsidR="00EE7059" w:rsidRPr="00F64348" w:rsidRDefault="00EE7059" w:rsidP="00EE7059">
      <w:pPr>
        <w:numPr>
          <w:ilvl w:val="0"/>
          <w:numId w:val="31"/>
        </w:numPr>
      </w:pPr>
      <w:r w:rsidRPr="00F64348">
        <w:rPr>
          <w:b/>
          <w:bCs/>
        </w:rPr>
        <w:lastRenderedPageBreak/>
        <w:t>Non-sectarian:</w:t>
      </w:r>
      <w:r w:rsidRPr="00F64348">
        <w:t xml:space="preserve"> The organization will serve all Sri Lankans regardless of ethnicity, religion, caste, or background.</w:t>
      </w:r>
    </w:p>
    <w:p w14:paraId="463A05B6" w14:textId="77777777" w:rsidR="00EE7059" w:rsidRPr="00F64348" w:rsidRDefault="00EE7059" w:rsidP="00EE7059">
      <w:pPr>
        <w:numPr>
          <w:ilvl w:val="0"/>
          <w:numId w:val="31"/>
        </w:numPr>
      </w:pPr>
      <w:r w:rsidRPr="00F64348">
        <w:rPr>
          <w:b/>
          <w:bCs/>
        </w:rPr>
        <w:t>Operationally independent:</w:t>
      </w:r>
      <w:r w:rsidRPr="00F64348">
        <w:t xml:space="preserve"> Day-to-day operations will be managed by professional staff, not political appointees.</w:t>
      </w:r>
    </w:p>
    <w:p w14:paraId="3AF9E1AC" w14:textId="77777777" w:rsidR="00EE7059" w:rsidRDefault="00EE7059" w:rsidP="00EE7059">
      <w:pPr>
        <w:numPr>
          <w:ilvl w:val="0"/>
          <w:numId w:val="31"/>
        </w:numPr>
      </w:pPr>
      <w:r w:rsidRPr="00F64348">
        <w:rPr>
          <w:b/>
          <w:bCs/>
        </w:rPr>
        <w:t>Strategically aligned with government:</w:t>
      </w:r>
      <w:r w:rsidRPr="00F64348">
        <w:t xml:space="preserve"> A formal MOU with the Presidential Secretariat (or designated ministry) will ensure coordination and mutual accountability without subordination.</w:t>
      </w:r>
    </w:p>
    <w:p w14:paraId="64E5D78D" w14:textId="77777777" w:rsidR="002C539A" w:rsidRDefault="002C539A" w:rsidP="002C539A"/>
    <w:p w14:paraId="56BFA89B" w14:textId="77777777" w:rsidR="002C539A" w:rsidRPr="00F64348" w:rsidRDefault="002C539A" w:rsidP="002C539A"/>
    <w:p w14:paraId="1F53530F" w14:textId="77777777" w:rsidR="00EE7059" w:rsidRPr="00F64348" w:rsidRDefault="00EE7059" w:rsidP="00EE7059">
      <w:pPr>
        <w:rPr>
          <w:b/>
          <w:bCs/>
        </w:rPr>
      </w:pPr>
      <w:r w:rsidRPr="00F64348">
        <w:rPr>
          <w:b/>
          <w:bCs/>
        </w:rPr>
        <w:t>8.3 Organizational Structure</w:t>
      </w:r>
    </w:p>
    <w:p w14:paraId="0BC725F2" w14:textId="77777777" w:rsidR="00EE7059" w:rsidRPr="00F64348" w:rsidRDefault="00EE7059" w:rsidP="00EE7059">
      <w:pPr>
        <w:rPr>
          <w:b/>
          <w:bCs/>
        </w:rPr>
      </w:pPr>
      <w:r w:rsidRPr="00F64348">
        <w:rPr>
          <w:b/>
          <w:bCs/>
        </w:rPr>
        <w:t xml:space="preserve">8.4 Board of </w:t>
      </w:r>
      <w:commentRangeStart w:id="9"/>
      <w:r w:rsidRPr="00F64348">
        <w:rPr>
          <w:b/>
          <w:bCs/>
        </w:rPr>
        <w:t>Governors</w:t>
      </w:r>
      <w:commentRangeEnd w:id="9"/>
      <w:r w:rsidRPr="00F64348">
        <w:rPr>
          <w:rStyle w:val="CommentReference"/>
          <w:b/>
          <w:bCs/>
          <w:sz w:val="24"/>
          <w:szCs w:val="24"/>
        </w:rPr>
        <w:commentReference w:id="9"/>
      </w:r>
    </w:p>
    <w:p w14:paraId="720770A1" w14:textId="77777777" w:rsidR="00EE7059" w:rsidRPr="00F64348" w:rsidRDefault="00EE7059" w:rsidP="00EE7059">
      <w:r w:rsidRPr="00F64348">
        <w:t>The Board of Governors provides strategic oversight, policy direction, and fiduciary responsibility.</w:t>
      </w:r>
    </w:p>
    <w:p w14:paraId="2278C7C7" w14:textId="77777777" w:rsidR="00EE7059" w:rsidRPr="00F64348" w:rsidRDefault="00EE7059" w:rsidP="00EE7059">
      <w:r w:rsidRPr="00F64348">
        <w:rPr>
          <w:b/>
          <w:bCs/>
        </w:rPr>
        <w:t>Composition (12 members):</w:t>
      </w:r>
    </w:p>
    <w:tbl>
      <w:tblPr>
        <w:tblW w:w="0" w:type="auto"/>
        <w:tblCellSpacing w:w="15" w:type="dxa"/>
        <w:tblCellMar>
          <w:left w:w="0" w:type="dxa"/>
          <w:right w:w="0" w:type="dxa"/>
        </w:tblCellMar>
        <w:tblLook w:val="04A0" w:firstRow="1" w:lastRow="0" w:firstColumn="1" w:lastColumn="0" w:noHBand="0" w:noVBand="1"/>
      </w:tblPr>
      <w:tblGrid>
        <w:gridCol w:w="2124"/>
        <w:gridCol w:w="650"/>
        <w:gridCol w:w="6586"/>
      </w:tblGrid>
      <w:tr w:rsidR="00EE7059" w:rsidRPr="00F64348" w14:paraId="52C9C95E" w14:textId="77777777" w:rsidTr="00D41D57">
        <w:trPr>
          <w:tblHeader/>
          <w:tblCellSpacing w:w="15" w:type="dxa"/>
        </w:trPr>
        <w:tc>
          <w:tcPr>
            <w:tcW w:w="0" w:type="auto"/>
            <w:vAlign w:val="center"/>
            <w:hideMark/>
          </w:tcPr>
          <w:p w14:paraId="0E94D75E" w14:textId="77777777" w:rsidR="00EE7059" w:rsidRPr="00F64348" w:rsidRDefault="00EE7059" w:rsidP="00D41D57">
            <w:pPr>
              <w:rPr>
                <w:b/>
                <w:bCs/>
              </w:rPr>
            </w:pPr>
            <w:r w:rsidRPr="00F64348">
              <w:rPr>
                <w:b/>
                <w:bCs/>
              </w:rPr>
              <w:t>Category</w:t>
            </w:r>
          </w:p>
        </w:tc>
        <w:tc>
          <w:tcPr>
            <w:tcW w:w="0" w:type="auto"/>
            <w:vAlign w:val="center"/>
            <w:hideMark/>
          </w:tcPr>
          <w:p w14:paraId="7F16DBDB" w14:textId="77777777" w:rsidR="00EE7059" w:rsidRPr="00F64348" w:rsidRDefault="00EE7059" w:rsidP="00D41D57">
            <w:pPr>
              <w:rPr>
                <w:b/>
                <w:bCs/>
              </w:rPr>
            </w:pPr>
            <w:r w:rsidRPr="00F64348">
              <w:rPr>
                <w:b/>
                <w:bCs/>
              </w:rPr>
              <w:t>Seats</w:t>
            </w:r>
          </w:p>
        </w:tc>
        <w:tc>
          <w:tcPr>
            <w:tcW w:w="0" w:type="auto"/>
            <w:vAlign w:val="center"/>
            <w:hideMark/>
          </w:tcPr>
          <w:p w14:paraId="2AFD4EEE" w14:textId="77777777" w:rsidR="00EE7059" w:rsidRPr="00F64348" w:rsidRDefault="00EE7059" w:rsidP="00D41D57">
            <w:pPr>
              <w:rPr>
                <w:b/>
                <w:bCs/>
              </w:rPr>
            </w:pPr>
            <w:r w:rsidRPr="00F64348">
              <w:rPr>
                <w:b/>
                <w:bCs/>
              </w:rPr>
              <w:t>Selection Method</w:t>
            </w:r>
          </w:p>
        </w:tc>
      </w:tr>
      <w:tr w:rsidR="00EE7059" w:rsidRPr="00F64348" w14:paraId="3C16612B" w14:textId="77777777" w:rsidTr="00D41D57">
        <w:trPr>
          <w:tblCellSpacing w:w="15" w:type="dxa"/>
        </w:trPr>
        <w:tc>
          <w:tcPr>
            <w:tcW w:w="0" w:type="auto"/>
            <w:vAlign w:val="center"/>
            <w:hideMark/>
          </w:tcPr>
          <w:p w14:paraId="223EEAE0" w14:textId="77777777" w:rsidR="00EE7059" w:rsidRPr="00F64348" w:rsidRDefault="00EE7059" w:rsidP="00D41D57">
            <w:r w:rsidRPr="00F64348">
              <w:rPr>
                <w:b/>
                <w:bCs/>
              </w:rPr>
              <w:t>Diaspora Representatives</w:t>
            </w:r>
          </w:p>
        </w:tc>
        <w:tc>
          <w:tcPr>
            <w:tcW w:w="0" w:type="auto"/>
            <w:vAlign w:val="center"/>
            <w:hideMark/>
          </w:tcPr>
          <w:p w14:paraId="62C5510A" w14:textId="77777777" w:rsidR="00EE7059" w:rsidRPr="00F64348" w:rsidRDefault="00EE7059" w:rsidP="00D41D57">
            <w:r w:rsidRPr="00F64348">
              <w:t>6</w:t>
            </w:r>
          </w:p>
        </w:tc>
        <w:tc>
          <w:tcPr>
            <w:tcW w:w="0" w:type="auto"/>
            <w:vAlign w:val="center"/>
            <w:hideMark/>
          </w:tcPr>
          <w:p w14:paraId="46C2D947" w14:textId="1248A79E" w:rsidR="00EE7059" w:rsidRPr="00F64348" w:rsidRDefault="00EE7059" w:rsidP="00D41D57">
            <w:r w:rsidRPr="00F64348">
              <w:t>Nominated by regional diaspora associations and confirmed through a transparent process</w:t>
            </w:r>
            <w:r>
              <w:t xml:space="preserve">, representing Australia/NZ, Europe, North America, the </w:t>
            </w:r>
            <w:r w:rsidRPr="00F64348">
              <w:t xml:space="preserve">Middle East, Asia, and one at-large seat. Diversity in ethnicity, gender, and profession </w:t>
            </w:r>
            <w:r>
              <w:t xml:space="preserve">is </w:t>
            </w:r>
            <w:r w:rsidRPr="00F64348">
              <w:t>required.</w:t>
            </w:r>
          </w:p>
        </w:tc>
      </w:tr>
      <w:tr w:rsidR="00EE7059" w:rsidRPr="00F64348" w14:paraId="04F0288B" w14:textId="77777777" w:rsidTr="00D41D57">
        <w:trPr>
          <w:tblCellSpacing w:w="15" w:type="dxa"/>
        </w:trPr>
        <w:tc>
          <w:tcPr>
            <w:tcW w:w="0" w:type="auto"/>
            <w:vAlign w:val="center"/>
            <w:hideMark/>
          </w:tcPr>
          <w:p w14:paraId="419A896F" w14:textId="77777777" w:rsidR="00EE7059" w:rsidRPr="00F64348" w:rsidRDefault="00EE7059" w:rsidP="00D41D57">
            <w:r w:rsidRPr="00F64348">
              <w:rPr>
                <w:b/>
                <w:bCs/>
              </w:rPr>
              <w:t>Government Representatives</w:t>
            </w:r>
          </w:p>
        </w:tc>
        <w:tc>
          <w:tcPr>
            <w:tcW w:w="0" w:type="auto"/>
            <w:vAlign w:val="center"/>
            <w:hideMark/>
          </w:tcPr>
          <w:p w14:paraId="609746DB" w14:textId="77777777" w:rsidR="00EE7059" w:rsidRPr="00F64348" w:rsidRDefault="00EE7059" w:rsidP="00D41D57">
            <w:r w:rsidRPr="00F64348">
              <w:t>3</w:t>
            </w:r>
          </w:p>
        </w:tc>
        <w:tc>
          <w:tcPr>
            <w:tcW w:w="0" w:type="auto"/>
            <w:vAlign w:val="center"/>
            <w:hideMark/>
          </w:tcPr>
          <w:p w14:paraId="2686301A" w14:textId="49CE8171" w:rsidR="00EE7059" w:rsidRPr="00F64348" w:rsidRDefault="00EE7059" w:rsidP="00D41D57">
            <w:r w:rsidRPr="00F64348">
              <w:t>Nominated by the Presidential Secretariat</w:t>
            </w:r>
            <w:r>
              <w:t xml:space="preserve">, representing the Ministry of Foreign Affairs, the </w:t>
            </w:r>
            <w:r w:rsidRPr="00F64348">
              <w:t>Ministry of Technology, and one rotating ministry based on priority sector.</w:t>
            </w:r>
          </w:p>
        </w:tc>
      </w:tr>
      <w:tr w:rsidR="00EE7059" w:rsidRPr="00F64348" w14:paraId="5C85913C" w14:textId="77777777" w:rsidTr="00D41D57">
        <w:trPr>
          <w:tblCellSpacing w:w="15" w:type="dxa"/>
        </w:trPr>
        <w:tc>
          <w:tcPr>
            <w:tcW w:w="0" w:type="auto"/>
            <w:vAlign w:val="center"/>
            <w:hideMark/>
          </w:tcPr>
          <w:p w14:paraId="0C5020D6" w14:textId="77777777" w:rsidR="00EE7059" w:rsidRPr="00F64348" w:rsidRDefault="00EE7059" w:rsidP="00D41D57">
            <w:r w:rsidRPr="00F64348">
              <w:rPr>
                <w:b/>
                <w:bCs/>
              </w:rPr>
              <w:t>Civil Society Representatives</w:t>
            </w:r>
          </w:p>
        </w:tc>
        <w:tc>
          <w:tcPr>
            <w:tcW w:w="0" w:type="auto"/>
            <w:vAlign w:val="center"/>
            <w:hideMark/>
          </w:tcPr>
          <w:p w14:paraId="79085807" w14:textId="77777777" w:rsidR="00EE7059" w:rsidRPr="00F64348" w:rsidRDefault="00EE7059" w:rsidP="00D41D57">
            <w:r w:rsidRPr="00F64348">
              <w:t>2</w:t>
            </w:r>
          </w:p>
        </w:tc>
        <w:tc>
          <w:tcPr>
            <w:tcW w:w="0" w:type="auto"/>
            <w:vAlign w:val="center"/>
            <w:hideMark/>
          </w:tcPr>
          <w:p w14:paraId="5025FDC7" w14:textId="74C7A45F" w:rsidR="00EE7059" w:rsidRPr="00F64348" w:rsidRDefault="00EE7059" w:rsidP="00D41D57">
            <w:r w:rsidRPr="00F64348">
              <w:t>Nominated by a coalition of Sri Lankan civil society organizations</w:t>
            </w:r>
            <w:r>
              <w:t>,</w:t>
            </w:r>
            <w:r w:rsidRPr="00F64348">
              <w:t xml:space="preserve"> one representing a youth organization, one representing a women's or minority rights organization.</w:t>
            </w:r>
          </w:p>
        </w:tc>
      </w:tr>
      <w:tr w:rsidR="00EE7059" w:rsidRPr="00F64348" w14:paraId="74F7FE44" w14:textId="77777777" w:rsidTr="00D41D57">
        <w:trPr>
          <w:tblCellSpacing w:w="15" w:type="dxa"/>
        </w:trPr>
        <w:tc>
          <w:tcPr>
            <w:tcW w:w="0" w:type="auto"/>
            <w:vAlign w:val="center"/>
            <w:hideMark/>
          </w:tcPr>
          <w:p w14:paraId="0B2191C0" w14:textId="77777777" w:rsidR="00EE7059" w:rsidRPr="00F64348" w:rsidRDefault="00EE7059" w:rsidP="00D41D57">
            <w:r w:rsidRPr="00F64348">
              <w:rPr>
                <w:b/>
                <w:bCs/>
              </w:rPr>
              <w:t>Independent Expert</w:t>
            </w:r>
          </w:p>
        </w:tc>
        <w:tc>
          <w:tcPr>
            <w:tcW w:w="0" w:type="auto"/>
            <w:vAlign w:val="center"/>
            <w:hideMark/>
          </w:tcPr>
          <w:p w14:paraId="21E13C42" w14:textId="77777777" w:rsidR="00EE7059" w:rsidRPr="00F64348" w:rsidRDefault="00EE7059" w:rsidP="00D41D57">
            <w:r w:rsidRPr="00F64348">
              <w:t>1</w:t>
            </w:r>
          </w:p>
        </w:tc>
        <w:tc>
          <w:tcPr>
            <w:tcW w:w="0" w:type="auto"/>
            <w:vAlign w:val="center"/>
            <w:hideMark/>
          </w:tcPr>
          <w:p w14:paraId="58D16AB8" w14:textId="77777777" w:rsidR="00EE7059" w:rsidRPr="00F64348" w:rsidRDefault="00EE7059" w:rsidP="00D41D57">
            <w:r w:rsidRPr="00F64348">
              <w:t>Appointed by consensus of the Board; an internationally recognized expert in diaspora engagement, development, or governance.</w:t>
            </w:r>
          </w:p>
        </w:tc>
      </w:tr>
    </w:tbl>
    <w:p w14:paraId="68E26658" w14:textId="77777777" w:rsidR="00EE7059" w:rsidRPr="00F64348" w:rsidRDefault="00EE7059" w:rsidP="00EE7059">
      <w:r w:rsidRPr="00F64348">
        <w:rPr>
          <w:b/>
          <w:bCs/>
        </w:rPr>
        <w:t>Term:</w:t>
      </w:r>
      <w:r w:rsidRPr="00F64348">
        <w:t xml:space="preserve"> 3 years, renewable once. Staggered terms to ensure continuity.</w:t>
      </w:r>
    </w:p>
    <w:p w14:paraId="507D30AF" w14:textId="77777777" w:rsidR="00EE7059" w:rsidRPr="00F64348" w:rsidRDefault="00EE7059" w:rsidP="00EE7059">
      <w:r w:rsidRPr="00F64348">
        <w:rPr>
          <w:b/>
          <w:bCs/>
        </w:rPr>
        <w:t>Key Responsibilities:</w:t>
      </w:r>
    </w:p>
    <w:p w14:paraId="6DC186EF" w14:textId="77777777" w:rsidR="00EE7059" w:rsidRPr="00F64348" w:rsidRDefault="00EE7059" w:rsidP="00EE7059">
      <w:pPr>
        <w:numPr>
          <w:ilvl w:val="0"/>
          <w:numId w:val="32"/>
        </w:numPr>
      </w:pPr>
      <w:r w:rsidRPr="00F64348">
        <w:lastRenderedPageBreak/>
        <w:t>Approve strategic plans, annual budgets, and major policies</w:t>
      </w:r>
    </w:p>
    <w:p w14:paraId="3462651A" w14:textId="77777777" w:rsidR="00EE7059" w:rsidRPr="00F64348" w:rsidRDefault="00EE7059" w:rsidP="00EE7059">
      <w:pPr>
        <w:numPr>
          <w:ilvl w:val="0"/>
          <w:numId w:val="32"/>
        </w:numPr>
      </w:pPr>
      <w:r w:rsidRPr="00F64348">
        <w:t>Appoint and evaluate the Executive Director</w:t>
      </w:r>
    </w:p>
    <w:p w14:paraId="3DCD6E09" w14:textId="77777777" w:rsidR="00EE7059" w:rsidRPr="00F64348" w:rsidRDefault="00EE7059" w:rsidP="00EE7059">
      <w:pPr>
        <w:numPr>
          <w:ilvl w:val="0"/>
          <w:numId w:val="32"/>
        </w:numPr>
      </w:pPr>
      <w:r w:rsidRPr="00F64348">
        <w:t>Ensure compliance with legal, ethical, and fiduciary standards</w:t>
      </w:r>
    </w:p>
    <w:p w14:paraId="0D033613" w14:textId="77777777" w:rsidR="00EE7059" w:rsidRPr="00F64348" w:rsidRDefault="00EE7059" w:rsidP="00EE7059">
      <w:pPr>
        <w:numPr>
          <w:ilvl w:val="0"/>
          <w:numId w:val="32"/>
        </w:numPr>
      </w:pPr>
      <w:r w:rsidRPr="00F64348">
        <w:t>Represent SEVĀ Connect in high-level engagements</w:t>
      </w:r>
    </w:p>
    <w:p w14:paraId="4F3E3278" w14:textId="77777777" w:rsidR="00EE7059" w:rsidRPr="00F64348" w:rsidRDefault="00EE7059" w:rsidP="00EE7059">
      <w:pPr>
        <w:numPr>
          <w:ilvl w:val="0"/>
          <w:numId w:val="32"/>
        </w:numPr>
      </w:pPr>
      <w:r w:rsidRPr="00F64348">
        <w:t>Protect the organization's independence and mission</w:t>
      </w:r>
    </w:p>
    <w:p w14:paraId="20230EF2" w14:textId="77777777" w:rsidR="00EE7059" w:rsidRPr="00F64348" w:rsidRDefault="00EE7059" w:rsidP="00EE7059">
      <w:r w:rsidRPr="00F64348">
        <w:rPr>
          <w:b/>
          <w:bCs/>
        </w:rPr>
        <w:t>Governance Safeguards:</w:t>
      </w:r>
    </w:p>
    <w:p w14:paraId="7C011C39" w14:textId="77777777" w:rsidR="00EE7059" w:rsidRPr="00F64348" w:rsidRDefault="00EE7059" w:rsidP="00EE7059">
      <w:pPr>
        <w:numPr>
          <w:ilvl w:val="0"/>
          <w:numId w:val="33"/>
        </w:numPr>
      </w:pPr>
      <w:r w:rsidRPr="00F64348">
        <w:t>No sitting politician may serve on the Board</w:t>
      </w:r>
    </w:p>
    <w:p w14:paraId="51A4AD65" w14:textId="77777777" w:rsidR="00EE7059" w:rsidRPr="00F64348" w:rsidRDefault="00EE7059" w:rsidP="00EE7059">
      <w:pPr>
        <w:numPr>
          <w:ilvl w:val="0"/>
          <w:numId w:val="33"/>
        </w:numPr>
      </w:pPr>
      <w:r w:rsidRPr="00F64348">
        <w:t>Board meetings must achieve quorum from at least 3 categories of membership</w:t>
      </w:r>
    </w:p>
    <w:p w14:paraId="359CCABE" w14:textId="77777777" w:rsidR="00EE7059" w:rsidRPr="00F64348" w:rsidRDefault="00EE7059" w:rsidP="00EE7059">
      <w:pPr>
        <w:numPr>
          <w:ilvl w:val="0"/>
          <w:numId w:val="33"/>
        </w:numPr>
      </w:pPr>
      <w:r w:rsidRPr="00F64348">
        <w:t>All Board decisions above a defined threshold require supermajority (8 of 12)</w:t>
      </w:r>
    </w:p>
    <w:p w14:paraId="5B1AA6B3" w14:textId="77777777" w:rsidR="00EE7059" w:rsidRPr="00F64348" w:rsidRDefault="00EE7059" w:rsidP="00EE7059">
      <w:pPr>
        <w:numPr>
          <w:ilvl w:val="0"/>
          <w:numId w:val="33"/>
        </w:numPr>
      </w:pPr>
      <w:r w:rsidRPr="00F64348">
        <w:t>Annual Board performance evaluation by an independent governance assessor</w:t>
      </w:r>
    </w:p>
    <w:p w14:paraId="287A0C67" w14:textId="77777777" w:rsidR="00EE7059" w:rsidRPr="00F64348" w:rsidRDefault="00EE7059" w:rsidP="00EE7059">
      <w:pPr>
        <w:numPr>
          <w:ilvl w:val="0"/>
          <w:numId w:val="33"/>
        </w:numPr>
      </w:pPr>
      <w:r w:rsidRPr="00F64348">
        <w:t>Complete financial disclosures by all Board members</w:t>
      </w:r>
    </w:p>
    <w:p w14:paraId="6D3A8A0E" w14:textId="77777777" w:rsidR="00EE7059" w:rsidRPr="00F64348" w:rsidRDefault="00EE7059" w:rsidP="00EE7059">
      <w:pPr>
        <w:rPr>
          <w:b/>
          <w:bCs/>
        </w:rPr>
      </w:pPr>
      <w:r w:rsidRPr="00F64348">
        <w:rPr>
          <w:b/>
          <w:bCs/>
        </w:rPr>
        <w:t xml:space="preserve">8.5 Advisory </w:t>
      </w:r>
      <w:commentRangeStart w:id="10"/>
      <w:r w:rsidRPr="00F64348">
        <w:rPr>
          <w:b/>
          <w:bCs/>
        </w:rPr>
        <w:t>Council</w:t>
      </w:r>
      <w:commentRangeEnd w:id="10"/>
      <w:r w:rsidRPr="00F64348">
        <w:rPr>
          <w:rStyle w:val="CommentReference"/>
          <w:b/>
          <w:bCs/>
          <w:sz w:val="24"/>
          <w:szCs w:val="24"/>
        </w:rPr>
        <w:commentReference w:id="10"/>
      </w:r>
    </w:p>
    <w:p w14:paraId="79CF3597" w14:textId="77777777" w:rsidR="00EE7059" w:rsidRPr="00F64348" w:rsidRDefault="00EE7059" w:rsidP="00EE7059">
      <w:r w:rsidRPr="00F64348">
        <w:t xml:space="preserve">A </w:t>
      </w:r>
      <w:r w:rsidRPr="00F64348">
        <w:rPr>
          <w:b/>
          <w:bCs/>
        </w:rPr>
        <w:t>Sector Advisory Council</w:t>
      </w:r>
      <w:r w:rsidRPr="00F64348">
        <w:t xml:space="preserve"> comprising 20–30 distinguished professionals from the diaspora and Sri Lanka, organized into sector-specific advisory panels:</w:t>
      </w:r>
    </w:p>
    <w:p w14:paraId="1D47E176" w14:textId="77777777" w:rsidR="00EE7059" w:rsidRPr="00F64348" w:rsidRDefault="00EE7059" w:rsidP="00EE7059">
      <w:pPr>
        <w:numPr>
          <w:ilvl w:val="0"/>
          <w:numId w:val="34"/>
        </w:numPr>
      </w:pPr>
      <w:r w:rsidRPr="00F64348">
        <w:rPr>
          <w:b/>
          <w:bCs/>
        </w:rPr>
        <w:t>Healthcare Advisory Panel</w:t>
      </w:r>
    </w:p>
    <w:p w14:paraId="69A12C3A" w14:textId="77777777" w:rsidR="00EE7059" w:rsidRPr="00F64348" w:rsidRDefault="00EE7059" w:rsidP="00EE7059">
      <w:pPr>
        <w:numPr>
          <w:ilvl w:val="0"/>
          <w:numId w:val="34"/>
        </w:numPr>
      </w:pPr>
      <w:r w:rsidRPr="00F64348">
        <w:rPr>
          <w:b/>
          <w:bCs/>
        </w:rPr>
        <w:t>Education &amp; Research Advisory Panel</w:t>
      </w:r>
    </w:p>
    <w:p w14:paraId="672AAE65" w14:textId="77777777" w:rsidR="00EE7059" w:rsidRPr="00F64348" w:rsidRDefault="00EE7059" w:rsidP="00EE7059">
      <w:pPr>
        <w:numPr>
          <w:ilvl w:val="0"/>
          <w:numId w:val="34"/>
        </w:numPr>
      </w:pPr>
      <w:r w:rsidRPr="00F64348">
        <w:rPr>
          <w:b/>
          <w:bCs/>
        </w:rPr>
        <w:t>Technology &amp; Innovation Advisory Panel</w:t>
      </w:r>
    </w:p>
    <w:p w14:paraId="6B714629" w14:textId="77777777" w:rsidR="00EE7059" w:rsidRPr="00F64348" w:rsidRDefault="00EE7059" w:rsidP="00EE7059">
      <w:pPr>
        <w:numPr>
          <w:ilvl w:val="0"/>
          <w:numId w:val="34"/>
        </w:numPr>
      </w:pPr>
      <w:r w:rsidRPr="00F64348">
        <w:rPr>
          <w:b/>
          <w:bCs/>
        </w:rPr>
        <w:t>Governance &amp; Public Policy Advisory Panel</w:t>
      </w:r>
    </w:p>
    <w:p w14:paraId="739D7B31" w14:textId="77777777" w:rsidR="00EE7059" w:rsidRPr="00F64348" w:rsidRDefault="00EE7059" w:rsidP="00EE7059">
      <w:pPr>
        <w:numPr>
          <w:ilvl w:val="0"/>
          <w:numId w:val="34"/>
        </w:numPr>
      </w:pPr>
      <w:r w:rsidRPr="00F64348">
        <w:rPr>
          <w:b/>
          <w:bCs/>
        </w:rPr>
        <w:t>Environment &amp; Climate Advisory Panel</w:t>
      </w:r>
    </w:p>
    <w:p w14:paraId="7B8C0101" w14:textId="77777777" w:rsidR="00EE7059" w:rsidRPr="00F64348" w:rsidRDefault="00EE7059" w:rsidP="00EE7059">
      <w:pPr>
        <w:numPr>
          <w:ilvl w:val="0"/>
          <w:numId w:val="34"/>
        </w:numPr>
      </w:pPr>
      <w:r w:rsidRPr="00F64348">
        <w:rPr>
          <w:b/>
          <w:bCs/>
        </w:rPr>
        <w:t>Finance &amp; Investment Advisory Panel</w:t>
      </w:r>
    </w:p>
    <w:p w14:paraId="450F8D75" w14:textId="77777777" w:rsidR="00EE7059" w:rsidRPr="00F64348" w:rsidRDefault="00EE7059" w:rsidP="00EE7059">
      <w:pPr>
        <w:numPr>
          <w:ilvl w:val="0"/>
          <w:numId w:val="34"/>
        </w:numPr>
      </w:pPr>
      <w:r w:rsidRPr="00F64348">
        <w:rPr>
          <w:b/>
          <w:bCs/>
        </w:rPr>
        <w:t>Arts, Culture &amp; Heritage Advisory Panel</w:t>
      </w:r>
    </w:p>
    <w:p w14:paraId="00B2925B" w14:textId="77777777" w:rsidR="00EE7059" w:rsidRPr="00F64348" w:rsidRDefault="00EE7059" w:rsidP="00EE7059">
      <w:pPr>
        <w:numPr>
          <w:ilvl w:val="0"/>
          <w:numId w:val="34"/>
        </w:numPr>
      </w:pPr>
      <w:r w:rsidRPr="00F64348">
        <w:rPr>
          <w:b/>
          <w:bCs/>
        </w:rPr>
        <w:t>Reconciliation &amp; Peacebuilding Advisory Panel</w:t>
      </w:r>
    </w:p>
    <w:p w14:paraId="5DA56029" w14:textId="77777777" w:rsidR="00EE7059" w:rsidRPr="00F64348" w:rsidRDefault="00EE7059" w:rsidP="00EE7059">
      <w:r w:rsidRPr="00F64348">
        <w:t>Advisory Council members serve in a voluntary, non-executive capacity, providing expert guidance to the Executive Director and relevant operational units.</w:t>
      </w:r>
    </w:p>
    <w:p w14:paraId="2C66DA17" w14:textId="77777777" w:rsidR="00EE7059" w:rsidRPr="00F64348" w:rsidRDefault="00EE7059" w:rsidP="00EE7059">
      <w:pPr>
        <w:rPr>
          <w:b/>
          <w:bCs/>
        </w:rPr>
      </w:pPr>
      <w:r w:rsidRPr="00F64348">
        <w:rPr>
          <w:b/>
          <w:bCs/>
        </w:rPr>
        <w:t xml:space="preserve">8.6 Executive Director &amp; Management </w:t>
      </w:r>
      <w:commentRangeStart w:id="11"/>
      <w:r w:rsidRPr="00F64348">
        <w:rPr>
          <w:b/>
          <w:bCs/>
        </w:rPr>
        <w:t>Team</w:t>
      </w:r>
      <w:commentRangeEnd w:id="11"/>
      <w:r w:rsidRPr="00F64348">
        <w:rPr>
          <w:rStyle w:val="CommentReference"/>
          <w:b/>
          <w:bCs/>
          <w:sz w:val="24"/>
          <w:szCs w:val="24"/>
        </w:rPr>
        <w:commentReference w:id="11"/>
      </w:r>
    </w:p>
    <w:p w14:paraId="00C97775" w14:textId="77777777" w:rsidR="00EE7059" w:rsidRPr="00F64348" w:rsidRDefault="00EE7059" w:rsidP="00EE7059">
      <w:r w:rsidRPr="00F64348">
        <w:lastRenderedPageBreak/>
        <w:t xml:space="preserve">The </w:t>
      </w:r>
      <w:r w:rsidRPr="00F64348">
        <w:rPr>
          <w:b/>
          <w:bCs/>
        </w:rPr>
        <w:t>Executive Director (ED)</w:t>
      </w:r>
      <w:r w:rsidRPr="00F64348">
        <w:t xml:space="preserve"> is the chief operating officer of SEVĀ Connect, responsible for all day-to-day operations. The ED is appointed by the Board through a competitive, transparent recruitment process and reports directly to the Board.</w:t>
      </w:r>
    </w:p>
    <w:p w14:paraId="4BF8617A" w14:textId="77777777" w:rsidR="00EE7059" w:rsidRPr="00F64348" w:rsidRDefault="00EE7059" w:rsidP="00EE7059">
      <w:r w:rsidRPr="00F64348">
        <w:rPr>
          <w:b/>
          <w:bCs/>
        </w:rPr>
        <w:t>Management Team:</w:t>
      </w:r>
    </w:p>
    <w:tbl>
      <w:tblPr>
        <w:tblW w:w="0" w:type="auto"/>
        <w:tblCellSpacing w:w="15" w:type="dxa"/>
        <w:tblCellMar>
          <w:left w:w="0" w:type="dxa"/>
          <w:right w:w="0" w:type="dxa"/>
        </w:tblCellMar>
        <w:tblLook w:val="04A0" w:firstRow="1" w:lastRow="0" w:firstColumn="1" w:lastColumn="0" w:noHBand="0" w:noVBand="1"/>
      </w:tblPr>
      <w:tblGrid>
        <w:gridCol w:w="3201"/>
        <w:gridCol w:w="6159"/>
      </w:tblGrid>
      <w:tr w:rsidR="00EE7059" w:rsidRPr="00F64348" w14:paraId="13068886" w14:textId="77777777" w:rsidTr="00D41D57">
        <w:trPr>
          <w:tblHeader/>
          <w:tblCellSpacing w:w="15" w:type="dxa"/>
        </w:trPr>
        <w:tc>
          <w:tcPr>
            <w:tcW w:w="0" w:type="auto"/>
            <w:vAlign w:val="center"/>
            <w:hideMark/>
          </w:tcPr>
          <w:p w14:paraId="12C051FA" w14:textId="77777777" w:rsidR="00EE7059" w:rsidRPr="00F64348" w:rsidRDefault="00EE7059" w:rsidP="00D41D57">
            <w:pPr>
              <w:rPr>
                <w:b/>
                <w:bCs/>
              </w:rPr>
            </w:pPr>
            <w:r w:rsidRPr="00F64348">
              <w:rPr>
                <w:b/>
                <w:bCs/>
              </w:rPr>
              <w:t>Role</w:t>
            </w:r>
          </w:p>
        </w:tc>
        <w:tc>
          <w:tcPr>
            <w:tcW w:w="0" w:type="auto"/>
            <w:vAlign w:val="center"/>
            <w:hideMark/>
          </w:tcPr>
          <w:p w14:paraId="77159BCA" w14:textId="77777777" w:rsidR="00EE7059" w:rsidRPr="00F64348" w:rsidRDefault="00EE7059" w:rsidP="00D41D57">
            <w:pPr>
              <w:rPr>
                <w:b/>
                <w:bCs/>
              </w:rPr>
            </w:pPr>
            <w:r w:rsidRPr="00F64348">
              <w:rPr>
                <w:b/>
                <w:bCs/>
              </w:rPr>
              <w:t>Responsibilities</w:t>
            </w:r>
          </w:p>
        </w:tc>
      </w:tr>
      <w:tr w:rsidR="00EE7059" w:rsidRPr="00F64348" w14:paraId="2293B5D1" w14:textId="77777777" w:rsidTr="00D41D57">
        <w:trPr>
          <w:tblCellSpacing w:w="15" w:type="dxa"/>
        </w:trPr>
        <w:tc>
          <w:tcPr>
            <w:tcW w:w="0" w:type="auto"/>
            <w:vAlign w:val="center"/>
            <w:hideMark/>
          </w:tcPr>
          <w:p w14:paraId="7CB04522" w14:textId="77777777" w:rsidR="00EE7059" w:rsidRPr="00F64348" w:rsidRDefault="00EE7059" w:rsidP="00D41D57">
            <w:r w:rsidRPr="00F64348">
              <w:rPr>
                <w:b/>
                <w:bCs/>
              </w:rPr>
              <w:t>Executive Director</w:t>
            </w:r>
          </w:p>
        </w:tc>
        <w:tc>
          <w:tcPr>
            <w:tcW w:w="0" w:type="auto"/>
            <w:vAlign w:val="center"/>
            <w:hideMark/>
          </w:tcPr>
          <w:p w14:paraId="11591BFF" w14:textId="77777777" w:rsidR="00EE7059" w:rsidRPr="00F64348" w:rsidRDefault="00EE7059" w:rsidP="00D41D57">
            <w:r w:rsidRPr="00F64348">
              <w:t>Overall leadership, strategy execution, stakeholder relations, Board liaison</w:t>
            </w:r>
          </w:p>
        </w:tc>
      </w:tr>
      <w:tr w:rsidR="00EE7059" w:rsidRPr="00F64348" w14:paraId="4977B83F" w14:textId="77777777" w:rsidTr="00D41D57">
        <w:trPr>
          <w:tblCellSpacing w:w="15" w:type="dxa"/>
        </w:trPr>
        <w:tc>
          <w:tcPr>
            <w:tcW w:w="0" w:type="auto"/>
            <w:vAlign w:val="center"/>
            <w:hideMark/>
          </w:tcPr>
          <w:p w14:paraId="17B2E4E6" w14:textId="77777777" w:rsidR="00EE7059" w:rsidRPr="00F64348" w:rsidRDefault="00EE7059" w:rsidP="00D41D57">
            <w:r w:rsidRPr="00F64348">
              <w:rPr>
                <w:b/>
                <w:bCs/>
              </w:rPr>
              <w:t>Head of Platform &amp; Technology</w:t>
            </w:r>
          </w:p>
        </w:tc>
        <w:tc>
          <w:tcPr>
            <w:tcW w:w="0" w:type="auto"/>
            <w:vAlign w:val="center"/>
            <w:hideMark/>
          </w:tcPr>
          <w:p w14:paraId="45041A74" w14:textId="77777777" w:rsidR="00EE7059" w:rsidRPr="00F64348" w:rsidRDefault="00EE7059" w:rsidP="00D41D57">
            <w:r w:rsidRPr="00F64348">
              <w:t>Platform development, maintenance, security, data management, innovation</w:t>
            </w:r>
          </w:p>
        </w:tc>
      </w:tr>
      <w:tr w:rsidR="00EE7059" w:rsidRPr="00F64348" w14:paraId="3327A548" w14:textId="77777777" w:rsidTr="00D41D57">
        <w:trPr>
          <w:tblCellSpacing w:w="15" w:type="dxa"/>
        </w:trPr>
        <w:tc>
          <w:tcPr>
            <w:tcW w:w="0" w:type="auto"/>
            <w:vAlign w:val="center"/>
            <w:hideMark/>
          </w:tcPr>
          <w:p w14:paraId="10E41624" w14:textId="77777777" w:rsidR="00EE7059" w:rsidRPr="00F64348" w:rsidRDefault="00EE7059" w:rsidP="00D41D57">
            <w:r w:rsidRPr="00F64348">
              <w:rPr>
                <w:b/>
                <w:bCs/>
              </w:rPr>
              <w:t>Head of Diaspora Engagement</w:t>
            </w:r>
          </w:p>
        </w:tc>
        <w:tc>
          <w:tcPr>
            <w:tcW w:w="0" w:type="auto"/>
            <w:vAlign w:val="center"/>
            <w:hideMark/>
          </w:tcPr>
          <w:p w14:paraId="193220F9" w14:textId="77777777" w:rsidR="00EE7059" w:rsidRPr="00F64348" w:rsidRDefault="00EE7059" w:rsidP="00D41D57">
            <w:r w:rsidRPr="00F64348">
              <w:t>Diaspora outreach, recruitment, onboarding, community management, regional coordination</w:t>
            </w:r>
          </w:p>
        </w:tc>
      </w:tr>
      <w:tr w:rsidR="00EE7059" w:rsidRPr="00F64348" w14:paraId="5B60CAEB" w14:textId="77777777" w:rsidTr="00D41D57">
        <w:trPr>
          <w:tblCellSpacing w:w="15" w:type="dxa"/>
        </w:trPr>
        <w:tc>
          <w:tcPr>
            <w:tcW w:w="0" w:type="auto"/>
            <w:vAlign w:val="center"/>
            <w:hideMark/>
          </w:tcPr>
          <w:p w14:paraId="12FC972C" w14:textId="77777777" w:rsidR="00EE7059" w:rsidRPr="00F64348" w:rsidRDefault="00EE7059" w:rsidP="00D41D57">
            <w:r w:rsidRPr="00F64348">
              <w:rPr>
                <w:b/>
                <w:bCs/>
              </w:rPr>
              <w:t>Head of Government Partnerships</w:t>
            </w:r>
          </w:p>
        </w:tc>
        <w:tc>
          <w:tcPr>
            <w:tcW w:w="0" w:type="auto"/>
            <w:vAlign w:val="center"/>
            <w:hideMark/>
          </w:tcPr>
          <w:p w14:paraId="7F40288E" w14:textId="77777777" w:rsidR="00EE7059" w:rsidRPr="00F64348" w:rsidRDefault="00EE7059" w:rsidP="00D41D57">
            <w:r w:rsidRPr="00F64348">
              <w:t>Government liaison, ministry onboarding, DPO training, institutional needs assessment</w:t>
            </w:r>
          </w:p>
        </w:tc>
      </w:tr>
      <w:tr w:rsidR="00EE7059" w:rsidRPr="00F64348" w14:paraId="03119127" w14:textId="77777777" w:rsidTr="00D41D57">
        <w:trPr>
          <w:tblCellSpacing w:w="15" w:type="dxa"/>
        </w:trPr>
        <w:tc>
          <w:tcPr>
            <w:tcW w:w="0" w:type="auto"/>
            <w:vAlign w:val="center"/>
            <w:hideMark/>
          </w:tcPr>
          <w:p w14:paraId="2B55729D" w14:textId="77777777" w:rsidR="00EE7059" w:rsidRPr="00F64348" w:rsidRDefault="00EE7059" w:rsidP="00D41D57">
            <w:r w:rsidRPr="00F64348">
              <w:rPr>
                <w:b/>
                <w:bCs/>
              </w:rPr>
              <w:t>Head of Impact &amp; MEL</w:t>
            </w:r>
          </w:p>
        </w:tc>
        <w:tc>
          <w:tcPr>
            <w:tcW w:w="0" w:type="auto"/>
            <w:vAlign w:val="center"/>
            <w:hideMark/>
          </w:tcPr>
          <w:p w14:paraId="081AB154" w14:textId="77777777" w:rsidR="00EE7059" w:rsidRPr="00F64348" w:rsidRDefault="00EE7059" w:rsidP="00D41D57">
            <w:r w:rsidRPr="00F64348">
              <w:t>Monitoring, evaluation, learning, impact reporting, data analytics, research</w:t>
            </w:r>
          </w:p>
        </w:tc>
      </w:tr>
      <w:tr w:rsidR="00EE7059" w:rsidRPr="00F64348" w14:paraId="7D9545BF" w14:textId="77777777" w:rsidTr="00D41D57">
        <w:trPr>
          <w:tblCellSpacing w:w="15" w:type="dxa"/>
        </w:trPr>
        <w:tc>
          <w:tcPr>
            <w:tcW w:w="0" w:type="auto"/>
            <w:vAlign w:val="center"/>
            <w:hideMark/>
          </w:tcPr>
          <w:p w14:paraId="53FA2A08" w14:textId="77777777" w:rsidR="00EE7059" w:rsidRPr="00F64348" w:rsidRDefault="00EE7059" w:rsidP="00D41D57">
            <w:r w:rsidRPr="00F64348">
              <w:rPr>
                <w:b/>
                <w:bCs/>
              </w:rPr>
              <w:t>Head of Finance &amp; Administration</w:t>
            </w:r>
          </w:p>
        </w:tc>
        <w:tc>
          <w:tcPr>
            <w:tcW w:w="0" w:type="auto"/>
            <w:vAlign w:val="center"/>
            <w:hideMark/>
          </w:tcPr>
          <w:p w14:paraId="3F2B5CD6" w14:textId="77777777" w:rsidR="00EE7059" w:rsidRPr="00F64348" w:rsidRDefault="00EE7059" w:rsidP="00D41D57">
            <w:r w:rsidRPr="00F64348">
              <w:t>Financial management, HR, procurement, compliance, fundraising coordination</w:t>
            </w:r>
          </w:p>
        </w:tc>
      </w:tr>
      <w:tr w:rsidR="00EE7059" w:rsidRPr="00F64348" w14:paraId="1160C941" w14:textId="77777777" w:rsidTr="00D41D57">
        <w:trPr>
          <w:tblCellSpacing w:w="15" w:type="dxa"/>
        </w:trPr>
        <w:tc>
          <w:tcPr>
            <w:tcW w:w="0" w:type="auto"/>
            <w:vAlign w:val="center"/>
            <w:hideMark/>
          </w:tcPr>
          <w:p w14:paraId="62A19F94" w14:textId="77777777" w:rsidR="00EE7059" w:rsidRPr="00F64348" w:rsidRDefault="00EE7059" w:rsidP="00D41D57">
            <w:r w:rsidRPr="00F64348">
              <w:rPr>
                <w:b/>
                <w:bCs/>
              </w:rPr>
              <w:t>Communications &amp; Outreach Manager</w:t>
            </w:r>
          </w:p>
        </w:tc>
        <w:tc>
          <w:tcPr>
            <w:tcW w:w="0" w:type="auto"/>
            <w:vAlign w:val="center"/>
            <w:hideMark/>
          </w:tcPr>
          <w:p w14:paraId="6D73DFE2" w14:textId="77777777" w:rsidR="00EE7059" w:rsidRPr="00F64348" w:rsidRDefault="00EE7059" w:rsidP="00D41D57">
            <w:r w:rsidRPr="00F64348">
              <w:t>Branding, public relations, social media, events, publications</w:t>
            </w:r>
          </w:p>
        </w:tc>
      </w:tr>
      <w:tr w:rsidR="00EE7059" w:rsidRPr="00F64348" w14:paraId="723CD4D0" w14:textId="77777777" w:rsidTr="00D41D57">
        <w:trPr>
          <w:tblCellSpacing w:w="15" w:type="dxa"/>
        </w:trPr>
        <w:tc>
          <w:tcPr>
            <w:tcW w:w="0" w:type="auto"/>
            <w:vAlign w:val="center"/>
            <w:hideMark/>
          </w:tcPr>
          <w:p w14:paraId="491588AC" w14:textId="77777777" w:rsidR="00EE7059" w:rsidRPr="00F64348" w:rsidRDefault="00EE7059" w:rsidP="00D41D57">
            <w:r w:rsidRPr="00F64348">
              <w:rPr>
                <w:b/>
                <w:bCs/>
              </w:rPr>
              <w:t>Legal &amp; Compliance Officer</w:t>
            </w:r>
          </w:p>
        </w:tc>
        <w:tc>
          <w:tcPr>
            <w:tcW w:w="0" w:type="auto"/>
            <w:vAlign w:val="center"/>
            <w:hideMark/>
          </w:tcPr>
          <w:p w14:paraId="5A2901F4" w14:textId="77777777" w:rsidR="00EE7059" w:rsidRPr="00F64348" w:rsidRDefault="00EE7059" w:rsidP="00D41D57">
            <w:r w:rsidRPr="00F64348">
              <w:t>Legal affairs, contracts, data protection, regulatory compliance</w:t>
            </w:r>
          </w:p>
        </w:tc>
      </w:tr>
    </w:tbl>
    <w:p w14:paraId="22BD3456" w14:textId="77777777" w:rsidR="00EE7059" w:rsidRPr="00F64348" w:rsidRDefault="00EE7059" w:rsidP="00EE7059">
      <w:pPr>
        <w:rPr>
          <w:b/>
          <w:bCs/>
        </w:rPr>
      </w:pPr>
      <w:r w:rsidRPr="00F64348">
        <w:rPr>
          <w:b/>
          <w:bCs/>
        </w:rPr>
        <w:t>8.7 Government-Side Structure: Diaspora Partnership Officers (DPOs)</w:t>
      </w:r>
    </w:p>
    <w:p w14:paraId="4F8D9BFC" w14:textId="77777777" w:rsidR="00EE7059" w:rsidRPr="00F64348" w:rsidRDefault="00EE7059" w:rsidP="00EE7059">
      <w:r w:rsidRPr="00F64348">
        <w:t xml:space="preserve">To ensure effective engagement on the government side, SEVĀ Connect will work with the Presidential Secretariat to establish a network of </w:t>
      </w:r>
      <w:r w:rsidRPr="00F64348">
        <w:rPr>
          <w:b/>
          <w:bCs/>
        </w:rPr>
        <w:t>Diaspora Partnership Officers (DPOs)</w:t>
      </w:r>
      <w:r w:rsidRPr="00F64348">
        <w:t xml:space="preserve"> across government:</w:t>
      </w:r>
    </w:p>
    <w:p w14:paraId="06A5FD19" w14:textId="77777777" w:rsidR="00EE7059" w:rsidRPr="00F64348" w:rsidRDefault="00EE7059" w:rsidP="00EE7059">
      <w:pPr>
        <w:numPr>
          <w:ilvl w:val="0"/>
          <w:numId w:val="35"/>
        </w:numPr>
      </w:pPr>
      <w:r w:rsidRPr="00F64348">
        <w:rPr>
          <w:b/>
          <w:bCs/>
        </w:rPr>
        <w:t>One DPO per ministry/major department</w:t>
      </w:r>
      <w:r w:rsidRPr="00F64348">
        <w:t xml:space="preserve"> (approximately 30–40 DPOs)</w:t>
      </w:r>
    </w:p>
    <w:p w14:paraId="28EB66CC" w14:textId="77777777" w:rsidR="00EE7059" w:rsidRPr="00F64348" w:rsidRDefault="00EE7059" w:rsidP="00EE7059">
      <w:pPr>
        <w:numPr>
          <w:ilvl w:val="0"/>
          <w:numId w:val="35"/>
        </w:numPr>
      </w:pPr>
      <w:r w:rsidRPr="00F64348">
        <w:rPr>
          <w:b/>
          <w:bCs/>
        </w:rPr>
        <w:t>Role:</w:t>
      </w:r>
      <w:r w:rsidRPr="00F64348">
        <w:t xml:space="preserve"> Serve as the primary point of contact between the ministry and SEVĀ Connect; identify and articulate departmental needs; manage incoming diaspora engagements; ensure follow-through and reporting</w:t>
      </w:r>
    </w:p>
    <w:p w14:paraId="69D37B38" w14:textId="77777777" w:rsidR="00EE7059" w:rsidRPr="00F64348" w:rsidRDefault="00EE7059" w:rsidP="00EE7059">
      <w:pPr>
        <w:numPr>
          <w:ilvl w:val="0"/>
          <w:numId w:val="35"/>
        </w:numPr>
      </w:pPr>
      <w:r w:rsidRPr="00F64348">
        <w:rPr>
          <w:b/>
          <w:bCs/>
        </w:rPr>
        <w:lastRenderedPageBreak/>
        <w:t>Training:</w:t>
      </w:r>
      <w:r w:rsidRPr="00F64348">
        <w:t xml:space="preserve"> SEVĀ Connect will provide comprehensive training on the platform, engagement protocols, cultural competency (working with diaspora professionals), and impact reporting</w:t>
      </w:r>
    </w:p>
    <w:p w14:paraId="712B0EBF" w14:textId="77777777" w:rsidR="00EE7059" w:rsidRPr="00F64348" w:rsidRDefault="00EE7059" w:rsidP="00EE7059">
      <w:pPr>
        <w:numPr>
          <w:ilvl w:val="0"/>
          <w:numId w:val="35"/>
        </w:numPr>
      </w:pPr>
      <w:r w:rsidRPr="00F64348">
        <w:rPr>
          <w:b/>
          <w:bCs/>
        </w:rPr>
        <w:t>Coordination:</w:t>
      </w:r>
      <w:r w:rsidRPr="00F64348">
        <w:t xml:space="preserve"> DPOs will form a network with monthly coordination meetings facilitated by SEVĀ Connect's Government Partnerships Unit</w:t>
      </w:r>
    </w:p>
    <w:p w14:paraId="1BE1BBD0" w14:textId="77777777" w:rsidR="00EE7059" w:rsidRPr="00F64348" w:rsidRDefault="00EE7059" w:rsidP="00EE7059">
      <w:pPr>
        <w:numPr>
          <w:ilvl w:val="0"/>
          <w:numId w:val="35"/>
        </w:numPr>
      </w:pPr>
      <w:r w:rsidRPr="00F64348">
        <w:rPr>
          <w:b/>
          <w:bCs/>
        </w:rPr>
        <w:t>Incentive:</w:t>
      </w:r>
      <w:r w:rsidRPr="00F64348">
        <w:t xml:space="preserve"> DPO performance will be recognized in annual government performance reviews; outstanding DPOs will be highlighted in SEVĀ Connect impact reports</w:t>
      </w:r>
    </w:p>
    <w:p w14:paraId="3DEEC8F2" w14:textId="77777777" w:rsidR="00EE7059" w:rsidRPr="00F64348" w:rsidRDefault="00EE7059" w:rsidP="00EE7059">
      <w:pPr>
        <w:rPr>
          <w:b/>
          <w:bCs/>
        </w:rPr>
      </w:pPr>
      <w:r w:rsidRPr="00F64348">
        <w:rPr>
          <w:b/>
          <w:bCs/>
        </w:rPr>
        <w:t xml:space="preserve">8.8 Regional Diaspora </w:t>
      </w:r>
      <w:commentRangeStart w:id="12"/>
      <w:r w:rsidRPr="00F64348">
        <w:rPr>
          <w:b/>
          <w:bCs/>
        </w:rPr>
        <w:t>Chapters</w:t>
      </w:r>
      <w:commentRangeEnd w:id="12"/>
      <w:r w:rsidRPr="00F64348">
        <w:rPr>
          <w:rStyle w:val="CommentReference"/>
          <w:b/>
          <w:bCs/>
          <w:sz w:val="24"/>
          <w:szCs w:val="24"/>
        </w:rPr>
        <w:commentReference w:id="12"/>
      </w:r>
    </w:p>
    <w:p w14:paraId="0C9FB01A" w14:textId="77777777" w:rsidR="00EE7059" w:rsidRPr="00F64348" w:rsidRDefault="00EE7059" w:rsidP="00EE7059">
      <w:r w:rsidRPr="00F64348">
        <w:t xml:space="preserve">SEVĀ Connect will support the formation of </w:t>
      </w:r>
      <w:r w:rsidRPr="00F64348">
        <w:rPr>
          <w:b/>
          <w:bCs/>
        </w:rPr>
        <w:t>Regional Diaspora Chapters</w:t>
      </w:r>
      <w:r w:rsidRPr="00F64348">
        <w:t xml:space="preserve"> in key diaspora hubs:</w:t>
      </w:r>
    </w:p>
    <w:tbl>
      <w:tblPr>
        <w:tblW w:w="0" w:type="auto"/>
        <w:tblCellSpacing w:w="15" w:type="dxa"/>
        <w:tblCellMar>
          <w:left w:w="0" w:type="dxa"/>
          <w:right w:w="0" w:type="dxa"/>
        </w:tblCellMar>
        <w:tblLook w:val="04A0" w:firstRow="1" w:lastRow="0" w:firstColumn="1" w:lastColumn="0" w:noHBand="0" w:noVBand="1"/>
      </w:tblPr>
      <w:tblGrid>
        <w:gridCol w:w="1631"/>
        <w:gridCol w:w="4971"/>
      </w:tblGrid>
      <w:tr w:rsidR="00EE7059" w:rsidRPr="00F64348" w14:paraId="38B755C5" w14:textId="77777777" w:rsidTr="00D41D57">
        <w:trPr>
          <w:tblHeader/>
          <w:tblCellSpacing w:w="15" w:type="dxa"/>
        </w:trPr>
        <w:tc>
          <w:tcPr>
            <w:tcW w:w="0" w:type="auto"/>
            <w:vAlign w:val="center"/>
            <w:hideMark/>
          </w:tcPr>
          <w:p w14:paraId="65339429" w14:textId="77777777" w:rsidR="00EE7059" w:rsidRPr="00F64348" w:rsidRDefault="00EE7059" w:rsidP="00D41D57">
            <w:pPr>
              <w:rPr>
                <w:b/>
                <w:bCs/>
              </w:rPr>
            </w:pPr>
            <w:r w:rsidRPr="00F64348">
              <w:rPr>
                <w:b/>
                <w:bCs/>
              </w:rPr>
              <w:t>Region</w:t>
            </w:r>
          </w:p>
        </w:tc>
        <w:tc>
          <w:tcPr>
            <w:tcW w:w="0" w:type="auto"/>
            <w:vAlign w:val="center"/>
            <w:hideMark/>
          </w:tcPr>
          <w:p w14:paraId="06C7C403" w14:textId="77777777" w:rsidR="00EE7059" w:rsidRPr="00F64348" w:rsidRDefault="00EE7059" w:rsidP="00D41D57">
            <w:pPr>
              <w:rPr>
                <w:b/>
                <w:bCs/>
              </w:rPr>
            </w:pPr>
            <w:r w:rsidRPr="00F64348">
              <w:rPr>
                <w:b/>
                <w:bCs/>
              </w:rPr>
              <w:t>Proposed Chapter Locations</w:t>
            </w:r>
          </w:p>
        </w:tc>
      </w:tr>
      <w:tr w:rsidR="00EE7059" w:rsidRPr="00F64348" w14:paraId="4EF23B88" w14:textId="77777777" w:rsidTr="00D41D57">
        <w:trPr>
          <w:tblCellSpacing w:w="15" w:type="dxa"/>
        </w:trPr>
        <w:tc>
          <w:tcPr>
            <w:tcW w:w="0" w:type="auto"/>
            <w:vAlign w:val="center"/>
            <w:hideMark/>
          </w:tcPr>
          <w:p w14:paraId="6C62469F" w14:textId="77777777" w:rsidR="00EE7059" w:rsidRPr="00F64348" w:rsidRDefault="00EE7059" w:rsidP="00D41D57">
            <w:r w:rsidRPr="00F64348">
              <w:rPr>
                <w:b/>
                <w:bCs/>
              </w:rPr>
              <w:t>Australasia</w:t>
            </w:r>
          </w:p>
        </w:tc>
        <w:tc>
          <w:tcPr>
            <w:tcW w:w="0" w:type="auto"/>
            <w:vAlign w:val="center"/>
            <w:hideMark/>
          </w:tcPr>
          <w:p w14:paraId="113C3CB9" w14:textId="77777777" w:rsidR="00EE7059" w:rsidRPr="00F64348" w:rsidRDefault="00EE7059" w:rsidP="00D41D57">
            <w:r w:rsidRPr="00F64348">
              <w:t>Melbourne, Sydney, Auckland</w:t>
            </w:r>
          </w:p>
        </w:tc>
      </w:tr>
      <w:tr w:rsidR="00EE7059" w:rsidRPr="00F64348" w14:paraId="06C1F6BA" w14:textId="77777777" w:rsidTr="00D41D57">
        <w:trPr>
          <w:tblCellSpacing w:w="15" w:type="dxa"/>
        </w:trPr>
        <w:tc>
          <w:tcPr>
            <w:tcW w:w="0" w:type="auto"/>
            <w:vAlign w:val="center"/>
            <w:hideMark/>
          </w:tcPr>
          <w:p w14:paraId="3DE29E55" w14:textId="77777777" w:rsidR="00EE7059" w:rsidRPr="00F64348" w:rsidRDefault="00EE7059" w:rsidP="00D41D57">
            <w:r w:rsidRPr="00F64348">
              <w:rPr>
                <w:b/>
                <w:bCs/>
              </w:rPr>
              <w:t>Europe</w:t>
            </w:r>
          </w:p>
        </w:tc>
        <w:tc>
          <w:tcPr>
            <w:tcW w:w="0" w:type="auto"/>
            <w:vAlign w:val="center"/>
            <w:hideMark/>
          </w:tcPr>
          <w:p w14:paraId="39E0F91F" w14:textId="77777777" w:rsidR="00EE7059" w:rsidRPr="00F64348" w:rsidRDefault="00EE7059" w:rsidP="00D41D57">
            <w:r w:rsidRPr="00F64348">
              <w:t>London, Paris, Rome, Zurich, Berlin</w:t>
            </w:r>
          </w:p>
        </w:tc>
      </w:tr>
      <w:tr w:rsidR="00EE7059" w:rsidRPr="00F64348" w14:paraId="5B884734" w14:textId="77777777" w:rsidTr="00D41D57">
        <w:trPr>
          <w:tblCellSpacing w:w="15" w:type="dxa"/>
        </w:trPr>
        <w:tc>
          <w:tcPr>
            <w:tcW w:w="0" w:type="auto"/>
            <w:vAlign w:val="center"/>
            <w:hideMark/>
          </w:tcPr>
          <w:p w14:paraId="5A22F697" w14:textId="77777777" w:rsidR="00EE7059" w:rsidRPr="00F64348" w:rsidRDefault="00EE7059" w:rsidP="00D41D57">
            <w:r w:rsidRPr="00F64348">
              <w:rPr>
                <w:b/>
                <w:bCs/>
              </w:rPr>
              <w:t>North America</w:t>
            </w:r>
          </w:p>
        </w:tc>
        <w:tc>
          <w:tcPr>
            <w:tcW w:w="0" w:type="auto"/>
            <w:vAlign w:val="center"/>
            <w:hideMark/>
          </w:tcPr>
          <w:p w14:paraId="0A5AE177" w14:textId="77777777" w:rsidR="00EE7059" w:rsidRPr="00F64348" w:rsidRDefault="00EE7059" w:rsidP="00D41D57">
            <w:r w:rsidRPr="00F64348">
              <w:t>Toronto, New York, Los Angeles, Washington DC</w:t>
            </w:r>
          </w:p>
        </w:tc>
      </w:tr>
      <w:tr w:rsidR="00EE7059" w:rsidRPr="00F64348" w14:paraId="48714431" w14:textId="77777777" w:rsidTr="00D41D57">
        <w:trPr>
          <w:tblCellSpacing w:w="15" w:type="dxa"/>
        </w:trPr>
        <w:tc>
          <w:tcPr>
            <w:tcW w:w="0" w:type="auto"/>
            <w:vAlign w:val="center"/>
            <w:hideMark/>
          </w:tcPr>
          <w:p w14:paraId="16207FD8" w14:textId="77777777" w:rsidR="00EE7059" w:rsidRPr="00F64348" w:rsidRDefault="00EE7059" w:rsidP="00D41D57">
            <w:r w:rsidRPr="00F64348">
              <w:rPr>
                <w:b/>
                <w:bCs/>
              </w:rPr>
              <w:t>Middle East</w:t>
            </w:r>
          </w:p>
        </w:tc>
        <w:tc>
          <w:tcPr>
            <w:tcW w:w="0" w:type="auto"/>
            <w:vAlign w:val="center"/>
            <w:hideMark/>
          </w:tcPr>
          <w:p w14:paraId="77D52ECC" w14:textId="77777777" w:rsidR="00EE7059" w:rsidRPr="00F64348" w:rsidRDefault="00EE7059" w:rsidP="00D41D57">
            <w:r w:rsidRPr="00F64348">
              <w:t>Dubai, Doha, Riyadh, Kuwait City</w:t>
            </w:r>
          </w:p>
        </w:tc>
      </w:tr>
      <w:tr w:rsidR="00EE7059" w:rsidRPr="00F64348" w14:paraId="656CEA02" w14:textId="77777777" w:rsidTr="00D41D57">
        <w:trPr>
          <w:tblCellSpacing w:w="15" w:type="dxa"/>
        </w:trPr>
        <w:tc>
          <w:tcPr>
            <w:tcW w:w="0" w:type="auto"/>
            <w:vAlign w:val="center"/>
            <w:hideMark/>
          </w:tcPr>
          <w:p w14:paraId="3C51DDD9" w14:textId="77777777" w:rsidR="00EE7059" w:rsidRPr="00F64348" w:rsidRDefault="00EE7059" w:rsidP="00D41D57">
            <w:r w:rsidRPr="00F64348">
              <w:rPr>
                <w:b/>
                <w:bCs/>
              </w:rPr>
              <w:t>Asia</w:t>
            </w:r>
          </w:p>
        </w:tc>
        <w:tc>
          <w:tcPr>
            <w:tcW w:w="0" w:type="auto"/>
            <w:vAlign w:val="center"/>
            <w:hideMark/>
          </w:tcPr>
          <w:p w14:paraId="2BB8A3B4" w14:textId="77777777" w:rsidR="00EE7059" w:rsidRPr="00F64348" w:rsidRDefault="00EE7059" w:rsidP="00D41D57">
            <w:r w:rsidRPr="00F64348">
              <w:t>Singapore, Kuala Lumpur, Tokyo</w:t>
            </w:r>
          </w:p>
        </w:tc>
      </w:tr>
    </w:tbl>
    <w:p w14:paraId="1E5A42B8" w14:textId="77777777" w:rsidR="00EE7059" w:rsidRPr="00F64348" w:rsidRDefault="00EE7059" w:rsidP="00EE7059">
      <w:r w:rsidRPr="00F64348">
        <w:rPr>
          <w:b/>
          <w:bCs/>
        </w:rPr>
        <w:t>Chapter Functions:</w:t>
      </w:r>
    </w:p>
    <w:p w14:paraId="07BE4737" w14:textId="77777777" w:rsidR="00EE7059" w:rsidRPr="00F64348" w:rsidRDefault="00EE7059" w:rsidP="00EE7059">
      <w:pPr>
        <w:numPr>
          <w:ilvl w:val="0"/>
          <w:numId w:val="36"/>
        </w:numPr>
      </w:pPr>
      <w:r w:rsidRPr="00F64348">
        <w:t>Local outreach and recruitment of diaspora professionals</w:t>
      </w:r>
    </w:p>
    <w:p w14:paraId="29BECF91" w14:textId="77777777" w:rsidR="00EE7059" w:rsidRPr="00F64348" w:rsidRDefault="00EE7059" w:rsidP="00EE7059">
      <w:pPr>
        <w:numPr>
          <w:ilvl w:val="0"/>
          <w:numId w:val="36"/>
        </w:numPr>
      </w:pPr>
      <w:r w:rsidRPr="00F64348">
        <w:t>Organizing community events, information sessions, and networking</w:t>
      </w:r>
    </w:p>
    <w:p w14:paraId="182DA533" w14:textId="77777777" w:rsidR="00EE7059" w:rsidRPr="00F64348" w:rsidRDefault="00EE7059" w:rsidP="00EE7059">
      <w:pPr>
        <w:numPr>
          <w:ilvl w:val="0"/>
          <w:numId w:val="36"/>
        </w:numPr>
      </w:pPr>
      <w:r w:rsidRPr="00F64348">
        <w:t>Serving as regional vetting partners (in-person identity verification)</w:t>
      </w:r>
    </w:p>
    <w:p w14:paraId="2A275FDC" w14:textId="77777777" w:rsidR="00EE7059" w:rsidRPr="00F64348" w:rsidRDefault="00EE7059" w:rsidP="00EE7059">
      <w:pPr>
        <w:numPr>
          <w:ilvl w:val="0"/>
          <w:numId w:val="36"/>
        </w:numPr>
      </w:pPr>
      <w:r w:rsidRPr="00F64348">
        <w:t>Facilitating cultural events and fundraising</w:t>
      </w:r>
    </w:p>
    <w:p w14:paraId="43953597" w14:textId="77777777" w:rsidR="00EE7059" w:rsidRPr="00F64348" w:rsidRDefault="00EE7059" w:rsidP="00EE7059">
      <w:pPr>
        <w:numPr>
          <w:ilvl w:val="0"/>
          <w:numId w:val="36"/>
        </w:numPr>
      </w:pPr>
      <w:r w:rsidRPr="00F64348">
        <w:t>Providing feedback to the central SEVĀ Connect team on diaspora needs and concerns</w:t>
      </w:r>
    </w:p>
    <w:p w14:paraId="4E35C450" w14:textId="77777777" w:rsidR="00EE7059" w:rsidRPr="00F64348" w:rsidRDefault="00EE7059" w:rsidP="00EE7059">
      <w:r w:rsidRPr="00F64348">
        <w:rPr>
          <w:b/>
          <w:bCs/>
        </w:rPr>
        <w:t>Chapter Governance:</w:t>
      </w:r>
      <w:r w:rsidRPr="00F64348">
        <w:t xml:space="preserve"> Each chapter will have an elected Committee of 5–7 members, operating under SEVĀ Connect's charter and guidelines, with annual reporting to the central organization.</w:t>
      </w:r>
    </w:p>
    <w:p w14:paraId="7FB8FE76" w14:textId="77777777" w:rsidR="00EE7059" w:rsidRPr="00F64348" w:rsidRDefault="00EE7059" w:rsidP="00EE7059">
      <w:pPr>
        <w:rPr>
          <w:b/>
          <w:bCs/>
        </w:rPr>
      </w:pPr>
      <w:r w:rsidRPr="00F64348">
        <w:rPr>
          <w:b/>
          <w:bCs/>
        </w:rPr>
        <w:t>8.9 Relationship with Government: Independence with Partnership</w:t>
      </w:r>
    </w:p>
    <w:p w14:paraId="7706E70E" w14:textId="77777777" w:rsidR="00EE7059" w:rsidRPr="00F64348" w:rsidRDefault="00EE7059" w:rsidP="00EE7059">
      <w:r w:rsidRPr="00F64348">
        <w:lastRenderedPageBreak/>
        <w:t xml:space="preserve">The relationship between SEVĀ Connect and the Government of Sri Lanka will be formalized through a </w:t>
      </w:r>
      <w:r w:rsidRPr="00F64348">
        <w:rPr>
          <w:b/>
          <w:bCs/>
        </w:rPr>
        <w:t>Memorandum of Understanding (MOU)</w:t>
      </w:r>
      <w:r w:rsidRPr="00F64348">
        <w:t xml:space="preserve"> that establishes:</w:t>
      </w:r>
    </w:p>
    <w:p w14:paraId="5EDAFD65" w14:textId="77777777" w:rsidR="00EE7059" w:rsidRPr="00F64348" w:rsidRDefault="00EE7059" w:rsidP="00EE7059">
      <w:pPr>
        <w:numPr>
          <w:ilvl w:val="0"/>
          <w:numId w:val="37"/>
        </w:numPr>
      </w:pPr>
      <w:r w:rsidRPr="00F64348">
        <w:rPr>
          <w:b/>
          <w:bCs/>
        </w:rPr>
        <w:t>Government's commitments:</w:t>
      </w:r>
    </w:p>
    <w:p w14:paraId="1237E888" w14:textId="77777777" w:rsidR="00EE7059" w:rsidRPr="00F64348" w:rsidRDefault="00EE7059" w:rsidP="00EE7059">
      <w:pPr>
        <w:numPr>
          <w:ilvl w:val="1"/>
          <w:numId w:val="37"/>
        </w:numPr>
      </w:pPr>
      <w:r w:rsidRPr="00F64348">
        <w:t>Designate a senior focal point (Secretary-level) for diaspora engagement</w:t>
      </w:r>
    </w:p>
    <w:p w14:paraId="05E05EE9" w14:textId="77777777" w:rsidR="00EE7059" w:rsidRPr="00F64348" w:rsidRDefault="00EE7059" w:rsidP="00EE7059">
      <w:pPr>
        <w:numPr>
          <w:ilvl w:val="1"/>
          <w:numId w:val="37"/>
        </w:numPr>
      </w:pPr>
      <w:r w:rsidRPr="00F64348">
        <w:t>Appoint and train DPOs in all ministries</w:t>
      </w:r>
    </w:p>
    <w:p w14:paraId="0BA5B849" w14:textId="77777777" w:rsidR="00EE7059" w:rsidRPr="00F64348" w:rsidRDefault="00EE7059" w:rsidP="00EE7059">
      <w:pPr>
        <w:numPr>
          <w:ilvl w:val="1"/>
          <w:numId w:val="37"/>
        </w:numPr>
      </w:pPr>
      <w:r w:rsidRPr="00F64348">
        <w:t>Facilitate visa and regulatory processes for diaspora volunteers</w:t>
      </w:r>
    </w:p>
    <w:p w14:paraId="6F9B7F5D" w14:textId="77777777" w:rsidR="00EE7059" w:rsidRPr="00F64348" w:rsidRDefault="00EE7059" w:rsidP="00EE7059">
      <w:pPr>
        <w:numPr>
          <w:ilvl w:val="1"/>
          <w:numId w:val="37"/>
        </w:numPr>
      </w:pPr>
      <w:r w:rsidRPr="00F64348">
        <w:t>Share departmental capacity needs through the platform</w:t>
      </w:r>
    </w:p>
    <w:p w14:paraId="3B72117D" w14:textId="77777777" w:rsidR="00EE7059" w:rsidRPr="00F64348" w:rsidRDefault="00EE7059" w:rsidP="00EE7059">
      <w:pPr>
        <w:numPr>
          <w:ilvl w:val="1"/>
          <w:numId w:val="37"/>
        </w:numPr>
      </w:pPr>
      <w:r w:rsidRPr="00F64348">
        <w:t>Participate in quarterly review meetings</w:t>
      </w:r>
    </w:p>
    <w:p w14:paraId="2215C83F" w14:textId="77777777" w:rsidR="00EE7059" w:rsidRPr="00F64348" w:rsidRDefault="00EE7059" w:rsidP="00EE7059">
      <w:pPr>
        <w:numPr>
          <w:ilvl w:val="0"/>
          <w:numId w:val="37"/>
        </w:numPr>
      </w:pPr>
      <w:r w:rsidRPr="00F64348">
        <w:rPr>
          <w:b/>
          <w:bCs/>
        </w:rPr>
        <w:t>SEVĀ Connect's commitments:</w:t>
      </w:r>
    </w:p>
    <w:p w14:paraId="38AFD894" w14:textId="77777777" w:rsidR="00EE7059" w:rsidRPr="00F64348" w:rsidRDefault="00EE7059" w:rsidP="00EE7059">
      <w:pPr>
        <w:numPr>
          <w:ilvl w:val="1"/>
          <w:numId w:val="37"/>
        </w:numPr>
      </w:pPr>
      <w:r w:rsidRPr="00F64348">
        <w:t>Maintain political neutrality and non-partisan operation</w:t>
      </w:r>
    </w:p>
    <w:p w14:paraId="4D146860" w14:textId="77777777" w:rsidR="00EE7059" w:rsidRPr="00F64348" w:rsidRDefault="00EE7059" w:rsidP="00EE7059">
      <w:pPr>
        <w:numPr>
          <w:ilvl w:val="1"/>
          <w:numId w:val="37"/>
        </w:numPr>
      </w:pPr>
      <w:r w:rsidRPr="00F64348">
        <w:t>Ensure rigorous vetting of all diaspora participants</w:t>
      </w:r>
    </w:p>
    <w:p w14:paraId="22F51713" w14:textId="77777777" w:rsidR="00EE7059" w:rsidRPr="00F64348" w:rsidRDefault="00EE7059" w:rsidP="00EE7059">
      <w:pPr>
        <w:numPr>
          <w:ilvl w:val="1"/>
          <w:numId w:val="37"/>
        </w:numPr>
      </w:pPr>
      <w:r w:rsidRPr="00F64348">
        <w:t>Provide quarterly impact and financial reports to the government</w:t>
      </w:r>
    </w:p>
    <w:p w14:paraId="2F82F278" w14:textId="77777777" w:rsidR="00EE7059" w:rsidRPr="00F64348" w:rsidRDefault="00EE7059" w:rsidP="00EE7059">
      <w:pPr>
        <w:numPr>
          <w:ilvl w:val="1"/>
          <w:numId w:val="37"/>
        </w:numPr>
      </w:pPr>
      <w:r w:rsidRPr="00F64348">
        <w:t>Coordinate with government security protocols for sensitive engagements</w:t>
      </w:r>
    </w:p>
    <w:p w14:paraId="4D9CB2C5" w14:textId="77777777" w:rsidR="00EE7059" w:rsidRPr="00F64348" w:rsidRDefault="00EE7059" w:rsidP="00EE7059">
      <w:pPr>
        <w:numPr>
          <w:ilvl w:val="1"/>
          <w:numId w:val="37"/>
        </w:numPr>
      </w:pPr>
      <w:r w:rsidRPr="00F64348">
        <w:t>Align platform priorities with national development plans</w:t>
      </w:r>
    </w:p>
    <w:p w14:paraId="0F830CDB" w14:textId="77777777" w:rsidR="00EE7059" w:rsidRPr="00F64348" w:rsidRDefault="00EE7059" w:rsidP="00EE7059">
      <w:pPr>
        <w:numPr>
          <w:ilvl w:val="0"/>
          <w:numId w:val="37"/>
        </w:numPr>
      </w:pPr>
      <w:r w:rsidRPr="00F64348">
        <w:rPr>
          <w:b/>
          <w:bCs/>
        </w:rPr>
        <w:t>Mutual commitments:</w:t>
      </w:r>
    </w:p>
    <w:p w14:paraId="3190E681" w14:textId="77777777" w:rsidR="00EE7059" w:rsidRPr="00F64348" w:rsidRDefault="00EE7059" w:rsidP="00EE7059">
      <w:pPr>
        <w:numPr>
          <w:ilvl w:val="1"/>
          <w:numId w:val="37"/>
        </w:numPr>
      </w:pPr>
      <w:r w:rsidRPr="00F64348">
        <w:t>Joint annual review of partnership effectiveness</w:t>
      </w:r>
    </w:p>
    <w:p w14:paraId="1EE7BE81" w14:textId="77777777" w:rsidR="00EE7059" w:rsidRPr="00F64348" w:rsidRDefault="00EE7059" w:rsidP="00EE7059">
      <w:pPr>
        <w:numPr>
          <w:ilvl w:val="1"/>
          <w:numId w:val="37"/>
        </w:numPr>
      </w:pPr>
      <w:r w:rsidRPr="00F64348">
        <w:t>Collaborative problem-solving for systemic issues</w:t>
      </w:r>
    </w:p>
    <w:p w14:paraId="3B8413F6" w14:textId="77777777" w:rsidR="00EE7059" w:rsidRPr="00F64348" w:rsidRDefault="00EE7059" w:rsidP="00EE7059">
      <w:pPr>
        <w:numPr>
          <w:ilvl w:val="1"/>
          <w:numId w:val="37"/>
        </w:numPr>
      </w:pPr>
      <w:r w:rsidRPr="00F64348">
        <w:t>Shared communication strategy to build public trust</w:t>
      </w:r>
    </w:p>
    <w:p w14:paraId="54FE8794" w14:textId="77777777" w:rsidR="00EE7059" w:rsidRPr="00F64348" w:rsidRDefault="00EE7059" w:rsidP="00EE7059">
      <w:pPr>
        <w:numPr>
          <w:ilvl w:val="1"/>
          <w:numId w:val="37"/>
        </w:numPr>
      </w:pPr>
      <w:r w:rsidRPr="00F64348">
        <w:t>Protection of beneficiary communities from any harm</w:t>
      </w:r>
    </w:p>
    <w:p w14:paraId="43A40FFB" w14:textId="77777777" w:rsidR="00EE7059" w:rsidRPr="00F64348" w:rsidRDefault="00EE7059" w:rsidP="00EE7059">
      <w:pPr>
        <w:numPr>
          <w:ilvl w:val="0"/>
          <w:numId w:val="37"/>
        </w:numPr>
      </w:pPr>
      <w:r w:rsidRPr="00F64348">
        <w:rPr>
          <w:b/>
          <w:bCs/>
        </w:rPr>
        <w:t>Safeguards:</w:t>
      </w:r>
    </w:p>
    <w:p w14:paraId="0805FA83" w14:textId="77777777" w:rsidR="00EE7059" w:rsidRPr="00F64348" w:rsidRDefault="00EE7059" w:rsidP="00EE7059">
      <w:pPr>
        <w:numPr>
          <w:ilvl w:val="1"/>
          <w:numId w:val="37"/>
        </w:numPr>
      </w:pPr>
      <w:r w:rsidRPr="00F64348">
        <w:t>SEVĀ Connect retains full operational independence; the government cannot direct hiring, programming, or individual engagement decisions</w:t>
      </w:r>
    </w:p>
    <w:p w14:paraId="68681D66" w14:textId="77777777" w:rsidR="00EE7059" w:rsidRPr="00F64348" w:rsidRDefault="00EE7059" w:rsidP="00EE7059">
      <w:pPr>
        <w:numPr>
          <w:ilvl w:val="1"/>
          <w:numId w:val="37"/>
        </w:numPr>
      </w:pPr>
      <w:r w:rsidRPr="00F64348">
        <w:t>Either party may terminate the MOU with 6 months' notice</w:t>
      </w:r>
    </w:p>
    <w:p w14:paraId="7D3CB987" w14:textId="77777777" w:rsidR="00EE7059" w:rsidRPr="00F64348" w:rsidRDefault="00EE7059" w:rsidP="00EE7059">
      <w:pPr>
        <w:numPr>
          <w:ilvl w:val="1"/>
          <w:numId w:val="37"/>
        </w:numPr>
      </w:pPr>
      <w:r w:rsidRPr="00F64348">
        <w:t>Dispute resolution through mediation before any legal action</w:t>
      </w:r>
    </w:p>
    <w:p w14:paraId="1DA66A54" w14:textId="77777777" w:rsidR="00EE7059" w:rsidRPr="00F64348" w:rsidRDefault="00000000" w:rsidP="00EE7059">
      <w:r>
        <w:pict w14:anchorId="52DE7EFA">
          <v:rect id="_x0000_i1037" style="width:0;height:1.5pt" o:hralign="center" o:hrstd="t" o:hr="t" fillcolor="#a0a0a0" stroked="f"/>
        </w:pict>
      </w:r>
    </w:p>
    <w:p w14:paraId="1449DCC7" w14:textId="77777777" w:rsidR="00EE7059" w:rsidRPr="00F64348" w:rsidRDefault="00EE7059" w:rsidP="00EE7059">
      <w:pPr>
        <w:rPr>
          <w:b/>
          <w:bCs/>
        </w:rPr>
      </w:pPr>
      <w:r w:rsidRPr="00F64348">
        <w:rPr>
          <w:b/>
          <w:bCs/>
        </w:rPr>
        <w:t>SECTION 9: VETTING, TRUST &amp; ACCOUNTABILITY MECHANISMS</w:t>
      </w:r>
    </w:p>
    <w:p w14:paraId="70A783F9" w14:textId="77777777" w:rsidR="00EE7059" w:rsidRPr="00F64348" w:rsidRDefault="00EE7059" w:rsidP="00EE7059">
      <w:r w:rsidRPr="00F64348">
        <w:lastRenderedPageBreak/>
        <w:t>Trust is the foundation upon which SEVĀ Connect stands or falls. Without robust vetting and accountability, the platform cannot function. This section details the comprehensive mechanisms designed to build and sustain trust among all stakeholders.</w:t>
      </w:r>
    </w:p>
    <w:p w14:paraId="657EE4CF" w14:textId="77777777" w:rsidR="00EE7059" w:rsidRPr="00F64348" w:rsidRDefault="00EE7059" w:rsidP="00EE7059">
      <w:pPr>
        <w:rPr>
          <w:b/>
          <w:bCs/>
        </w:rPr>
      </w:pPr>
      <w:r w:rsidRPr="00F64348">
        <w:rPr>
          <w:b/>
          <w:bCs/>
        </w:rPr>
        <w:t>9.1 Diaspora Participant Vetting</w:t>
      </w:r>
    </w:p>
    <w:p w14:paraId="501CD50E" w14:textId="77777777" w:rsidR="00EE7059" w:rsidRPr="00F64348" w:rsidRDefault="00EE7059" w:rsidP="00EE7059">
      <w:pPr>
        <w:rPr>
          <w:b/>
          <w:bCs/>
        </w:rPr>
      </w:pPr>
      <w:r w:rsidRPr="00F64348">
        <w:rPr>
          <w:b/>
          <w:bCs/>
        </w:rPr>
        <w:t>Tier 1: Basic Registration (Access to browse platform, community forums, knowledge library)</w:t>
      </w:r>
    </w:p>
    <w:p w14:paraId="7D265D96" w14:textId="77777777" w:rsidR="00EE7059" w:rsidRPr="00F64348" w:rsidRDefault="00EE7059" w:rsidP="00EE7059">
      <w:pPr>
        <w:numPr>
          <w:ilvl w:val="0"/>
          <w:numId w:val="38"/>
        </w:numPr>
      </w:pPr>
      <w:r w:rsidRPr="00F64348">
        <w:t>Email verification</w:t>
      </w:r>
    </w:p>
    <w:p w14:paraId="43E14C16" w14:textId="77777777" w:rsidR="00EE7059" w:rsidRPr="00F64348" w:rsidRDefault="00EE7059" w:rsidP="00EE7059">
      <w:pPr>
        <w:numPr>
          <w:ilvl w:val="0"/>
          <w:numId w:val="38"/>
        </w:numPr>
      </w:pPr>
      <w:r w:rsidRPr="00F64348">
        <w:t>National Identity Card (NIC) or passport number cross-reference</w:t>
      </w:r>
    </w:p>
    <w:p w14:paraId="3530C6ED" w14:textId="77777777" w:rsidR="00EE7059" w:rsidRPr="00F64348" w:rsidRDefault="00EE7059" w:rsidP="00EE7059">
      <w:pPr>
        <w:numPr>
          <w:ilvl w:val="0"/>
          <w:numId w:val="38"/>
        </w:numPr>
      </w:pPr>
      <w:r w:rsidRPr="00F64348">
        <w:t>Self-declaration of skills and experience</w:t>
      </w:r>
    </w:p>
    <w:p w14:paraId="2B4C5142" w14:textId="77777777" w:rsidR="00EE7059" w:rsidRPr="00F64348" w:rsidRDefault="00EE7059" w:rsidP="00EE7059">
      <w:pPr>
        <w:numPr>
          <w:ilvl w:val="0"/>
          <w:numId w:val="38"/>
        </w:numPr>
      </w:pPr>
      <w:r w:rsidRPr="00F64348">
        <w:t>Agreement to Code of Conduct and Terms of Service</w:t>
      </w:r>
    </w:p>
    <w:p w14:paraId="29D61EAE" w14:textId="77777777" w:rsidR="00EE7059" w:rsidRPr="00F64348" w:rsidRDefault="00EE7059" w:rsidP="00EE7059">
      <w:pPr>
        <w:rPr>
          <w:b/>
          <w:bCs/>
        </w:rPr>
      </w:pPr>
      <w:r w:rsidRPr="00F64348">
        <w:rPr>
          <w:b/>
          <w:bCs/>
        </w:rPr>
        <w:t>Tier 2: Verified Professional (Access to standard volunteer/advisory engagements)</w:t>
      </w:r>
    </w:p>
    <w:p w14:paraId="1663BA8D" w14:textId="77777777" w:rsidR="00EE7059" w:rsidRPr="00F64348" w:rsidRDefault="00EE7059" w:rsidP="00EE7059">
      <w:pPr>
        <w:numPr>
          <w:ilvl w:val="0"/>
          <w:numId w:val="39"/>
        </w:numPr>
      </w:pPr>
      <w:r w:rsidRPr="00F64348">
        <w:t>All Tier 1 requirements, plus:</w:t>
      </w:r>
    </w:p>
    <w:p w14:paraId="0AF875B0" w14:textId="77777777" w:rsidR="00EE7059" w:rsidRPr="00F64348" w:rsidRDefault="00EE7059" w:rsidP="00EE7059">
      <w:pPr>
        <w:numPr>
          <w:ilvl w:val="0"/>
          <w:numId w:val="39"/>
        </w:numPr>
      </w:pPr>
      <w:r w:rsidRPr="00F64348">
        <w:t>Upload and verification of professional qualifications (degree certificates, professional licenses)</w:t>
      </w:r>
    </w:p>
    <w:p w14:paraId="78C798D5" w14:textId="77777777" w:rsidR="00EE7059" w:rsidRPr="00F64348" w:rsidRDefault="00EE7059" w:rsidP="00EE7059">
      <w:pPr>
        <w:numPr>
          <w:ilvl w:val="0"/>
          <w:numId w:val="39"/>
        </w:numPr>
      </w:pPr>
      <w:r w:rsidRPr="00F64348">
        <w:t>Two professional references (verified by SEVĀ Connect staff or regional chapter)</w:t>
      </w:r>
    </w:p>
    <w:p w14:paraId="1C3F108D" w14:textId="77777777" w:rsidR="00EE7059" w:rsidRPr="00F64348" w:rsidRDefault="00EE7059" w:rsidP="00EE7059">
      <w:pPr>
        <w:numPr>
          <w:ilvl w:val="0"/>
          <w:numId w:val="39"/>
        </w:numPr>
      </w:pPr>
      <w:r w:rsidRPr="00F64348">
        <w:t>LinkedIn/professional profile cross-reference</w:t>
      </w:r>
    </w:p>
    <w:p w14:paraId="3A6ABDBA" w14:textId="77777777" w:rsidR="00EE7059" w:rsidRPr="00F64348" w:rsidRDefault="00EE7059" w:rsidP="00EE7059">
      <w:pPr>
        <w:numPr>
          <w:ilvl w:val="0"/>
          <w:numId w:val="39"/>
        </w:numPr>
      </w:pPr>
      <w:r w:rsidRPr="00F64348">
        <w:t>Video identity confirmation call</w:t>
      </w:r>
    </w:p>
    <w:p w14:paraId="2BFD4D82" w14:textId="77777777" w:rsidR="00EE7059" w:rsidRPr="00F64348" w:rsidRDefault="00EE7059" w:rsidP="00EE7059">
      <w:pPr>
        <w:rPr>
          <w:b/>
          <w:bCs/>
        </w:rPr>
      </w:pPr>
      <w:r w:rsidRPr="00F64348">
        <w:rPr>
          <w:b/>
          <w:bCs/>
        </w:rPr>
        <w:t>Tier 3: Trusted Expert (Access to sensitive engagements, government advisory, data-handling roles)</w:t>
      </w:r>
    </w:p>
    <w:p w14:paraId="2F932BE6" w14:textId="77777777" w:rsidR="00EE7059" w:rsidRPr="00F64348" w:rsidRDefault="00EE7059" w:rsidP="00EE7059">
      <w:pPr>
        <w:numPr>
          <w:ilvl w:val="0"/>
          <w:numId w:val="40"/>
        </w:numPr>
      </w:pPr>
      <w:r w:rsidRPr="00F64348">
        <w:t>All Tier 2 requirements, plus:</w:t>
      </w:r>
    </w:p>
    <w:p w14:paraId="3C07EED2" w14:textId="77777777" w:rsidR="00EE7059" w:rsidRPr="00F64348" w:rsidRDefault="00EE7059" w:rsidP="00EE7059">
      <w:pPr>
        <w:numPr>
          <w:ilvl w:val="0"/>
          <w:numId w:val="40"/>
        </w:numPr>
      </w:pPr>
      <w:r w:rsidRPr="00F64348">
        <w:t>Background check (police clearance from country of residence)</w:t>
      </w:r>
    </w:p>
    <w:p w14:paraId="1761C715" w14:textId="77777777" w:rsidR="00EE7059" w:rsidRPr="00F64348" w:rsidRDefault="00EE7059" w:rsidP="00EE7059">
      <w:pPr>
        <w:numPr>
          <w:ilvl w:val="0"/>
          <w:numId w:val="40"/>
        </w:numPr>
      </w:pPr>
      <w:r w:rsidRPr="00F64348">
        <w:t>Security screening (conducted in coordination with Sri Lankan authorities for engagements involving sensitive data or infrastructure)</w:t>
      </w:r>
    </w:p>
    <w:p w14:paraId="1D1F2D79" w14:textId="77777777" w:rsidR="00EE7059" w:rsidRPr="00F64348" w:rsidRDefault="00EE7059" w:rsidP="00EE7059">
      <w:pPr>
        <w:numPr>
          <w:ilvl w:val="0"/>
          <w:numId w:val="40"/>
        </w:numPr>
      </w:pPr>
      <w:r w:rsidRPr="00F64348">
        <w:t>In-person identity verification (at a regional chapter or Sri Lankan diplomatic mission)</w:t>
      </w:r>
    </w:p>
    <w:p w14:paraId="50204150" w14:textId="77777777" w:rsidR="00EE7059" w:rsidRPr="00F64348" w:rsidRDefault="00EE7059" w:rsidP="00EE7059">
      <w:pPr>
        <w:numPr>
          <w:ilvl w:val="0"/>
          <w:numId w:val="40"/>
        </w:numPr>
      </w:pPr>
      <w:r w:rsidRPr="00F64348">
        <w:t>Enhanced reference checks (3+ references including at least one institutional reference)</w:t>
      </w:r>
    </w:p>
    <w:p w14:paraId="00768969" w14:textId="77777777" w:rsidR="00EE7059" w:rsidRPr="00F64348" w:rsidRDefault="00EE7059" w:rsidP="00EE7059">
      <w:pPr>
        <w:numPr>
          <w:ilvl w:val="0"/>
          <w:numId w:val="40"/>
        </w:numPr>
      </w:pPr>
      <w:r w:rsidRPr="00F64348">
        <w:t>Signed confidentiality and non-disclosure agreements</w:t>
      </w:r>
    </w:p>
    <w:p w14:paraId="5E823179" w14:textId="77777777" w:rsidR="00EE7059" w:rsidRPr="00F64348" w:rsidRDefault="00EE7059" w:rsidP="00EE7059">
      <w:pPr>
        <w:rPr>
          <w:b/>
          <w:bCs/>
        </w:rPr>
      </w:pPr>
      <w:r w:rsidRPr="00F64348">
        <w:rPr>
          <w:b/>
          <w:bCs/>
        </w:rPr>
        <w:lastRenderedPageBreak/>
        <w:t>Tier 4: Strategic Partner (Access to investment gateway, policy advisory, institutional leadership roles)</w:t>
      </w:r>
    </w:p>
    <w:p w14:paraId="43B0CEDE" w14:textId="77777777" w:rsidR="00EE7059" w:rsidRPr="00F64348" w:rsidRDefault="00EE7059" w:rsidP="00EE7059">
      <w:pPr>
        <w:numPr>
          <w:ilvl w:val="0"/>
          <w:numId w:val="41"/>
        </w:numPr>
      </w:pPr>
      <w:r w:rsidRPr="00F64348">
        <w:t>All Tier 3 requirements, plus:</w:t>
      </w:r>
    </w:p>
    <w:p w14:paraId="70FCECC4" w14:textId="77777777" w:rsidR="00EE7059" w:rsidRPr="00F64348" w:rsidRDefault="00EE7059" w:rsidP="00EE7059">
      <w:pPr>
        <w:numPr>
          <w:ilvl w:val="0"/>
          <w:numId w:val="41"/>
        </w:numPr>
      </w:pPr>
      <w:r w:rsidRPr="00F64348">
        <w:t>Financial due diligence (for investment-related engagements)</w:t>
      </w:r>
    </w:p>
    <w:p w14:paraId="32141E67" w14:textId="77777777" w:rsidR="00EE7059" w:rsidRPr="00F64348" w:rsidRDefault="00EE7059" w:rsidP="00EE7059">
      <w:pPr>
        <w:numPr>
          <w:ilvl w:val="0"/>
          <w:numId w:val="41"/>
        </w:numPr>
      </w:pPr>
      <w:r w:rsidRPr="00F64348">
        <w:t>Conflict of interest declaration and annual renewal</w:t>
      </w:r>
    </w:p>
    <w:p w14:paraId="48DF315B" w14:textId="77777777" w:rsidR="00EE7059" w:rsidRPr="00F64348" w:rsidRDefault="00EE7059" w:rsidP="00EE7059">
      <w:pPr>
        <w:numPr>
          <w:ilvl w:val="0"/>
          <w:numId w:val="41"/>
        </w:numPr>
      </w:pPr>
      <w:r w:rsidRPr="00F64348">
        <w:t>Enhanced security clearance for engagements involving classified or strategic information</w:t>
      </w:r>
    </w:p>
    <w:p w14:paraId="35754507" w14:textId="77777777" w:rsidR="00EE7059" w:rsidRPr="00F64348" w:rsidRDefault="00EE7059" w:rsidP="00EE7059">
      <w:pPr>
        <w:numPr>
          <w:ilvl w:val="0"/>
          <w:numId w:val="41"/>
        </w:numPr>
      </w:pPr>
      <w:r w:rsidRPr="00F64348">
        <w:t>Board-level approval for certain engagements</w:t>
      </w:r>
    </w:p>
    <w:p w14:paraId="6EE5F6A1" w14:textId="77777777" w:rsidR="00EE7059" w:rsidRPr="00F64348" w:rsidRDefault="00EE7059" w:rsidP="00EE7059">
      <w:pPr>
        <w:rPr>
          <w:b/>
          <w:bCs/>
        </w:rPr>
      </w:pPr>
      <w:r w:rsidRPr="00F64348">
        <w:rPr>
          <w:b/>
          <w:bCs/>
        </w:rPr>
        <w:t>9.2 Government Institution Vetting</w:t>
      </w:r>
    </w:p>
    <w:p w14:paraId="07337D92" w14:textId="77777777" w:rsidR="00EE7059" w:rsidRPr="00F64348" w:rsidRDefault="00EE7059" w:rsidP="00EE7059">
      <w:pPr>
        <w:numPr>
          <w:ilvl w:val="0"/>
          <w:numId w:val="42"/>
        </w:numPr>
      </w:pPr>
      <w:r w:rsidRPr="00F64348">
        <w:rPr>
          <w:b/>
          <w:bCs/>
        </w:rPr>
        <w:t>Institutional registration</w:t>
      </w:r>
      <w:r w:rsidRPr="00F64348">
        <w:t xml:space="preserve"> verified through official government channels</w:t>
      </w:r>
    </w:p>
    <w:p w14:paraId="5D64FFE9" w14:textId="77777777" w:rsidR="00EE7059" w:rsidRPr="00F64348" w:rsidRDefault="00EE7059" w:rsidP="00EE7059">
      <w:pPr>
        <w:numPr>
          <w:ilvl w:val="0"/>
          <w:numId w:val="42"/>
        </w:numPr>
      </w:pPr>
      <w:r w:rsidRPr="00F64348">
        <w:rPr>
          <w:b/>
          <w:bCs/>
        </w:rPr>
        <w:t>Authorized representative</w:t>
      </w:r>
      <w:r w:rsidRPr="00F64348">
        <w:t xml:space="preserve"> confirmation (DPO must be formally designated by the ministry/department head)</w:t>
      </w:r>
    </w:p>
    <w:p w14:paraId="06BA7E7E" w14:textId="77777777" w:rsidR="00EE7059" w:rsidRPr="00F64348" w:rsidRDefault="00EE7059" w:rsidP="00EE7059">
      <w:pPr>
        <w:numPr>
          <w:ilvl w:val="0"/>
          <w:numId w:val="42"/>
        </w:numPr>
      </w:pPr>
      <w:r w:rsidRPr="00F64348">
        <w:rPr>
          <w:b/>
          <w:bCs/>
        </w:rPr>
        <w:t>Needs verification</w:t>
      </w:r>
      <w:r w:rsidRPr="00F64348">
        <w:t xml:space="preserve"> — posted needs must be authorized by at least two officials (DPO + department head)</w:t>
      </w:r>
    </w:p>
    <w:p w14:paraId="3B934A04" w14:textId="77777777" w:rsidR="00EE7059" w:rsidRPr="00F64348" w:rsidRDefault="00EE7059" w:rsidP="00EE7059">
      <w:pPr>
        <w:numPr>
          <w:ilvl w:val="0"/>
          <w:numId w:val="42"/>
        </w:numPr>
      </w:pPr>
      <w:r w:rsidRPr="00F64348">
        <w:rPr>
          <w:b/>
          <w:bCs/>
        </w:rPr>
        <w:t>Capacity assessment</w:t>
      </w:r>
      <w:r w:rsidRPr="00F64348">
        <w:t xml:space="preserve"> — SEVĀ Connect staff confirm that the institution has the infrastructure and willingness to effectively utilize diaspora contributions</w:t>
      </w:r>
    </w:p>
    <w:p w14:paraId="1C8B55AB" w14:textId="77777777" w:rsidR="00EE7059" w:rsidRPr="00F64348" w:rsidRDefault="00EE7059" w:rsidP="00EE7059">
      <w:pPr>
        <w:numPr>
          <w:ilvl w:val="0"/>
          <w:numId w:val="42"/>
        </w:numPr>
      </w:pPr>
      <w:r w:rsidRPr="00F64348">
        <w:rPr>
          <w:b/>
          <w:bCs/>
        </w:rPr>
        <w:t>Safeguarding compliance</w:t>
      </w:r>
      <w:r w:rsidRPr="00F64348">
        <w:t xml:space="preserve"> — institutions must confirm adherence to safeguarding policies (particularly for engagements involving children, vulnerable populations, or sensitive data)</w:t>
      </w:r>
    </w:p>
    <w:p w14:paraId="11A976FB" w14:textId="77777777" w:rsidR="00EE7059" w:rsidRDefault="00F64348" w:rsidP="00EE7059">
      <w:pPr>
        <w:spacing w:after="0" w:line="240" w:lineRule="auto"/>
        <w:outlineLvl w:val="0"/>
        <w:rPr>
          <w:rFonts w:ascii="Arial" w:eastAsia="Times New Roman" w:hAnsi="Arial" w:cs="Arial"/>
          <w:b/>
          <w:bCs/>
          <w:color w:val="000000"/>
          <w:kern w:val="36"/>
          <w:sz w:val="48"/>
          <w:szCs w:val="48"/>
          <w:shd w:val="clear" w:color="auto" w:fill="FFFFFF"/>
          <w14:ligatures w14:val="none"/>
        </w:rPr>
      </w:pPr>
      <w:r w:rsidRPr="00F64348">
        <w:rPr>
          <w:rFonts w:ascii="Arial" w:eastAsia="Times New Roman" w:hAnsi="Arial" w:cs="Arial"/>
          <w:b/>
          <w:bCs/>
          <w:color w:val="000000"/>
          <w:kern w:val="36"/>
          <w:sz w:val="48"/>
          <w:szCs w:val="48"/>
          <w:shd w:val="clear" w:color="auto" w:fill="FFFFFF"/>
          <w14:ligatures w14:val="none"/>
        </w:rPr>
        <w:t>9.3 — ENGAGEMENT-LEVEL ACCOUNTABILITY</w:t>
      </w:r>
    </w:p>
    <w:p w14:paraId="20556ADB" w14:textId="560ED25F" w:rsidR="00F64348" w:rsidRPr="00F64348" w:rsidRDefault="00F64348" w:rsidP="00EE7059">
      <w:pPr>
        <w:spacing w:after="0" w:line="240" w:lineRule="auto"/>
        <w:outlineLvl w:val="0"/>
        <w:rPr>
          <w:rFonts w:ascii="Arial" w:eastAsia="Times New Roman" w:hAnsi="Arial" w:cs="Arial"/>
          <w:b/>
          <w:bCs/>
          <w:color w:val="000000"/>
          <w:kern w:val="36"/>
          <w:sz w:val="48"/>
          <w:szCs w:val="48"/>
          <w:shd w:val="clear" w:color="auto" w:fill="FFFFFF"/>
          <w14:ligatures w14:val="none"/>
        </w:rPr>
      </w:pPr>
      <w:r w:rsidRPr="00F64348">
        <w:rPr>
          <w:rFonts w:ascii="Arial" w:eastAsia="Times New Roman" w:hAnsi="Arial" w:cs="Arial"/>
          <w:i/>
          <w:iCs/>
          <w:color w:val="000000"/>
          <w:kern w:val="0"/>
          <w:sz w:val="21"/>
          <w:szCs w:val="21"/>
          <w:shd w:val="clear" w:color="auto" w:fill="FFFFFF"/>
          <w14:ligatures w14:val="none"/>
        </w:rPr>
        <w:t>)</w:t>
      </w:r>
    </w:p>
    <w:p w14:paraId="07F122FD" w14:textId="77777777" w:rsidR="00F64348" w:rsidRPr="00F64348" w:rsidRDefault="00000000" w:rsidP="00F64348">
      <w:pPr>
        <w:spacing w:after="0" w:line="240" w:lineRule="auto"/>
        <w:rPr>
          <w:rFonts w:ascii="Arial" w:eastAsia="Times New Roman" w:hAnsi="Arial" w:cs="Arial"/>
          <w:color w:val="000000"/>
          <w:kern w:val="0"/>
          <w:sz w:val="21"/>
          <w:szCs w:val="21"/>
          <w:shd w:val="clear" w:color="auto" w:fill="FFFFFF"/>
          <w14:ligatures w14:val="none"/>
        </w:rPr>
      </w:pPr>
      <w:r>
        <w:rPr>
          <w:rFonts w:ascii="Arial" w:eastAsia="Times New Roman" w:hAnsi="Arial" w:cs="Arial"/>
          <w:color w:val="000000"/>
          <w:kern w:val="0"/>
          <w:sz w:val="21"/>
          <w:szCs w:val="21"/>
          <w:shd w:val="clear" w:color="auto" w:fill="FFFFFF"/>
          <w14:ligatures w14:val="none"/>
        </w:rPr>
        <w:pict w14:anchorId="78E9CF6F">
          <v:rect id="_x0000_i1038" style="width:0;height:1.5pt" o:hralign="center" o:hrstd="t" o:hr="t" fillcolor="#a0a0a0" stroked="f"/>
        </w:pict>
      </w:r>
    </w:p>
    <w:tbl>
      <w:tblPr>
        <w:tblW w:w="0" w:type="auto"/>
        <w:tblCellSpacing w:w="15" w:type="dxa"/>
        <w:tblCellMar>
          <w:left w:w="0" w:type="dxa"/>
          <w:right w:w="0" w:type="dxa"/>
        </w:tblCellMar>
        <w:tblLook w:val="04A0" w:firstRow="1" w:lastRow="0" w:firstColumn="1" w:lastColumn="0" w:noHBand="0" w:noVBand="1"/>
      </w:tblPr>
      <w:tblGrid>
        <w:gridCol w:w="2146"/>
        <w:gridCol w:w="7214"/>
      </w:tblGrid>
      <w:tr w:rsidR="00F64348" w:rsidRPr="00F64348" w14:paraId="51FD4268" w14:textId="77777777">
        <w:trPr>
          <w:tblHeader/>
          <w:tblCellSpacing w:w="15" w:type="dxa"/>
        </w:trPr>
        <w:tc>
          <w:tcPr>
            <w:tcW w:w="0" w:type="auto"/>
            <w:vAlign w:val="center"/>
            <w:hideMark/>
          </w:tcPr>
          <w:p w14:paraId="48D7E5B4"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Mechanism</w:t>
            </w:r>
          </w:p>
        </w:tc>
        <w:tc>
          <w:tcPr>
            <w:tcW w:w="0" w:type="auto"/>
            <w:vAlign w:val="center"/>
            <w:hideMark/>
          </w:tcPr>
          <w:p w14:paraId="1D940129"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Description</w:t>
            </w:r>
          </w:p>
        </w:tc>
      </w:tr>
      <w:tr w:rsidR="00F64348" w:rsidRPr="00F64348" w14:paraId="70FD01CF" w14:textId="77777777">
        <w:trPr>
          <w:tblCellSpacing w:w="15" w:type="dxa"/>
        </w:trPr>
        <w:tc>
          <w:tcPr>
            <w:tcW w:w="0" w:type="auto"/>
            <w:vAlign w:val="center"/>
            <w:hideMark/>
          </w:tcPr>
          <w:p w14:paraId="7BE978A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Terms of Engagement (ToE)</w:t>
            </w:r>
          </w:p>
        </w:tc>
        <w:tc>
          <w:tcPr>
            <w:tcW w:w="0" w:type="auto"/>
            <w:vAlign w:val="center"/>
            <w:hideMark/>
          </w:tcPr>
          <w:p w14:paraId="46C7907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 digitally signed agreement specifying scope, deliverables, timeline, responsibilities, confidentiality obligations, and dispute resolution procedures</w:t>
            </w:r>
          </w:p>
        </w:tc>
      </w:tr>
      <w:tr w:rsidR="00F64348" w:rsidRPr="00F64348" w14:paraId="02B21959" w14:textId="77777777">
        <w:trPr>
          <w:tblCellSpacing w:w="15" w:type="dxa"/>
        </w:trPr>
        <w:tc>
          <w:tcPr>
            <w:tcW w:w="0" w:type="auto"/>
            <w:vAlign w:val="center"/>
            <w:hideMark/>
          </w:tcPr>
          <w:p w14:paraId="353B5C5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Milestone Tracking</w:t>
            </w:r>
          </w:p>
        </w:tc>
        <w:tc>
          <w:tcPr>
            <w:tcW w:w="0" w:type="auto"/>
            <w:vAlign w:val="center"/>
            <w:hideMark/>
          </w:tcPr>
          <w:p w14:paraId="415205B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All engagements over 2 weeks are broken into milestones with defined deliverables and check-in points; both parties confirm milestone completion on the platform</w:t>
            </w:r>
          </w:p>
        </w:tc>
      </w:tr>
      <w:tr w:rsidR="00F64348" w:rsidRPr="00F64348" w14:paraId="6F824CAB" w14:textId="77777777">
        <w:trPr>
          <w:tblCellSpacing w:w="15" w:type="dxa"/>
        </w:trPr>
        <w:tc>
          <w:tcPr>
            <w:tcW w:w="0" w:type="auto"/>
            <w:vAlign w:val="center"/>
            <w:hideMark/>
          </w:tcPr>
          <w:p w14:paraId="058312F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Regular Check-Ins</w:t>
            </w:r>
          </w:p>
        </w:tc>
        <w:tc>
          <w:tcPr>
            <w:tcW w:w="0" w:type="auto"/>
            <w:vAlign w:val="center"/>
            <w:hideMark/>
          </w:tcPr>
          <w:p w14:paraId="107B914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Automated prompts for bi-weekly or monthly progress updates from both the diaspora contributor and the institutional partner</w:t>
            </w:r>
          </w:p>
        </w:tc>
      </w:tr>
      <w:tr w:rsidR="00F64348" w:rsidRPr="00F64348" w14:paraId="44D914E5" w14:textId="77777777">
        <w:trPr>
          <w:tblCellSpacing w:w="15" w:type="dxa"/>
        </w:trPr>
        <w:tc>
          <w:tcPr>
            <w:tcW w:w="0" w:type="auto"/>
            <w:vAlign w:val="center"/>
            <w:hideMark/>
          </w:tcPr>
          <w:p w14:paraId="74C429E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lastRenderedPageBreak/>
              <w:t>Midpoint Review</w:t>
            </w:r>
          </w:p>
        </w:tc>
        <w:tc>
          <w:tcPr>
            <w:tcW w:w="0" w:type="auto"/>
            <w:vAlign w:val="center"/>
            <w:hideMark/>
          </w:tcPr>
          <w:p w14:paraId="24895D9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For engagements over 3 months, a structured midpoint evaluation assesses progress, identifies issues, and adjusts scope if necessary</w:t>
            </w:r>
          </w:p>
        </w:tc>
      </w:tr>
      <w:tr w:rsidR="00F64348" w:rsidRPr="00F64348" w14:paraId="3F4A5433" w14:textId="77777777">
        <w:trPr>
          <w:tblCellSpacing w:w="15" w:type="dxa"/>
        </w:trPr>
        <w:tc>
          <w:tcPr>
            <w:tcW w:w="0" w:type="auto"/>
            <w:vAlign w:val="center"/>
            <w:hideMark/>
          </w:tcPr>
          <w:p w14:paraId="57036C4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Completion Report</w:t>
            </w:r>
          </w:p>
        </w:tc>
        <w:tc>
          <w:tcPr>
            <w:tcW w:w="0" w:type="auto"/>
            <w:vAlign w:val="center"/>
            <w:hideMark/>
          </w:tcPr>
          <w:p w14:paraId="395CFC5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At engagement conclusion, both parties submit a completion report documenting deliverables, outcomes, challenges, and recommendations</w:t>
            </w:r>
          </w:p>
        </w:tc>
      </w:tr>
      <w:tr w:rsidR="00F64348" w:rsidRPr="00F64348" w14:paraId="79BBF3DF" w14:textId="77777777">
        <w:trPr>
          <w:tblCellSpacing w:w="15" w:type="dxa"/>
        </w:trPr>
        <w:tc>
          <w:tcPr>
            <w:tcW w:w="0" w:type="auto"/>
            <w:vAlign w:val="center"/>
            <w:hideMark/>
          </w:tcPr>
          <w:p w14:paraId="218D0F4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Dual Rating &amp; Review</w:t>
            </w:r>
          </w:p>
        </w:tc>
        <w:tc>
          <w:tcPr>
            <w:tcW w:w="0" w:type="auto"/>
            <w:vAlign w:val="center"/>
            <w:hideMark/>
          </w:tcPr>
          <w:p w14:paraId="3B8F0B9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Both the diaspora contributor and the government institution rate and review each other, creating a track record visible to future partners</w:t>
            </w:r>
          </w:p>
        </w:tc>
      </w:tr>
      <w:tr w:rsidR="00F64348" w:rsidRPr="00F64348" w14:paraId="193D21F0" w14:textId="77777777">
        <w:trPr>
          <w:tblCellSpacing w:w="15" w:type="dxa"/>
        </w:trPr>
        <w:tc>
          <w:tcPr>
            <w:tcW w:w="0" w:type="auto"/>
            <w:vAlign w:val="center"/>
            <w:hideMark/>
          </w:tcPr>
          <w:p w14:paraId="3A879A5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Impact Documentation</w:t>
            </w:r>
          </w:p>
        </w:tc>
        <w:tc>
          <w:tcPr>
            <w:tcW w:w="0" w:type="auto"/>
            <w:vAlign w:val="center"/>
            <w:hideMark/>
          </w:tcPr>
          <w:p w14:paraId="7F37C2E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For significant engagements, SEVĀ Connect's Impact &amp; MEL Unit documents outcomes with quantitative metrics and qualitative narratives</w:t>
            </w:r>
          </w:p>
        </w:tc>
      </w:tr>
      <w:tr w:rsidR="00F64348" w:rsidRPr="00F64348" w14:paraId="715DCA8C" w14:textId="77777777">
        <w:trPr>
          <w:tblCellSpacing w:w="15" w:type="dxa"/>
        </w:trPr>
        <w:tc>
          <w:tcPr>
            <w:tcW w:w="0" w:type="auto"/>
            <w:vAlign w:val="center"/>
            <w:hideMark/>
          </w:tcPr>
          <w:p w14:paraId="594BBE2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Grievance Mechanism</w:t>
            </w:r>
          </w:p>
        </w:tc>
        <w:tc>
          <w:tcPr>
            <w:tcW w:w="0" w:type="auto"/>
            <w:vAlign w:val="center"/>
            <w:hideMark/>
          </w:tcPr>
          <w:p w14:paraId="21B8FA42"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 clearly defined process for either party to raise concerns, escalate issues, or request mediation at any point during the engagement</w:t>
            </w:r>
          </w:p>
          <w:p w14:paraId="36A07D40" w14:textId="77777777" w:rsidR="00F36C34" w:rsidRDefault="00F36C34" w:rsidP="00F64348">
            <w:pPr>
              <w:spacing w:after="0" w:line="240" w:lineRule="auto"/>
              <w:rPr>
                <w:rFonts w:ascii="Times New Roman" w:eastAsia="Times New Roman" w:hAnsi="Times New Roman" w:cs="Times New Roman"/>
                <w:kern w:val="0"/>
                <w14:ligatures w14:val="none"/>
              </w:rPr>
            </w:pPr>
          </w:p>
          <w:p w14:paraId="69BB9C5D" w14:textId="77777777" w:rsidR="00F36C34" w:rsidRDefault="00F36C34" w:rsidP="00F64348">
            <w:pPr>
              <w:spacing w:after="0" w:line="240" w:lineRule="auto"/>
              <w:rPr>
                <w:rFonts w:ascii="Times New Roman" w:eastAsia="Times New Roman" w:hAnsi="Times New Roman" w:cs="Times New Roman"/>
                <w:kern w:val="0"/>
                <w14:ligatures w14:val="none"/>
              </w:rPr>
            </w:pPr>
          </w:p>
          <w:p w14:paraId="59A21C1D" w14:textId="77777777" w:rsidR="00F36C34" w:rsidRDefault="00F36C34" w:rsidP="00F64348">
            <w:pPr>
              <w:spacing w:after="0" w:line="240" w:lineRule="auto"/>
              <w:rPr>
                <w:rFonts w:ascii="Times New Roman" w:eastAsia="Times New Roman" w:hAnsi="Times New Roman" w:cs="Times New Roman"/>
                <w:kern w:val="0"/>
                <w14:ligatures w14:val="none"/>
              </w:rPr>
            </w:pPr>
          </w:p>
          <w:p w14:paraId="717AF1E1" w14:textId="77777777" w:rsidR="00F36C34" w:rsidRDefault="00F36C34" w:rsidP="00F64348">
            <w:pPr>
              <w:spacing w:after="0" w:line="240" w:lineRule="auto"/>
              <w:rPr>
                <w:rFonts w:ascii="Times New Roman" w:eastAsia="Times New Roman" w:hAnsi="Times New Roman" w:cs="Times New Roman"/>
                <w:kern w:val="0"/>
                <w14:ligatures w14:val="none"/>
              </w:rPr>
            </w:pPr>
          </w:p>
          <w:p w14:paraId="6937DFE6" w14:textId="77777777" w:rsidR="00EE7059" w:rsidRDefault="00EE7059" w:rsidP="00F64348">
            <w:pPr>
              <w:spacing w:after="0" w:line="240" w:lineRule="auto"/>
              <w:rPr>
                <w:rFonts w:ascii="Times New Roman" w:eastAsia="Times New Roman" w:hAnsi="Times New Roman" w:cs="Times New Roman"/>
                <w:kern w:val="0"/>
                <w14:ligatures w14:val="none"/>
              </w:rPr>
            </w:pPr>
          </w:p>
          <w:p w14:paraId="49CA4FA2"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r>
    </w:tbl>
    <w:p w14:paraId="36304EC0"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9.4 Organizational Accountability</w:t>
      </w:r>
    </w:p>
    <w:p w14:paraId="5F6B6337"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7649F92F" w14:textId="77777777"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9.4.1 Financial Transparency</w:t>
      </w:r>
    </w:p>
    <w:p w14:paraId="7899AD27" w14:textId="77777777" w:rsidR="002C539A" w:rsidRPr="00F64348" w:rsidRDefault="002C539A"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0EE96D53" w14:textId="77777777" w:rsidR="00F64348" w:rsidRPr="00F64348" w:rsidRDefault="00F64348" w:rsidP="00F64348">
      <w:pPr>
        <w:numPr>
          <w:ilvl w:val="0"/>
          <w:numId w:val="6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Annual independent audit</w:t>
      </w:r>
      <w:r w:rsidRPr="00F64348">
        <w:rPr>
          <w:rFonts w:ascii="Arial" w:eastAsia="Times New Roman" w:hAnsi="Arial" w:cs="Arial"/>
          <w:color w:val="000000"/>
          <w:kern w:val="0"/>
          <w:sz w:val="21"/>
          <w:szCs w:val="21"/>
          <w:shd w:val="clear" w:color="auto" w:fill="FFFFFF"/>
          <w14:ligatures w14:val="none"/>
        </w:rPr>
        <w:t xml:space="preserve"> conducted by a reputable international audit firm</w:t>
      </w:r>
    </w:p>
    <w:p w14:paraId="2C13B656" w14:textId="77777777" w:rsidR="00F64348" w:rsidRPr="00F64348" w:rsidRDefault="00F64348" w:rsidP="00F64348">
      <w:pPr>
        <w:numPr>
          <w:ilvl w:val="0"/>
          <w:numId w:val="6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Quarterly financial reports</w:t>
      </w:r>
      <w:r w:rsidRPr="00F64348">
        <w:rPr>
          <w:rFonts w:ascii="Arial" w:eastAsia="Times New Roman" w:hAnsi="Arial" w:cs="Arial"/>
          <w:color w:val="000000"/>
          <w:kern w:val="0"/>
          <w:sz w:val="21"/>
          <w:szCs w:val="21"/>
          <w:shd w:val="clear" w:color="auto" w:fill="FFFFFF"/>
          <w14:ligatures w14:val="none"/>
        </w:rPr>
        <w:t xml:space="preserve"> published on the SEVĀ Connect website, accessible to all stakeholders</w:t>
      </w:r>
    </w:p>
    <w:p w14:paraId="0B46C907" w14:textId="77777777" w:rsidR="00F64348" w:rsidRPr="00F64348" w:rsidRDefault="00F64348" w:rsidP="00F64348">
      <w:pPr>
        <w:numPr>
          <w:ilvl w:val="0"/>
          <w:numId w:val="6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Real-time financial dashboard</w:t>
      </w:r>
      <w:r w:rsidRPr="00F64348">
        <w:rPr>
          <w:rFonts w:ascii="Arial" w:eastAsia="Times New Roman" w:hAnsi="Arial" w:cs="Arial"/>
          <w:color w:val="000000"/>
          <w:kern w:val="0"/>
          <w:sz w:val="21"/>
          <w:szCs w:val="21"/>
          <w:shd w:val="clear" w:color="auto" w:fill="FFFFFF"/>
          <w14:ligatures w14:val="none"/>
        </w:rPr>
        <w:t xml:space="preserve"> showing income sources, expenditure categories, and fund utilization rates</w:t>
      </w:r>
    </w:p>
    <w:p w14:paraId="359AC578" w14:textId="77777777" w:rsidR="00F64348" w:rsidRPr="00F64348" w:rsidRDefault="00F64348" w:rsidP="00F64348">
      <w:pPr>
        <w:numPr>
          <w:ilvl w:val="0"/>
          <w:numId w:val="6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Zero-tolerance policy on corruption</w:t>
      </w:r>
      <w:r w:rsidRPr="00F64348">
        <w:rPr>
          <w:rFonts w:ascii="Arial" w:eastAsia="Times New Roman" w:hAnsi="Arial" w:cs="Arial"/>
          <w:color w:val="000000"/>
          <w:kern w:val="0"/>
          <w:sz w:val="21"/>
          <w:szCs w:val="21"/>
          <w:shd w:val="clear" w:color="auto" w:fill="FFFFFF"/>
          <w14:ligatures w14:val="none"/>
        </w:rPr>
        <w:t xml:space="preserve"> — any staff or Board member found to have misused funds will be immediately removed and reported to relevant authorities</w:t>
      </w:r>
    </w:p>
    <w:p w14:paraId="0D9661B7" w14:textId="77777777" w:rsidR="00F64348" w:rsidRDefault="00F64348" w:rsidP="00F64348">
      <w:pPr>
        <w:numPr>
          <w:ilvl w:val="0"/>
          <w:numId w:val="6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Donor-specific reporting</w:t>
      </w:r>
      <w:r w:rsidRPr="00F64348">
        <w:rPr>
          <w:rFonts w:ascii="Arial" w:eastAsia="Times New Roman" w:hAnsi="Arial" w:cs="Arial"/>
          <w:color w:val="000000"/>
          <w:kern w:val="0"/>
          <w:sz w:val="21"/>
          <w:szCs w:val="21"/>
          <w:shd w:val="clear" w:color="auto" w:fill="FFFFFF"/>
          <w14:ligatures w14:val="none"/>
        </w:rPr>
        <w:t xml:space="preserve"> for all grants and contributions above a defined threshold</w:t>
      </w:r>
    </w:p>
    <w:p w14:paraId="73CD2D9F" w14:textId="77777777" w:rsidR="002C539A" w:rsidRPr="00F64348" w:rsidRDefault="002C539A" w:rsidP="00F64348">
      <w:pPr>
        <w:numPr>
          <w:ilvl w:val="0"/>
          <w:numId w:val="62"/>
        </w:numPr>
        <w:spacing w:after="0" w:line="240" w:lineRule="auto"/>
        <w:rPr>
          <w:rFonts w:ascii="Arial" w:eastAsia="Times New Roman" w:hAnsi="Arial" w:cs="Arial"/>
          <w:color w:val="000000"/>
          <w:kern w:val="0"/>
          <w:sz w:val="21"/>
          <w:szCs w:val="21"/>
          <w:shd w:val="clear" w:color="auto" w:fill="FFFFFF"/>
          <w14:ligatures w14:val="none"/>
        </w:rPr>
      </w:pPr>
    </w:p>
    <w:p w14:paraId="5D2F6A24" w14:textId="77777777"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9.4.2 Operational Transparency</w:t>
      </w:r>
    </w:p>
    <w:p w14:paraId="7F07DDE9" w14:textId="77777777" w:rsidR="00F64348" w:rsidRPr="00F64348" w:rsidRDefault="00F64348" w:rsidP="00F64348">
      <w:pPr>
        <w:numPr>
          <w:ilvl w:val="0"/>
          <w:numId w:val="6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Public Board meeting minutes</w:t>
      </w:r>
      <w:r w:rsidRPr="00F64348">
        <w:rPr>
          <w:rFonts w:ascii="Arial" w:eastAsia="Times New Roman" w:hAnsi="Arial" w:cs="Arial"/>
          <w:color w:val="000000"/>
          <w:kern w:val="0"/>
          <w:sz w:val="21"/>
          <w:szCs w:val="21"/>
          <w:shd w:val="clear" w:color="auto" w:fill="FFFFFF"/>
          <w14:ligatures w14:val="none"/>
        </w:rPr>
        <w:t xml:space="preserve"> (with appropriate redactions for sensitive matters)</w:t>
      </w:r>
    </w:p>
    <w:p w14:paraId="6BD936FE" w14:textId="77777777" w:rsidR="00F64348" w:rsidRPr="00F64348" w:rsidRDefault="00F64348" w:rsidP="00F64348">
      <w:pPr>
        <w:numPr>
          <w:ilvl w:val="0"/>
          <w:numId w:val="6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Annual Report</w:t>
      </w:r>
      <w:r w:rsidRPr="00F64348">
        <w:rPr>
          <w:rFonts w:ascii="Arial" w:eastAsia="Times New Roman" w:hAnsi="Arial" w:cs="Arial"/>
          <w:color w:val="000000"/>
          <w:kern w:val="0"/>
          <w:sz w:val="21"/>
          <w:szCs w:val="21"/>
          <w:shd w:val="clear" w:color="auto" w:fill="FFFFFF"/>
          <w14:ligatures w14:val="none"/>
        </w:rPr>
        <w:t xml:space="preserve"> comprehensively documenting activities, achievements, challenges, finances, and forward plans</w:t>
      </w:r>
    </w:p>
    <w:p w14:paraId="071F9827" w14:textId="77777777" w:rsidR="00F64348" w:rsidRPr="00F64348" w:rsidRDefault="00F64348" w:rsidP="00F64348">
      <w:pPr>
        <w:numPr>
          <w:ilvl w:val="0"/>
          <w:numId w:val="6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Open data policy</w:t>
      </w:r>
      <w:r w:rsidRPr="00F64348">
        <w:rPr>
          <w:rFonts w:ascii="Arial" w:eastAsia="Times New Roman" w:hAnsi="Arial" w:cs="Arial"/>
          <w:color w:val="000000"/>
          <w:kern w:val="0"/>
          <w:sz w:val="21"/>
          <w:szCs w:val="21"/>
          <w:shd w:val="clear" w:color="auto" w:fill="FFFFFF"/>
          <w14:ligatures w14:val="none"/>
        </w:rPr>
        <w:t xml:space="preserve"> — aggregate platform data (anonymized) published for research and public scrutiny</w:t>
      </w:r>
    </w:p>
    <w:p w14:paraId="621CB69B" w14:textId="77777777" w:rsidR="00F64348" w:rsidRDefault="00F64348" w:rsidP="00F64348">
      <w:pPr>
        <w:numPr>
          <w:ilvl w:val="0"/>
          <w:numId w:val="6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Whistleblower protection</w:t>
      </w:r>
      <w:r w:rsidRPr="00F64348">
        <w:rPr>
          <w:rFonts w:ascii="Arial" w:eastAsia="Times New Roman" w:hAnsi="Arial" w:cs="Arial"/>
          <w:color w:val="000000"/>
          <w:kern w:val="0"/>
          <w:sz w:val="21"/>
          <w:szCs w:val="21"/>
          <w:shd w:val="clear" w:color="auto" w:fill="FFFFFF"/>
          <w14:ligatures w14:val="none"/>
        </w:rPr>
        <w:t xml:space="preserve"> — a secure, anonymous channel for reporting misconduct, with guaranteed protection against retaliation</w:t>
      </w:r>
    </w:p>
    <w:p w14:paraId="6F4A7D2F" w14:textId="77777777" w:rsidR="002C539A" w:rsidRPr="00F64348" w:rsidRDefault="002C539A" w:rsidP="00F64348">
      <w:pPr>
        <w:numPr>
          <w:ilvl w:val="0"/>
          <w:numId w:val="63"/>
        </w:numPr>
        <w:spacing w:after="0" w:line="240" w:lineRule="auto"/>
        <w:rPr>
          <w:rFonts w:ascii="Arial" w:eastAsia="Times New Roman" w:hAnsi="Arial" w:cs="Arial"/>
          <w:color w:val="000000"/>
          <w:kern w:val="0"/>
          <w:sz w:val="21"/>
          <w:szCs w:val="21"/>
          <w:shd w:val="clear" w:color="auto" w:fill="FFFFFF"/>
          <w14:ligatures w14:val="none"/>
        </w:rPr>
      </w:pPr>
    </w:p>
    <w:p w14:paraId="0296391F" w14:textId="77777777"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9.4.3 Independent Oversight</w:t>
      </w:r>
    </w:p>
    <w:p w14:paraId="0CE94394" w14:textId="77777777" w:rsidR="002C539A" w:rsidRPr="00F64348" w:rsidRDefault="002C539A"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581A0173" w14:textId="77777777" w:rsidR="00F64348" w:rsidRPr="00F64348" w:rsidRDefault="00F64348" w:rsidP="00F64348">
      <w:pPr>
        <w:numPr>
          <w:ilvl w:val="0"/>
          <w:numId w:val="6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Independent Audit Committee</w:t>
      </w:r>
      <w:r w:rsidRPr="00F64348">
        <w:rPr>
          <w:rFonts w:ascii="Arial" w:eastAsia="Times New Roman" w:hAnsi="Arial" w:cs="Arial"/>
          <w:color w:val="000000"/>
          <w:kern w:val="0"/>
          <w:sz w:val="21"/>
          <w:szCs w:val="21"/>
          <w:shd w:val="clear" w:color="auto" w:fill="FFFFFF"/>
          <w14:ligatures w14:val="none"/>
        </w:rPr>
        <w:t xml:space="preserve"> (3 members, none from the Board or management) conducts annual governance and financial reviews</w:t>
      </w:r>
    </w:p>
    <w:p w14:paraId="78B6728A" w14:textId="77777777" w:rsidR="00F64348" w:rsidRPr="00F64348" w:rsidRDefault="00F64348" w:rsidP="00F64348">
      <w:pPr>
        <w:numPr>
          <w:ilvl w:val="0"/>
          <w:numId w:val="6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Ethics &amp; Grievance Committee</w:t>
      </w:r>
      <w:r w:rsidRPr="00F64348">
        <w:rPr>
          <w:rFonts w:ascii="Arial" w:eastAsia="Times New Roman" w:hAnsi="Arial" w:cs="Arial"/>
          <w:color w:val="000000"/>
          <w:kern w:val="0"/>
          <w:sz w:val="21"/>
          <w:szCs w:val="21"/>
          <w:shd w:val="clear" w:color="auto" w:fill="FFFFFF"/>
          <w14:ligatures w14:val="none"/>
        </w:rPr>
        <w:t xml:space="preserve"> (3 members, including at least one external expert) handles complaints, ethics violations, and disputes</w:t>
      </w:r>
    </w:p>
    <w:p w14:paraId="0A552035" w14:textId="77777777" w:rsidR="00F64348" w:rsidRDefault="00F64348" w:rsidP="00F64348">
      <w:pPr>
        <w:numPr>
          <w:ilvl w:val="0"/>
          <w:numId w:val="6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Biennial External Evaluation</w:t>
      </w:r>
      <w:r w:rsidRPr="00F64348">
        <w:rPr>
          <w:rFonts w:ascii="Arial" w:eastAsia="Times New Roman" w:hAnsi="Arial" w:cs="Arial"/>
          <w:color w:val="000000"/>
          <w:kern w:val="0"/>
          <w:sz w:val="21"/>
          <w:szCs w:val="21"/>
          <w:shd w:val="clear" w:color="auto" w:fill="FFFFFF"/>
          <w14:ligatures w14:val="none"/>
        </w:rPr>
        <w:t xml:space="preserve"> by an independent evaluator assessing the platform's relevance, effectiveness, efficiency, impact, and sustainability</w:t>
      </w:r>
    </w:p>
    <w:p w14:paraId="5082260D" w14:textId="77777777" w:rsidR="002C539A" w:rsidRPr="00F64348" w:rsidRDefault="002C539A" w:rsidP="00F64348">
      <w:pPr>
        <w:numPr>
          <w:ilvl w:val="0"/>
          <w:numId w:val="64"/>
        </w:numPr>
        <w:spacing w:after="0" w:line="240" w:lineRule="auto"/>
        <w:rPr>
          <w:rFonts w:ascii="Arial" w:eastAsia="Times New Roman" w:hAnsi="Arial" w:cs="Arial"/>
          <w:color w:val="000000"/>
          <w:kern w:val="0"/>
          <w:sz w:val="21"/>
          <w:szCs w:val="21"/>
          <w:shd w:val="clear" w:color="auto" w:fill="FFFFFF"/>
          <w14:ligatures w14:val="none"/>
        </w:rPr>
      </w:pPr>
    </w:p>
    <w:p w14:paraId="7EC13F55"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lastRenderedPageBreak/>
        <w:t>9.5 Safeguarding Policy</w:t>
      </w:r>
    </w:p>
    <w:p w14:paraId="48BD6FD6" w14:textId="77777777" w:rsidR="002C539A" w:rsidRPr="00F64348" w:rsidRDefault="002C539A"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56A794EA"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SEVĀ Connect will maintain a comprehensive safeguarding policy covering:</w:t>
      </w:r>
    </w:p>
    <w:p w14:paraId="7608CAB8" w14:textId="77777777" w:rsidR="00F64348" w:rsidRPr="00F64348" w:rsidRDefault="00F64348" w:rsidP="00F64348">
      <w:pPr>
        <w:numPr>
          <w:ilvl w:val="0"/>
          <w:numId w:val="6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Protection of vulnerable populations:</w:t>
      </w:r>
      <w:r w:rsidRPr="00F64348">
        <w:rPr>
          <w:rFonts w:ascii="Arial" w:eastAsia="Times New Roman" w:hAnsi="Arial" w:cs="Arial"/>
          <w:color w:val="000000"/>
          <w:kern w:val="0"/>
          <w:sz w:val="21"/>
          <w:szCs w:val="21"/>
          <w:shd w:val="clear" w:color="auto" w:fill="FFFFFF"/>
          <w14:ligatures w14:val="none"/>
        </w:rPr>
        <w:t xml:space="preserve"> Any engagement involving children, persons with disabilities, or other vulnerable groups will require enhanced vetting (Tier 3 minimum) and adherence to specific safeguarding protocols</w:t>
      </w:r>
    </w:p>
    <w:p w14:paraId="4A55DC65" w14:textId="77777777" w:rsidR="00F64348" w:rsidRPr="00F64348" w:rsidRDefault="00F64348" w:rsidP="00F64348">
      <w:pPr>
        <w:numPr>
          <w:ilvl w:val="0"/>
          <w:numId w:val="6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Prevention of sexual exploitation and abuse (PSEA):</w:t>
      </w:r>
      <w:r w:rsidRPr="00F64348">
        <w:rPr>
          <w:rFonts w:ascii="Arial" w:eastAsia="Times New Roman" w:hAnsi="Arial" w:cs="Arial"/>
          <w:color w:val="000000"/>
          <w:kern w:val="0"/>
          <w:sz w:val="21"/>
          <w:szCs w:val="21"/>
          <w:shd w:val="clear" w:color="auto" w:fill="FFFFFF"/>
          <w14:ligatures w14:val="none"/>
        </w:rPr>
        <w:t xml:space="preserve"> All participants will be required to sign a PSEA declaration; a zero-tolerance policy will be enforced</w:t>
      </w:r>
    </w:p>
    <w:p w14:paraId="5AF4E9BA" w14:textId="77777777" w:rsidR="00F64348" w:rsidRPr="00F64348" w:rsidRDefault="00F64348" w:rsidP="00F64348">
      <w:pPr>
        <w:numPr>
          <w:ilvl w:val="0"/>
          <w:numId w:val="6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Data protection:</w:t>
      </w:r>
      <w:r w:rsidRPr="00F64348">
        <w:rPr>
          <w:rFonts w:ascii="Arial" w:eastAsia="Times New Roman" w:hAnsi="Arial" w:cs="Arial"/>
          <w:color w:val="000000"/>
          <w:kern w:val="0"/>
          <w:sz w:val="21"/>
          <w:szCs w:val="21"/>
          <w:shd w:val="clear" w:color="auto" w:fill="FFFFFF"/>
          <w14:ligatures w14:val="none"/>
        </w:rPr>
        <w:t xml:space="preserve"> Personal data of all participants—particularly beneficiaries—will be protected in accordance with Sri Lanka's Personal Data Protection Act and international best practices</w:t>
      </w:r>
    </w:p>
    <w:p w14:paraId="00B77903" w14:textId="77777777" w:rsidR="00F64348" w:rsidRPr="00F64348" w:rsidRDefault="00F64348" w:rsidP="00F64348">
      <w:pPr>
        <w:numPr>
          <w:ilvl w:val="0"/>
          <w:numId w:val="6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Conflict sensitivity:</w:t>
      </w:r>
      <w:r w:rsidRPr="00F64348">
        <w:rPr>
          <w:rFonts w:ascii="Arial" w:eastAsia="Times New Roman" w:hAnsi="Arial" w:cs="Arial"/>
          <w:color w:val="000000"/>
          <w:kern w:val="0"/>
          <w:sz w:val="21"/>
          <w:szCs w:val="21"/>
          <w:shd w:val="clear" w:color="auto" w:fill="FFFFFF"/>
          <w14:ligatures w14:val="none"/>
        </w:rPr>
        <w:t xml:space="preserve"> Engagements in post-conflict or ethnically sensitive areas will be assessed for potential harm and designed to "do no harm"</w:t>
      </w:r>
    </w:p>
    <w:p w14:paraId="19AA25E9" w14:textId="77777777" w:rsidR="00F64348" w:rsidRDefault="00F64348" w:rsidP="00F64348">
      <w:pPr>
        <w:numPr>
          <w:ilvl w:val="0"/>
          <w:numId w:val="6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Cultural sensitivity:</w:t>
      </w:r>
      <w:r w:rsidRPr="00F64348">
        <w:rPr>
          <w:rFonts w:ascii="Arial" w:eastAsia="Times New Roman" w:hAnsi="Arial" w:cs="Arial"/>
          <w:color w:val="000000"/>
          <w:kern w:val="0"/>
          <w:sz w:val="21"/>
          <w:szCs w:val="21"/>
          <w:shd w:val="clear" w:color="auto" w:fill="FFFFFF"/>
          <w14:ligatures w14:val="none"/>
        </w:rPr>
        <w:t xml:space="preserve"> Diaspora contributors will receive pre-engagement orientation on cultural norms, local sensitivities, and appropriate conduct</w:t>
      </w:r>
    </w:p>
    <w:p w14:paraId="15941110" w14:textId="77777777" w:rsidR="00F36C34" w:rsidRDefault="00F36C34" w:rsidP="00F64348">
      <w:pPr>
        <w:numPr>
          <w:ilvl w:val="0"/>
          <w:numId w:val="65"/>
        </w:numPr>
        <w:spacing w:after="0" w:line="240" w:lineRule="auto"/>
        <w:rPr>
          <w:rFonts w:ascii="Arial" w:eastAsia="Times New Roman" w:hAnsi="Arial" w:cs="Arial"/>
          <w:color w:val="000000"/>
          <w:kern w:val="0"/>
          <w:sz w:val="21"/>
          <w:szCs w:val="21"/>
          <w:shd w:val="clear" w:color="auto" w:fill="FFFFFF"/>
          <w14:ligatures w14:val="none"/>
        </w:rPr>
      </w:pPr>
    </w:p>
    <w:p w14:paraId="439C0145" w14:textId="77777777" w:rsidR="00EE7059" w:rsidRPr="00F64348" w:rsidRDefault="00EE7059" w:rsidP="00F64348">
      <w:pPr>
        <w:numPr>
          <w:ilvl w:val="0"/>
          <w:numId w:val="65"/>
        </w:numPr>
        <w:spacing w:after="0" w:line="240" w:lineRule="auto"/>
        <w:rPr>
          <w:rFonts w:ascii="Arial" w:eastAsia="Times New Roman" w:hAnsi="Arial" w:cs="Arial"/>
          <w:color w:val="000000"/>
          <w:kern w:val="0"/>
          <w:sz w:val="21"/>
          <w:szCs w:val="21"/>
          <w:shd w:val="clear" w:color="auto" w:fill="FFFFFF"/>
          <w14:ligatures w14:val="none"/>
        </w:rPr>
      </w:pPr>
    </w:p>
    <w:p w14:paraId="2F7D0981"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 xml:space="preserve">9.6 Code of </w:t>
      </w:r>
      <w:commentRangeStart w:id="13"/>
      <w:r w:rsidRPr="00F64348">
        <w:rPr>
          <w:rFonts w:ascii="Arial" w:eastAsia="Times New Roman" w:hAnsi="Arial" w:cs="Arial"/>
          <w:b/>
          <w:bCs/>
          <w:color w:val="000000"/>
          <w:kern w:val="0"/>
          <w:sz w:val="36"/>
          <w:szCs w:val="36"/>
          <w:shd w:val="clear" w:color="auto" w:fill="FFFFFF"/>
          <w14:ligatures w14:val="none"/>
        </w:rPr>
        <w:t>Conduct</w:t>
      </w:r>
      <w:commentRangeEnd w:id="13"/>
      <w:r w:rsidR="00EE7059">
        <w:rPr>
          <w:rStyle w:val="CommentReference"/>
          <w:rFonts w:ascii="Arial" w:eastAsia="Times New Roman" w:hAnsi="Arial" w:cs="Arial"/>
          <w:b/>
          <w:bCs/>
          <w:color w:val="000000"/>
          <w:kern w:val="0"/>
          <w:sz w:val="36"/>
          <w:szCs w:val="36"/>
          <w:shd w:val="clear" w:color="auto" w:fill="FFFFFF"/>
          <w14:ligatures w14:val="none"/>
        </w:rPr>
        <w:commentReference w:id="13"/>
      </w:r>
    </w:p>
    <w:p w14:paraId="66433FF3"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6AE25F22" w14:textId="77777777" w:rsid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All SEVĀ Connect participants—diaspora contributors, government officials, staff, Board members, and partners—will be required to adhere to a comprehensive Code of Conduct that includes:</w:t>
      </w:r>
    </w:p>
    <w:p w14:paraId="20DE569D" w14:textId="77777777" w:rsidR="00F36C34" w:rsidRPr="00F64348" w:rsidRDefault="00F36C34" w:rsidP="00F64348">
      <w:pPr>
        <w:spacing w:after="0" w:line="240" w:lineRule="auto"/>
        <w:rPr>
          <w:rFonts w:ascii="Arial" w:eastAsia="Times New Roman" w:hAnsi="Arial" w:cs="Arial"/>
          <w:color w:val="000000"/>
          <w:kern w:val="0"/>
          <w:sz w:val="21"/>
          <w:szCs w:val="21"/>
          <w:shd w:val="clear" w:color="auto" w:fill="FFFFFF"/>
          <w14:ligatures w14:val="none"/>
        </w:rPr>
      </w:pPr>
    </w:p>
    <w:p w14:paraId="09688591"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Commitment to service</w:t>
      </w:r>
      <w:r w:rsidRPr="00F64348">
        <w:rPr>
          <w:rFonts w:ascii="Arial" w:eastAsia="Times New Roman" w:hAnsi="Arial" w:cs="Arial"/>
          <w:color w:val="000000"/>
          <w:kern w:val="0"/>
          <w:sz w:val="21"/>
          <w:szCs w:val="21"/>
          <w:shd w:val="clear" w:color="auto" w:fill="FFFFFF"/>
          <w14:ligatures w14:val="none"/>
        </w:rPr>
        <w:t xml:space="preserve"> above personal gain</w:t>
      </w:r>
    </w:p>
    <w:p w14:paraId="09D8BE42"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Respect for all persons</w:t>
      </w:r>
      <w:r w:rsidRPr="00F64348">
        <w:rPr>
          <w:rFonts w:ascii="Arial" w:eastAsia="Times New Roman" w:hAnsi="Arial" w:cs="Arial"/>
          <w:color w:val="000000"/>
          <w:kern w:val="0"/>
          <w:sz w:val="21"/>
          <w:szCs w:val="21"/>
          <w:shd w:val="clear" w:color="auto" w:fill="FFFFFF"/>
          <w14:ligatures w14:val="none"/>
        </w:rPr>
        <w:t xml:space="preserve"> regardless of ethnicity, religion, gender, sexual orientation, disability, or political affiliation</w:t>
      </w:r>
    </w:p>
    <w:p w14:paraId="5B078E64"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Integrity and honesty</w:t>
      </w:r>
      <w:r w:rsidRPr="00F64348">
        <w:rPr>
          <w:rFonts w:ascii="Arial" w:eastAsia="Times New Roman" w:hAnsi="Arial" w:cs="Arial"/>
          <w:color w:val="000000"/>
          <w:kern w:val="0"/>
          <w:sz w:val="21"/>
          <w:szCs w:val="21"/>
          <w:shd w:val="clear" w:color="auto" w:fill="FFFFFF"/>
          <w14:ligatures w14:val="none"/>
        </w:rPr>
        <w:t xml:space="preserve"> in all representations and communications</w:t>
      </w:r>
    </w:p>
    <w:p w14:paraId="4BEE76CE"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Confidentiality</w:t>
      </w:r>
      <w:r w:rsidRPr="00F64348">
        <w:rPr>
          <w:rFonts w:ascii="Arial" w:eastAsia="Times New Roman" w:hAnsi="Arial" w:cs="Arial"/>
          <w:color w:val="000000"/>
          <w:kern w:val="0"/>
          <w:sz w:val="21"/>
          <w:szCs w:val="21"/>
          <w:shd w:val="clear" w:color="auto" w:fill="FFFFFF"/>
          <w14:ligatures w14:val="none"/>
        </w:rPr>
        <w:t xml:space="preserve"> of sensitive information</w:t>
      </w:r>
    </w:p>
    <w:p w14:paraId="1650ACEE"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Non-discrimination</w:t>
      </w:r>
      <w:r w:rsidRPr="00F64348">
        <w:rPr>
          <w:rFonts w:ascii="Arial" w:eastAsia="Times New Roman" w:hAnsi="Arial" w:cs="Arial"/>
          <w:color w:val="000000"/>
          <w:kern w:val="0"/>
          <w:sz w:val="21"/>
          <w:szCs w:val="21"/>
          <w:shd w:val="clear" w:color="auto" w:fill="FFFFFF"/>
          <w14:ligatures w14:val="none"/>
        </w:rPr>
        <w:t xml:space="preserve"> in all activities</w:t>
      </w:r>
    </w:p>
    <w:p w14:paraId="3006F61C"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Compliance with local laws</w:t>
      </w:r>
      <w:r w:rsidRPr="00F64348">
        <w:rPr>
          <w:rFonts w:ascii="Arial" w:eastAsia="Times New Roman" w:hAnsi="Arial" w:cs="Arial"/>
          <w:color w:val="000000"/>
          <w:kern w:val="0"/>
          <w:sz w:val="21"/>
          <w:szCs w:val="21"/>
          <w:shd w:val="clear" w:color="auto" w:fill="FFFFFF"/>
          <w14:ligatures w14:val="none"/>
        </w:rPr>
        <w:t xml:space="preserve"> and institutional regulations</w:t>
      </w:r>
    </w:p>
    <w:p w14:paraId="161C6D3C"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Prohibition of harassment, exploitation, and abuse</w:t>
      </w:r>
    </w:p>
    <w:p w14:paraId="5B976133"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Commitment to environmental responsibility</w:t>
      </w:r>
    </w:p>
    <w:p w14:paraId="5978C987" w14:textId="77777777" w:rsidR="00F64348" w:rsidRPr="00F64348"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Transparency in conflicts of interest</w:t>
      </w:r>
    </w:p>
    <w:p w14:paraId="09D81E62" w14:textId="77777777" w:rsidR="00F64348" w:rsidRPr="00EE7059" w:rsidRDefault="00F64348"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Accountability for commitments made</w:t>
      </w:r>
    </w:p>
    <w:p w14:paraId="406698A7" w14:textId="77777777" w:rsidR="00EE7059" w:rsidRPr="00F64348" w:rsidRDefault="00EE7059" w:rsidP="00F64348">
      <w:pPr>
        <w:numPr>
          <w:ilvl w:val="0"/>
          <w:numId w:val="66"/>
        </w:numPr>
        <w:spacing w:after="0" w:line="240" w:lineRule="auto"/>
        <w:rPr>
          <w:rFonts w:ascii="Arial" w:eastAsia="Times New Roman" w:hAnsi="Arial" w:cs="Arial"/>
          <w:color w:val="000000"/>
          <w:kern w:val="0"/>
          <w:sz w:val="21"/>
          <w:szCs w:val="21"/>
          <w:shd w:val="clear" w:color="auto" w:fill="FFFFFF"/>
          <w14:ligatures w14:val="none"/>
        </w:rPr>
      </w:pPr>
    </w:p>
    <w:p w14:paraId="43123D04"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Violations of the Code of Conduct will be addressed through the Ethics &amp; Grievance Committee, with consequences ranging from a warning to permanent removal from the platform and, where appropriate, referral to legal authorities.</w:t>
      </w:r>
    </w:p>
    <w:p w14:paraId="2DBB8AC3" w14:textId="77777777" w:rsidR="00F64348" w:rsidRDefault="00000000" w:rsidP="00F64348">
      <w:pPr>
        <w:spacing w:after="0" w:line="240" w:lineRule="auto"/>
        <w:rPr>
          <w:rFonts w:ascii="Arial" w:eastAsia="Times New Roman" w:hAnsi="Arial" w:cs="Arial"/>
          <w:color w:val="000000"/>
          <w:kern w:val="0"/>
          <w:sz w:val="21"/>
          <w:szCs w:val="21"/>
          <w:shd w:val="clear" w:color="auto" w:fill="FFFFFF"/>
          <w14:ligatures w14:val="none"/>
        </w:rPr>
      </w:pPr>
      <w:r>
        <w:rPr>
          <w:rFonts w:ascii="Arial" w:eastAsia="Times New Roman" w:hAnsi="Arial" w:cs="Arial"/>
          <w:color w:val="000000"/>
          <w:kern w:val="0"/>
          <w:sz w:val="21"/>
          <w:szCs w:val="21"/>
          <w:shd w:val="clear" w:color="auto" w:fill="FFFFFF"/>
          <w14:ligatures w14:val="none"/>
        </w:rPr>
        <w:pict w14:anchorId="3CC7BD1A">
          <v:rect id="_x0000_i1039" style="width:0;height:1.5pt" o:hralign="center" o:hrstd="t" o:hr="t" fillcolor="#a0a0a0" stroked="f"/>
        </w:pict>
      </w:r>
    </w:p>
    <w:p w14:paraId="23EF3CBB" w14:textId="77777777" w:rsidR="00EE7059" w:rsidRPr="00F64348" w:rsidRDefault="00EE7059" w:rsidP="00F64348">
      <w:pPr>
        <w:spacing w:after="0" w:line="240" w:lineRule="auto"/>
        <w:rPr>
          <w:rFonts w:ascii="Arial" w:eastAsia="Times New Roman" w:hAnsi="Arial" w:cs="Arial"/>
          <w:color w:val="000000"/>
          <w:kern w:val="0"/>
          <w:sz w:val="21"/>
          <w:szCs w:val="21"/>
          <w:shd w:val="clear" w:color="auto" w:fill="FFFFFF"/>
          <w14:ligatures w14:val="none"/>
        </w:rPr>
      </w:pPr>
    </w:p>
    <w:p w14:paraId="0EC7192F" w14:textId="77777777" w:rsidR="00F64348" w:rsidRDefault="00F64348" w:rsidP="00F64348">
      <w:pPr>
        <w:spacing w:after="0" w:line="240" w:lineRule="auto"/>
        <w:outlineLvl w:val="0"/>
        <w:rPr>
          <w:rFonts w:ascii="Arial" w:eastAsia="Times New Roman" w:hAnsi="Arial" w:cs="Arial"/>
          <w:b/>
          <w:bCs/>
          <w:color w:val="000000"/>
          <w:kern w:val="36"/>
          <w:sz w:val="48"/>
          <w:szCs w:val="48"/>
          <w:shd w:val="clear" w:color="auto" w:fill="FFFFFF"/>
          <w14:ligatures w14:val="none"/>
        </w:rPr>
      </w:pPr>
      <w:r w:rsidRPr="00F64348">
        <w:rPr>
          <w:rFonts w:ascii="Arial" w:eastAsia="Times New Roman" w:hAnsi="Arial" w:cs="Arial"/>
          <w:b/>
          <w:bCs/>
          <w:color w:val="000000"/>
          <w:kern w:val="36"/>
          <w:sz w:val="48"/>
          <w:szCs w:val="48"/>
          <w:shd w:val="clear" w:color="auto" w:fill="FFFFFF"/>
          <w14:ligatures w14:val="none"/>
        </w:rPr>
        <w:t>SECTION 10: STAKEHOLDER ANALYSIS &amp; ENGAGEMENT STRATEGY</w:t>
      </w:r>
    </w:p>
    <w:p w14:paraId="46FFD256" w14:textId="77777777" w:rsidR="00EE7059" w:rsidRPr="00F64348" w:rsidRDefault="00EE7059" w:rsidP="00F64348">
      <w:pPr>
        <w:spacing w:after="0" w:line="240" w:lineRule="auto"/>
        <w:outlineLvl w:val="0"/>
        <w:rPr>
          <w:rFonts w:ascii="Arial" w:eastAsia="Times New Roman" w:hAnsi="Arial" w:cs="Arial"/>
          <w:b/>
          <w:bCs/>
          <w:color w:val="000000"/>
          <w:kern w:val="36"/>
          <w:sz w:val="48"/>
          <w:szCs w:val="48"/>
          <w:shd w:val="clear" w:color="auto" w:fill="FFFFFF"/>
          <w14:ligatures w14:val="none"/>
        </w:rPr>
      </w:pPr>
    </w:p>
    <w:p w14:paraId="071DD859" w14:textId="77777777" w:rsidR="00F64348" w:rsidRP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10.1 Stakeholder Mapping</w:t>
      </w:r>
    </w:p>
    <w:tbl>
      <w:tblPr>
        <w:tblW w:w="0" w:type="auto"/>
        <w:tblCellSpacing w:w="15" w:type="dxa"/>
        <w:tblCellMar>
          <w:left w:w="0" w:type="dxa"/>
          <w:right w:w="0" w:type="dxa"/>
        </w:tblCellMar>
        <w:tblLook w:val="04A0" w:firstRow="1" w:lastRow="0" w:firstColumn="1" w:lastColumn="0" w:noHBand="0" w:noVBand="1"/>
      </w:tblPr>
      <w:tblGrid>
        <w:gridCol w:w="2323"/>
        <w:gridCol w:w="2364"/>
        <w:gridCol w:w="2049"/>
        <w:gridCol w:w="2624"/>
      </w:tblGrid>
      <w:tr w:rsidR="00F64348" w:rsidRPr="00F64348" w14:paraId="0BBB148E" w14:textId="77777777">
        <w:trPr>
          <w:tblHeader/>
          <w:tblCellSpacing w:w="15" w:type="dxa"/>
        </w:trPr>
        <w:tc>
          <w:tcPr>
            <w:tcW w:w="0" w:type="auto"/>
            <w:vAlign w:val="center"/>
            <w:hideMark/>
          </w:tcPr>
          <w:p w14:paraId="1F01919F"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lastRenderedPageBreak/>
              <w:t>Stakeholder</w:t>
            </w:r>
          </w:p>
        </w:tc>
        <w:tc>
          <w:tcPr>
            <w:tcW w:w="0" w:type="auto"/>
            <w:vAlign w:val="center"/>
            <w:hideMark/>
          </w:tcPr>
          <w:p w14:paraId="1A3C3896"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Interest/Role</w:t>
            </w:r>
          </w:p>
        </w:tc>
        <w:tc>
          <w:tcPr>
            <w:tcW w:w="0" w:type="auto"/>
            <w:vAlign w:val="center"/>
            <w:hideMark/>
          </w:tcPr>
          <w:p w14:paraId="13539256"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Influence</w:t>
            </w:r>
          </w:p>
        </w:tc>
        <w:tc>
          <w:tcPr>
            <w:tcW w:w="0" w:type="auto"/>
            <w:vAlign w:val="center"/>
            <w:hideMark/>
          </w:tcPr>
          <w:p w14:paraId="0821976E"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Engagement Strategy</w:t>
            </w:r>
          </w:p>
        </w:tc>
      </w:tr>
      <w:tr w:rsidR="00F64348" w:rsidRPr="00F64348" w14:paraId="4B3C2710" w14:textId="77777777">
        <w:trPr>
          <w:tblCellSpacing w:w="15" w:type="dxa"/>
        </w:trPr>
        <w:tc>
          <w:tcPr>
            <w:tcW w:w="0" w:type="auto"/>
            <w:vAlign w:val="center"/>
            <w:hideMark/>
          </w:tcPr>
          <w:p w14:paraId="23104AE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Sri Lankan Diaspora (Professionals)</w:t>
            </w:r>
          </w:p>
        </w:tc>
        <w:tc>
          <w:tcPr>
            <w:tcW w:w="0" w:type="auto"/>
            <w:vAlign w:val="center"/>
            <w:hideMark/>
          </w:tcPr>
          <w:p w14:paraId="4316460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Primary contributors of expertise, time, and resources</w:t>
            </w:r>
          </w:p>
        </w:tc>
        <w:tc>
          <w:tcPr>
            <w:tcW w:w="0" w:type="auto"/>
            <w:vAlign w:val="center"/>
            <w:hideMark/>
          </w:tcPr>
          <w:p w14:paraId="488A3B2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High — their participation determines platform success</w:t>
            </w:r>
          </w:p>
        </w:tc>
        <w:tc>
          <w:tcPr>
            <w:tcW w:w="0" w:type="auto"/>
            <w:vAlign w:val="center"/>
            <w:hideMark/>
          </w:tcPr>
          <w:p w14:paraId="7A0C76F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Active outreach, user-centered design, recognition, feedback loops, community building</w:t>
            </w:r>
          </w:p>
        </w:tc>
      </w:tr>
      <w:tr w:rsidR="00F64348" w:rsidRPr="00F64348" w14:paraId="2C77A9F9" w14:textId="77777777">
        <w:trPr>
          <w:tblCellSpacing w:w="15" w:type="dxa"/>
        </w:trPr>
        <w:tc>
          <w:tcPr>
            <w:tcW w:w="0" w:type="auto"/>
            <w:vAlign w:val="center"/>
            <w:hideMark/>
          </w:tcPr>
          <w:p w14:paraId="5DB3621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Sri Lankan Diaspora (General)</w:t>
            </w:r>
          </w:p>
        </w:tc>
        <w:tc>
          <w:tcPr>
            <w:tcW w:w="0" w:type="auto"/>
            <w:vAlign w:val="center"/>
            <w:hideMark/>
          </w:tcPr>
          <w:p w14:paraId="45C7A91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Broader community including non-professionals, students, retirees, second/third generation</w:t>
            </w:r>
          </w:p>
        </w:tc>
        <w:tc>
          <w:tcPr>
            <w:tcW w:w="0" w:type="auto"/>
            <w:vAlign w:val="center"/>
            <w:hideMark/>
          </w:tcPr>
          <w:p w14:paraId="17AE6D7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Medium — broader support base, advocacy, small contributions</w:t>
            </w:r>
          </w:p>
        </w:tc>
        <w:tc>
          <w:tcPr>
            <w:tcW w:w="0" w:type="auto"/>
            <w:vAlign w:val="center"/>
            <w:hideMark/>
          </w:tcPr>
          <w:p w14:paraId="19AA11C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Inclusive messaging, cultural engagement, low-barrier entry points, storytelling</w:t>
            </w:r>
          </w:p>
        </w:tc>
      </w:tr>
      <w:tr w:rsidR="00F64348" w:rsidRPr="00F64348" w14:paraId="3F988206" w14:textId="77777777">
        <w:trPr>
          <w:tblCellSpacing w:w="15" w:type="dxa"/>
        </w:trPr>
        <w:tc>
          <w:tcPr>
            <w:tcW w:w="0" w:type="auto"/>
            <w:vAlign w:val="center"/>
            <w:hideMark/>
          </w:tcPr>
          <w:p w14:paraId="05C08A4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Presidential Secretariat</w:t>
            </w:r>
          </w:p>
        </w:tc>
        <w:tc>
          <w:tcPr>
            <w:tcW w:w="0" w:type="auto"/>
            <w:vAlign w:val="center"/>
            <w:hideMark/>
          </w:tcPr>
          <w:p w14:paraId="468590F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Political sponsor, MOU partner, policy champion</w:t>
            </w:r>
          </w:p>
        </w:tc>
        <w:tc>
          <w:tcPr>
            <w:tcW w:w="0" w:type="auto"/>
            <w:vAlign w:val="center"/>
            <w:hideMark/>
          </w:tcPr>
          <w:p w14:paraId="0D1674E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Very High — provides political legitimacy and access</w:t>
            </w:r>
          </w:p>
        </w:tc>
        <w:tc>
          <w:tcPr>
            <w:tcW w:w="0" w:type="auto"/>
            <w:vAlign w:val="center"/>
            <w:hideMark/>
          </w:tcPr>
          <w:p w14:paraId="318E6A8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Regular high-level briefings, co-branding, joint communications, quarterly reviews</w:t>
            </w:r>
          </w:p>
        </w:tc>
      </w:tr>
      <w:tr w:rsidR="00F64348" w:rsidRPr="00F64348" w14:paraId="7CF9C8E0" w14:textId="77777777">
        <w:trPr>
          <w:tblCellSpacing w:w="15" w:type="dxa"/>
        </w:trPr>
        <w:tc>
          <w:tcPr>
            <w:tcW w:w="0" w:type="auto"/>
            <w:vAlign w:val="center"/>
            <w:hideMark/>
          </w:tcPr>
          <w:p w14:paraId="58C0EBA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Government Ministries &amp; Departments</w:t>
            </w:r>
          </w:p>
        </w:tc>
        <w:tc>
          <w:tcPr>
            <w:tcW w:w="0" w:type="auto"/>
            <w:vAlign w:val="center"/>
            <w:hideMark/>
          </w:tcPr>
          <w:p w14:paraId="7C1C7C5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Primary institutional users; post needs, receive expertise</w:t>
            </w:r>
          </w:p>
        </w:tc>
        <w:tc>
          <w:tcPr>
            <w:tcW w:w="0" w:type="auto"/>
            <w:vAlign w:val="center"/>
            <w:hideMark/>
          </w:tcPr>
          <w:p w14:paraId="6BDA20C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High — their active participation is essential for platform utility</w:t>
            </w:r>
          </w:p>
        </w:tc>
        <w:tc>
          <w:tcPr>
            <w:tcW w:w="0" w:type="auto"/>
            <w:vAlign w:val="center"/>
            <w:hideMark/>
          </w:tcPr>
          <w:p w14:paraId="2A28DED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DPO training, capacity building, incentive structures, simplified workflows</w:t>
            </w:r>
          </w:p>
        </w:tc>
      </w:tr>
      <w:tr w:rsidR="00F64348" w:rsidRPr="00F64348" w14:paraId="566408E6" w14:textId="77777777">
        <w:trPr>
          <w:tblCellSpacing w:w="15" w:type="dxa"/>
        </w:trPr>
        <w:tc>
          <w:tcPr>
            <w:tcW w:w="0" w:type="auto"/>
            <w:vAlign w:val="center"/>
            <w:hideMark/>
          </w:tcPr>
          <w:p w14:paraId="159C335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Provincial &amp; Local Government</w:t>
            </w:r>
          </w:p>
        </w:tc>
        <w:tc>
          <w:tcPr>
            <w:tcW w:w="0" w:type="auto"/>
            <w:vAlign w:val="center"/>
            <w:hideMark/>
          </w:tcPr>
          <w:p w14:paraId="246B1F2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Sub-national development needs, community-level implementation</w:t>
            </w:r>
          </w:p>
        </w:tc>
        <w:tc>
          <w:tcPr>
            <w:tcW w:w="0" w:type="auto"/>
            <w:vAlign w:val="center"/>
            <w:hideMark/>
          </w:tcPr>
          <w:p w14:paraId="3C97B12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Medium-High — where most on-the-ground impact happens</w:t>
            </w:r>
          </w:p>
        </w:tc>
        <w:tc>
          <w:tcPr>
            <w:tcW w:w="0" w:type="auto"/>
            <w:vAlign w:val="center"/>
            <w:hideMark/>
          </w:tcPr>
          <w:p w14:paraId="2273FAA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Targeted onboarding, provincial pilots, local language interfaces</w:t>
            </w:r>
          </w:p>
        </w:tc>
      </w:tr>
      <w:tr w:rsidR="00F64348" w:rsidRPr="00F64348" w14:paraId="79AF067B" w14:textId="77777777">
        <w:trPr>
          <w:tblCellSpacing w:w="15" w:type="dxa"/>
        </w:trPr>
        <w:tc>
          <w:tcPr>
            <w:tcW w:w="0" w:type="auto"/>
            <w:vAlign w:val="center"/>
            <w:hideMark/>
          </w:tcPr>
          <w:p w14:paraId="56B641C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Sri Lankan Civil Society Organizations</w:t>
            </w:r>
          </w:p>
        </w:tc>
        <w:tc>
          <w:tcPr>
            <w:tcW w:w="0" w:type="auto"/>
            <w:vAlign w:val="center"/>
            <w:hideMark/>
          </w:tcPr>
          <w:p w14:paraId="29069AE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Advocacy, community mobilization, beneficiary representation, accountability watchdog</w:t>
            </w:r>
          </w:p>
        </w:tc>
        <w:tc>
          <w:tcPr>
            <w:tcW w:w="0" w:type="auto"/>
            <w:vAlign w:val="center"/>
            <w:hideMark/>
          </w:tcPr>
          <w:p w14:paraId="7D7081E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Medium — provide legitimacy and community trust</w:t>
            </w:r>
          </w:p>
        </w:tc>
        <w:tc>
          <w:tcPr>
            <w:tcW w:w="0" w:type="auto"/>
            <w:vAlign w:val="center"/>
            <w:hideMark/>
          </w:tcPr>
          <w:p w14:paraId="6035594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Advisory Council membership, joint programming, feedback channels</w:t>
            </w:r>
          </w:p>
        </w:tc>
      </w:tr>
      <w:tr w:rsidR="00F64348" w:rsidRPr="00F64348" w14:paraId="6E0568A4" w14:textId="77777777">
        <w:trPr>
          <w:tblCellSpacing w:w="15" w:type="dxa"/>
        </w:trPr>
        <w:tc>
          <w:tcPr>
            <w:tcW w:w="0" w:type="auto"/>
            <w:vAlign w:val="center"/>
            <w:hideMark/>
          </w:tcPr>
          <w:p w14:paraId="4A98890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Beneficiary Communities in Sri Lanka</w:t>
            </w:r>
          </w:p>
        </w:tc>
        <w:tc>
          <w:tcPr>
            <w:tcW w:w="0" w:type="auto"/>
            <w:vAlign w:val="center"/>
            <w:hideMark/>
          </w:tcPr>
          <w:p w14:paraId="58CDC48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Ultimate recipients of development outcomes</w:t>
            </w:r>
          </w:p>
        </w:tc>
        <w:tc>
          <w:tcPr>
            <w:tcW w:w="0" w:type="auto"/>
            <w:vAlign w:val="center"/>
            <w:hideMark/>
          </w:tcPr>
          <w:p w14:paraId="68FA74D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High (ethical importance) — their needs and voice must be centered</w:t>
            </w:r>
          </w:p>
        </w:tc>
        <w:tc>
          <w:tcPr>
            <w:tcW w:w="0" w:type="auto"/>
            <w:vAlign w:val="center"/>
            <w:hideMark/>
          </w:tcPr>
          <w:p w14:paraId="6B60721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Community consultations, beneficiary feedback mechanisms, participatory needs assessment</w:t>
            </w:r>
          </w:p>
        </w:tc>
      </w:tr>
      <w:tr w:rsidR="00F64348" w:rsidRPr="00F64348" w14:paraId="404A4055" w14:textId="77777777">
        <w:trPr>
          <w:tblCellSpacing w:w="15" w:type="dxa"/>
        </w:trPr>
        <w:tc>
          <w:tcPr>
            <w:tcW w:w="0" w:type="auto"/>
            <w:vAlign w:val="center"/>
            <w:hideMark/>
          </w:tcPr>
          <w:p w14:paraId="608C53B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International Development Organizations (UNDP, World Bank, IOM, ADB, etc.)</w:t>
            </w:r>
          </w:p>
        </w:tc>
        <w:tc>
          <w:tcPr>
            <w:tcW w:w="0" w:type="auto"/>
            <w:vAlign w:val="center"/>
            <w:hideMark/>
          </w:tcPr>
          <w:p w14:paraId="0273676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Potential donors, technical partners, global framework alignment</w:t>
            </w:r>
          </w:p>
        </w:tc>
        <w:tc>
          <w:tcPr>
            <w:tcW w:w="0" w:type="auto"/>
            <w:vAlign w:val="center"/>
            <w:hideMark/>
          </w:tcPr>
          <w:p w14:paraId="2051789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High — provide funding, credibility, and technical expertise</w:t>
            </w:r>
          </w:p>
        </w:tc>
        <w:tc>
          <w:tcPr>
            <w:tcW w:w="0" w:type="auto"/>
            <w:vAlign w:val="center"/>
            <w:hideMark/>
          </w:tcPr>
          <w:p w14:paraId="708BDA7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Formal partnership proposals, alignment with their diaspora and SDG frameworks, co-implementation</w:t>
            </w:r>
          </w:p>
        </w:tc>
      </w:tr>
      <w:tr w:rsidR="00F64348" w:rsidRPr="00F64348" w14:paraId="26306F37" w14:textId="77777777">
        <w:trPr>
          <w:tblCellSpacing w:w="15" w:type="dxa"/>
        </w:trPr>
        <w:tc>
          <w:tcPr>
            <w:tcW w:w="0" w:type="auto"/>
            <w:vAlign w:val="center"/>
            <w:hideMark/>
          </w:tcPr>
          <w:p w14:paraId="7B92E30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Bilateral Donors (USAID, DFAT, DFID/FCDO, EU, JICA, etc.)</w:t>
            </w:r>
          </w:p>
        </w:tc>
        <w:tc>
          <w:tcPr>
            <w:tcW w:w="0" w:type="auto"/>
            <w:vAlign w:val="center"/>
            <w:hideMark/>
          </w:tcPr>
          <w:p w14:paraId="4D1B8D4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Potential funders, policy dialogue partners</w:t>
            </w:r>
          </w:p>
        </w:tc>
        <w:tc>
          <w:tcPr>
            <w:tcW w:w="0" w:type="auto"/>
            <w:vAlign w:val="center"/>
            <w:hideMark/>
          </w:tcPr>
          <w:p w14:paraId="3508D19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High — significant funding potential</w:t>
            </w:r>
          </w:p>
        </w:tc>
        <w:tc>
          <w:tcPr>
            <w:tcW w:w="0" w:type="auto"/>
            <w:vAlign w:val="center"/>
            <w:hideMark/>
          </w:tcPr>
          <w:p w14:paraId="2E5C4E3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Targeted proposals aligned with their country strategies for Sri Lanka</w:t>
            </w:r>
          </w:p>
        </w:tc>
      </w:tr>
      <w:tr w:rsidR="00F64348" w:rsidRPr="00F64348" w14:paraId="7F24C454" w14:textId="77777777">
        <w:trPr>
          <w:tblCellSpacing w:w="15" w:type="dxa"/>
        </w:trPr>
        <w:tc>
          <w:tcPr>
            <w:tcW w:w="0" w:type="auto"/>
            <w:vAlign w:val="center"/>
            <w:hideMark/>
          </w:tcPr>
          <w:p w14:paraId="2B275A6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Private Sector (Sri Lanka &amp; International)</w:t>
            </w:r>
          </w:p>
        </w:tc>
        <w:tc>
          <w:tcPr>
            <w:tcW w:w="0" w:type="auto"/>
            <w:vAlign w:val="center"/>
            <w:hideMark/>
          </w:tcPr>
          <w:p w14:paraId="1FC4484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 xml:space="preserve">CSR funding, technology </w:t>
            </w:r>
            <w:r w:rsidRPr="00F64348">
              <w:rPr>
                <w:rFonts w:ascii="Times New Roman" w:eastAsia="Times New Roman" w:hAnsi="Times New Roman" w:cs="Times New Roman"/>
                <w:kern w:val="0"/>
                <w14:ligatures w14:val="none"/>
              </w:rPr>
              <w:lastRenderedPageBreak/>
              <w:t>partnerships, market connections</w:t>
            </w:r>
          </w:p>
        </w:tc>
        <w:tc>
          <w:tcPr>
            <w:tcW w:w="0" w:type="auto"/>
            <w:vAlign w:val="center"/>
            <w:hideMark/>
          </w:tcPr>
          <w:p w14:paraId="4815DFB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lastRenderedPageBreak/>
              <w:t xml:space="preserve">Medium — supplementary </w:t>
            </w:r>
            <w:r w:rsidRPr="00F64348">
              <w:rPr>
                <w:rFonts w:ascii="Times New Roman" w:eastAsia="Times New Roman" w:hAnsi="Times New Roman" w:cs="Times New Roman"/>
                <w:kern w:val="0"/>
                <w14:ligatures w14:val="none"/>
              </w:rPr>
              <w:lastRenderedPageBreak/>
              <w:t>support and sustainability</w:t>
            </w:r>
          </w:p>
        </w:tc>
        <w:tc>
          <w:tcPr>
            <w:tcW w:w="0" w:type="auto"/>
            <w:vAlign w:val="center"/>
            <w:hideMark/>
          </w:tcPr>
          <w:p w14:paraId="0A33C54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lastRenderedPageBreak/>
              <w:t>CSR partnerships, technology sponsorships, co-branding opportunities</w:t>
            </w:r>
          </w:p>
        </w:tc>
      </w:tr>
      <w:tr w:rsidR="00F64348" w:rsidRPr="00F64348" w14:paraId="749A510B" w14:textId="77777777">
        <w:trPr>
          <w:tblCellSpacing w:w="15" w:type="dxa"/>
        </w:trPr>
        <w:tc>
          <w:tcPr>
            <w:tcW w:w="0" w:type="auto"/>
            <w:vAlign w:val="center"/>
            <w:hideMark/>
          </w:tcPr>
          <w:p w14:paraId="408CD4E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Sri Lankan Diplomatic Missions</w:t>
            </w:r>
          </w:p>
        </w:tc>
        <w:tc>
          <w:tcPr>
            <w:tcW w:w="0" w:type="auto"/>
            <w:vAlign w:val="center"/>
            <w:hideMark/>
          </w:tcPr>
          <w:p w14:paraId="75D0B50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Diaspora access points, vetting support, event hosting</w:t>
            </w:r>
          </w:p>
        </w:tc>
        <w:tc>
          <w:tcPr>
            <w:tcW w:w="0" w:type="auto"/>
            <w:vAlign w:val="center"/>
            <w:hideMark/>
          </w:tcPr>
          <w:p w14:paraId="62BCB05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Medium-High — critical for outreach and legitimacy in diaspora hubs</w:t>
            </w:r>
          </w:p>
        </w:tc>
        <w:tc>
          <w:tcPr>
            <w:tcW w:w="0" w:type="auto"/>
            <w:vAlign w:val="center"/>
            <w:hideMark/>
          </w:tcPr>
          <w:p w14:paraId="7BC5F6C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Formal coordination protocol, joint events, vetting support agreements</w:t>
            </w:r>
          </w:p>
        </w:tc>
      </w:tr>
      <w:tr w:rsidR="00F64348" w:rsidRPr="00F64348" w14:paraId="2EFBAD3A" w14:textId="77777777">
        <w:trPr>
          <w:tblCellSpacing w:w="15" w:type="dxa"/>
        </w:trPr>
        <w:tc>
          <w:tcPr>
            <w:tcW w:w="0" w:type="auto"/>
            <w:vAlign w:val="center"/>
            <w:hideMark/>
          </w:tcPr>
          <w:p w14:paraId="5F23F7E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Academic &amp; Research Institutions</w:t>
            </w:r>
          </w:p>
        </w:tc>
        <w:tc>
          <w:tcPr>
            <w:tcW w:w="0" w:type="auto"/>
            <w:vAlign w:val="center"/>
            <w:hideMark/>
          </w:tcPr>
          <w:p w14:paraId="01EB0C5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Research partnerships, evidence generation, student engagement</w:t>
            </w:r>
          </w:p>
        </w:tc>
        <w:tc>
          <w:tcPr>
            <w:tcW w:w="0" w:type="auto"/>
            <w:vAlign w:val="center"/>
            <w:hideMark/>
          </w:tcPr>
          <w:p w14:paraId="3145969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Medium — contribute to evidence base and innovation</w:t>
            </w:r>
          </w:p>
        </w:tc>
        <w:tc>
          <w:tcPr>
            <w:tcW w:w="0" w:type="auto"/>
            <w:vAlign w:val="center"/>
            <w:hideMark/>
          </w:tcPr>
          <w:p w14:paraId="55AED3A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Research partnerships, internship programs, joint publications</w:t>
            </w:r>
          </w:p>
        </w:tc>
      </w:tr>
      <w:tr w:rsidR="00F64348" w:rsidRPr="00F64348" w14:paraId="110B619B" w14:textId="77777777">
        <w:trPr>
          <w:tblCellSpacing w:w="15" w:type="dxa"/>
        </w:trPr>
        <w:tc>
          <w:tcPr>
            <w:tcW w:w="0" w:type="auto"/>
            <w:vAlign w:val="center"/>
            <w:hideMark/>
          </w:tcPr>
          <w:p w14:paraId="08315CF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Media (Sri Lankan &amp; International)</w:t>
            </w:r>
          </w:p>
        </w:tc>
        <w:tc>
          <w:tcPr>
            <w:tcW w:w="0" w:type="auto"/>
            <w:vAlign w:val="center"/>
            <w:hideMark/>
          </w:tcPr>
          <w:p w14:paraId="68C75F5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Public awareness, accountability, narrative shaping</w:t>
            </w:r>
          </w:p>
        </w:tc>
        <w:tc>
          <w:tcPr>
            <w:tcW w:w="0" w:type="auto"/>
            <w:vAlign w:val="center"/>
            <w:hideMark/>
          </w:tcPr>
          <w:p w14:paraId="43A18BF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Medium — can amplify impact or create challenges</w:t>
            </w:r>
          </w:p>
        </w:tc>
        <w:tc>
          <w:tcPr>
            <w:tcW w:w="0" w:type="auto"/>
            <w:vAlign w:val="center"/>
            <w:hideMark/>
          </w:tcPr>
          <w:p w14:paraId="2784144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Proactive media engagement, story-driven communication, transparency as a media strategy</w:t>
            </w:r>
          </w:p>
        </w:tc>
      </w:tr>
      <w:tr w:rsidR="00F64348" w:rsidRPr="00F64348" w14:paraId="157B0D1B" w14:textId="77777777">
        <w:trPr>
          <w:tblCellSpacing w:w="15" w:type="dxa"/>
        </w:trPr>
        <w:tc>
          <w:tcPr>
            <w:tcW w:w="0" w:type="auto"/>
            <w:vAlign w:val="center"/>
            <w:hideMark/>
          </w:tcPr>
          <w:p w14:paraId="7CAC416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Sri Lankan Youth (Domestic)</w:t>
            </w:r>
          </w:p>
        </w:tc>
        <w:tc>
          <w:tcPr>
            <w:tcW w:w="0" w:type="auto"/>
            <w:vAlign w:val="center"/>
            <w:hideMark/>
          </w:tcPr>
          <w:p w14:paraId="77564BA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Future leaders, digital natives, development beneficiaries</w:t>
            </w:r>
          </w:p>
        </w:tc>
        <w:tc>
          <w:tcPr>
            <w:tcW w:w="0" w:type="auto"/>
            <w:vAlign w:val="center"/>
            <w:hideMark/>
          </w:tcPr>
          <w:p w14:paraId="44A074A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Medium — long-term investment in platform sustainability</w:t>
            </w:r>
          </w:p>
        </w:tc>
        <w:tc>
          <w:tcPr>
            <w:tcW w:w="0" w:type="auto"/>
            <w:vAlign w:val="center"/>
            <w:hideMark/>
          </w:tcPr>
          <w:p w14:paraId="11E470B7"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Youth engagement programs, mentorship matching, innovation challenges</w:t>
            </w:r>
          </w:p>
          <w:p w14:paraId="5AA8B6D6"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r>
    </w:tbl>
    <w:p w14:paraId="2CB284B9"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10.2 Engagement Strategy by Stakeholder Category</w:t>
      </w:r>
    </w:p>
    <w:p w14:paraId="203D6AC6"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579A84B9" w14:textId="77777777"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10.2.1 Diaspora Engagement Strategy</w:t>
      </w:r>
    </w:p>
    <w:p w14:paraId="03066E15" w14:textId="77777777" w:rsidR="00EE7059" w:rsidRPr="00F64348"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5DE28D0A"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Phase 1 — Awareness &amp; Excitement (Months 1–9)</w:t>
      </w:r>
    </w:p>
    <w:p w14:paraId="57499EAF" w14:textId="77777777" w:rsidR="00F64348" w:rsidRPr="00F64348" w:rsidRDefault="00F64348" w:rsidP="00F64348">
      <w:pPr>
        <w:numPr>
          <w:ilvl w:val="0"/>
          <w:numId w:val="6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Launch campaign: "Sri Lanka Needs You" — multi-channel digital campaign across social media, diaspora news outlets, community radio, and WhatsApp groups</w:t>
      </w:r>
    </w:p>
    <w:p w14:paraId="3E59888D" w14:textId="77777777" w:rsidR="00F64348" w:rsidRPr="00F64348" w:rsidRDefault="00F64348" w:rsidP="00F64348">
      <w:pPr>
        <w:numPr>
          <w:ilvl w:val="0"/>
          <w:numId w:val="6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Town hall events in 10+ major diaspora cities (virtual and in-person)</w:t>
      </w:r>
    </w:p>
    <w:p w14:paraId="0BD84F0F" w14:textId="77777777" w:rsidR="00F64348" w:rsidRPr="00F64348" w:rsidRDefault="00F64348" w:rsidP="00F64348">
      <w:pPr>
        <w:numPr>
          <w:ilvl w:val="0"/>
          <w:numId w:val="6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Partnerships with existing diaspora organizations for co-promotion</w:t>
      </w:r>
    </w:p>
    <w:p w14:paraId="045DB105" w14:textId="77777777" w:rsidR="00F64348" w:rsidRPr="00F64348" w:rsidRDefault="00F64348" w:rsidP="00F64348">
      <w:pPr>
        <w:numPr>
          <w:ilvl w:val="0"/>
          <w:numId w:val="6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Endorsements from respected diaspora leaders and influencers</w:t>
      </w:r>
    </w:p>
    <w:p w14:paraId="195CB3A2" w14:textId="77777777" w:rsidR="00F64348" w:rsidRPr="00F64348" w:rsidRDefault="00F64348" w:rsidP="00F64348">
      <w:pPr>
        <w:numPr>
          <w:ilvl w:val="0"/>
          <w:numId w:val="6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Beta testing invitation to "founding members" — creating a sense of ownership and exclusivity</w:t>
      </w:r>
    </w:p>
    <w:p w14:paraId="146404C7"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Phase 2 — Onboarding &amp; Activation (Months 10–18)</w:t>
      </w:r>
    </w:p>
    <w:p w14:paraId="5C17FF3D" w14:textId="77777777" w:rsidR="00F64348" w:rsidRPr="00F64348" w:rsidRDefault="00F64348" w:rsidP="00F64348">
      <w:pPr>
        <w:numPr>
          <w:ilvl w:val="0"/>
          <w:numId w:val="6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Simplified registration process with immediate value (access to knowledge library, community forums)</w:t>
      </w:r>
    </w:p>
    <w:p w14:paraId="1FA7A2CD" w14:textId="77777777" w:rsidR="00F64348" w:rsidRPr="00F64348" w:rsidRDefault="00F64348" w:rsidP="00F64348">
      <w:pPr>
        <w:numPr>
          <w:ilvl w:val="0"/>
          <w:numId w:val="6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"First Sevā" campaign encouraging every registrant to complete at least one micro-engagement (e.g., a one-hour mentoring call, a document review)</w:t>
      </w:r>
    </w:p>
    <w:p w14:paraId="7D1D4B91" w14:textId="77777777" w:rsidR="00F64348" w:rsidRPr="00F64348" w:rsidRDefault="00F64348" w:rsidP="00F64348">
      <w:pPr>
        <w:numPr>
          <w:ilvl w:val="0"/>
          <w:numId w:val="6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Regional chapter formation events</w:t>
      </w:r>
    </w:p>
    <w:p w14:paraId="67E8E33F" w14:textId="77777777" w:rsidR="00F64348" w:rsidRPr="00F64348" w:rsidRDefault="00F64348" w:rsidP="00F64348">
      <w:pPr>
        <w:numPr>
          <w:ilvl w:val="0"/>
          <w:numId w:val="6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Monthly "SEVĀ Stories" newsletter featuring successful engagements</w:t>
      </w:r>
    </w:p>
    <w:p w14:paraId="6C62E58A"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Phase 3 — Deepening &amp; Sustaining (Months 19–36)</w:t>
      </w:r>
    </w:p>
    <w:p w14:paraId="290CD06D" w14:textId="77777777" w:rsidR="00F64348" w:rsidRPr="00F64348" w:rsidRDefault="00F64348" w:rsidP="00F64348">
      <w:pPr>
        <w:numPr>
          <w:ilvl w:val="0"/>
          <w:numId w:val="6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Annual SEVĀ Summit (physical + virtual hybrid) bringing together diaspora, government, and beneficiaries</w:t>
      </w:r>
    </w:p>
    <w:p w14:paraId="6BA4B1A6" w14:textId="77777777" w:rsidR="00F64348" w:rsidRPr="00F64348" w:rsidRDefault="00F64348" w:rsidP="00F64348">
      <w:pPr>
        <w:numPr>
          <w:ilvl w:val="0"/>
          <w:numId w:val="6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Advanced engagement opportunities (innovation challenges, investment gateway, policy advisory)</w:t>
      </w:r>
    </w:p>
    <w:p w14:paraId="28401528" w14:textId="77777777" w:rsidR="00F64348" w:rsidRPr="00F64348" w:rsidRDefault="00F64348" w:rsidP="00F64348">
      <w:pPr>
        <w:numPr>
          <w:ilvl w:val="0"/>
          <w:numId w:val="6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Alumni network of completed engagement participants</w:t>
      </w:r>
    </w:p>
    <w:p w14:paraId="3D787014" w14:textId="77777777" w:rsidR="00F64348" w:rsidRDefault="00F64348" w:rsidP="00F64348">
      <w:pPr>
        <w:numPr>
          <w:ilvl w:val="0"/>
          <w:numId w:val="6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Diaspora ambassador program — outstanding contributors become official SEVĀ Ambassadors</w:t>
      </w:r>
    </w:p>
    <w:p w14:paraId="7DA0F594" w14:textId="77777777" w:rsidR="00EE7059" w:rsidRPr="00F64348" w:rsidRDefault="00EE7059" w:rsidP="00F64348">
      <w:pPr>
        <w:numPr>
          <w:ilvl w:val="0"/>
          <w:numId w:val="69"/>
        </w:numPr>
        <w:spacing w:after="0" w:line="240" w:lineRule="auto"/>
        <w:rPr>
          <w:rFonts w:ascii="Arial" w:eastAsia="Times New Roman" w:hAnsi="Arial" w:cs="Arial"/>
          <w:color w:val="000000"/>
          <w:kern w:val="0"/>
          <w:sz w:val="21"/>
          <w:szCs w:val="21"/>
          <w:shd w:val="clear" w:color="auto" w:fill="FFFFFF"/>
          <w14:ligatures w14:val="none"/>
        </w:rPr>
      </w:pPr>
    </w:p>
    <w:p w14:paraId="50709338" w14:textId="77777777"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10.2.2 Government Engagement Strategy</w:t>
      </w:r>
    </w:p>
    <w:p w14:paraId="74500199" w14:textId="77777777" w:rsidR="00EE7059" w:rsidRPr="00F64348"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09CCB106"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Phase 1 — Political Buy-In (Months 1–6)</w:t>
      </w:r>
    </w:p>
    <w:p w14:paraId="0CAFF951" w14:textId="77777777" w:rsidR="00F64348" w:rsidRPr="00F64348" w:rsidRDefault="00F64348" w:rsidP="00F64348">
      <w:pPr>
        <w:numPr>
          <w:ilvl w:val="0"/>
          <w:numId w:val="70"/>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Presentation to Cabinet or National Development Council</w:t>
      </w:r>
    </w:p>
    <w:p w14:paraId="55FC4C80" w14:textId="77777777" w:rsidR="00F64348" w:rsidRPr="00F64348" w:rsidRDefault="00F64348" w:rsidP="00F64348">
      <w:pPr>
        <w:numPr>
          <w:ilvl w:val="0"/>
          <w:numId w:val="70"/>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MOU signing ceremony with Presidential Secretariat</w:t>
      </w:r>
    </w:p>
    <w:p w14:paraId="4B0FAD8E" w14:textId="77777777" w:rsidR="00F64348" w:rsidRPr="00F64348" w:rsidRDefault="00F64348" w:rsidP="00F64348">
      <w:pPr>
        <w:numPr>
          <w:ilvl w:val="0"/>
          <w:numId w:val="70"/>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Pilot ministry selection (3–5 ministries with demonstrated openness to innovation)</w:t>
      </w:r>
    </w:p>
    <w:p w14:paraId="3381FF5F" w14:textId="77777777" w:rsidR="00F64348" w:rsidRPr="00F64348" w:rsidRDefault="00F64348" w:rsidP="00F64348">
      <w:pPr>
        <w:numPr>
          <w:ilvl w:val="0"/>
          <w:numId w:val="70"/>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Secretary-level champions identified in pilot ministries</w:t>
      </w:r>
    </w:p>
    <w:p w14:paraId="1D2EB0BD"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Phase 2 — Institutional Embedding (Months 7–18)</w:t>
      </w:r>
    </w:p>
    <w:p w14:paraId="233EF23E" w14:textId="77777777" w:rsidR="00F64348" w:rsidRPr="00F64348" w:rsidRDefault="00F64348" w:rsidP="00F64348">
      <w:pPr>
        <w:numPr>
          <w:ilvl w:val="0"/>
          <w:numId w:val="71"/>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DPO appointment and training across all pilot ministries</w:t>
      </w:r>
    </w:p>
    <w:p w14:paraId="40DFF51D" w14:textId="77777777" w:rsidR="00F64348" w:rsidRPr="00F64348" w:rsidRDefault="00F64348" w:rsidP="00F64348">
      <w:pPr>
        <w:numPr>
          <w:ilvl w:val="0"/>
          <w:numId w:val="71"/>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Needs assessment workshops in each pilot ministry</w:t>
      </w:r>
    </w:p>
    <w:p w14:paraId="6ACB230A" w14:textId="77777777" w:rsidR="00F64348" w:rsidRPr="00F64348" w:rsidRDefault="00F64348" w:rsidP="00F64348">
      <w:pPr>
        <w:numPr>
          <w:ilvl w:val="0"/>
          <w:numId w:val="71"/>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First successful engagements documented and publicized as proof-of-concept</w:t>
      </w:r>
    </w:p>
    <w:p w14:paraId="0E0C17BE" w14:textId="77777777" w:rsidR="00F64348" w:rsidRPr="00F64348" w:rsidRDefault="00F64348" w:rsidP="00F64348">
      <w:pPr>
        <w:numPr>
          <w:ilvl w:val="0"/>
          <w:numId w:val="71"/>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Inter-ministerial coordination meeting established</w:t>
      </w:r>
    </w:p>
    <w:p w14:paraId="00F79717"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Phase 3 — System-Wide Rollout (Months 19–36)</w:t>
      </w:r>
    </w:p>
    <w:p w14:paraId="356BF046" w14:textId="77777777" w:rsidR="00F64348" w:rsidRPr="00F64348" w:rsidRDefault="00F64348" w:rsidP="00F64348">
      <w:pPr>
        <w:numPr>
          <w:ilvl w:val="0"/>
          <w:numId w:val="7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Expansion to all ministries and major departments</w:t>
      </w:r>
    </w:p>
    <w:p w14:paraId="08ED79A3" w14:textId="77777777" w:rsidR="00F64348" w:rsidRPr="00F64348" w:rsidRDefault="00F64348" w:rsidP="00F64348">
      <w:pPr>
        <w:numPr>
          <w:ilvl w:val="0"/>
          <w:numId w:val="7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Integration with existing government digital platforms (where applicable)</w:t>
      </w:r>
    </w:p>
    <w:p w14:paraId="196016BE" w14:textId="77777777" w:rsidR="00F64348" w:rsidRPr="00F64348" w:rsidRDefault="00F64348" w:rsidP="00F64348">
      <w:pPr>
        <w:numPr>
          <w:ilvl w:val="0"/>
          <w:numId w:val="7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Annual government satisfaction survey</w:t>
      </w:r>
    </w:p>
    <w:p w14:paraId="1655372A" w14:textId="211AAD26" w:rsidR="00F64348" w:rsidRDefault="00F64348" w:rsidP="00F64348">
      <w:pPr>
        <w:numPr>
          <w:ilvl w:val="0"/>
          <w:numId w:val="72"/>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 xml:space="preserve">DPO network becomes a permanent feature of </w:t>
      </w:r>
      <w:r w:rsidR="00F36C34">
        <w:rPr>
          <w:rFonts w:ascii="Arial" w:eastAsia="Times New Roman" w:hAnsi="Arial" w:cs="Arial"/>
          <w:color w:val="000000"/>
          <w:kern w:val="0"/>
          <w:sz w:val="21"/>
          <w:szCs w:val="21"/>
          <w:shd w:val="clear" w:color="auto" w:fill="FFFFFF"/>
          <w14:ligatures w14:val="none"/>
        </w:rPr>
        <w:t xml:space="preserve">the </w:t>
      </w:r>
      <w:r w:rsidRPr="00F64348">
        <w:rPr>
          <w:rFonts w:ascii="Arial" w:eastAsia="Times New Roman" w:hAnsi="Arial" w:cs="Arial"/>
          <w:color w:val="000000"/>
          <w:kern w:val="0"/>
          <w:sz w:val="21"/>
          <w:szCs w:val="21"/>
          <w:shd w:val="clear" w:color="auto" w:fill="FFFFFF"/>
          <w14:ligatures w14:val="none"/>
        </w:rPr>
        <w:t>government structure</w:t>
      </w:r>
    </w:p>
    <w:p w14:paraId="7895ACFF" w14:textId="77777777" w:rsidR="00F36C34" w:rsidRPr="00F64348" w:rsidRDefault="00F36C34" w:rsidP="00F64348">
      <w:pPr>
        <w:numPr>
          <w:ilvl w:val="0"/>
          <w:numId w:val="72"/>
        </w:numPr>
        <w:spacing w:after="0" w:line="240" w:lineRule="auto"/>
        <w:rPr>
          <w:rFonts w:ascii="Arial" w:eastAsia="Times New Roman" w:hAnsi="Arial" w:cs="Arial"/>
          <w:color w:val="000000"/>
          <w:kern w:val="0"/>
          <w:sz w:val="21"/>
          <w:szCs w:val="21"/>
          <w:shd w:val="clear" w:color="auto" w:fill="FFFFFF"/>
          <w14:ligatures w14:val="none"/>
        </w:rPr>
      </w:pPr>
    </w:p>
    <w:p w14:paraId="5E320C50" w14:textId="77777777"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10.2.3 International Donor Engagement Strategy</w:t>
      </w:r>
    </w:p>
    <w:p w14:paraId="6E5822DC" w14:textId="77777777" w:rsidR="00F36C34" w:rsidRPr="00F64348" w:rsidRDefault="00F36C34"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410F52E5" w14:textId="77777777" w:rsidR="00F64348" w:rsidRPr="00F64348" w:rsidRDefault="00F64348" w:rsidP="00F64348">
      <w:pPr>
        <w:numPr>
          <w:ilvl w:val="0"/>
          <w:numId w:val="7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Mapping exercise</w:t>
      </w:r>
      <w:r w:rsidRPr="00F64348">
        <w:rPr>
          <w:rFonts w:ascii="Arial" w:eastAsia="Times New Roman" w:hAnsi="Arial" w:cs="Arial"/>
          <w:color w:val="000000"/>
          <w:kern w:val="0"/>
          <w:sz w:val="21"/>
          <w:szCs w:val="21"/>
          <w:shd w:val="clear" w:color="auto" w:fill="FFFFFF"/>
          <w14:ligatures w14:val="none"/>
        </w:rPr>
        <w:t xml:space="preserve"> identifying all active donor programs related to diaspora engagement, governance reform, digital development, and capacity building in Sri Lanka</w:t>
      </w:r>
    </w:p>
    <w:p w14:paraId="03EC025F" w14:textId="77777777" w:rsidR="00F64348" w:rsidRPr="00F64348" w:rsidRDefault="00F64348" w:rsidP="00F64348">
      <w:pPr>
        <w:numPr>
          <w:ilvl w:val="0"/>
          <w:numId w:val="7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Bilateral meetings</w:t>
      </w:r>
      <w:r w:rsidRPr="00F64348">
        <w:rPr>
          <w:rFonts w:ascii="Arial" w:eastAsia="Times New Roman" w:hAnsi="Arial" w:cs="Arial"/>
          <w:color w:val="000000"/>
          <w:kern w:val="0"/>
          <w:sz w:val="21"/>
          <w:szCs w:val="21"/>
          <w:shd w:val="clear" w:color="auto" w:fill="FFFFFF"/>
          <w14:ligatures w14:val="none"/>
        </w:rPr>
        <w:t xml:space="preserve"> with key donors during the design phase to ensure alignment with their priorities</w:t>
      </w:r>
    </w:p>
    <w:p w14:paraId="1023AE90" w14:textId="77777777" w:rsidR="00F64348" w:rsidRPr="00F64348" w:rsidRDefault="00F64348" w:rsidP="00F64348">
      <w:pPr>
        <w:numPr>
          <w:ilvl w:val="0"/>
          <w:numId w:val="7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Joint concept notes</w:t>
      </w:r>
      <w:r w:rsidRPr="00F64348">
        <w:rPr>
          <w:rFonts w:ascii="Arial" w:eastAsia="Times New Roman" w:hAnsi="Arial" w:cs="Arial"/>
          <w:color w:val="000000"/>
          <w:kern w:val="0"/>
          <w:sz w:val="21"/>
          <w:szCs w:val="21"/>
          <w:shd w:val="clear" w:color="auto" w:fill="FFFFFF"/>
          <w14:ligatures w14:val="none"/>
        </w:rPr>
        <w:t xml:space="preserve"> developed with interested donors before formal proposals</w:t>
      </w:r>
    </w:p>
    <w:p w14:paraId="43EC78B1" w14:textId="77777777" w:rsidR="00F64348" w:rsidRPr="00F64348" w:rsidRDefault="00F64348" w:rsidP="00F64348">
      <w:pPr>
        <w:numPr>
          <w:ilvl w:val="0"/>
          <w:numId w:val="7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Participation in relevant international forums</w:t>
      </w:r>
      <w:r w:rsidRPr="00F64348">
        <w:rPr>
          <w:rFonts w:ascii="Arial" w:eastAsia="Times New Roman" w:hAnsi="Arial" w:cs="Arial"/>
          <w:color w:val="000000"/>
          <w:kern w:val="0"/>
          <w:sz w:val="21"/>
          <w:szCs w:val="21"/>
          <w:shd w:val="clear" w:color="auto" w:fill="FFFFFF"/>
          <w14:ligatures w14:val="none"/>
        </w:rPr>
        <w:t xml:space="preserve"> (Global Forum on Migration and Development, UN General Assembly diaspora side events, World Bank migration consultations)</w:t>
      </w:r>
    </w:p>
    <w:p w14:paraId="61DF08D9" w14:textId="77777777" w:rsidR="00F64348" w:rsidRPr="00F64348" w:rsidRDefault="00F64348" w:rsidP="00F64348">
      <w:pPr>
        <w:numPr>
          <w:ilvl w:val="0"/>
          <w:numId w:val="7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Co-funding model</w:t>
      </w:r>
      <w:r w:rsidRPr="00F64348">
        <w:rPr>
          <w:rFonts w:ascii="Arial" w:eastAsia="Times New Roman" w:hAnsi="Arial" w:cs="Arial"/>
          <w:color w:val="000000"/>
          <w:kern w:val="0"/>
          <w:sz w:val="21"/>
          <w:szCs w:val="21"/>
          <w:shd w:val="clear" w:color="auto" w:fill="FFFFFF"/>
          <w14:ligatures w14:val="none"/>
        </w:rPr>
        <w:t xml:space="preserve"> where multiple donors contribute to different platform modules or phases</w:t>
      </w:r>
    </w:p>
    <w:p w14:paraId="446351E9" w14:textId="77777777" w:rsidR="00F64348" w:rsidRPr="00F64348" w:rsidRDefault="00F64348" w:rsidP="00F64348">
      <w:pPr>
        <w:numPr>
          <w:ilvl w:val="0"/>
          <w:numId w:val="73"/>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Regular donor reporting</w:t>
      </w:r>
      <w:r w:rsidRPr="00F64348">
        <w:rPr>
          <w:rFonts w:ascii="Arial" w:eastAsia="Times New Roman" w:hAnsi="Arial" w:cs="Arial"/>
          <w:color w:val="000000"/>
          <w:kern w:val="0"/>
          <w:sz w:val="21"/>
          <w:szCs w:val="21"/>
          <w:shd w:val="clear" w:color="auto" w:fill="FFFFFF"/>
          <w14:ligatures w14:val="none"/>
        </w:rPr>
        <w:t xml:space="preserve"> with standardized metrics aligned with donor reporting requirements</w:t>
      </w:r>
    </w:p>
    <w:p w14:paraId="314A32C2" w14:textId="77777777" w:rsidR="00F64348" w:rsidRPr="00F64348" w:rsidRDefault="00000000" w:rsidP="00F64348">
      <w:pPr>
        <w:spacing w:after="0" w:line="240" w:lineRule="auto"/>
        <w:rPr>
          <w:rFonts w:ascii="Arial" w:eastAsia="Times New Roman" w:hAnsi="Arial" w:cs="Arial"/>
          <w:color w:val="000000"/>
          <w:kern w:val="0"/>
          <w:sz w:val="21"/>
          <w:szCs w:val="21"/>
          <w:shd w:val="clear" w:color="auto" w:fill="FFFFFF"/>
          <w14:ligatures w14:val="none"/>
        </w:rPr>
      </w:pPr>
      <w:r>
        <w:rPr>
          <w:rFonts w:ascii="Arial" w:eastAsia="Times New Roman" w:hAnsi="Arial" w:cs="Arial"/>
          <w:color w:val="000000"/>
          <w:kern w:val="0"/>
          <w:sz w:val="21"/>
          <w:szCs w:val="21"/>
          <w:shd w:val="clear" w:color="auto" w:fill="FFFFFF"/>
          <w14:ligatures w14:val="none"/>
        </w:rPr>
        <w:pict w14:anchorId="55AE57F3">
          <v:rect id="_x0000_i1040" style="width:0;height:1.5pt" o:hralign="center" o:hrstd="t" o:hr="t" fillcolor="#a0a0a0" stroked="f"/>
        </w:pict>
      </w:r>
    </w:p>
    <w:p w14:paraId="068A1186" w14:textId="2E7D8E02" w:rsidR="00F64348" w:rsidRDefault="00F64348" w:rsidP="00F64348">
      <w:pPr>
        <w:spacing w:after="0" w:line="240" w:lineRule="auto"/>
        <w:outlineLvl w:val="0"/>
        <w:rPr>
          <w:rFonts w:ascii="Arial" w:eastAsia="Times New Roman" w:hAnsi="Arial" w:cs="Arial"/>
          <w:b/>
          <w:bCs/>
          <w:color w:val="000000"/>
          <w:kern w:val="36"/>
          <w:sz w:val="48"/>
          <w:szCs w:val="48"/>
          <w:shd w:val="clear" w:color="auto" w:fill="FFFFFF"/>
          <w14:ligatures w14:val="none"/>
        </w:rPr>
      </w:pPr>
      <w:r w:rsidRPr="00F64348">
        <w:rPr>
          <w:rFonts w:ascii="Arial" w:eastAsia="Times New Roman" w:hAnsi="Arial" w:cs="Arial"/>
          <w:b/>
          <w:bCs/>
          <w:color w:val="000000"/>
          <w:kern w:val="36"/>
          <w:sz w:val="48"/>
          <w:szCs w:val="48"/>
          <w:shd w:val="clear" w:color="auto" w:fill="FFFFFF"/>
          <w14:ligatures w14:val="none"/>
        </w:rPr>
        <w:t>SECTION 11: IMPLEMENTATION ROADMAP &amp; PHASED ROLLOUT</w:t>
      </w:r>
    </w:p>
    <w:p w14:paraId="6C6D0FF0" w14:textId="77777777" w:rsidR="00EE7059" w:rsidRPr="00F64348" w:rsidRDefault="00EE7059" w:rsidP="00F64348">
      <w:pPr>
        <w:spacing w:after="0" w:line="240" w:lineRule="auto"/>
        <w:outlineLvl w:val="0"/>
        <w:rPr>
          <w:rFonts w:ascii="Arial" w:eastAsia="Times New Roman" w:hAnsi="Arial" w:cs="Arial"/>
          <w:b/>
          <w:bCs/>
          <w:color w:val="000000"/>
          <w:kern w:val="36"/>
          <w:sz w:val="48"/>
          <w:szCs w:val="48"/>
          <w:shd w:val="clear" w:color="auto" w:fill="FFFFFF"/>
          <w14:ligatures w14:val="none"/>
        </w:rPr>
      </w:pPr>
    </w:p>
    <w:p w14:paraId="79CEFB5F"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11.1 Overview</w:t>
      </w:r>
    </w:p>
    <w:p w14:paraId="14830FD6"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148E6679" w14:textId="77777777" w:rsid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SEVĀ Connect will be implemented in three phases over 36 months, with clear milestones, deliverables, and decision points at each phase boundary.</w:t>
      </w:r>
    </w:p>
    <w:p w14:paraId="316A81A8" w14:textId="77777777" w:rsidR="00EE7059" w:rsidRPr="00F64348" w:rsidRDefault="00EE7059" w:rsidP="00F64348">
      <w:pPr>
        <w:spacing w:after="0" w:line="240" w:lineRule="auto"/>
        <w:rPr>
          <w:rFonts w:ascii="Arial" w:eastAsia="Times New Roman" w:hAnsi="Arial" w:cs="Arial"/>
          <w:color w:val="000000"/>
          <w:kern w:val="0"/>
          <w:sz w:val="21"/>
          <w:szCs w:val="21"/>
          <w:shd w:val="clear" w:color="auto" w:fill="FFFFFF"/>
          <w14:ligatures w14:val="none"/>
        </w:rPr>
      </w:pPr>
    </w:p>
    <w:p w14:paraId="35FDE648"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11.2 Phase 1: Foundation &amp; Platform Build (Months 1–9)</w:t>
      </w:r>
    </w:p>
    <w:p w14:paraId="4A90A13F"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68782614" w14:textId="77777777"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lastRenderedPageBreak/>
        <w:t>Objectives:</w:t>
      </w:r>
    </w:p>
    <w:p w14:paraId="6459C9DF" w14:textId="11B16014" w:rsidR="00F64348" w:rsidRPr="00F64348" w:rsidRDefault="00F64348" w:rsidP="00F64348">
      <w:pPr>
        <w:numPr>
          <w:ilvl w:val="0"/>
          <w:numId w:val="7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Establish organizational and governance structures</w:t>
      </w:r>
    </w:p>
    <w:p w14:paraId="63A24C79" w14:textId="77777777" w:rsidR="00F64348" w:rsidRPr="00F64348" w:rsidRDefault="00F64348" w:rsidP="00F64348">
      <w:pPr>
        <w:numPr>
          <w:ilvl w:val="0"/>
          <w:numId w:val="7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Develop and test the core digital platform</w:t>
      </w:r>
    </w:p>
    <w:p w14:paraId="645C9D57" w14:textId="77777777" w:rsidR="00F64348" w:rsidRPr="00F64348" w:rsidRDefault="00F64348" w:rsidP="00F64348">
      <w:pPr>
        <w:numPr>
          <w:ilvl w:val="0"/>
          <w:numId w:val="7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Secure initial funding commitments</w:t>
      </w:r>
    </w:p>
    <w:p w14:paraId="500CF536" w14:textId="77777777" w:rsidR="00F64348" w:rsidRPr="00F64348" w:rsidRDefault="00F64348" w:rsidP="00F64348">
      <w:pPr>
        <w:numPr>
          <w:ilvl w:val="0"/>
          <w:numId w:val="7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Begin pilot ministry engagement</w:t>
      </w:r>
    </w:p>
    <w:p w14:paraId="1C27F3F5" w14:textId="77777777" w:rsidR="00F64348" w:rsidRDefault="00F64348" w:rsidP="00F64348">
      <w:pPr>
        <w:numPr>
          <w:ilvl w:val="0"/>
          <w:numId w:val="74"/>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Launch diaspora awareness campaign</w:t>
      </w:r>
    </w:p>
    <w:p w14:paraId="3224C231" w14:textId="77777777" w:rsidR="00EE7059" w:rsidRPr="00F64348" w:rsidRDefault="00EE7059" w:rsidP="00F64348">
      <w:pPr>
        <w:numPr>
          <w:ilvl w:val="0"/>
          <w:numId w:val="74"/>
        </w:numPr>
        <w:spacing w:after="0" w:line="240" w:lineRule="auto"/>
        <w:rPr>
          <w:rFonts w:ascii="Arial" w:eastAsia="Times New Roman" w:hAnsi="Arial" w:cs="Arial"/>
          <w:color w:val="000000"/>
          <w:kern w:val="0"/>
          <w:sz w:val="21"/>
          <w:szCs w:val="21"/>
          <w:shd w:val="clear" w:color="auto" w:fill="FFFFFF"/>
          <w14:ligatures w14:val="none"/>
        </w:rPr>
      </w:pPr>
    </w:p>
    <w:p w14:paraId="7C2A9084" w14:textId="77777777" w:rsidR="00EE7059"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43C6C197" w14:textId="2D464750"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Key Activities &amp; Milestones:</w:t>
      </w:r>
    </w:p>
    <w:tbl>
      <w:tblPr>
        <w:tblW w:w="0" w:type="auto"/>
        <w:tblCellSpacing w:w="15" w:type="dxa"/>
        <w:tblCellMar>
          <w:left w:w="0" w:type="dxa"/>
          <w:right w:w="0" w:type="dxa"/>
        </w:tblCellMar>
        <w:tblLook w:val="04A0" w:firstRow="1" w:lastRow="0" w:firstColumn="1" w:lastColumn="0" w:noHBand="0" w:noVBand="1"/>
      </w:tblPr>
      <w:tblGrid>
        <w:gridCol w:w="739"/>
        <w:gridCol w:w="4123"/>
        <w:gridCol w:w="4498"/>
      </w:tblGrid>
      <w:tr w:rsidR="00F64348" w:rsidRPr="00F64348" w14:paraId="6CE89173" w14:textId="77777777">
        <w:trPr>
          <w:tblHeader/>
          <w:tblCellSpacing w:w="15" w:type="dxa"/>
        </w:trPr>
        <w:tc>
          <w:tcPr>
            <w:tcW w:w="0" w:type="auto"/>
            <w:vAlign w:val="center"/>
            <w:hideMark/>
          </w:tcPr>
          <w:p w14:paraId="3AFD918D"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Month</w:t>
            </w:r>
          </w:p>
        </w:tc>
        <w:tc>
          <w:tcPr>
            <w:tcW w:w="0" w:type="auto"/>
            <w:vAlign w:val="center"/>
            <w:hideMark/>
          </w:tcPr>
          <w:p w14:paraId="2CC5A3F1"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Activity</w:t>
            </w:r>
          </w:p>
        </w:tc>
        <w:tc>
          <w:tcPr>
            <w:tcW w:w="0" w:type="auto"/>
            <w:vAlign w:val="center"/>
            <w:hideMark/>
          </w:tcPr>
          <w:p w14:paraId="352F2699"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Milestone/Deliverable</w:t>
            </w:r>
          </w:p>
        </w:tc>
      </w:tr>
      <w:tr w:rsidR="00F64348" w:rsidRPr="00F64348" w14:paraId="30CE9334" w14:textId="77777777">
        <w:trPr>
          <w:tblCellSpacing w:w="15" w:type="dxa"/>
        </w:trPr>
        <w:tc>
          <w:tcPr>
            <w:tcW w:w="0" w:type="auto"/>
            <w:vAlign w:val="center"/>
            <w:hideMark/>
          </w:tcPr>
          <w:p w14:paraId="3120C8C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w:t>
            </w:r>
          </w:p>
        </w:tc>
        <w:tc>
          <w:tcPr>
            <w:tcW w:w="0" w:type="auto"/>
            <w:vAlign w:val="center"/>
            <w:hideMark/>
          </w:tcPr>
          <w:p w14:paraId="51C2AE8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Appoint Founding Executive Director and core team (3–5 persons)</w:t>
            </w:r>
          </w:p>
        </w:tc>
        <w:tc>
          <w:tcPr>
            <w:tcW w:w="0" w:type="auto"/>
            <w:vAlign w:val="center"/>
            <w:hideMark/>
          </w:tcPr>
          <w:p w14:paraId="34AECBD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ED in place; team operational</w:t>
            </w:r>
          </w:p>
        </w:tc>
      </w:tr>
      <w:tr w:rsidR="00F64348" w:rsidRPr="00F64348" w14:paraId="20CBEA17" w14:textId="77777777">
        <w:trPr>
          <w:tblCellSpacing w:w="15" w:type="dxa"/>
        </w:trPr>
        <w:tc>
          <w:tcPr>
            <w:tcW w:w="0" w:type="auto"/>
            <w:vAlign w:val="center"/>
            <w:hideMark/>
          </w:tcPr>
          <w:p w14:paraId="7FF2102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1–2</w:t>
            </w:r>
          </w:p>
        </w:tc>
        <w:tc>
          <w:tcPr>
            <w:tcW w:w="0" w:type="auto"/>
            <w:vAlign w:val="center"/>
            <w:hideMark/>
          </w:tcPr>
          <w:p w14:paraId="04626EF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Establish legal entity (company limited by guarantee)</w:t>
            </w:r>
          </w:p>
        </w:tc>
        <w:tc>
          <w:tcPr>
            <w:tcW w:w="0" w:type="auto"/>
            <w:vAlign w:val="center"/>
            <w:hideMark/>
          </w:tcPr>
          <w:p w14:paraId="4F48395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Registration complete</w:t>
            </w:r>
          </w:p>
        </w:tc>
      </w:tr>
      <w:tr w:rsidR="00F64348" w:rsidRPr="00F64348" w14:paraId="6FECF61D" w14:textId="77777777">
        <w:trPr>
          <w:tblCellSpacing w:w="15" w:type="dxa"/>
        </w:trPr>
        <w:tc>
          <w:tcPr>
            <w:tcW w:w="0" w:type="auto"/>
            <w:vAlign w:val="center"/>
            <w:hideMark/>
          </w:tcPr>
          <w:p w14:paraId="49E02C0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1–2</w:t>
            </w:r>
          </w:p>
        </w:tc>
        <w:tc>
          <w:tcPr>
            <w:tcW w:w="0" w:type="auto"/>
            <w:vAlign w:val="center"/>
            <w:hideMark/>
          </w:tcPr>
          <w:p w14:paraId="3805E0C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Negotiate and sign MOU with Presidential Secretariat</w:t>
            </w:r>
          </w:p>
        </w:tc>
        <w:tc>
          <w:tcPr>
            <w:tcW w:w="0" w:type="auto"/>
            <w:vAlign w:val="center"/>
            <w:hideMark/>
          </w:tcPr>
          <w:p w14:paraId="548E3DF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MOU signed</w:t>
            </w:r>
          </w:p>
        </w:tc>
      </w:tr>
      <w:tr w:rsidR="00F64348" w:rsidRPr="00F64348" w14:paraId="76D54A55" w14:textId="77777777">
        <w:trPr>
          <w:tblCellSpacing w:w="15" w:type="dxa"/>
        </w:trPr>
        <w:tc>
          <w:tcPr>
            <w:tcW w:w="0" w:type="auto"/>
            <w:vAlign w:val="center"/>
            <w:hideMark/>
          </w:tcPr>
          <w:p w14:paraId="70AAA34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1–3</w:t>
            </w:r>
          </w:p>
        </w:tc>
        <w:tc>
          <w:tcPr>
            <w:tcW w:w="0" w:type="auto"/>
            <w:vAlign w:val="center"/>
            <w:hideMark/>
          </w:tcPr>
          <w:p w14:paraId="5D45E40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Constitute interim Board of Governors (initial 7 members)</w:t>
            </w:r>
          </w:p>
        </w:tc>
        <w:tc>
          <w:tcPr>
            <w:tcW w:w="0" w:type="auto"/>
            <w:vAlign w:val="center"/>
            <w:hideMark/>
          </w:tcPr>
          <w:p w14:paraId="5D49E4A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Board constituted; first meeting held</w:t>
            </w:r>
          </w:p>
        </w:tc>
      </w:tr>
      <w:tr w:rsidR="00F64348" w:rsidRPr="00F64348" w14:paraId="5FAE2AB9" w14:textId="77777777">
        <w:trPr>
          <w:tblCellSpacing w:w="15" w:type="dxa"/>
        </w:trPr>
        <w:tc>
          <w:tcPr>
            <w:tcW w:w="0" w:type="auto"/>
            <w:vAlign w:val="center"/>
            <w:hideMark/>
          </w:tcPr>
          <w:p w14:paraId="6F91882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1–3</w:t>
            </w:r>
          </w:p>
        </w:tc>
        <w:tc>
          <w:tcPr>
            <w:tcW w:w="0" w:type="auto"/>
            <w:vAlign w:val="center"/>
            <w:hideMark/>
          </w:tcPr>
          <w:p w14:paraId="3D2121F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Conduct comprehensive needs assessment with 5 pilot ministries</w:t>
            </w:r>
          </w:p>
        </w:tc>
        <w:tc>
          <w:tcPr>
            <w:tcW w:w="0" w:type="auto"/>
            <w:vAlign w:val="center"/>
            <w:hideMark/>
          </w:tcPr>
          <w:p w14:paraId="3B2042C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Needs assessment report published</w:t>
            </w:r>
          </w:p>
        </w:tc>
      </w:tr>
      <w:tr w:rsidR="00F64348" w:rsidRPr="00F64348" w14:paraId="633805B8" w14:textId="77777777">
        <w:trPr>
          <w:tblCellSpacing w:w="15" w:type="dxa"/>
        </w:trPr>
        <w:tc>
          <w:tcPr>
            <w:tcW w:w="0" w:type="auto"/>
            <w:vAlign w:val="center"/>
            <w:hideMark/>
          </w:tcPr>
          <w:p w14:paraId="37A9ED0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2–4</w:t>
            </w:r>
          </w:p>
        </w:tc>
        <w:tc>
          <w:tcPr>
            <w:tcW w:w="0" w:type="auto"/>
            <w:vAlign w:val="center"/>
            <w:hideMark/>
          </w:tcPr>
          <w:p w14:paraId="0CF6D5A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Secure seed funding (target: $500,000) from founding donors</w:t>
            </w:r>
          </w:p>
        </w:tc>
        <w:tc>
          <w:tcPr>
            <w:tcW w:w="0" w:type="auto"/>
            <w:vAlign w:val="center"/>
            <w:hideMark/>
          </w:tcPr>
          <w:p w14:paraId="746F0C4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Seed funding confirmed</w:t>
            </w:r>
          </w:p>
        </w:tc>
      </w:tr>
      <w:tr w:rsidR="00F64348" w:rsidRPr="00F64348" w14:paraId="193B429A" w14:textId="77777777">
        <w:trPr>
          <w:tblCellSpacing w:w="15" w:type="dxa"/>
        </w:trPr>
        <w:tc>
          <w:tcPr>
            <w:tcW w:w="0" w:type="auto"/>
            <w:vAlign w:val="center"/>
            <w:hideMark/>
          </w:tcPr>
          <w:p w14:paraId="7740479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2–6</w:t>
            </w:r>
          </w:p>
        </w:tc>
        <w:tc>
          <w:tcPr>
            <w:tcW w:w="0" w:type="auto"/>
            <w:vAlign w:val="center"/>
            <w:hideMark/>
          </w:tcPr>
          <w:p w14:paraId="7806A32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design (UX/UI research, wireframes, architecture)</w:t>
            </w:r>
          </w:p>
        </w:tc>
        <w:tc>
          <w:tcPr>
            <w:tcW w:w="0" w:type="auto"/>
            <w:vAlign w:val="center"/>
            <w:hideMark/>
          </w:tcPr>
          <w:p w14:paraId="31AEC7F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Design specifications approved</w:t>
            </w:r>
          </w:p>
        </w:tc>
      </w:tr>
      <w:tr w:rsidR="00F64348" w:rsidRPr="00F64348" w14:paraId="1F40C4CC" w14:textId="77777777">
        <w:trPr>
          <w:tblCellSpacing w:w="15" w:type="dxa"/>
        </w:trPr>
        <w:tc>
          <w:tcPr>
            <w:tcW w:w="0" w:type="auto"/>
            <w:vAlign w:val="center"/>
            <w:hideMark/>
          </w:tcPr>
          <w:p w14:paraId="1176D3E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3–8</w:t>
            </w:r>
          </w:p>
        </w:tc>
        <w:tc>
          <w:tcPr>
            <w:tcW w:w="0" w:type="auto"/>
            <w:vAlign w:val="center"/>
            <w:hideMark/>
          </w:tcPr>
          <w:p w14:paraId="16AD1DF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development (Modules 1–6 core build)</w:t>
            </w:r>
          </w:p>
        </w:tc>
        <w:tc>
          <w:tcPr>
            <w:tcW w:w="0" w:type="auto"/>
            <w:vAlign w:val="center"/>
            <w:hideMark/>
          </w:tcPr>
          <w:p w14:paraId="0A6351A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Alpha version ready for internal testing (Month 6); Beta version ready for pilot (Month 8)</w:t>
            </w:r>
          </w:p>
        </w:tc>
      </w:tr>
      <w:tr w:rsidR="00F64348" w:rsidRPr="00F64348" w14:paraId="5C7E3745" w14:textId="77777777">
        <w:trPr>
          <w:tblCellSpacing w:w="15" w:type="dxa"/>
        </w:trPr>
        <w:tc>
          <w:tcPr>
            <w:tcW w:w="0" w:type="auto"/>
            <w:vAlign w:val="center"/>
            <w:hideMark/>
          </w:tcPr>
          <w:p w14:paraId="12CA780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4–6</w:t>
            </w:r>
          </w:p>
        </w:tc>
        <w:tc>
          <w:tcPr>
            <w:tcW w:w="0" w:type="auto"/>
            <w:vAlign w:val="center"/>
            <w:hideMark/>
          </w:tcPr>
          <w:p w14:paraId="7C6AE3E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Develop vetting protocols, Terms of Engagement templates, and Code of Conduct</w:t>
            </w:r>
          </w:p>
        </w:tc>
        <w:tc>
          <w:tcPr>
            <w:tcW w:w="0" w:type="auto"/>
            <w:vAlign w:val="center"/>
            <w:hideMark/>
          </w:tcPr>
          <w:p w14:paraId="2BB511F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All governance documents approved by Board</w:t>
            </w:r>
          </w:p>
        </w:tc>
      </w:tr>
      <w:tr w:rsidR="00F64348" w:rsidRPr="00F64348" w14:paraId="08CB2133" w14:textId="77777777">
        <w:trPr>
          <w:tblCellSpacing w:w="15" w:type="dxa"/>
        </w:trPr>
        <w:tc>
          <w:tcPr>
            <w:tcW w:w="0" w:type="auto"/>
            <w:vAlign w:val="center"/>
            <w:hideMark/>
          </w:tcPr>
          <w:p w14:paraId="711B416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4–7</w:t>
            </w:r>
          </w:p>
        </w:tc>
        <w:tc>
          <w:tcPr>
            <w:tcW w:w="0" w:type="auto"/>
            <w:vAlign w:val="center"/>
            <w:hideMark/>
          </w:tcPr>
          <w:p w14:paraId="3DA92FD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Diaspora awareness campaign development (branding, content, channel strategy)</w:t>
            </w:r>
          </w:p>
        </w:tc>
        <w:tc>
          <w:tcPr>
            <w:tcW w:w="0" w:type="auto"/>
            <w:vAlign w:val="center"/>
            <w:hideMark/>
          </w:tcPr>
          <w:p w14:paraId="1E9D04B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Campaign assets ready</w:t>
            </w:r>
          </w:p>
        </w:tc>
      </w:tr>
      <w:tr w:rsidR="00F64348" w:rsidRPr="00F64348" w14:paraId="0EB63F18" w14:textId="77777777">
        <w:trPr>
          <w:tblCellSpacing w:w="15" w:type="dxa"/>
        </w:trPr>
        <w:tc>
          <w:tcPr>
            <w:tcW w:w="0" w:type="auto"/>
            <w:vAlign w:val="center"/>
            <w:hideMark/>
          </w:tcPr>
          <w:p w14:paraId="73C55BE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5–7</w:t>
            </w:r>
          </w:p>
        </w:tc>
        <w:tc>
          <w:tcPr>
            <w:tcW w:w="0" w:type="auto"/>
            <w:vAlign w:val="center"/>
            <w:hideMark/>
          </w:tcPr>
          <w:p w14:paraId="75634D2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Recruit and train DPOs in 5 pilot ministries</w:t>
            </w:r>
          </w:p>
        </w:tc>
        <w:tc>
          <w:tcPr>
            <w:tcW w:w="0" w:type="auto"/>
            <w:vAlign w:val="center"/>
            <w:hideMark/>
          </w:tcPr>
          <w:p w14:paraId="7D9315B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 DPOs trained and active</w:t>
            </w:r>
          </w:p>
        </w:tc>
      </w:tr>
      <w:tr w:rsidR="00F64348" w:rsidRPr="00F64348" w14:paraId="7C375369" w14:textId="77777777">
        <w:trPr>
          <w:tblCellSpacing w:w="15" w:type="dxa"/>
        </w:trPr>
        <w:tc>
          <w:tcPr>
            <w:tcW w:w="0" w:type="auto"/>
            <w:vAlign w:val="center"/>
            <w:hideMark/>
          </w:tcPr>
          <w:p w14:paraId="009F353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7–9</w:t>
            </w:r>
          </w:p>
        </w:tc>
        <w:tc>
          <w:tcPr>
            <w:tcW w:w="0" w:type="auto"/>
            <w:vAlign w:val="center"/>
            <w:hideMark/>
          </w:tcPr>
          <w:p w14:paraId="76C8587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Soft launch: Invite 500 "founding member" diaspora professionals for beta testing</w:t>
            </w:r>
          </w:p>
        </w:tc>
        <w:tc>
          <w:tcPr>
            <w:tcW w:w="0" w:type="auto"/>
            <w:vAlign w:val="center"/>
            <w:hideMark/>
          </w:tcPr>
          <w:p w14:paraId="7EF79C6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500 beta registrations; initial feedback collected</w:t>
            </w:r>
          </w:p>
        </w:tc>
      </w:tr>
      <w:tr w:rsidR="00F64348" w:rsidRPr="00F64348" w14:paraId="0B6D8485" w14:textId="77777777">
        <w:trPr>
          <w:tblCellSpacing w:w="15" w:type="dxa"/>
        </w:trPr>
        <w:tc>
          <w:tcPr>
            <w:tcW w:w="0" w:type="auto"/>
            <w:vAlign w:val="center"/>
            <w:hideMark/>
          </w:tcPr>
          <w:p w14:paraId="7187CE1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8–9</w:t>
            </w:r>
          </w:p>
        </w:tc>
        <w:tc>
          <w:tcPr>
            <w:tcW w:w="0" w:type="auto"/>
            <w:vAlign w:val="center"/>
            <w:hideMark/>
          </w:tcPr>
          <w:p w14:paraId="01F943D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Pilot matching: Facilitate 20–30 pilot engagements between beta members and pilot ministries</w:t>
            </w:r>
          </w:p>
        </w:tc>
        <w:tc>
          <w:tcPr>
            <w:tcW w:w="0" w:type="auto"/>
            <w:vAlign w:val="center"/>
            <w:hideMark/>
          </w:tcPr>
          <w:p w14:paraId="52AB29C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20–30 pilot engagements initiated</w:t>
            </w:r>
          </w:p>
        </w:tc>
      </w:tr>
      <w:tr w:rsidR="00F64348" w:rsidRPr="00F64348" w14:paraId="7959A5DA" w14:textId="77777777">
        <w:trPr>
          <w:tblCellSpacing w:w="15" w:type="dxa"/>
        </w:trPr>
        <w:tc>
          <w:tcPr>
            <w:tcW w:w="0" w:type="auto"/>
            <w:vAlign w:val="center"/>
            <w:hideMark/>
          </w:tcPr>
          <w:p w14:paraId="03819DA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9</w:t>
            </w:r>
          </w:p>
        </w:tc>
        <w:tc>
          <w:tcPr>
            <w:tcW w:w="0" w:type="auto"/>
            <w:vAlign w:val="center"/>
            <w:hideMark/>
          </w:tcPr>
          <w:p w14:paraId="4A060AC2"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Phase 1 Review: Independent assessment of readiness for Phase 2</w:t>
            </w:r>
          </w:p>
          <w:p w14:paraId="1E8A30D7"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c>
          <w:tcPr>
            <w:tcW w:w="0" w:type="auto"/>
            <w:vAlign w:val="center"/>
            <w:hideMark/>
          </w:tcPr>
          <w:p w14:paraId="368076C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Go/No-Go decision for Phase 2</w:t>
            </w:r>
          </w:p>
        </w:tc>
      </w:tr>
    </w:tbl>
    <w:p w14:paraId="6BFB0836" w14:textId="77777777" w:rsidR="00EE7059"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27FECFF0" w14:textId="77777777" w:rsidR="00EE7059"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7F3C9C2B" w14:textId="1876FE19"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lastRenderedPageBreak/>
        <w:t xml:space="preserve">Phase 1 Budget Estimate: </w:t>
      </w:r>
      <w:commentRangeStart w:id="14"/>
      <w:r w:rsidR="00EE7059">
        <w:rPr>
          <w:rFonts w:ascii="Arial" w:eastAsia="Times New Roman" w:hAnsi="Arial" w:cs="Arial"/>
          <w:b/>
          <w:bCs/>
          <w:color w:val="000000"/>
          <w:kern w:val="0"/>
          <w:sz w:val="27"/>
          <w:szCs w:val="27"/>
          <w:shd w:val="clear" w:color="auto" w:fill="FFFFFF"/>
          <w14:ligatures w14:val="none"/>
        </w:rPr>
        <w:t>XXX</w:t>
      </w:r>
      <w:commentRangeEnd w:id="14"/>
      <w:r w:rsidR="00EE7059">
        <w:rPr>
          <w:rStyle w:val="CommentReference"/>
          <w:rFonts w:ascii="Arial" w:eastAsia="Times New Roman" w:hAnsi="Arial" w:cs="Arial"/>
          <w:b/>
          <w:bCs/>
          <w:color w:val="000000"/>
          <w:kern w:val="0"/>
          <w:sz w:val="27"/>
          <w:szCs w:val="27"/>
          <w:shd w:val="clear" w:color="auto" w:fill="FFFFFF"/>
          <w14:ligatures w14:val="none"/>
        </w:rPr>
        <w:commentReference w:id="14"/>
      </w:r>
    </w:p>
    <w:p w14:paraId="2E97160A" w14:textId="77777777" w:rsidR="00EE7059" w:rsidRPr="00F64348"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tbl>
      <w:tblPr>
        <w:tblW w:w="0" w:type="auto"/>
        <w:tblCellSpacing w:w="15" w:type="dxa"/>
        <w:tblCellMar>
          <w:left w:w="0" w:type="dxa"/>
          <w:right w:w="0" w:type="dxa"/>
        </w:tblCellMar>
        <w:tblLook w:val="04A0" w:firstRow="1" w:lastRow="0" w:firstColumn="1" w:lastColumn="0" w:noHBand="0" w:noVBand="1"/>
      </w:tblPr>
      <w:tblGrid>
        <w:gridCol w:w="5151"/>
        <w:gridCol w:w="1586"/>
      </w:tblGrid>
      <w:tr w:rsidR="00F64348" w:rsidRPr="00F64348" w14:paraId="52BBE8DB" w14:textId="77777777">
        <w:trPr>
          <w:tblHeader/>
          <w:tblCellSpacing w:w="15" w:type="dxa"/>
        </w:trPr>
        <w:tc>
          <w:tcPr>
            <w:tcW w:w="0" w:type="auto"/>
            <w:vAlign w:val="center"/>
            <w:hideMark/>
          </w:tcPr>
          <w:p w14:paraId="5340271D"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Category</w:t>
            </w:r>
          </w:p>
        </w:tc>
        <w:tc>
          <w:tcPr>
            <w:tcW w:w="0" w:type="auto"/>
            <w:vAlign w:val="center"/>
            <w:hideMark/>
          </w:tcPr>
          <w:p w14:paraId="5F29695C"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Amount (USD)</w:t>
            </w:r>
          </w:p>
        </w:tc>
      </w:tr>
      <w:tr w:rsidR="00F64348" w:rsidRPr="00F64348" w14:paraId="7631C51C" w14:textId="77777777">
        <w:trPr>
          <w:tblCellSpacing w:w="15" w:type="dxa"/>
        </w:trPr>
        <w:tc>
          <w:tcPr>
            <w:tcW w:w="0" w:type="auto"/>
            <w:vAlign w:val="center"/>
            <w:hideMark/>
          </w:tcPr>
          <w:p w14:paraId="0DE0EBC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Staff (ED + 5 core team, 9 months)</w:t>
            </w:r>
          </w:p>
        </w:tc>
        <w:tc>
          <w:tcPr>
            <w:tcW w:w="0" w:type="auto"/>
            <w:vAlign w:val="center"/>
            <w:hideMark/>
          </w:tcPr>
          <w:p w14:paraId="08C12EEC" w14:textId="54838CA0"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65F749CB" w14:textId="77777777">
        <w:trPr>
          <w:tblCellSpacing w:w="15" w:type="dxa"/>
        </w:trPr>
        <w:tc>
          <w:tcPr>
            <w:tcW w:w="0" w:type="auto"/>
            <w:vAlign w:val="center"/>
            <w:hideMark/>
          </w:tcPr>
          <w:p w14:paraId="6E63B7E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development (design, development, testing)</w:t>
            </w:r>
          </w:p>
        </w:tc>
        <w:tc>
          <w:tcPr>
            <w:tcW w:w="0" w:type="auto"/>
            <w:vAlign w:val="center"/>
            <w:hideMark/>
          </w:tcPr>
          <w:p w14:paraId="02933F7D" w14:textId="6A9B1336"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4D54CF6E" w14:textId="77777777">
        <w:trPr>
          <w:tblCellSpacing w:w="15" w:type="dxa"/>
        </w:trPr>
        <w:tc>
          <w:tcPr>
            <w:tcW w:w="0" w:type="auto"/>
            <w:vAlign w:val="center"/>
            <w:hideMark/>
          </w:tcPr>
          <w:p w14:paraId="5AD6D11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Governance setup (legal, Board, advisory)</w:t>
            </w:r>
          </w:p>
        </w:tc>
        <w:tc>
          <w:tcPr>
            <w:tcW w:w="0" w:type="auto"/>
            <w:vAlign w:val="center"/>
            <w:hideMark/>
          </w:tcPr>
          <w:p w14:paraId="7E20D9EA" w14:textId="2139C42C"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76D916E7" w14:textId="77777777">
        <w:trPr>
          <w:tblCellSpacing w:w="15" w:type="dxa"/>
        </w:trPr>
        <w:tc>
          <w:tcPr>
            <w:tcW w:w="0" w:type="auto"/>
            <w:vAlign w:val="center"/>
            <w:hideMark/>
          </w:tcPr>
          <w:p w14:paraId="49A69EA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Needs assessment &amp; pilot ministry engagement</w:t>
            </w:r>
          </w:p>
        </w:tc>
        <w:tc>
          <w:tcPr>
            <w:tcW w:w="0" w:type="auto"/>
            <w:vAlign w:val="center"/>
            <w:hideMark/>
          </w:tcPr>
          <w:p w14:paraId="18224C62" w14:textId="1D1AE06E"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75F97778" w14:textId="77777777">
        <w:trPr>
          <w:tblCellSpacing w:w="15" w:type="dxa"/>
        </w:trPr>
        <w:tc>
          <w:tcPr>
            <w:tcW w:w="0" w:type="auto"/>
            <w:vAlign w:val="center"/>
            <w:hideMark/>
          </w:tcPr>
          <w:p w14:paraId="01508AD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Diaspora awareness campaign</w:t>
            </w:r>
          </w:p>
        </w:tc>
        <w:tc>
          <w:tcPr>
            <w:tcW w:w="0" w:type="auto"/>
            <w:vAlign w:val="center"/>
            <w:hideMark/>
          </w:tcPr>
          <w:p w14:paraId="09EA20D0" w14:textId="27664E4C"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0EABB06B" w14:textId="77777777">
        <w:trPr>
          <w:tblCellSpacing w:w="15" w:type="dxa"/>
        </w:trPr>
        <w:tc>
          <w:tcPr>
            <w:tcW w:w="0" w:type="auto"/>
            <w:vAlign w:val="center"/>
            <w:hideMark/>
          </w:tcPr>
          <w:p w14:paraId="7E692CD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Office setup &amp; operations</w:t>
            </w:r>
          </w:p>
        </w:tc>
        <w:tc>
          <w:tcPr>
            <w:tcW w:w="0" w:type="auto"/>
            <w:vAlign w:val="center"/>
            <w:hideMark/>
          </w:tcPr>
          <w:p w14:paraId="23EB2308" w14:textId="0C17E4DE"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47F97217" w14:textId="77777777">
        <w:trPr>
          <w:tblCellSpacing w:w="15" w:type="dxa"/>
        </w:trPr>
        <w:tc>
          <w:tcPr>
            <w:tcW w:w="0" w:type="auto"/>
            <w:vAlign w:val="center"/>
            <w:hideMark/>
          </w:tcPr>
          <w:p w14:paraId="29075170"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Contingency (10%)</w:t>
            </w:r>
          </w:p>
          <w:p w14:paraId="799BBF27" w14:textId="3A32DE6A" w:rsidR="00EE7059" w:rsidRDefault="00EE7059" w:rsidP="00F643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6B9BA96C" w14:textId="62D0B583" w:rsidR="00EE7059" w:rsidRPr="00F64348" w:rsidRDefault="00EE7059" w:rsidP="00F64348">
            <w:pPr>
              <w:spacing w:after="0" w:line="240" w:lineRule="auto"/>
              <w:rPr>
                <w:rFonts w:ascii="Times New Roman" w:eastAsia="Times New Roman" w:hAnsi="Times New Roman" w:cs="Times New Roman"/>
                <w:kern w:val="0"/>
                <w14:ligatures w14:val="none"/>
              </w:rPr>
            </w:pPr>
          </w:p>
        </w:tc>
        <w:tc>
          <w:tcPr>
            <w:tcW w:w="0" w:type="auto"/>
            <w:vAlign w:val="center"/>
            <w:hideMark/>
          </w:tcPr>
          <w:p w14:paraId="4DBF890C" w14:textId="5573FC76"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0841FE41" w14:textId="77777777">
        <w:trPr>
          <w:tblCellSpacing w:w="15" w:type="dxa"/>
        </w:trPr>
        <w:tc>
          <w:tcPr>
            <w:tcW w:w="0" w:type="auto"/>
            <w:vAlign w:val="center"/>
            <w:hideMark/>
          </w:tcPr>
          <w:p w14:paraId="29546E85" w14:textId="7E1657CA" w:rsidR="00F64348" w:rsidRDefault="00F64348" w:rsidP="00F64348">
            <w:pPr>
              <w:spacing w:after="0" w:line="240" w:lineRule="auto"/>
              <w:rPr>
                <w:rFonts w:ascii="Times New Roman" w:eastAsia="Times New Roman" w:hAnsi="Times New Roman" w:cs="Times New Roman"/>
                <w:b/>
                <w:bCs/>
                <w:kern w:val="0"/>
                <w14:ligatures w14:val="none"/>
              </w:rPr>
            </w:pPr>
          </w:p>
          <w:p w14:paraId="49DB6A6F" w14:textId="77777777" w:rsidR="00EE7059" w:rsidRDefault="00EE7059" w:rsidP="00F64348">
            <w:pPr>
              <w:spacing w:after="0" w:line="240" w:lineRule="auto"/>
              <w:rPr>
                <w:rFonts w:ascii="Times New Roman" w:eastAsia="Times New Roman" w:hAnsi="Times New Roman" w:cs="Times New Roman"/>
                <w:b/>
                <w:bCs/>
                <w:kern w:val="0"/>
                <w14:ligatures w14:val="none"/>
              </w:rPr>
            </w:pPr>
          </w:p>
          <w:p w14:paraId="479AC94D"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c>
          <w:tcPr>
            <w:tcW w:w="0" w:type="auto"/>
            <w:vAlign w:val="center"/>
            <w:hideMark/>
          </w:tcPr>
          <w:p w14:paraId="18296CDC" w14:textId="0B9C8FCC" w:rsidR="00F64348" w:rsidRPr="00F64348" w:rsidRDefault="00F64348" w:rsidP="00F64348">
            <w:pPr>
              <w:spacing w:after="0" w:line="240" w:lineRule="auto"/>
              <w:rPr>
                <w:rFonts w:ascii="Times New Roman" w:eastAsia="Times New Roman" w:hAnsi="Times New Roman" w:cs="Times New Roman"/>
                <w:kern w:val="0"/>
                <w14:ligatures w14:val="none"/>
              </w:rPr>
            </w:pPr>
          </w:p>
        </w:tc>
      </w:tr>
    </w:tbl>
    <w:p w14:paraId="66C3BE48"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11.3 Phase 2: Pilot &amp; Onboarding (Months 10–18)</w:t>
      </w:r>
    </w:p>
    <w:p w14:paraId="67B34C2B"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7E67B29C" w14:textId="77777777"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Objectives:</w:t>
      </w:r>
    </w:p>
    <w:p w14:paraId="6B3BFE6F" w14:textId="77777777" w:rsidR="00F64348" w:rsidRPr="00F64348" w:rsidRDefault="00F64348" w:rsidP="00F64348">
      <w:pPr>
        <w:numPr>
          <w:ilvl w:val="0"/>
          <w:numId w:val="7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Launch platform publicly</w:t>
      </w:r>
    </w:p>
    <w:p w14:paraId="779CDA96" w14:textId="77777777" w:rsidR="00F64348" w:rsidRPr="00F64348" w:rsidRDefault="00F64348" w:rsidP="00F64348">
      <w:pPr>
        <w:numPr>
          <w:ilvl w:val="0"/>
          <w:numId w:val="7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Scale diaspora registration to 3,000+</w:t>
      </w:r>
    </w:p>
    <w:p w14:paraId="577AACD8" w14:textId="77777777" w:rsidR="00F64348" w:rsidRPr="00F64348" w:rsidRDefault="00F64348" w:rsidP="00F64348">
      <w:pPr>
        <w:numPr>
          <w:ilvl w:val="0"/>
          <w:numId w:val="7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Expand to 15 ministries/departments</w:t>
      </w:r>
    </w:p>
    <w:p w14:paraId="1845BA28" w14:textId="77777777" w:rsidR="00F64348" w:rsidRPr="00F64348" w:rsidRDefault="00F64348" w:rsidP="00F64348">
      <w:pPr>
        <w:numPr>
          <w:ilvl w:val="0"/>
          <w:numId w:val="7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Complete 200+ engagements</w:t>
      </w:r>
    </w:p>
    <w:p w14:paraId="46034249" w14:textId="77777777" w:rsidR="00F64348" w:rsidRPr="00F64348" w:rsidRDefault="00F64348" w:rsidP="00F64348">
      <w:pPr>
        <w:numPr>
          <w:ilvl w:val="0"/>
          <w:numId w:val="7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Establish regional diaspora chapters in 5 locations</w:t>
      </w:r>
    </w:p>
    <w:p w14:paraId="0612B560" w14:textId="77777777" w:rsidR="00F64348" w:rsidRDefault="00F64348" w:rsidP="00F64348">
      <w:pPr>
        <w:numPr>
          <w:ilvl w:val="0"/>
          <w:numId w:val="75"/>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Refine platform based on user feedback</w:t>
      </w:r>
    </w:p>
    <w:p w14:paraId="36C0DC9B" w14:textId="77777777" w:rsidR="00EE7059" w:rsidRPr="00F64348" w:rsidRDefault="00EE7059" w:rsidP="00F64348">
      <w:pPr>
        <w:numPr>
          <w:ilvl w:val="0"/>
          <w:numId w:val="75"/>
        </w:numPr>
        <w:spacing w:after="0" w:line="240" w:lineRule="auto"/>
        <w:rPr>
          <w:rFonts w:ascii="Arial" w:eastAsia="Times New Roman" w:hAnsi="Arial" w:cs="Arial"/>
          <w:color w:val="000000"/>
          <w:kern w:val="0"/>
          <w:sz w:val="21"/>
          <w:szCs w:val="21"/>
          <w:shd w:val="clear" w:color="auto" w:fill="FFFFFF"/>
          <w14:ligatures w14:val="none"/>
        </w:rPr>
      </w:pPr>
    </w:p>
    <w:p w14:paraId="178B6190" w14:textId="77777777" w:rsidR="00EE7059"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505A3DDD" w14:textId="77777777" w:rsidR="00EE7059"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16C4E8F6" w14:textId="592A8C6E"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Key Activities &amp; Milestones:</w:t>
      </w:r>
    </w:p>
    <w:tbl>
      <w:tblPr>
        <w:tblW w:w="0" w:type="auto"/>
        <w:tblCellSpacing w:w="15" w:type="dxa"/>
        <w:tblCellMar>
          <w:left w:w="0" w:type="dxa"/>
          <w:right w:w="0" w:type="dxa"/>
        </w:tblCellMar>
        <w:tblLook w:val="04A0" w:firstRow="1" w:lastRow="0" w:firstColumn="1" w:lastColumn="0" w:noHBand="0" w:noVBand="1"/>
      </w:tblPr>
      <w:tblGrid>
        <w:gridCol w:w="739"/>
        <w:gridCol w:w="5134"/>
        <w:gridCol w:w="3487"/>
      </w:tblGrid>
      <w:tr w:rsidR="00F64348" w:rsidRPr="00F64348" w14:paraId="079308E4" w14:textId="77777777">
        <w:trPr>
          <w:tblHeader/>
          <w:tblCellSpacing w:w="15" w:type="dxa"/>
        </w:trPr>
        <w:tc>
          <w:tcPr>
            <w:tcW w:w="0" w:type="auto"/>
            <w:vAlign w:val="center"/>
            <w:hideMark/>
          </w:tcPr>
          <w:p w14:paraId="1B29EAFA"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Month</w:t>
            </w:r>
          </w:p>
        </w:tc>
        <w:tc>
          <w:tcPr>
            <w:tcW w:w="0" w:type="auto"/>
            <w:vAlign w:val="center"/>
            <w:hideMark/>
          </w:tcPr>
          <w:p w14:paraId="322848D8"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Activity</w:t>
            </w:r>
          </w:p>
        </w:tc>
        <w:tc>
          <w:tcPr>
            <w:tcW w:w="0" w:type="auto"/>
            <w:vAlign w:val="center"/>
            <w:hideMark/>
          </w:tcPr>
          <w:p w14:paraId="4E7F6002"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Milestone/Deliverable</w:t>
            </w:r>
          </w:p>
        </w:tc>
      </w:tr>
      <w:tr w:rsidR="00F64348" w:rsidRPr="00F64348" w14:paraId="771B1683" w14:textId="77777777">
        <w:trPr>
          <w:tblCellSpacing w:w="15" w:type="dxa"/>
        </w:trPr>
        <w:tc>
          <w:tcPr>
            <w:tcW w:w="0" w:type="auto"/>
            <w:vAlign w:val="center"/>
            <w:hideMark/>
          </w:tcPr>
          <w:p w14:paraId="2EC8D65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w:t>
            </w:r>
          </w:p>
        </w:tc>
        <w:tc>
          <w:tcPr>
            <w:tcW w:w="0" w:type="auto"/>
            <w:vAlign w:val="center"/>
            <w:hideMark/>
          </w:tcPr>
          <w:p w14:paraId="69D3945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Public platform launch</w:t>
            </w:r>
          </w:p>
        </w:tc>
        <w:tc>
          <w:tcPr>
            <w:tcW w:w="0" w:type="auto"/>
            <w:vAlign w:val="center"/>
            <w:hideMark/>
          </w:tcPr>
          <w:p w14:paraId="74EE5AB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live; media coverage; launch event</w:t>
            </w:r>
          </w:p>
        </w:tc>
      </w:tr>
      <w:tr w:rsidR="00F64348" w:rsidRPr="00F64348" w14:paraId="7E941BA4" w14:textId="77777777">
        <w:trPr>
          <w:tblCellSpacing w:w="15" w:type="dxa"/>
        </w:trPr>
        <w:tc>
          <w:tcPr>
            <w:tcW w:w="0" w:type="auto"/>
            <w:vAlign w:val="center"/>
            <w:hideMark/>
          </w:tcPr>
          <w:p w14:paraId="653B9F7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10–12</w:t>
            </w:r>
          </w:p>
        </w:tc>
        <w:tc>
          <w:tcPr>
            <w:tcW w:w="0" w:type="auto"/>
            <w:vAlign w:val="center"/>
            <w:hideMark/>
          </w:tcPr>
          <w:p w14:paraId="3B62810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Intensive diaspora recruitment campaign (digital, events, partnerships)</w:t>
            </w:r>
          </w:p>
        </w:tc>
        <w:tc>
          <w:tcPr>
            <w:tcW w:w="0" w:type="auto"/>
            <w:vAlign w:val="center"/>
            <w:hideMark/>
          </w:tcPr>
          <w:p w14:paraId="4CFC1A9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1,500 registrations by Month 12</w:t>
            </w:r>
          </w:p>
        </w:tc>
      </w:tr>
      <w:tr w:rsidR="00F64348" w:rsidRPr="00F64348" w14:paraId="4579FAAC" w14:textId="77777777">
        <w:trPr>
          <w:tblCellSpacing w:w="15" w:type="dxa"/>
        </w:trPr>
        <w:tc>
          <w:tcPr>
            <w:tcW w:w="0" w:type="auto"/>
            <w:vAlign w:val="center"/>
            <w:hideMark/>
          </w:tcPr>
          <w:p w14:paraId="12F5632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10–14</w:t>
            </w:r>
          </w:p>
        </w:tc>
        <w:tc>
          <w:tcPr>
            <w:tcW w:w="0" w:type="auto"/>
            <w:vAlign w:val="center"/>
            <w:hideMark/>
          </w:tcPr>
          <w:p w14:paraId="6AE9C3A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Onboard 10 additional ministries (total 15)</w:t>
            </w:r>
          </w:p>
        </w:tc>
        <w:tc>
          <w:tcPr>
            <w:tcW w:w="0" w:type="auto"/>
            <w:vAlign w:val="center"/>
            <w:hideMark/>
          </w:tcPr>
          <w:p w14:paraId="2504D55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15 DPOs trained; 15 ministries posting needs</w:t>
            </w:r>
          </w:p>
        </w:tc>
      </w:tr>
      <w:tr w:rsidR="00F64348" w:rsidRPr="00F64348" w14:paraId="121FEF0A" w14:textId="77777777">
        <w:trPr>
          <w:tblCellSpacing w:w="15" w:type="dxa"/>
        </w:trPr>
        <w:tc>
          <w:tcPr>
            <w:tcW w:w="0" w:type="auto"/>
            <w:vAlign w:val="center"/>
            <w:hideMark/>
          </w:tcPr>
          <w:p w14:paraId="7392609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10–18</w:t>
            </w:r>
          </w:p>
        </w:tc>
        <w:tc>
          <w:tcPr>
            <w:tcW w:w="0" w:type="auto"/>
            <w:vAlign w:val="center"/>
            <w:hideMark/>
          </w:tcPr>
          <w:p w14:paraId="518F6A7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Facilitate and track 200+ engagements</w:t>
            </w:r>
          </w:p>
        </w:tc>
        <w:tc>
          <w:tcPr>
            <w:tcW w:w="0" w:type="auto"/>
            <w:vAlign w:val="center"/>
            <w:hideMark/>
          </w:tcPr>
          <w:p w14:paraId="05F48F0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200+ engagements with completion reports</w:t>
            </w:r>
          </w:p>
        </w:tc>
      </w:tr>
      <w:tr w:rsidR="00F64348" w:rsidRPr="00F64348" w14:paraId="45A41716" w14:textId="77777777">
        <w:trPr>
          <w:tblCellSpacing w:w="15" w:type="dxa"/>
        </w:trPr>
        <w:tc>
          <w:tcPr>
            <w:tcW w:w="0" w:type="auto"/>
            <w:vAlign w:val="center"/>
            <w:hideMark/>
          </w:tcPr>
          <w:p w14:paraId="6E2210E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11–15</w:t>
            </w:r>
          </w:p>
        </w:tc>
        <w:tc>
          <w:tcPr>
            <w:tcW w:w="0" w:type="auto"/>
            <w:vAlign w:val="center"/>
            <w:hideMark/>
          </w:tcPr>
          <w:p w14:paraId="2BEF1F3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Establish 5 regional diaspora chapters (Toronto, London, Melbourne, Dubai, Singapore)</w:t>
            </w:r>
          </w:p>
        </w:tc>
        <w:tc>
          <w:tcPr>
            <w:tcW w:w="0" w:type="auto"/>
            <w:vAlign w:val="center"/>
            <w:hideMark/>
          </w:tcPr>
          <w:p w14:paraId="0F8D954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 chapters operational with elected committees</w:t>
            </w:r>
          </w:p>
        </w:tc>
      </w:tr>
      <w:tr w:rsidR="00F64348" w:rsidRPr="00F64348" w14:paraId="363B1C72" w14:textId="77777777">
        <w:trPr>
          <w:tblCellSpacing w:w="15" w:type="dxa"/>
        </w:trPr>
        <w:tc>
          <w:tcPr>
            <w:tcW w:w="0" w:type="auto"/>
            <w:vAlign w:val="center"/>
            <w:hideMark/>
          </w:tcPr>
          <w:p w14:paraId="4316887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12</w:t>
            </w:r>
          </w:p>
        </w:tc>
        <w:tc>
          <w:tcPr>
            <w:tcW w:w="0" w:type="auto"/>
            <w:vAlign w:val="center"/>
            <w:hideMark/>
          </w:tcPr>
          <w:p w14:paraId="527E6FD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First Quarterly Impact Report published</w:t>
            </w:r>
          </w:p>
        </w:tc>
        <w:tc>
          <w:tcPr>
            <w:tcW w:w="0" w:type="auto"/>
            <w:vAlign w:val="center"/>
            <w:hideMark/>
          </w:tcPr>
          <w:p w14:paraId="579625F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Report available on website; media coverage</w:t>
            </w:r>
          </w:p>
        </w:tc>
      </w:tr>
      <w:tr w:rsidR="00F64348" w:rsidRPr="00F64348" w14:paraId="3C49601C" w14:textId="77777777">
        <w:trPr>
          <w:tblCellSpacing w:w="15" w:type="dxa"/>
        </w:trPr>
        <w:tc>
          <w:tcPr>
            <w:tcW w:w="0" w:type="auto"/>
            <w:vAlign w:val="center"/>
            <w:hideMark/>
          </w:tcPr>
          <w:p w14:paraId="14BEFF3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13–16</w:t>
            </w:r>
          </w:p>
        </w:tc>
        <w:tc>
          <w:tcPr>
            <w:tcW w:w="0" w:type="auto"/>
            <w:vAlign w:val="center"/>
            <w:hideMark/>
          </w:tcPr>
          <w:p w14:paraId="7E524EA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iteration based on user feedback (Modules 7–9 development)</w:t>
            </w:r>
          </w:p>
        </w:tc>
        <w:tc>
          <w:tcPr>
            <w:tcW w:w="0" w:type="auto"/>
            <w:vAlign w:val="center"/>
            <w:hideMark/>
          </w:tcPr>
          <w:p w14:paraId="36A03CC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Updated platform version released</w:t>
            </w:r>
          </w:p>
        </w:tc>
      </w:tr>
      <w:tr w:rsidR="00F64348" w:rsidRPr="00F64348" w14:paraId="6E40AEDD" w14:textId="77777777">
        <w:trPr>
          <w:tblCellSpacing w:w="15" w:type="dxa"/>
        </w:trPr>
        <w:tc>
          <w:tcPr>
            <w:tcW w:w="0" w:type="auto"/>
            <w:vAlign w:val="center"/>
            <w:hideMark/>
          </w:tcPr>
          <w:p w14:paraId="65F8F1A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14–16</w:t>
            </w:r>
          </w:p>
        </w:tc>
        <w:tc>
          <w:tcPr>
            <w:tcW w:w="0" w:type="auto"/>
            <w:vAlign w:val="center"/>
            <w:hideMark/>
          </w:tcPr>
          <w:p w14:paraId="1A5A971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Develop training content for DPOs (standardized curriculum)</w:t>
            </w:r>
          </w:p>
        </w:tc>
        <w:tc>
          <w:tcPr>
            <w:tcW w:w="0" w:type="auto"/>
            <w:vAlign w:val="center"/>
            <w:hideMark/>
          </w:tcPr>
          <w:p w14:paraId="2062180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DPO Training Manual published</w:t>
            </w:r>
          </w:p>
        </w:tc>
      </w:tr>
      <w:tr w:rsidR="00F64348" w:rsidRPr="00F64348" w14:paraId="5ED4F3D0" w14:textId="77777777">
        <w:trPr>
          <w:tblCellSpacing w:w="15" w:type="dxa"/>
        </w:trPr>
        <w:tc>
          <w:tcPr>
            <w:tcW w:w="0" w:type="auto"/>
            <w:vAlign w:val="center"/>
            <w:hideMark/>
          </w:tcPr>
          <w:p w14:paraId="42814AD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lastRenderedPageBreak/>
              <w:t>15</w:t>
            </w:r>
          </w:p>
        </w:tc>
        <w:tc>
          <w:tcPr>
            <w:tcW w:w="0" w:type="auto"/>
            <w:vAlign w:val="center"/>
            <w:hideMark/>
          </w:tcPr>
          <w:p w14:paraId="752041E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Mid-phase review: Assess progress, identify systemic issues</w:t>
            </w:r>
          </w:p>
        </w:tc>
        <w:tc>
          <w:tcPr>
            <w:tcW w:w="0" w:type="auto"/>
            <w:vAlign w:val="center"/>
            <w:hideMark/>
          </w:tcPr>
          <w:p w14:paraId="718D8FD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Mid-phase report to Board and donors</w:t>
            </w:r>
          </w:p>
        </w:tc>
      </w:tr>
      <w:tr w:rsidR="00F64348" w:rsidRPr="00F64348" w14:paraId="2EF00AD5" w14:textId="77777777">
        <w:trPr>
          <w:tblCellSpacing w:w="15" w:type="dxa"/>
        </w:trPr>
        <w:tc>
          <w:tcPr>
            <w:tcW w:w="0" w:type="auto"/>
            <w:vAlign w:val="center"/>
            <w:hideMark/>
          </w:tcPr>
          <w:p w14:paraId="2A9A6D5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16–18</w:t>
            </w:r>
          </w:p>
        </w:tc>
        <w:tc>
          <w:tcPr>
            <w:tcW w:w="0" w:type="auto"/>
            <w:vAlign w:val="center"/>
            <w:hideMark/>
          </w:tcPr>
          <w:p w14:paraId="0162A43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Second wave recruitment: target 3,000 total registrations</w:t>
            </w:r>
          </w:p>
        </w:tc>
        <w:tc>
          <w:tcPr>
            <w:tcW w:w="0" w:type="auto"/>
            <w:vAlign w:val="center"/>
            <w:hideMark/>
          </w:tcPr>
          <w:p w14:paraId="404194A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3,000 registered diaspora members</w:t>
            </w:r>
          </w:p>
        </w:tc>
      </w:tr>
      <w:tr w:rsidR="00F64348" w:rsidRPr="00F64348" w14:paraId="2439600C" w14:textId="77777777">
        <w:trPr>
          <w:tblCellSpacing w:w="15" w:type="dxa"/>
        </w:trPr>
        <w:tc>
          <w:tcPr>
            <w:tcW w:w="0" w:type="auto"/>
            <w:vAlign w:val="center"/>
            <w:hideMark/>
          </w:tcPr>
          <w:p w14:paraId="49DC559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17–18</w:t>
            </w:r>
          </w:p>
        </w:tc>
        <w:tc>
          <w:tcPr>
            <w:tcW w:w="0" w:type="auto"/>
            <w:vAlign w:val="center"/>
            <w:hideMark/>
          </w:tcPr>
          <w:p w14:paraId="24CD1F6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Prepare for Phase 3 scale-up: Staffing plan, budget, expansion strategy</w:t>
            </w:r>
          </w:p>
        </w:tc>
        <w:tc>
          <w:tcPr>
            <w:tcW w:w="0" w:type="auto"/>
            <w:vAlign w:val="center"/>
            <w:hideMark/>
          </w:tcPr>
          <w:p w14:paraId="6C3ABB8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Phase 3 plan approved by Board</w:t>
            </w:r>
          </w:p>
        </w:tc>
      </w:tr>
      <w:tr w:rsidR="00F64348" w:rsidRPr="00F64348" w14:paraId="1CC78047" w14:textId="77777777">
        <w:trPr>
          <w:tblCellSpacing w:w="15" w:type="dxa"/>
        </w:trPr>
        <w:tc>
          <w:tcPr>
            <w:tcW w:w="0" w:type="auto"/>
            <w:vAlign w:val="center"/>
            <w:hideMark/>
          </w:tcPr>
          <w:p w14:paraId="482667C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18</w:t>
            </w:r>
          </w:p>
        </w:tc>
        <w:tc>
          <w:tcPr>
            <w:tcW w:w="0" w:type="auto"/>
            <w:vAlign w:val="center"/>
            <w:hideMark/>
          </w:tcPr>
          <w:p w14:paraId="046818B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Phase 2 Review: Independent evaluation</w:t>
            </w:r>
          </w:p>
        </w:tc>
        <w:tc>
          <w:tcPr>
            <w:tcW w:w="0" w:type="auto"/>
            <w:vAlign w:val="center"/>
            <w:hideMark/>
          </w:tcPr>
          <w:p w14:paraId="2888A24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Go/No-Go decision for Phase 3</w:t>
            </w:r>
          </w:p>
        </w:tc>
      </w:tr>
    </w:tbl>
    <w:p w14:paraId="32986296" w14:textId="77777777" w:rsidR="00EE7059"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tbl>
      <w:tblPr>
        <w:tblW w:w="0" w:type="auto"/>
        <w:tblCellSpacing w:w="15" w:type="dxa"/>
        <w:tblCellMar>
          <w:left w:w="0" w:type="dxa"/>
          <w:right w:w="0" w:type="dxa"/>
        </w:tblCellMar>
        <w:tblLook w:val="04A0" w:firstRow="1" w:lastRow="0" w:firstColumn="1" w:lastColumn="0" w:noHBand="0" w:noVBand="1"/>
      </w:tblPr>
      <w:tblGrid>
        <w:gridCol w:w="4171"/>
        <w:gridCol w:w="51"/>
      </w:tblGrid>
      <w:tr w:rsidR="00EE7059" w:rsidRPr="00F64348" w14:paraId="328BD414" w14:textId="77777777" w:rsidTr="00EE7059">
        <w:trPr>
          <w:tblCellSpacing w:w="15" w:type="dxa"/>
        </w:trPr>
        <w:tc>
          <w:tcPr>
            <w:tcW w:w="0" w:type="auto"/>
            <w:vAlign w:val="center"/>
          </w:tcPr>
          <w:p w14:paraId="7C537BC0" w14:textId="647DEA9B" w:rsidR="00EE7059"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Arial" w:eastAsia="Times New Roman" w:hAnsi="Arial" w:cs="Arial"/>
                <w:b/>
                <w:bCs/>
                <w:color w:val="000000"/>
                <w:kern w:val="0"/>
                <w:sz w:val="27"/>
                <w:szCs w:val="27"/>
                <w:shd w:val="clear" w:color="auto" w:fill="FFFFFF"/>
                <w14:ligatures w14:val="none"/>
              </w:rPr>
              <w:t xml:space="preserve">Phase 2 Budget Estimate: </w:t>
            </w:r>
            <w:r w:rsidR="00EE7059">
              <w:rPr>
                <w:rFonts w:ascii="Arial" w:eastAsia="Times New Roman" w:hAnsi="Arial" w:cs="Arial"/>
                <w:b/>
                <w:bCs/>
                <w:color w:val="000000"/>
                <w:kern w:val="0"/>
                <w:sz w:val="27"/>
                <w:szCs w:val="27"/>
                <w:shd w:val="clear" w:color="auto" w:fill="FFFFFF"/>
                <w14:ligatures w14:val="none"/>
              </w:rPr>
              <w:t xml:space="preserve"> ????</w:t>
            </w:r>
          </w:p>
        </w:tc>
        <w:tc>
          <w:tcPr>
            <w:tcW w:w="0" w:type="auto"/>
            <w:vAlign w:val="center"/>
          </w:tcPr>
          <w:p w14:paraId="29BF7F85" w14:textId="0E451870" w:rsidR="00EE7059" w:rsidRPr="00F64348" w:rsidRDefault="00EE7059" w:rsidP="00F64348">
            <w:pPr>
              <w:spacing w:after="0" w:line="240" w:lineRule="auto"/>
              <w:rPr>
                <w:rFonts w:ascii="Times New Roman" w:eastAsia="Times New Roman" w:hAnsi="Times New Roman" w:cs="Times New Roman"/>
                <w:kern w:val="0"/>
                <w14:ligatures w14:val="none"/>
              </w:rPr>
            </w:pPr>
          </w:p>
        </w:tc>
      </w:tr>
      <w:tr w:rsidR="00EE7059" w:rsidRPr="00F64348" w14:paraId="7B0196C5" w14:textId="77777777" w:rsidTr="00EE7059">
        <w:trPr>
          <w:tblCellSpacing w:w="15" w:type="dxa"/>
        </w:trPr>
        <w:tc>
          <w:tcPr>
            <w:tcW w:w="0" w:type="auto"/>
            <w:vAlign w:val="center"/>
          </w:tcPr>
          <w:p w14:paraId="6A5362B1" w14:textId="77777777" w:rsidR="00EE7059" w:rsidRPr="00F64348" w:rsidRDefault="00EE7059" w:rsidP="00F64348">
            <w:pPr>
              <w:spacing w:after="0" w:line="240" w:lineRule="auto"/>
              <w:rPr>
                <w:rFonts w:ascii="Arial" w:eastAsia="Times New Roman" w:hAnsi="Arial" w:cs="Arial"/>
                <w:b/>
                <w:bCs/>
                <w:color w:val="000000"/>
                <w:kern w:val="0"/>
                <w:sz w:val="27"/>
                <w:szCs w:val="27"/>
                <w:shd w:val="clear" w:color="auto" w:fill="FFFFFF"/>
                <w14:ligatures w14:val="none"/>
              </w:rPr>
            </w:pPr>
          </w:p>
        </w:tc>
        <w:tc>
          <w:tcPr>
            <w:tcW w:w="0" w:type="auto"/>
            <w:vAlign w:val="center"/>
          </w:tcPr>
          <w:p w14:paraId="1BFE048F"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r>
    </w:tbl>
    <w:p w14:paraId="3953D709" w14:textId="77777777" w:rsidR="00F64348" w:rsidRP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11.4 Phase 3: Scale &amp; Institutionalize (Months 19–36)</w:t>
      </w:r>
    </w:p>
    <w:p w14:paraId="606D50F4" w14:textId="77777777"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Objectives:</w:t>
      </w:r>
    </w:p>
    <w:p w14:paraId="432D4C7A" w14:textId="77777777" w:rsidR="00EE7059" w:rsidRPr="00F64348"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5CC794EE" w14:textId="77777777" w:rsidR="00F64348" w:rsidRPr="00F64348" w:rsidRDefault="00F64348" w:rsidP="00F64348">
      <w:pPr>
        <w:numPr>
          <w:ilvl w:val="0"/>
          <w:numId w:val="7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Scale to 10,000+ vetted diaspora contributors</w:t>
      </w:r>
    </w:p>
    <w:p w14:paraId="6FA944B3" w14:textId="77777777" w:rsidR="00F64348" w:rsidRPr="00F64348" w:rsidRDefault="00F64348" w:rsidP="00F64348">
      <w:pPr>
        <w:numPr>
          <w:ilvl w:val="0"/>
          <w:numId w:val="7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Onboard all key ministries and departments (30+)</w:t>
      </w:r>
    </w:p>
    <w:p w14:paraId="4BBD89DA" w14:textId="77777777" w:rsidR="00F64348" w:rsidRPr="00F64348" w:rsidRDefault="00F64348" w:rsidP="00F64348">
      <w:pPr>
        <w:numPr>
          <w:ilvl w:val="0"/>
          <w:numId w:val="7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Complete 500+ engagements</w:t>
      </w:r>
    </w:p>
    <w:p w14:paraId="415E4FBB" w14:textId="77777777" w:rsidR="00F64348" w:rsidRPr="00F64348" w:rsidRDefault="00F64348" w:rsidP="00F64348">
      <w:pPr>
        <w:numPr>
          <w:ilvl w:val="0"/>
          <w:numId w:val="7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Launch investment gateway and innovation challenge modules</w:t>
      </w:r>
    </w:p>
    <w:p w14:paraId="5A25831D" w14:textId="77777777" w:rsidR="00F64348" w:rsidRPr="00F64348" w:rsidRDefault="00F64348" w:rsidP="00F64348">
      <w:pPr>
        <w:numPr>
          <w:ilvl w:val="0"/>
          <w:numId w:val="7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Achieve financial sustainability (75%+ of operating costs covered by non-grant revenue)</w:t>
      </w:r>
    </w:p>
    <w:p w14:paraId="6C23C2A1" w14:textId="77777777" w:rsidR="00F64348" w:rsidRDefault="00F64348" w:rsidP="00F64348">
      <w:pPr>
        <w:numPr>
          <w:ilvl w:val="0"/>
          <w:numId w:val="76"/>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Establish SEVĀ Connect as a permanent institutional feature of Sri Lanka's development landscape</w:t>
      </w:r>
    </w:p>
    <w:p w14:paraId="73AACA7C" w14:textId="77777777" w:rsidR="00EE7059" w:rsidRPr="00F64348" w:rsidRDefault="00EE7059" w:rsidP="00F64348">
      <w:pPr>
        <w:numPr>
          <w:ilvl w:val="0"/>
          <w:numId w:val="76"/>
        </w:numPr>
        <w:spacing w:after="0" w:line="240" w:lineRule="auto"/>
        <w:rPr>
          <w:rFonts w:ascii="Arial" w:eastAsia="Times New Roman" w:hAnsi="Arial" w:cs="Arial"/>
          <w:color w:val="000000"/>
          <w:kern w:val="0"/>
          <w:sz w:val="21"/>
          <w:szCs w:val="21"/>
          <w:shd w:val="clear" w:color="auto" w:fill="FFFFFF"/>
          <w14:ligatures w14:val="none"/>
        </w:rPr>
      </w:pPr>
    </w:p>
    <w:p w14:paraId="32EE8530" w14:textId="77777777"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Key Activities &amp; Milestones:</w:t>
      </w:r>
    </w:p>
    <w:tbl>
      <w:tblPr>
        <w:tblW w:w="0" w:type="auto"/>
        <w:tblCellSpacing w:w="15" w:type="dxa"/>
        <w:tblCellMar>
          <w:left w:w="0" w:type="dxa"/>
          <w:right w:w="0" w:type="dxa"/>
        </w:tblCellMar>
        <w:tblLook w:val="04A0" w:firstRow="1" w:lastRow="0" w:firstColumn="1" w:lastColumn="0" w:noHBand="0" w:noVBand="1"/>
      </w:tblPr>
      <w:tblGrid>
        <w:gridCol w:w="739"/>
        <w:gridCol w:w="4693"/>
        <w:gridCol w:w="3928"/>
      </w:tblGrid>
      <w:tr w:rsidR="00F64348" w:rsidRPr="00F64348" w14:paraId="0DAC5D4E" w14:textId="77777777">
        <w:trPr>
          <w:tblHeader/>
          <w:tblCellSpacing w:w="15" w:type="dxa"/>
        </w:trPr>
        <w:tc>
          <w:tcPr>
            <w:tcW w:w="0" w:type="auto"/>
            <w:vAlign w:val="center"/>
            <w:hideMark/>
          </w:tcPr>
          <w:p w14:paraId="03784F18"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Month</w:t>
            </w:r>
          </w:p>
        </w:tc>
        <w:tc>
          <w:tcPr>
            <w:tcW w:w="0" w:type="auto"/>
            <w:vAlign w:val="center"/>
            <w:hideMark/>
          </w:tcPr>
          <w:p w14:paraId="397EF83A"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Activity</w:t>
            </w:r>
          </w:p>
        </w:tc>
        <w:tc>
          <w:tcPr>
            <w:tcW w:w="0" w:type="auto"/>
            <w:vAlign w:val="center"/>
            <w:hideMark/>
          </w:tcPr>
          <w:p w14:paraId="57059EDD"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Milestone/Deliverable</w:t>
            </w:r>
          </w:p>
        </w:tc>
      </w:tr>
      <w:tr w:rsidR="00F64348" w:rsidRPr="00F64348" w14:paraId="2F02C5D7" w14:textId="77777777">
        <w:trPr>
          <w:tblCellSpacing w:w="15" w:type="dxa"/>
        </w:trPr>
        <w:tc>
          <w:tcPr>
            <w:tcW w:w="0" w:type="auto"/>
            <w:vAlign w:val="center"/>
            <w:hideMark/>
          </w:tcPr>
          <w:p w14:paraId="288424B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19–24</w:t>
            </w:r>
          </w:p>
        </w:tc>
        <w:tc>
          <w:tcPr>
            <w:tcW w:w="0" w:type="auto"/>
            <w:vAlign w:val="center"/>
            <w:hideMark/>
          </w:tcPr>
          <w:p w14:paraId="7081873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Aggressive global recruitment campaign</w:t>
            </w:r>
          </w:p>
        </w:tc>
        <w:tc>
          <w:tcPr>
            <w:tcW w:w="0" w:type="auto"/>
            <w:vAlign w:val="center"/>
            <w:hideMark/>
          </w:tcPr>
          <w:p w14:paraId="342C9FF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7,000 registrations by Month 24</w:t>
            </w:r>
          </w:p>
        </w:tc>
      </w:tr>
      <w:tr w:rsidR="00F64348" w:rsidRPr="00F64348" w14:paraId="0A9FEE25" w14:textId="77777777">
        <w:trPr>
          <w:tblCellSpacing w:w="15" w:type="dxa"/>
        </w:trPr>
        <w:tc>
          <w:tcPr>
            <w:tcW w:w="0" w:type="auto"/>
            <w:vAlign w:val="center"/>
            <w:hideMark/>
          </w:tcPr>
          <w:p w14:paraId="186C988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19–24</w:t>
            </w:r>
          </w:p>
        </w:tc>
        <w:tc>
          <w:tcPr>
            <w:tcW w:w="0" w:type="auto"/>
            <w:vAlign w:val="center"/>
            <w:hideMark/>
          </w:tcPr>
          <w:p w14:paraId="1924619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Expand to all remaining ministries and major departments</w:t>
            </w:r>
          </w:p>
        </w:tc>
        <w:tc>
          <w:tcPr>
            <w:tcW w:w="0" w:type="auto"/>
            <w:vAlign w:val="center"/>
            <w:hideMark/>
          </w:tcPr>
          <w:p w14:paraId="23BFA81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 departments active on platform</w:t>
            </w:r>
          </w:p>
        </w:tc>
      </w:tr>
      <w:tr w:rsidR="00F64348" w:rsidRPr="00F64348" w14:paraId="5A9F54F2" w14:textId="77777777">
        <w:trPr>
          <w:tblCellSpacing w:w="15" w:type="dxa"/>
        </w:trPr>
        <w:tc>
          <w:tcPr>
            <w:tcW w:w="0" w:type="auto"/>
            <w:vAlign w:val="center"/>
            <w:hideMark/>
          </w:tcPr>
          <w:p w14:paraId="347FC3F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19–22</w:t>
            </w:r>
          </w:p>
        </w:tc>
        <w:tc>
          <w:tcPr>
            <w:tcW w:w="0" w:type="auto"/>
            <w:vAlign w:val="center"/>
            <w:hideMark/>
          </w:tcPr>
          <w:p w14:paraId="248E330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Launch Module 10 (Emergency Response) and Module 11 (Investment Gateway)</w:t>
            </w:r>
          </w:p>
        </w:tc>
        <w:tc>
          <w:tcPr>
            <w:tcW w:w="0" w:type="auto"/>
            <w:vAlign w:val="center"/>
            <w:hideMark/>
          </w:tcPr>
          <w:p w14:paraId="7E493C6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Modules live</w:t>
            </w:r>
          </w:p>
        </w:tc>
      </w:tr>
      <w:tr w:rsidR="00F64348" w:rsidRPr="00F64348" w14:paraId="1C599F6F" w14:textId="77777777">
        <w:trPr>
          <w:tblCellSpacing w:w="15" w:type="dxa"/>
        </w:trPr>
        <w:tc>
          <w:tcPr>
            <w:tcW w:w="0" w:type="auto"/>
            <w:vAlign w:val="center"/>
            <w:hideMark/>
          </w:tcPr>
          <w:p w14:paraId="2D8AA8C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20–24</w:t>
            </w:r>
          </w:p>
        </w:tc>
        <w:tc>
          <w:tcPr>
            <w:tcW w:w="0" w:type="auto"/>
            <w:vAlign w:val="center"/>
            <w:hideMark/>
          </w:tcPr>
          <w:p w14:paraId="3B7A6EA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First SEVĀ Innovation Challenge</w:t>
            </w:r>
          </w:p>
        </w:tc>
        <w:tc>
          <w:tcPr>
            <w:tcW w:w="0" w:type="auto"/>
            <w:vAlign w:val="center"/>
            <w:hideMark/>
          </w:tcPr>
          <w:p w14:paraId="62F2EC2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 submissions; 5 winning solutions funded for implementation</w:t>
            </w:r>
          </w:p>
        </w:tc>
      </w:tr>
      <w:tr w:rsidR="00F64348" w:rsidRPr="00F64348" w14:paraId="377B8003" w14:textId="77777777">
        <w:trPr>
          <w:tblCellSpacing w:w="15" w:type="dxa"/>
        </w:trPr>
        <w:tc>
          <w:tcPr>
            <w:tcW w:w="0" w:type="auto"/>
            <w:vAlign w:val="center"/>
            <w:hideMark/>
          </w:tcPr>
          <w:p w14:paraId="354618F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21–24</w:t>
            </w:r>
          </w:p>
        </w:tc>
        <w:tc>
          <w:tcPr>
            <w:tcW w:w="0" w:type="auto"/>
            <w:vAlign w:val="center"/>
            <w:hideMark/>
          </w:tcPr>
          <w:p w14:paraId="5D3801E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Expand regional chapters to 10+ locations</w:t>
            </w:r>
          </w:p>
        </w:tc>
        <w:tc>
          <w:tcPr>
            <w:tcW w:w="0" w:type="auto"/>
            <w:vAlign w:val="center"/>
            <w:hideMark/>
          </w:tcPr>
          <w:p w14:paraId="48AD329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 chapters operational</w:t>
            </w:r>
          </w:p>
        </w:tc>
      </w:tr>
      <w:tr w:rsidR="00F64348" w:rsidRPr="00F64348" w14:paraId="2BF6D312" w14:textId="77777777">
        <w:trPr>
          <w:tblCellSpacing w:w="15" w:type="dxa"/>
        </w:trPr>
        <w:tc>
          <w:tcPr>
            <w:tcW w:w="0" w:type="auto"/>
            <w:vAlign w:val="center"/>
            <w:hideMark/>
          </w:tcPr>
          <w:p w14:paraId="17EAB7C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22–24</w:t>
            </w:r>
          </w:p>
        </w:tc>
        <w:tc>
          <w:tcPr>
            <w:tcW w:w="0" w:type="auto"/>
            <w:vAlign w:val="center"/>
            <w:hideMark/>
          </w:tcPr>
          <w:p w14:paraId="2299FC9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Develop and launch diaspora-local government direct engagement channel</w:t>
            </w:r>
          </w:p>
        </w:tc>
        <w:tc>
          <w:tcPr>
            <w:tcW w:w="0" w:type="auto"/>
            <w:vAlign w:val="center"/>
            <w:hideMark/>
          </w:tcPr>
          <w:p w14:paraId="087C849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Provincial councils posting needs on platform</w:t>
            </w:r>
          </w:p>
        </w:tc>
      </w:tr>
      <w:tr w:rsidR="00F64348" w:rsidRPr="00F64348" w14:paraId="2B2BF29E" w14:textId="77777777">
        <w:trPr>
          <w:tblCellSpacing w:w="15" w:type="dxa"/>
        </w:trPr>
        <w:tc>
          <w:tcPr>
            <w:tcW w:w="0" w:type="auto"/>
            <w:vAlign w:val="center"/>
            <w:hideMark/>
          </w:tcPr>
          <w:p w14:paraId="370C20F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24</w:t>
            </w:r>
          </w:p>
        </w:tc>
        <w:tc>
          <w:tcPr>
            <w:tcW w:w="0" w:type="auto"/>
            <w:vAlign w:val="center"/>
            <w:hideMark/>
          </w:tcPr>
          <w:p w14:paraId="6758C1B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First Annual SEVĀ Summit (Colombo, hybrid)</w:t>
            </w:r>
          </w:p>
        </w:tc>
        <w:tc>
          <w:tcPr>
            <w:tcW w:w="0" w:type="auto"/>
            <w:vAlign w:val="center"/>
            <w:hideMark/>
          </w:tcPr>
          <w:p w14:paraId="530CBFE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200+ participants; media coverage; partnership announcements</w:t>
            </w:r>
          </w:p>
        </w:tc>
      </w:tr>
      <w:tr w:rsidR="00F64348" w:rsidRPr="00F64348" w14:paraId="3A3B2848" w14:textId="77777777">
        <w:trPr>
          <w:tblCellSpacing w:w="15" w:type="dxa"/>
        </w:trPr>
        <w:tc>
          <w:tcPr>
            <w:tcW w:w="0" w:type="auto"/>
            <w:vAlign w:val="center"/>
            <w:hideMark/>
          </w:tcPr>
          <w:p w14:paraId="5007531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24</w:t>
            </w:r>
          </w:p>
        </w:tc>
        <w:tc>
          <w:tcPr>
            <w:tcW w:w="0" w:type="auto"/>
            <w:vAlign w:val="center"/>
            <w:hideMark/>
          </w:tcPr>
          <w:p w14:paraId="440C76D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Second Annual Report published</w:t>
            </w:r>
          </w:p>
        </w:tc>
        <w:tc>
          <w:tcPr>
            <w:tcW w:w="0" w:type="auto"/>
            <w:vAlign w:val="center"/>
            <w:hideMark/>
          </w:tcPr>
          <w:p w14:paraId="2D3736B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Comprehensive impact documentation</w:t>
            </w:r>
          </w:p>
        </w:tc>
      </w:tr>
      <w:tr w:rsidR="00F64348" w:rsidRPr="00F64348" w14:paraId="3B60BF53" w14:textId="77777777">
        <w:trPr>
          <w:tblCellSpacing w:w="15" w:type="dxa"/>
        </w:trPr>
        <w:tc>
          <w:tcPr>
            <w:tcW w:w="0" w:type="auto"/>
            <w:vAlign w:val="center"/>
            <w:hideMark/>
          </w:tcPr>
          <w:p w14:paraId="0A851A2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25–30</w:t>
            </w:r>
          </w:p>
        </w:tc>
        <w:tc>
          <w:tcPr>
            <w:tcW w:w="0" w:type="auto"/>
            <w:vAlign w:val="center"/>
            <w:hideMark/>
          </w:tcPr>
          <w:p w14:paraId="2F49861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Financial sustainability push: launch membership model, CSR partnerships, social enterprise revenue</w:t>
            </w:r>
          </w:p>
        </w:tc>
        <w:tc>
          <w:tcPr>
            <w:tcW w:w="0" w:type="auto"/>
            <w:vAlign w:val="center"/>
            <w:hideMark/>
          </w:tcPr>
          <w:p w14:paraId="32A9E91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 operating costs from non-grant sources</w:t>
            </w:r>
          </w:p>
        </w:tc>
      </w:tr>
      <w:tr w:rsidR="00F64348" w:rsidRPr="00F64348" w14:paraId="5D5DB6A0" w14:textId="77777777">
        <w:trPr>
          <w:tblCellSpacing w:w="15" w:type="dxa"/>
        </w:trPr>
        <w:tc>
          <w:tcPr>
            <w:tcW w:w="0" w:type="auto"/>
            <w:vAlign w:val="center"/>
            <w:hideMark/>
          </w:tcPr>
          <w:p w14:paraId="0998991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25–36</w:t>
            </w:r>
          </w:p>
        </w:tc>
        <w:tc>
          <w:tcPr>
            <w:tcW w:w="0" w:type="auto"/>
            <w:vAlign w:val="center"/>
            <w:hideMark/>
          </w:tcPr>
          <w:p w14:paraId="3E34C05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Continued engagement facilitation, scaling to 500+ completed engagements</w:t>
            </w:r>
          </w:p>
        </w:tc>
        <w:tc>
          <w:tcPr>
            <w:tcW w:w="0" w:type="auto"/>
            <w:vAlign w:val="center"/>
            <w:hideMark/>
          </w:tcPr>
          <w:p w14:paraId="08C3DF6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Documented outcomes across all major sectors</w:t>
            </w:r>
          </w:p>
        </w:tc>
      </w:tr>
      <w:tr w:rsidR="00F64348" w:rsidRPr="00F64348" w14:paraId="6F8F12B2" w14:textId="77777777">
        <w:trPr>
          <w:tblCellSpacing w:w="15" w:type="dxa"/>
        </w:trPr>
        <w:tc>
          <w:tcPr>
            <w:tcW w:w="0" w:type="auto"/>
            <w:vAlign w:val="center"/>
            <w:hideMark/>
          </w:tcPr>
          <w:p w14:paraId="6F33F3E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lastRenderedPageBreak/>
              <w:t>30–36</w:t>
            </w:r>
          </w:p>
        </w:tc>
        <w:tc>
          <w:tcPr>
            <w:tcW w:w="0" w:type="auto"/>
            <w:vAlign w:val="center"/>
            <w:hideMark/>
          </w:tcPr>
          <w:p w14:paraId="37211F0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Institutional sustainability: full Board constituted, governance structures matured, succession planning</w:t>
            </w:r>
          </w:p>
        </w:tc>
        <w:tc>
          <w:tcPr>
            <w:tcW w:w="0" w:type="auto"/>
            <w:vAlign w:val="center"/>
            <w:hideMark/>
          </w:tcPr>
          <w:p w14:paraId="0CB0A3F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Organization capable of operating independently of founding team</w:t>
            </w:r>
          </w:p>
        </w:tc>
      </w:tr>
      <w:tr w:rsidR="00F64348" w:rsidRPr="00F64348" w14:paraId="193C3990" w14:textId="77777777">
        <w:trPr>
          <w:tblCellSpacing w:w="15" w:type="dxa"/>
        </w:trPr>
        <w:tc>
          <w:tcPr>
            <w:tcW w:w="0" w:type="auto"/>
            <w:vAlign w:val="center"/>
            <w:hideMark/>
          </w:tcPr>
          <w:p w14:paraId="5ECD19F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33–36</w:t>
            </w:r>
          </w:p>
        </w:tc>
        <w:tc>
          <w:tcPr>
            <w:tcW w:w="0" w:type="auto"/>
            <w:vAlign w:val="center"/>
            <w:hideMark/>
          </w:tcPr>
          <w:p w14:paraId="7D69265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External evaluation and model documentation</w:t>
            </w:r>
          </w:p>
        </w:tc>
        <w:tc>
          <w:tcPr>
            <w:tcW w:w="0" w:type="auto"/>
            <w:vAlign w:val="center"/>
            <w:hideMark/>
          </w:tcPr>
          <w:p w14:paraId="45EFBD4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Evaluation report; replication toolkit for other countries</w:t>
            </w:r>
          </w:p>
        </w:tc>
      </w:tr>
      <w:tr w:rsidR="00F64348" w:rsidRPr="00F64348" w14:paraId="3F263374" w14:textId="77777777">
        <w:trPr>
          <w:tblCellSpacing w:w="15" w:type="dxa"/>
        </w:trPr>
        <w:tc>
          <w:tcPr>
            <w:tcW w:w="0" w:type="auto"/>
            <w:vAlign w:val="center"/>
            <w:hideMark/>
          </w:tcPr>
          <w:p w14:paraId="3678FFB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36</w:t>
            </w:r>
          </w:p>
        </w:tc>
        <w:tc>
          <w:tcPr>
            <w:tcW w:w="0" w:type="auto"/>
            <w:vAlign w:val="center"/>
            <w:hideMark/>
          </w:tcPr>
          <w:p w14:paraId="5AF6BE0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End-of-project review and transition to sustained operations</w:t>
            </w:r>
          </w:p>
        </w:tc>
        <w:tc>
          <w:tcPr>
            <w:tcW w:w="0" w:type="auto"/>
            <w:vAlign w:val="center"/>
            <w:hideMark/>
          </w:tcPr>
          <w:p w14:paraId="46E44B3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SEVĀ Connect operating as a permanent, self-sustaining institution</w:t>
            </w:r>
          </w:p>
        </w:tc>
      </w:tr>
    </w:tbl>
    <w:p w14:paraId="5CBDB093" w14:textId="77777777" w:rsidR="00EE7059" w:rsidRDefault="00EE7059" w:rsidP="00EE7059">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7A096652" w14:textId="77777777" w:rsidR="00EE7059" w:rsidRDefault="00F64348" w:rsidP="00EE7059">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 xml:space="preserve">Phase 3 Budget Estimate: </w:t>
      </w:r>
    </w:p>
    <w:p w14:paraId="0D18DD5B" w14:textId="77777777" w:rsidR="00EE7059" w:rsidRDefault="00EE7059" w:rsidP="00EE7059">
      <w:pPr>
        <w:spacing w:after="0" w:line="240" w:lineRule="auto"/>
        <w:outlineLvl w:val="2"/>
        <w:rPr>
          <w:rFonts w:ascii="Arial" w:eastAsia="Times New Roman" w:hAnsi="Arial" w:cs="Arial"/>
          <w:b/>
          <w:bCs/>
          <w:color w:val="000000"/>
          <w:kern w:val="0"/>
          <w:sz w:val="36"/>
          <w:szCs w:val="36"/>
          <w:shd w:val="clear" w:color="auto" w:fill="FFFFFF"/>
          <w14:ligatures w14:val="none"/>
        </w:rPr>
      </w:pPr>
    </w:p>
    <w:p w14:paraId="13B3F3B2" w14:textId="55A74542" w:rsidR="00F64348" w:rsidRPr="00F64348" w:rsidRDefault="00F64348" w:rsidP="00EE7059">
      <w:pPr>
        <w:spacing w:after="0" w:line="240" w:lineRule="auto"/>
        <w:outlineLvl w:val="2"/>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11.5 Consolidated 3-Year Budget Summary</w:t>
      </w:r>
    </w:p>
    <w:tbl>
      <w:tblPr>
        <w:tblW w:w="0" w:type="auto"/>
        <w:tblCellSpacing w:w="15" w:type="dxa"/>
        <w:tblCellMar>
          <w:left w:w="0" w:type="dxa"/>
          <w:right w:w="0" w:type="dxa"/>
        </w:tblCellMar>
        <w:tblLook w:val="04A0" w:firstRow="1" w:lastRow="0" w:firstColumn="1" w:lastColumn="0" w:noHBand="0" w:noVBand="1"/>
      </w:tblPr>
      <w:tblGrid>
        <w:gridCol w:w="51"/>
        <w:gridCol w:w="36"/>
        <w:gridCol w:w="51"/>
      </w:tblGrid>
      <w:tr w:rsidR="00F64348" w:rsidRPr="00F64348" w14:paraId="6CDA0799" w14:textId="77777777" w:rsidTr="00EE7059">
        <w:trPr>
          <w:tblHeader/>
          <w:tblCellSpacing w:w="15" w:type="dxa"/>
        </w:trPr>
        <w:tc>
          <w:tcPr>
            <w:tcW w:w="0" w:type="auto"/>
            <w:vAlign w:val="center"/>
          </w:tcPr>
          <w:p w14:paraId="79989E72" w14:textId="1EE8C7A0"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p>
        </w:tc>
        <w:tc>
          <w:tcPr>
            <w:tcW w:w="0" w:type="auto"/>
            <w:vAlign w:val="center"/>
          </w:tcPr>
          <w:p w14:paraId="6F0370C0" w14:textId="52CD0940"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p>
        </w:tc>
        <w:tc>
          <w:tcPr>
            <w:tcW w:w="0" w:type="auto"/>
            <w:vAlign w:val="center"/>
          </w:tcPr>
          <w:p w14:paraId="720960F8" w14:textId="742BE3BF"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p>
        </w:tc>
      </w:tr>
      <w:tr w:rsidR="00F64348" w:rsidRPr="00F64348" w14:paraId="4AEFBBB4" w14:textId="77777777" w:rsidTr="00EE7059">
        <w:trPr>
          <w:tblCellSpacing w:w="15" w:type="dxa"/>
        </w:trPr>
        <w:tc>
          <w:tcPr>
            <w:tcW w:w="0" w:type="auto"/>
            <w:vAlign w:val="center"/>
          </w:tcPr>
          <w:p w14:paraId="03625C04" w14:textId="6BB1117F"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6F70BA6D" w14:textId="03804A5A"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52ACD18C" w14:textId="633F03C3"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0A9D2952" w14:textId="77777777" w:rsidTr="00EE7059">
        <w:trPr>
          <w:tblCellSpacing w:w="15" w:type="dxa"/>
        </w:trPr>
        <w:tc>
          <w:tcPr>
            <w:tcW w:w="0" w:type="auto"/>
            <w:vAlign w:val="center"/>
          </w:tcPr>
          <w:p w14:paraId="6A00CC0B" w14:textId="336D0482"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3BA0B22A" w14:textId="28A0947B"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1EDFCBE1" w14:textId="02F914D3"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4175CE2C" w14:textId="77777777" w:rsidTr="00EE7059">
        <w:trPr>
          <w:tblCellSpacing w:w="15" w:type="dxa"/>
        </w:trPr>
        <w:tc>
          <w:tcPr>
            <w:tcW w:w="0" w:type="auto"/>
            <w:vAlign w:val="center"/>
          </w:tcPr>
          <w:p w14:paraId="4A46D334" w14:textId="0114A109"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1A21565F" w14:textId="1AB08615"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0BFB443F" w14:textId="7852C730" w:rsidR="00F64348" w:rsidRPr="00F64348" w:rsidRDefault="00F64348" w:rsidP="00F64348">
            <w:pPr>
              <w:spacing w:after="0" w:line="240" w:lineRule="auto"/>
              <w:rPr>
                <w:rFonts w:ascii="Times New Roman" w:eastAsia="Times New Roman" w:hAnsi="Times New Roman" w:cs="Times New Roman"/>
                <w:kern w:val="0"/>
                <w14:ligatures w14:val="none"/>
              </w:rPr>
            </w:pPr>
          </w:p>
        </w:tc>
      </w:tr>
      <w:tr w:rsidR="00F64348" w:rsidRPr="00F64348" w14:paraId="6844F370" w14:textId="77777777" w:rsidTr="00EE7059">
        <w:trPr>
          <w:tblCellSpacing w:w="15" w:type="dxa"/>
        </w:trPr>
        <w:tc>
          <w:tcPr>
            <w:tcW w:w="0" w:type="auto"/>
            <w:vAlign w:val="center"/>
          </w:tcPr>
          <w:p w14:paraId="5F734B0B" w14:textId="798668C8"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6512D5C3" w14:textId="3601AE3F" w:rsidR="00F64348" w:rsidRPr="00F64348" w:rsidRDefault="00F64348" w:rsidP="00F64348">
            <w:pPr>
              <w:spacing w:after="0" w:line="240" w:lineRule="auto"/>
              <w:rPr>
                <w:rFonts w:ascii="Times New Roman" w:eastAsia="Times New Roman" w:hAnsi="Times New Roman" w:cs="Times New Roman"/>
                <w:kern w:val="0"/>
                <w14:ligatures w14:val="none"/>
              </w:rPr>
            </w:pPr>
          </w:p>
        </w:tc>
        <w:tc>
          <w:tcPr>
            <w:tcW w:w="0" w:type="auto"/>
            <w:vAlign w:val="center"/>
          </w:tcPr>
          <w:p w14:paraId="1E9F81D8" w14:textId="0F727BBD" w:rsidR="00F64348" w:rsidRPr="00F64348" w:rsidRDefault="00F64348" w:rsidP="00F64348">
            <w:pPr>
              <w:spacing w:after="0" w:line="240" w:lineRule="auto"/>
              <w:rPr>
                <w:rFonts w:ascii="Times New Roman" w:eastAsia="Times New Roman" w:hAnsi="Times New Roman" w:cs="Times New Roman"/>
                <w:kern w:val="0"/>
                <w14:ligatures w14:val="none"/>
              </w:rPr>
            </w:pPr>
          </w:p>
        </w:tc>
      </w:tr>
    </w:tbl>
    <w:p w14:paraId="383C03D4" w14:textId="77777777" w:rsidR="00F64348" w:rsidRP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11.6 Post-Project Sustainability (Year 4 onwards)</w:t>
      </w:r>
    </w:p>
    <w:p w14:paraId="0BE49624" w14:textId="77777777" w:rsidR="00F64348" w:rsidRPr="00F64348" w:rsidRDefault="00000000" w:rsidP="00F64348">
      <w:pPr>
        <w:spacing w:after="0" w:line="240" w:lineRule="auto"/>
        <w:rPr>
          <w:rFonts w:ascii="Arial" w:eastAsia="Times New Roman" w:hAnsi="Arial" w:cs="Arial"/>
          <w:color w:val="000000"/>
          <w:kern w:val="0"/>
          <w:sz w:val="21"/>
          <w:szCs w:val="21"/>
          <w:shd w:val="clear" w:color="auto" w:fill="FFFFFF"/>
          <w14:ligatures w14:val="none"/>
        </w:rPr>
      </w:pPr>
      <w:r>
        <w:rPr>
          <w:rFonts w:ascii="Arial" w:eastAsia="Times New Roman" w:hAnsi="Arial" w:cs="Arial"/>
          <w:color w:val="000000"/>
          <w:kern w:val="0"/>
          <w:sz w:val="21"/>
          <w:szCs w:val="21"/>
          <w:shd w:val="clear" w:color="auto" w:fill="FFFFFF"/>
          <w14:ligatures w14:val="none"/>
        </w:rPr>
        <w:pict w14:anchorId="1C70E663">
          <v:rect id="_x0000_i1041" style="width:0;height:1.5pt" o:hralign="center" o:hrstd="t" o:hr="t" fillcolor="#a0a0a0" stroked="f"/>
        </w:pict>
      </w:r>
    </w:p>
    <w:p w14:paraId="5B608E63" w14:textId="77777777" w:rsidR="00F64348" w:rsidRDefault="00F64348" w:rsidP="00F64348">
      <w:pPr>
        <w:spacing w:after="0" w:line="240" w:lineRule="auto"/>
        <w:outlineLvl w:val="0"/>
        <w:rPr>
          <w:rFonts w:ascii="Arial" w:eastAsia="Times New Roman" w:hAnsi="Arial" w:cs="Arial"/>
          <w:b/>
          <w:bCs/>
          <w:color w:val="000000"/>
          <w:kern w:val="36"/>
          <w:sz w:val="48"/>
          <w:szCs w:val="48"/>
          <w:shd w:val="clear" w:color="auto" w:fill="FFFFFF"/>
          <w14:ligatures w14:val="none"/>
        </w:rPr>
      </w:pPr>
      <w:r w:rsidRPr="00F64348">
        <w:rPr>
          <w:rFonts w:ascii="Arial" w:eastAsia="Times New Roman" w:hAnsi="Arial" w:cs="Arial"/>
          <w:b/>
          <w:bCs/>
          <w:color w:val="000000"/>
          <w:kern w:val="36"/>
          <w:sz w:val="48"/>
          <w:szCs w:val="48"/>
          <w:shd w:val="clear" w:color="auto" w:fill="FFFFFF"/>
          <w14:ligatures w14:val="none"/>
        </w:rPr>
        <w:t>SECTION 12: MONITORING, EVALUATION &amp; LEARNING (MEL) FRAMEWORK</w:t>
      </w:r>
    </w:p>
    <w:p w14:paraId="634A7AC2" w14:textId="77777777" w:rsidR="00EE7059" w:rsidRPr="00F64348" w:rsidRDefault="00EE7059" w:rsidP="00F64348">
      <w:pPr>
        <w:spacing w:after="0" w:line="240" w:lineRule="auto"/>
        <w:outlineLvl w:val="0"/>
        <w:rPr>
          <w:rFonts w:ascii="Arial" w:eastAsia="Times New Roman" w:hAnsi="Arial" w:cs="Arial"/>
          <w:b/>
          <w:bCs/>
          <w:color w:val="000000"/>
          <w:kern w:val="36"/>
          <w:sz w:val="48"/>
          <w:szCs w:val="48"/>
          <w:shd w:val="clear" w:color="auto" w:fill="FFFFFF"/>
          <w14:ligatures w14:val="none"/>
        </w:rPr>
      </w:pPr>
    </w:p>
    <w:p w14:paraId="2243455B"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12.1 MEL Purpose &amp; Principles</w:t>
      </w:r>
    </w:p>
    <w:p w14:paraId="06A5983B"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09C8824A"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The MEL framework ensures that SEVĀ Connect:</w:t>
      </w:r>
    </w:p>
    <w:p w14:paraId="6C3AF645" w14:textId="77777777" w:rsidR="00F64348" w:rsidRPr="00F64348" w:rsidRDefault="00F64348" w:rsidP="00F64348">
      <w:pPr>
        <w:numPr>
          <w:ilvl w:val="0"/>
          <w:numId w:val="7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Tracks progress</w:t>
      </w:r>
      <w:r w:rsidRPr="00F64348">
        <w:rPr>
          <w:rFonts w:ascii="Arial" w:eastAsia="Times New Roman" w:hAnsi="Arial" w:cs="Arial"/>
          <w:color w:val="000000"/>
          <w:kern w:val="0"/>
          <w:sz w:val="21"/>
          <w:szCs w:val="21"/>
          <w:shd w:val="clear" w:color="auto" w:fill="FFFFFF"/>
          <w14:ligatures w14:val="none"/>
        </w:rPr>
        <w:t xml:space="preserve"> toward its goals and milestones</w:t>
      </w:r>
    </w:p>
    <w:p w14:paraId="2D06A769" w14:textId="77777777" w:rsidR="00F64348" w:rsidRPr="00F64348" w:rsidRDefault="00F64348" w:rsidP="00F64348">
      <w:pPr>
        <w:numPr>
          <w:ilvl w:val="0"/>
          <w:numId w:val="7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Measures impact</w:t>
      </w:r>
      <w:r w:rsidRPr="00F64348">
        <w:rPr>
          <w:rFonts w:ascii="Arial" w:eastAsia="Times New Roman" w:hAnsi="Arial" w:cs="Arial"/>
          <w:color w:val="000000"/>
          <w:kern w:val="0"/>
          <w:sz w:val="21"/>
          <w:szCs w:val="21"/>
          <w:shd w:val="clear" w:color="auto" w:fill="FFFFFF"/>
          <w14:ligatures w14:val="none"/>
        </w:rPr>
        <w:t xml:space="preserve"> on beneficiary communities, government institutions, and the diaspora</w:t>
      </w:r>
    </w:p>
    <w:p w14:paraId="735121D0" w14:textId="77777777" w:rsidR="00F64348" w:rsidRPr="00F64348" w:rsidRDefault="00F64348" w:rsidP="00F64348">
      <w:pPr>
        <w:numPr>
          <w:ilvl w:val="0"/>
          <w:numId w:val="7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Identifies lessons</w:t>
      </w:r>
      <w:r w:rsidRPr="00F64348">
        <w:rPr>
          <w:rFonts w:ascii="Arial" w:eastAsia="Times New Roman" w:hAnsi="Arial" w:cs="Arial"/>
          <w:color w:val="000000"/>
          <w:kern w:val="0"/>
          <w:sz w:val="21"/>
          <w:szCs w:val="21"/>
          <w:shd w:val="clear" w:color="auto" w:fill="FFFFFF"/>
          <w14:ligatures w14:val="none"/>
        </w:rPr>
        <w:t xml:space="preserve"> for continuous improvement</w:t>
      </w:r>
    </w:p>
    <w:p w14:paraId="0A8B0B06" w14:textId="77777777" w:rsidR="00F64348" w:rsidRPr="00F64348" w:rsidRDefault="00F64348" w:rsidP="00F64348">
      <w:pPr>
        <w:numPr>
          <w:ilvl w:val="0"/>
          <w:numId w:val="7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Demonstrates accountability</w:t>
      </w:r>
      <w:r w:rsidRPr="00F64348">
        <w:rPr>
          <w:rFonts w:ascii="Arial" w:eastAsia="Times New Roman" w:hAnsi="Arial" w:cs="Arial"/>
          <w:color w:val="000000"/>
          <w:kern w:val="0"/>
          <w:sz w:val="21"/>
          <w:szCs w:val="21"/>
          <w:shd w:val="clear" w:color="auto" w:fill="FFFFFF"/>
          <w14:ligatures w14:val="none"/>
        </w:rPr>
        <w:t xml:space="preserve"> to donors, government, diaspora, and the public</w:t>
      </w:r>
    </w:p>
    <w:p w14:paraId="13328C5F" w14:textId="77777777" w:rsidR="00F64348" w:rsidRDefault="00F64348" w:rsidP="00F64348">
      <w:pPr>
        <w:numPr>
          <w:ilvl w:val="0"/>
          <w:numId w:val="77"/>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Generates evidence</w:t>
      </w:r>
      <w:r w:rsidRPr="00F64348">
        <w:rPr>
          <w:rFonts w:ascii="Arial" w:eastAsia="Times New Roman" w:hAnsi="Arial" w:cs="Arial"/>
          <w:color w:val="000000"/>
          <w:kern w:val="0"/>
          <w:sz w:val="21"/>
          <w:szCs w:val="21"/>
          <w:shd w:val="clear" w:color="auto" w:fill="FFFFFF"/>
          <w14:ligatures w14:val="none"/>
        </w:rPr>
        <w:t xml:space="preserve"> for policy advocacy and model replication</w:t>
      </w:r>
    </w:p>
    <w:p w14:paraId="0747E479" w14:textId="77777777" w:rsidR="00EE7059" w:rsidRPr="00F64348" w:rsidRDefault="00EE7059" w:rsidP="00F64348">
      <w:pPr>
        <w:numPr>
          <w:ilvl w:val="0"/>
          <w:numId w:val="77"/>
        </w:numPr>
        <w:spacing w:after="0" w:line="240" w:lineRule="auto"/>
        <w:rPr>
          <w:rFonts w:ascii="Arial" w:eastAsia="Times New Roman" w:hAnsi="Arial" w:cs="Arial"/>
          <w:color w:val="000000"/>
          <w:kern w:val="0"/>
          <w:sz w:val="21"/>
          <w:szCs w:val="21"/>
          <w:shd w:val="clear" w:color="auto" w:fill="FFFFFF"/>
          <w14:ligatures w14:val="none"/>
        </w:rPr>
      </w:pPr>
    </w:p>
    <w:p w14:paraId="153FCBEA" w14:textId="77777777"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MEL Principles:</w:t>
      </w:r>
    </w:p>
    <w:p w14:paraId="4B7E9AB6" w14:textId="77777777" w:rsidR="00F64348" w:rsidRPr="00F64348" w:rsidRDefault="00F64348" w:rsidP="00F64348">
      <w:pPr>
        <w:numPr>
          <w:ilvl w:val="0"/>
          <w:numId w:val="7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Participatory:</w:t>
      </w:r>
      <w:r w:rsidRPr="00F64348">
        <w:rPr>
          <w:rFonts w:ascii="Arial" w:eastAsia="Times New Roman" w:hAnsi="Arial" w:cs="Arial"/>
          <w:color w:val="000000"/>
          <w:kern w:val="0"/>
          <w:sz w:val="21"/>
          <w:szCs w:val="21"/>
          <w:shd w:val="clear" w:color="auto" w:fill="FFFFFF"/>
          <w14:ligatures w14:val="none"/>
        </w:rPr>
        <w:t xml:space="preserve"> All stakeholders—diaspora contributors, government institutions, and beneficiary communities—participate in evaluation processes</w:t>
      </w:r>
    </w:p>
    <w:p w14:paraId="530215A0" w14:textId="77777777" w:rsidR="00F64348" w:rsidRPr="00F64348" w:rsidRDefault="00F64348" w:rsidP="00F64348">
      <w:pPr>
        <w:numPr>
          <w:ilvl w:val="0"/>
          <w:numId w:val="7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Proportionate:</w:t>
      </w:r>
      <w:r w:rsidRPr="00F64348">
        <w:rPr>
          <w:rFonts w:ascii="Arial" w:eastAsia="Times New Roman" w:hAnsi="Arial" w:cs="Arial"/>
          <w:color w:val="000000"/>
          <w:kern w:val="0"/>
          <w:sz w:val="21"/>
          <w:szCs w:val="21"/>
          <w:shd w:val="clear" w:color="auto" w:fill="FFFFFF"/>
          <w14:ligatures w14:val="none"/>
        </w:rPr>
        <w:t xml:space="preserve"> MEL effort is proportionate to the scale and significance of each activity</w:t>
      </w:r>
    </w:p>
    <w:p w14:paraId="12048F58" w14:textId="77777777" w:rsidR="00F64348" w:rsidRPr="00F64348" w:rsidRDefault="00F64348" w:rsidP="00F64348">
      <w:pPr>
        <w:numPr>
          <w:ilvl w:val="0"/>
          <w:numId w:val="7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Learning-oriented:</w:t>
      </w:r>
      <w:r w:rsidRPr="00F64348">
        <w:rPr>
          <w:rFonts w:ascii="Arial" w:eastAsia="Times New Roman" w:hAnsi="Arial" w:cs="Arial"/>
          <w:color w:val="000000"/>
          <w:kern w:val="0"/>
          <w:sz w:val="21"/>
          <w:szCs w:val="21"/>
          <w:shd w:val="clear" w:color="auto" w:fill="FFFFFF"/>
          <w14:ligatures w14:val="none"/>
        </w:rPr>
        <w:t xml:space="preserve"> MEL is designed to generate actionable insights, not just compliance reports</w:t>
      </w:r>
    </w:p>
    <w:p w14:paraId="53FBCBE1" w14:textId="77777777" w:rsidR="00F64348" w:rsidRDefault="00F64348" w:rsidP="00F64348">
      <w:pPr>
        <w:numPr>
          <w:ilvl w:val="0"/>
          <w:numId w:val="7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Transparent:</w:t>
      </w:r>
      <w:r w:rsidRPr="00F64348">
        <w:rPr>
          <w:rFonts w:ascii="Arial" w:eastAsia="Times New Roman" w:hAnsi="Arial" w:cs="Arial"/>
          <w:color w:val="000000"/>
          <w:kern w:val="0"/>
          <w:sz w:val="21"/>
          <w:szCs w:val="21"/>
          <w:shd w:val="clear" w:color="auto" w:fill="FFFFFF"/>
          <w14:ligatures w14:val="none"/>
        </w:rPr>
        <w:t xml:space="preserve"> All MEL findings are published and accessible</w:t>
      </w:r>
    </w:p>
    <w:p w14:paraId="2D4E73EA" w14:textId="77777777" w:rsidR="00EE7059" w:rsidRPr="00F64348" w:rsidRDefault="00EE7059" w:rsidP="00F64348">
      <w:pPr>
        <w:numPr>
          <w:ilvl w:val="0"/>
          <w:numId w:val="78"/>
        </w:numPr>
        <w:spacing w:after="0" w:line="240" w:lineRule="auto"/>
        <w:rPr>
          <w:rFonts w:ascii="Arial" w:eastAsia="Times New Roman" w:hAnsi="Arial" w:cs="Arial"/>
          <w:color w:val="000000"/>
          <w:kern w:val="0"/>
          <w:sz w:val="21"/>
          <w:szCs w:val="21"/>
          <w:shd w:val="clear" w:color="auto" w:fill="FFFFFF"/>
          <w14:ligatures w14:val="none"/>
        </w:rPr>
      </w:pPr>
    </w:p>
    <w:p w14:paraId="7DC95751" w14:textId="77777777" w:rsidR="00F64348" w:rsidRDefault="00F64348" w:rsidP="00F64348">
      <w:pPr>
        <w:numPr>
          <w:ilvl w:val="0"/>
          <w:numId w:val="78"/>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lastRenderedPageBreak/>
        <w:t>Ethical:</w:t>
      </w:r>
      <w:r w:rsidRPr="00F64348">
        <w:rPr>
          <w:rFonts w:ascii="Arial" w:eastAsia="Times New Roman" w:hAnsi="Arial" w:cs="Arial"/>
          <w:color w:val="000000"/>
          <w:kern w:val="0"/>
          <w:sz w:val="21"/>
          <w:szCs w:val="21"/>
          <w:shd w:val="clear" w:color="auto" w:fill="FFFFFF"/>
          <w14:ligatures w14:val="none"/>
        </w:rPr>
        <w:t xml:space="preserve"> MEL activities respect the dignity, privacy, and autonomy of all participants</w:t>
      </w:r>
    </w:p>
    <w:p w14:paraId="5F97A89E" w14:textId="77777777" w:rsidR="00EE7059" w:rsidRPr="00F64348" w:rsidRDefault="00EE7059" w:rsidP="00EE7059">
      <w:pPr>
        <w:spacing w:after="0" w:line="240" w:lineRule="auto"/>
        <w:ind w:left="720"/>
        <w:rPr>
          <w:rFonts w:ascii="Arial" w:eastAsia="Times New Roman" w:hAnsi="Arial" w:cs="Arial"/>
          <w:color w:val="000000"/>
          <w:kern w:val="0"/>
          <w:sz w:val="21"/>
          <w:szCs w:val="21"/>
          <w:shd w:val="clear" w:color="auto" w:fill="FFFFFF"/>
          <w14:ligatures w14:val="none"/>
        </w:rPr>
      </w:pPr>
    </w:p>
    <w:p w14:paraId="746E1F46"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12.3 Results Framework</w:t>
      </w:r>
    </w:p>
    <w:p w14:paraId="453452A5"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3FB2AA27" w14:textId="77777777"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Output Indicators</w:t>
      </w:r>
    </w:p>
    <w:tbl>
      <w:tblPr>
        <w:tblW w:w="0" w:type="auto"/>
        <w:tblCellSpacing w:w="15" w:type="dxa"/>
        <w:tblCellMar>
          <w:left w:w="0" w:type="dxa"/>
          <w:right w:w="0" w:type="dxa"/>
        </w:tblCellMar>
        <w:tblLook w:val="04A0" w:firstRow="1" w:lastRow="0" w:firstColumn="1" w:lastColumn="0" w:noHBand="0" w:noVBand="1"/>
      </w:tblPr>
      <w:tblGrid>
        <w:gridCol w:w="3238"/>
        <w:gridCol w:w="884"/>
        <w:gridCol w:w="1152"/>
        <w:gridCol w:w="1208"/>
        <w:gridCol w:w="1485"/>
        <w:gridCol w:w="1393"/>
      </w:tblGrid>
      <w:tr w:rsidR="00F64348" w:rsidRPr="00F64348" w14:paraId="080E6420" w14:textId="77777777">
        <w:trPr>
          <w:tblHeader/>
          <w:tblCellSpacing w:w="15" w:type="dxa"/>
        </w:trPr>
        <w:tc>
          <w:tcPr>
            <w:tcW w:w="0" w:type="auto"/>
            <w:vAlign w:val="center"/>
            <w:hideMark/>
          </w:tcPr>
          <w:p w14:paraId="44367F65"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Indicator</w:t>
            </w:r>
          </w:p>
        </w:tc>
        <w:tc>
          <w:tcPr>
            <w:tcW w:w="0" w:type="auto"/>
            <w:vAlign w:val="center"/>
            <w:hideMark/>
          </w:tcPr>
          <w:p w14:paraId="79C22EBD"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Baseline</w:t>
            </w:r>
          </w:p>
        </w:tc>
        <w:tc>
          <w:tcPr>
            <w:tcW w:w="0" w:type="auto"/>
            <w:vAlign w:val="center"/>
            <w:hideMark/>
          </w:tcPr>
          <w:p w14:paraId="2987FBD4"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Year 1 Target</w:t>
            </w:r>
          </w:p>
        </w:tc>
        <w:tc>
          <w:tcPr>
            <w:tcW w:w="0" w:type="auto"/>
            <w:vAlign w:val="center"/>
            <w:hideMark/>
          </w:tcPr>
          <w:p w14:paraId="60D4AE88"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Year 2 Target</w:t>
            </w:r>
          </w:p>
        </w:tc>
        <w:tc>
          <w:tcPr>
            <w:tcW w:w="0" w:type="auto"/>
            <w:vAlign w:val="center"/>
            <w:hideMark/>
          </w:tcPr>
          <w:p w14:paraId="5A38924A"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Year 3 Target</w:t>
            </w:r>
          </w:p>
        </w:tc>
        <w:tc>
          <w:tcPr>
            <w:tcW w:w="0" w:type="auto"/>
            <w:vAlign w:val="center"/>
            <w:hideMark/>
          </w:tcPr>
          <w:p w14:paraId="4750F687"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Data Source</w:t>
            </w:r>
          </w:p>
        </w:tc>
      </w:tr>
      <w:tr w:rsidR="00F64348" w:rsidRPr="00F64348" w14:paraId="58834618" w14:textId="77777777">
        <w:trPr>
          <w:tblCellSpacing w:w="15" w:type="dxa"/>
        </w:trPr>
        <w:tc>
          <w:tcPr>
            <w:tcW w:w="0" w:type="auto"/>
            <w:vAlign w:val="center"/>
            <w:hideMark/>
          </w:tcPr>
          <w:p w14:paraId="2B23D34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developed and operational</w:t>
            </w:r>
          </w:p>
        </w:tc>
        <w:tc>
          <w:tcPr>
            <w:tcW w:w="0" w:type="auto"/>
            <w:vAlign w:val="center"/>
            <w:hideMark/>
          </w:tcPr>
          <w:p w14:paraId="186C1DD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06C2521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Beta live</w:t>
            </w:r>
          </w:p>
        </w:tc>
        <w:tc>
          <w:tcPr>
            <w:tcW w:w="0" w:type="auto"/>
            <w:vAlign w:val="center"/>
            <w:hideMark/>
          </w:tcPr>
          <w:p w14:paraId="67D34B8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Full platform</w:t>
            </w:r>
          </w:p>
        </w:tc>
        <w:tc>
          <w:tcPr>
            <w:tcW w:w="0" w:type="auto"/>
            <w:vAlign w:val="center"/>
            <w:hideMark/>
          </w:tcPr>
          <w:p w14:paraId="3004CBA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Enhanced platform</w:t>
            </w:r>
          </w:p>
        </w:tc>
        <w:tc>
          <w:tcPr>
            <w:tcW w:w="0" w:type="auto"/>
            <w:vAlign w:val="center"/>
            <w:hideMark/>
          </w:tcPr>
          <w:p w14:paraId="430601E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records</w:t>
            </w:r>
          </w:p>
        </w:tc>
      </w:tr>
      <w:tr w:rsidR="00F64348" w:rsidRPr="00F64348" w14:paraId="6818CB9F" w14:textId="77777777">
        <w:trPr>
          <w:tblCellSpacing w:w="15" w:type="dxa"/>
        </w:trPr>
        <w:tc>
          <w:tcPr>
            <w:tcW w:w="0" w:type="auto"/>
            <w:vAlign w:val="center"/>
            <w:hideMark/>
          </w:tcPr>
          <w:p w14:paraId="3F24DE6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Diaspora members registered</w:t>
            </w:r>
          </w:p>
        </w:tc>
        <w:tc>
          <w:tcPr>
            <w:tcW w:w="0" w:type="auto"/>
            <w:vAlign w:val="center"/>
            <w:hideMark/>
          </w:tcPr>
          <w:p w14:paraId="0474436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7B49715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1,500</w:t>
            </w:r>
          </w:p>
        </w:tc>
        <w:tc>
          <w:tcPr>
            <w:tcW w:w="0" w:type="auto"/>
            <w:vAlign w:val="center"/>
            <w:hideMark/>
          </w:tcPr>
          <w:p w14:paraId="4B8D408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5,000</w:t>
            </w:r>
          </w:p>
        </w:tc>
        <w:tc>
          <w:tcPr>
            <w:tcW w:w="0" w:type="auto"/>
            <w:vAlign w:val="center"/>
            <w:hideMark/>
          </w:tcPr>
          <w:p w14:paraId="04F0C6D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10,000</w:t>
            </w:r>
          </w:p>
        </w:tc>
        <w:tc>
          <w:tcPr>
            <w:tcW w:w="0" w:type="auto"/>
            <w:vAlign w:val="center"/>
            <w:hideMark/>
          </w:tcPr>
          <w:p w14:paraId="240828F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database</w:t>
            </w:r>
          </w:p>
        </w:tc>
      </w:tr>
      <w:tr w:rsidR="00F64348" w:rsidRPr="00F64348" w14:paraId="6FAE91B9" w14:textId="77777777">
        <w:trPr>
          <w:tblCellSpacing w:w="15" w:type="dxa"/>
        </w:trPr>
        <w:tc>
          <w:tcPr>
            <w:tcW w:w="0" w:type="auto"/>
            <w:vAlign w:val="center"/>
            <w:hideMark/>
          </w:tcPr>
          <w:p w14:paraId="1A48739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Diaspora members completing vetting (Tier 2+)</w:t>
            </w:r>
          </w:p>
        </w:tc>
        <w:tc>
          <w:tcPr>
            <w:tcW w:w="0" w:type="auto"/>
            <w:vAlign w:val="center"/>
            <w:hideMark/>
          </w:tcPr>
          <w:p w14:paraId="6886759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0959FBA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800</w:t>
            </w:r>
          </w:p>
        </w:tc>
        <w:tc>
          <w:tcPr>
            <w:tcW w:w="0" w:type="auto"/>
            <w:vAlign w:val="center"/>
            <w:hideMark/>
          </w:tcPr>
          <w:p w14:paraId="5C16CD7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3,000</w:t>
            </w:r>
          </w:p>
        </w:tc>
        <w:tc>
          <w:tcPr>
            <w:tcW w:w="0" w:type="auto"/>
            <w:vAlign w:val="center"/>
            <w:hideMark/>
          </w:tcPr>
          <w:p w14:paraId="71D52BB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7,000</w:t>
            </w:r>
          </w:p>
        </w:tc>
        <w:tc>
          <w:tcPr>
            <w:tcW w:w="0" w:type="auto"/>
            <w:vAlign w:val="center"/>
            <w:hideMark/>
          </w:tcPr>
          <w:p w14:paraId="19FBE5E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Vetting records</w:t>
            </w:r>
          </w:p>
        </w:tc>
      </w:tr>
      <w:tr w:rsidR="00F64348" w:rsidRPr="00F64348" w14:paraId="42785563" w14:textId="77777777">
        <w:trPr>
          <w:tblCellSpacing w:w="15" w:type="dxa"/>
        </w:trPr>
        <w:tc>
          <w:tcPr>
            <w:tcW w:w="0" w:type="auto"/>
            <w:vAlign w:val="center"/>
            <w:hideMark/>
          </w:tcPr>
          <w:p w14:paraId="17194DC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Government departments active on platform</w:t>
            </w:r>
          </w:p>
        </w:tc>
        <w:tc>
          <w:tcPr>
            <w:tcW w:w="0" w:type="auto"/>
            <w:vAlign w:val="center"/>
            <w:hideMark/>
          </w:tcPr>
          <w:p w14:paraId="40C8E68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7640240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w:t>
            </w:r>
          </w:p>
        </w:tc>
        <w:tc>
          <w:tcPr>
            <w:tcW w:w="0" w:type="auto"/>
            <w:vAlign w:val="center"/>
            <w:hideMark/>
          </w:tcPr>
          <w:p w14:paraId="15B304B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15</w:t>
            </w:r>
          </w:p>
        </w:tc>
        <w:tc>
          <w:tcPr>
            <w:tcW w:w="0" w:type="auto"/>
            <w:vAlign w:val="center"/>
            <w:hideMark/>
          </w:tcPr>
          <w:p w14:paraId="0FC9018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w:t>
            </w:r>
          </w:p>
        </w:tc>
        <w:tc>
          <w:tcPr>
            <w:tcW w:w="0" w:type="auto"/>
            <w:vAlign w:val="center"/>
            <w:hideMark/>
          </w:tcPr>
          <w:p w14:paraId="2D4B729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records</w:t>
            </w:r>
          </w:p>
        </w:tc>
      </w:tr>
      <w:tr w:rsidR="00F64348" w:rsidRPr="00F64348" w14:paraId="551955A6" w14:textId="77777777">
        <w:trPr>
          <w:tblCellSpacing w:w="15" w:type="dxa"/>
        </w:trPr>
        <w:tc>
          <w:tcPr>
            <w:tcW w:w="0" w:type="auto"/>
            <w:vAlign w:val="center"/>
            <w:hideMark/>
          </w:tcPr>
          <w:p w14:paraId="1D708FD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DPOs trained</w:t>
            </w:r>
          </w:p>
        </w:tc>
        <w:tc>
          <w:tcPr>
            <w:tcW w:w="0" w:type="auto"/>
            <w:vAlign w:val="center"/>
            <w:hideMark/>
          </w:tcPr>
          <w:p w14:paraId="024AA23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043CF40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w:t>
            </w:r>
          </w:p>
        </w:tc>
        <w:tc>
          <w:tcPr>
            <w:tcW w:w="0" w:type="auto"/>
            <w:vAlign w:val="center"/>
            <w:hideMark/>
          </w:tcPr>
          <w:p w14:paraId="316AECF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15</w:t>
            </w:r>
          </w:p>
        </w:tc>
        <w:tc>
          <w:tcPr>
            <w:tcW w:w="0" w:type="auto"/>
            <w:vAlign w:val="center"/>
            <w:hideMark/>
          </w:tcPr>
          <w:p w14:paraId="6E12901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w:t>
            </w:r>
          </w:p>
        </w:tc>
        <w:tc>
          <w:tcPr>
            <w:tcW w:w="0" w:type="auto"/>
            <w:vAlign w:val="center"/>
            <w:hideMark/>
          </w:tcPr>
          <w:p w14:paraId="592E024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Training records</w:t>
            </w:r>
          </w:p>
        </w:tc>
      </w:tr>
      <w:tr w:rsidR="00F64348" w:rsidRPr="00F64348" w14:paraId="7DCCF9DE" w14:textId="77777777">
        <w:trPr>
          <w:tblCellSpacing w:w="15" w:type="dxa"/>
        </w:trPr>
        <w:tc>
          <w:tcPr>
            <w:tcW w:w="0" w:type="auto"/>
            <w:vAlign w:val="center"/>
            <w:hideMark/>
          </w:tcPr>
          <w:p w14:paraId="47F7999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Engagements initiated</w:t>
            </w:r>
          </w:p>
        </w:tc>
        <w:tc>
          <w:tcPr>
            <w:tcW w:w="0" w:type="auto"/>
            <w:vAlign w:val="center"/>
            <w:hideMark/>
          </w:tcPr>
          <w:p w14:paraId="00CB4ED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129BFE3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w:t>
            </w:r>
          </w:p>
        </w:tc>
        <w:tc>
          <w:tcPr>
            <w:tcW w:w="0" w:type="auto"/>
            <w:vAlign w:val="center"/>
            <w:hideMark/>
          </w:tcPr>
          <w:p w14:paraId="0574971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250</w:t>
            </w:r>
          </w:p>
        </w:tc>
        <w:tc>
          <w:tcPr>
            <w:tcW w:w="0" w:type="auto"/>
            <w:vAlign w:val="center"/>
            <w:hideMark/>
          </w:tcPr>
          <w:p w14:paraId="64D43BA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600+</w:t>
            </w:r>
          </w:p>
        </w:tc>
        <w:tc>
          <w:tcPr>
            <w:tcW w:w="0" w:type="auto"/>
            <w:vAlign w:val="center"/>
            <w:hideMark/>
          </w:tcPr>
          <w:p w14:paraId="3D01815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records</w:t>
            </w:r>
          </w:p>
        </w:tc>
      </w:tr>
      <w:tr w:rsidR="00F64348" w:rsidRPr="00F64348" w14:paraId="4C930802" w14:textId="77777777">
        <w:trPr>
          <w:tblCellSpacing w:w="15" w:type="dxa"/>
        </w:trPr>
        <w:tc>
          <w:tcPr>
            <w:tcW w:w="0" w:type="auto"/>
            <w:vAlign w:val="center"/>
            <w:hideMark/>
          </w:tcPr>
          <w:p w14:paraId="3B9AAA1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Regional chapters established</w:t>
            </w:r>
          </w:p>
        </w:tc>
        <w:tc>
          <w:tcPr>
            <w:tcW w:w="0" w:type="auto"/>
            <w:vAlign w:val="center"/>
            <w:hideMark/>
          </w:tcPr>
          <w:p w14:paraId="377D0D1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536C6DD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01BFCC2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w:t>
            </w:r>
          </w:p>
        </w:tc>
        <w:tc>
          <w:tcPr>
            <w:tcW w:w="0" w:type="auto"/>
            <w:vAlign w:val="center"/>
            <w:hideMark/>
          </w:tcPr>
          <w:p w14:paraId="3608646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w:t>
            </w:r>
          </w:p>
        </w:tc>
        <w:tc>
          <w:tcPr>
            <w:tcW w:w="0" w:type="auto"/>
            <w:vAlign w:val="center"/>
            <w:hideMark/>
          </w:tcPr>
          <w:p w14:paraId="0FA2F548"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Chapter records</w:t>
            </w:r>
          </w:p>
          <w:p w14:paraId="5264C39F" w14:textId="77777777" w:rsidR="00EE7059" w:rsidRDefault="00EE7059" w:rsidP="00F64348">
            <w:pPr>
              <w:spacing w:after="0" w:line="240" w:lineRule="auto"/>
              <w:rPr>
                <w:rFonts w:ascii="Times New Roman" w:eastAsia="Times New Roman" w:hAnsi="Times New Roman" w:cs="Times New Roman"/>
                <w:kern w:val="0"/>
                <w14:ligatures w14:val="none"/>
              </w:rPr>
            </w:pPr>
          </w:p>
          <w:p w14:paraId="7B0010D7"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r>
    </w:tbl>
    <w:p w14:paraId="33ACE645" w14:textId="77777777" w:rsidR="00347C25" w:rsidRDefault="00347C25"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32EC42C1" w14:textId="77777777" w:rsidR="00347C25" w:rsidRDefault="00347C25"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4E52394D" w14:textId="77777777" w:rsidR="00347C25" w:rsidRDefault="00347C25"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4C5AA9DA" w14:textId="77777777" w:rsidR="00347C25" w:rsidRDefault="00347C25"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p w14:paraId="3FA710F7" w14:textId="436D1F68" w:rsidR="00F64348" w:rsidRP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t>Outcome Indicators</w:t>
      </w:r>
    </w:p>
    <w:tbl>
      <w:tblPr>
        <w:tblW w:w="0" w:type="auto"/>
        <w:tblCellSpacing w:w="15" w:type="dxa"/>
        <w:tblCellMar>
          <w:left w:w="0" w:type="dxa"/>
          <w:right w:w="0" w:type="dxa"/>
        </w:tblCellMar>
        <w:tblLook w:val="04A0" w:firstRow="1" w:lastRow="0" w:firstColumn="1" w:lastColumn="0" w:noHBand="0" w:noVBand="1"/>
      </w:tblPr>
      <w:tblGrid>
        <w:gridCol w:w="3516"/>
        <w:gridCol w:w="1229"/>
        <w:gridCol w:w="1263"/>
        <w:gridCol w:w="1263"/>
        <w:gridCol w:w="2089"/>
      </w:tblGrid>
      <w:tr w:rsidR="00F64348" w:rsidRPr="00F64348" w14:paraId="1EE6495A" w14:textId="77777777">
        <w:trPr>
          <w:tblHeader/>
          <w:tblCellSpacing w:w="15" w:type="dxa"/>
        </w:trPr>
        <w:tc>
          <w:tcPr>
            <w:tcW w:w="0" w:type="auto"/>
            <w:vAlign w:val="center"/>
            <w:hideMark/>
          </w:tcPr>
          <w:p w14:paraId="07429E37"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Indicator</w:t>
            </w:r>
          </w:p>
        </w:tc>
        <w:tc>
          <w:tcPr>
            <w:tcW w:w="0" w:type="auto"/>
            <w:vAlign w:val="center"/>
            <w:hideMark/>
          </w:tcPr>
          <w:p w14:paraId="21BC463A"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Year 1 Target</w:t>
            </w:r>
          </w:p>
        </w:tc>
        <w:tc>
          <w:tcPr>
            <w:tcW w:w="0" w:type="auto"/>
            <w:vAlign w:val="center"/>
            <w:hideMark/>
          </w:tcPr>
          <w:p w14:paraId="4EDED2EC"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Year 2 Target</w:t>
            </w:r>
          </w:p>
        </w:tc>
        <w:tc>
          <w:tcPr>
            <w:tcW w:w="0" w:type="auto"/>
            <w:vAlign w:val="center"/>
            <w:hideMark/>
          </w:tcPr>
          <w:p w14:paraId="554E75E2"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Year 3 Target</w:t>
            </w:r>
          </w:p>
        </w:tc>
        <w:tc>
          <w:tcPr>
            <w:tcW w:w="0" w:type="auto"/>
            <w:vAlign w:val="center"/>
            <w:hideMark/>
          </w:tcPr>
          <w:p w14:paraId="3E0D4A40"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Data Source</w:t>
            </w:r>
          </w:p>
        </w:tc>
      </w:tr>
      <w:tr w:rsidR="00F64348" w:rsidRPr="00F64348" w14:paraId="523D4169" w14:textId="77777777">
        <w:trPr>
          <w:tblCellSpacing w:w="15" w:type="dxa"/>
        </w:trPr>
        <w:tc>
          <w:tcPr>
            <w:tcW w:w="0" w:type="auto"/>
            <w:vAlign w:val="center"/>
            <w:hideMark/>
          </w:tcPr>
          <w:p w14:paraId="0398BBD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Engagements successfully completed</w:t>
            </w:r>
          </w:p>
        </w:tc>
        <w:tc>
          <w:tcPr>
            <w:tcW w:w="0" w:type="auto"/>
            <w:vAlign w:val="center"/>
            <w:hideMark/>
          </w:tcPr>
          <w:p w14:paraId="156AFF2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w:t>
            </w:r>
          </w:p>
        </w:tc>
        <w:tc>
          <w:tcPr>
            <w:tcW w:w="0" w:type="auto"/>
            <w:vAlign w:val="center"/>
            <w:hideMark/>
          </w:tcPr>
          <w:p w14:paraId="44CB18B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200</w:t>
            </w:r>
          </w:p>
        </w:tc>
        <w:tc>
          <w:tcPr>
            <w:tcW w:w="0" w:type="auto"/>
            <w:vAlign w:val="center"/>
            <w:hideMark/>
          </w:tcPr>
          <w:p w14:paraId="3E7F078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500+</w:t>
            </w:r>
          </w:p>
        </w:tc>
        <w:tc>
          <w:tcPr>
            <w:tcW w:w="0" w:type="auto"/>
            <w:vAlign w:val="center"/>
            <w:hideMark/>
          </w:tcPr>
          <w:p w14:paraId="2A4FCB7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Completion reports</w:t>
            </w:r>
          </w:p>
        </w:tc>
      </w:tr>
      <w:tr w:rsidR="00F64348" w:rsidRPr="00F64348" w14:paraId="184C0BF3" w14:textId="77777777">
        <w:trPr>
          <w:tblCellSpacing w:w="15" w:type="dxa"/>
        </w:trPr>
        <w:tc>
          <w:tcPr>
            <w:tcW w:w="0" w:type="auto"/>
            <w:vAlign w:val="center"/>
            <w:hideMark/>
          </w:tcPr>
          <w:p w14:paraId="1303474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Government satisfaction rating (avg.)</w:t>
            </w:r>
          </w:p>
        </w:tc>
        <w:tc>
          <w:tcPr>
            <w:tcW w:w="0" w:type="auto"/>
            <w:vAlign w:val="center"/>
            <w:hideMark/>
          </w:tcPr>
          <w:p w14:paraId="7FD2BC2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N/A</w:t>
            </w:r>
          </w:p>
        </w:tc>
        <w:tc>
          <w:tcPr>
            <w:tcW w:w="0" w:type="auto"/>
            <w:vAlign w:val="center"/>
            <w:hideMark/>
          </w:tcPr>
          <w:p w14:paraId="5289B91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≥4.0/5.0</w:t>
            </w:r>
          </w:p>
        </w:tc>
        <w:tc>
          <w:tcPr>
            <w:tcW w:w="0" w:type="auto"/>
            <w:vAlign w:val="center"/>
            <w:hideMark/>
          </w:tcPr>
          <w:p w14:paraId="088F017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≥4.2/5.0</w:t>
            </w:r>
          </w:p>
        </w:tc>
        <w:tc>
          <w:tcPr>
            <w:tcW w:w="0" w:type="auto"/>
            <w:vAlign w:val="center"/>
            <w:hideMark/>
          </w:tcPr>
          <w:p w14:paraId="71384F6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Post-engagement surveys</w:t>
            </w:r>
          </w:p>
        </w:tc>
      </w:tr>
      <w:tr w:rsidR="00F64348" w:rsidRPr="00F64348" w14:paraId="3AB53DA9" w14:textId="77777777">
        <w:trPr>
          <w:tblCellSpacing w:w="15" w:type="dxa"/>
        </w:trPr>
        <w:tc>
          <w:tcPr>
            <w:tcW w:w="0" w:type="auto"/>
            <w:vAlign w:val="center"/>
            <w:hideMark/>
          </w:tcPr>
          <w:p w14:paraId="38732CC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Diaspora satisfaction rating (avg.)</w:t>
            </w:r>
          </w:p>
        </w:tc>
        <w:tc>
          <w:tcPr>
            <w:tcW w:w="0" w:type="auto"/>
            <w:vAlign w:val="center"/>
            <w:hideMark/>
          </w:tcPr>
          <w:p w14:paraId="358A0E1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N/A</w:t>
            </w:r>
          </w:p>
        </w:tc>
        <w:tc>
          <w:tcPr>
            <w:tcW w:w="0" w:type="auto"/>
            <w:vAlign w:val="center"/>
            <w:hideMark/>
          </w:tcPr>
          <w:p w14:paraId="0C4C220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≥4.0/5.0</w:t>
            </w:r>
          </w:p>
        </w:tc>
        <w:tc>
          <w:tcPr>
            <w:tcW w:w="0" w:type="auto"/>
            <w:vAlign w:val="center"/>
            <w:hideMark/>
          </w:tcPr>
          <w:p w14:paraId="5FC19EC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≥4.2/5.0</w:t>
            </w:r>
          </w:p>
        </w:tc>
        <w:tc>
          <w:tcPr>
            <w:tcW w:w="0" w:type="auto"/>
            <w:vAlign w:val="center"/>
            <w:hideMark/>
          </w:tcPr>
          <w:p w14:paraId="21F4783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Post-engagement surveys</w:t>
            </w:r>
          </w:p>
        </w:tc>
      </w:tr>
      <w:tr w:rsidR="00F64348" w:rsidRPr="00F64348" w14:paraId="06DDB825" w14:textId="77777777">
        <w:trPr>
          <w:tblCellSpacing w:w="15" w:type="dxa"/>
        </w:trPr>
        <w:tc>
          <w:tcPr>
            <w:tcW w:w="0" w:type="auto"/>
            <w:vAlign w:val="center"/>
            <w:hideMark/>
          </w:tcPr>
          <w:p w14:paraId="560B482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Skills transferred (training hours delivered)</w:t>
            </w:r>
          </w:p>
        </w:tc>
        <w:tc>
          <w:tcPr>
            <w:tcW w:w="0" w:type="auto"/>
            <w:vAlign w:val="center"/>
            <w:hideMark/>
          </w:tcPr>
          <w:p w14:paraId="09DBA5C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500 hrs</w:t>
            </w:r>
          </w:p>
        </w:tc>
        <w:tc>
          <w:tcPr>
            <w:tcW w:w="0" w:type="auto"/>
            <w:vAlign w:val="center"/>
            <w:hideMark/>
          </w:tcPr>
          <w:p w14:paraId="4A73CA8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5,000 hrs</w:t>
            </w:r>
          </w:p>
        </w:tc>
        <w:tc>
          <w:tcPr>
            <w:tcW w:w="0" w:type="auto"/>
            <w:vAlign w:val="center"/>
            <w:hideMark/>
          </w:tcPr>
          <w:p w14:paraId="572DE4A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20,000 hrs</w:t>
            </w:r>
          </w:p>
        </w:tc>
        <w:tc>
          <w:tcPr>
            <w:tcW w:w="0" w:type="auto"/>
            <w:vAlign w:val="center"/>
            <w:hideMark/>
          </w:tcPr>
          <w:p w14:paraId="16A9B05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records</w:t>
            </w:r>
          </w:p>
        </w:tc>
      </w:tr>
      <w:tr w:rsidR="00F64348" w:rsidRPr="00F64348" w14:paraId="73B13215" w14:textId="77777777">
        <w:trPr>
          <w:tblCellSpacing w:w="15" w:type="dxa"/>
        </w:trPr>
        <w:tc>
          <w:tcPr>
            <w:tcW w:w="0" w:type="auto"/>
            <w:vAlign w:val="center"/>
            <w:hideMark/>
          </w:tcPr>
          <w:p w14:paraId="02EE171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Policy documents influenced by diaspora input</w:t>
            </w:r>
          </w:p>
        </w:tc>
        <w:tc>
          <w:tcPr>
            <w:tcW w:w="0" w:type="auto"/>
            <w:vAlign w:val="center"/>
            <w:hideMark/>
          </w:tcPr>
          <w:p w14:paraId="02F7C6C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7691DE2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10</w:t>
            </w:r>
          </w:p>
        </w:tc>
        <w:tc>
          <w:tcPr>
            <w:tcW w:w="0" w:type="auto"/>
            <w:vAlign w:val="center"/>
            <w:hideMark/>
          </w:tcPr>
          <w:p w14:paraId="5504FD9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w:t>
            </w:r>
          </w:p>
        </w:tc>
        <w:tc>
          <w:tcPr>
            <w:tcW w:w="0" w:type="auto"/>
            <w:vAlign w:val="center"/>
            <w:hideMark/>
          </w:tcPr>
          <w:p w14:paraId="3B818AA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Government records</w:t>
            </w:r>
          </w:p>
        </w:tc>
      </w:tr>
      <w:tr w:rsidR="00F64348" w:rsidRPr="00F64348" w14:paraId="0615B0AC" w14:textId="77777777">
        <w:trPr>
          <w:tblCellSpacing w:w="15" w:type="dxa"/>
        </w:trPr>
        <w:tc>
          <w:tcPr>
            <w:tcW w:w="0" w:type="auto"/>
            <w:vAlign w:val="center"/>
            <w:hideMark/>
          </w:tcPr>
          <w:p w14:paraId="6FDB54C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Financial contributions facilitated</w:t>
            </w:r>
          </w:p>
        </w:tc>
        <w:tc>
          <w:tcPr>
            <w:tcW w:w="0" w:type="auto"/>
            <w:vAlign w:val="center"/>
            <w:hideMark/>
          </w:tcPr>
          <w:p w14:paraId="4C50279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$50K</w:t>
            </w:r>
          </w:p>
        </w:tc>
        <w:tc>
          <w:tcPr>
            <w:tcW w:w="0" w:type="auto"/>
            <w:vAlign w:val="center"/>
            <w:hideMark/>
          </w:tcPr>
          <w:p w14:paraId="3A0BA8D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$300K</w:t>
            </w:r>
          </w:p>
        </w:tc>
        <w:tc>
          <w:tcPr>
            <w:tcW w:w="0" w:type="auto"/>
            <w:vAlign w:val="center"/>
            <w:hideMark/>
          </w:tcPr>
          <w:p w14:paraId="6C5929E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$1M+</w:t>
            </w:r>
          </w:p>
        </w:tc>
        <w:tc>
          <w:tcPr>
            <w:tcW w:w="0" w:type="auto"/>
            <w:vAlign w:val="center"/>
            <w:hideMark/>
          </w:tcPr>
          <w:p w14:paraId="33A96F0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Financial records</w:t>
            </w:r>
          </w:p>
        </w:tc>
      </w:tr>
      <w:tr w:rsidR="00F64348" w:rsidRPr="00F64348" w14:paraId="537D1895" w14:textId="77777777">
        <w:trPr>
          <w:tblCellSpacing w:w="15" w:type="dxa"/>
        </w:trPr>
        <w:tc>
          <w:tcPr>
            <w:tcW w:w="0" w:type="auto"/>
            <w:vAlign w:val="center"/>
            <w:hideMark/>
          </w:tcPr>
          <w:p w14:paraId="0927686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Innovation challenge solutions implemented</w:t>
            </w:r>
          </w:p>
        </w:tc>
        <w:tc>
          <w:tcPr>
            <w:tcW w:w="0" w:type="auto"/>
            <w:vAlign w:val="center"/>
            <w:hideMark/>
          </w:tcPr>
          <w:p w14:paraId="47DC76C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6FC4AD5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6739E92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w:t>
            </w:r>
          </w:p>
        </w:tc>
        <w:tc>
          <w:tcPr>
            <w:tcW w:w="0" w:type="auto"/>
            <w:vAlign w:val="center"/>
            <w:hideMark/>
          </w:tcPr>
          <w:p w14:paraId="33B21FD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Project records</w:t>
            </w:r>
          </w:p>
        </w:tc>
      </w:tr>
      <w:tr w:rsidR="00F64348" w:rsidRPr="00F64348" w14:paraId="6AFBE437" w14:textId="77777777">
        <w:trPr>
          <w:tblCellSpacing w:w="15" w:type="dxa"/>
        </w:trPr>
        <w:tc>
          <w:tcPr>
            <w:tcW w:w="0" w:type="auto"/>
            <w:vAlign w:val="center"/>
            <w:hideMark/>
          </w:tcPr>
          <w:p w14:paraId="0124E7E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Institutional twinning partnerships</w:t>
            </w:r>
          </w:p>
        </w:tc>
        <w:tc>
          <w:tcPr>
            <w:tcW w:w="0" w:type="auto"/>
            <w:vAlign w:val="center"/>
            <w:hideMark/>
          </w:tcPr>
          <w:p w14:paraId="7FE1E96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0</w:t>
            </w:r>
          </w:p>
        </w:tc>
        <w:tc>
          <w:tcPr>
            <w:tcW w:w="0" w:type="auto"/>
            <w:vAlign w:val="center"/>
            <w:hideMark/>
          </w:tcPr>
          <w:p w14:paraId="18C3F5C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5</w:t>
            </w:r>
          </w:p>
        </w:tc>
        <w:tc>
          <w:tcPr>
            <w:tcW w:w="0" w:type="auto"/>
            <w:vAlign w:val="center"/>
            <w:hideMark/>
          </w:tcPr>
          <w:p w14:paraId="30B7AA5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15+</w:t>
            </w:r>
          </w:p>
        </w:tc>
        <w:tc>
          <w:tcPr>
            <w:tcW w:w="0" w:type="auto"/>
            <w:vAlign w:val="center"/>
            <w:hideMark/>
          </w:tcPr>
          <w:p w14:paraId="3021F4C1"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Partnership records</w:t>
            </w:r>
          </w:p>
          <w:p w14:paraId="7827825F" w14:textId="77777777" w:rsidR="00EE7059" w:rsidRDefault="00EE7059" w:rsidP="00F64348">
            <w:pPr>
              <w:spacing w:after="0" w:line="240" w:lineRule="auto"/>
              <w:rPr>
                <w:rFonts w:ascii="Times New Roman" w:eastAsia="Times New Roman" w:hAnsi="Times New Roman" w:cs="Times New Roman"/>
                <w:kern w:val="0"/>
                <w14:ligatures w14:val="none"/>
              </w:rPr>
            </w:pPr>
          </w:p>
          <w:p w14:paraId="7E75A1EA" w14:textId="77777777" w:rsidR="00EE7059" w:rsidRDefault="00EE7059" w:rsidP="00F64348">
            <w:pPr>
              <w:spacing w:after="0" w:line="240" w:lineRule="auto"/>
              <w:rPr>
                <w:rFonts w:ascii="Times New Roman" w:eastAsia="Times New Roman" w:hAnsi="Times New Roman" w:cs="Times New Roman"/>
                <w:kern w:val="0"/>
                <w14:ligatures w14:val="none"/>
              </w:rPr>
            </w:pPr>
          </w:p>
          <w:p w14:paraId="110E41B8"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r>
    </w:tbl>
    <w:p w14:paraId="5C6F10E8" w14:textId="77777777" w:rsidR="00F64348" w:rsidRDefault="00F64348"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r w:rsidRPr="00F64348">
        <w:rPr>
          <w:rFonts w:ascii="Arial" w:eastAsia="Times New Roman" w:hAnsi="Arial" w:cs="Arial"/>
          <w:b/>
          <w:bCs/>
          <w:color w:val="000000"/>
          <w:kern w:val="0"/>
          <w:sz w:val="27"/>
          <w:szCs w:val="27"/>
          <w:shd w:val="clear" w:color="auto" w:fill="FFFFFF"/>
          <w14:ligatures w14:val="none"/>
        </w:rPr>
        <w:lastRenderedPageBreak/>
        <w:t>Impact Indicators (measured through periodic evaluations)</w:t>
      </w:r>
    </w:p>
    <w:p w14:paraId="5EB1264B" w14:textId="77777777" w:rsidR="00EE7059" w:rsidRPr="00F64348" w:rsidRDefault="00EE7059" w:rsidP="00F64348">
      <w:pPr>
        <w:spacing w:after="0" w:line="240" w:lineRule="auto"/>
        <w:outlineLvl w:val="2"/>
        <w:rPr>
          <w:rFonts w:ascii="Arial" w:eastAsia="Times New Roman" w:hAnsi="Arial" w:cs="Arial"/>
          <w:b/>
          <w:bCs/>
          <w:color w:val="000000"/>
          <w:kern w:val="0"/>
          <w:sz w:val="27"/>
          <w:szCs w:val="27"/>
          <w:shd w:val="clear" w:color="auto" w:fill="FFFFFF"/>
          <w14:ligatures w14:val="none"/>
        </w:rPr>
      </w:pPr>
    </w:p>
    <w:tbl>
      <w:tblPr>
        <w:tblW w:w="0" w:type="auto"/>
        <w:tblCellSpacing w:w="15" w:type="dxa"/>
        <w:tblCellMar>
          <w:left w:w="0" w:type="dxa"/>
          <w:right w:w="0" w:type="dxa"/>
        </w:tblCellMar>
        <w:tblLook w:val="04A0" w:firstRow="1" w:lastRow="0" w:firstColumn="1" w:lastColumn="0" w:noHBand="0" w:noVBand="1"/>
      </w:tblPr>
      <w:tblGrid>
        <w:gridCol w:w="5255"/>
        <w:gridCol w:w="2966"/>
        <w:gridCol w:w="1139"/>
      </w:tblGrid>
      <w:tr w:rsidR="00F64348" w:rsidRPr="00F64348" w14:paraId="229D6334" w14:textId="77777777">
        <w:trPr>
          <w:tblHeader/>
          <w:tblCellSpacing w:w="15" w:type="dxa"/>
        </w:trPr>
        <w:tc>
          <w:tcPr>
            <w:tcW w:w="0" w:type="auto"/>
            <w:vAlign w:val="center"/>
            <w:hideMark/>
          </w:tcPr>
          <w:p w14:paraId="2BE88919"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Indicator</w:t>
            </w:r>
          </w:p>
        </w:tc>
        <w:tc>
          <w:tcPr>
            <w:tcW w:w="0" w:type="auto"/>
            <w:vAlign w:val="center"/>
            <w:hideMark/>
          </w:tcPr>
          <w:p w14:paraId="12E03E61"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Measurement Method</w:t>
            </w:r>
          </w:p>
        </w:tc>
        <w:tc>
          <w:tcPr>
            <w:tcW w:w="0" w:type="auto"/>
            <w:vAlign w:val="center"/>
            <w:hideMark/>
          </w:tcPr>
          <w:p w14:paraId="3FC5CEDA"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Frequency</w:t>
            </w:r>
          </w:p>
        </w:tc>
      </w:tr>
      <w:tr w:rsidR="00F64348" w:rsidRPr="00F64348" w14:paraId="4287F344" w14:textId="77777777">
        <w:trPr>
          <w:tblCellSpacing w:w="15" w:type="dxa"/>
        </w:trPr>
        <w:tc>
          <w:tcPr>
            <w:tcW w:w="0" w:type="auto"/>
            <w:vAlign w:val="center"/>
            <w:hideMark/>
          </w:tcPr>
          <w:p w14:paraId="0AF38BD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Improvement in government service delivery in target areas</w:t>
            </w:r>
          </w:p>
        </w:tc>
        <w:tc>
          <w:tcPr>
            <w:tcW w:w="0" w:type="auto"/>
            <w:vAlign w:val="center"/>
            <w:hideMark/>
          </w:tcPr>
          <w:p w14:paraId="3C48C20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Beneficiary surveys, administrative data</w:t>
            </w:r>
          </w:p>
        </w:tc>
        <w:tc>
          <w:tcPr>
            <w:tcW w:w="0" w:type="auto"/>
            <w:vAlign w:val="center"/>
            <w:hideMark/>
          </w:tcPr>
          <w:p w14:paraId="4E4830E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Annual</w:t>
            </w:r>
          </w:p>
        </w:tc>
      </w:tr>
      <w:tr w:rsidR="00F64348" w:rsidRPr="00F64348" w14:paraId="148534CB" w14:textId="77777777">
        <w:trPr>
          <w:tblCellSpacing w:w="15" w:type="dxa"/>
        </w:trPr>
        <w:tc>
          <w:tcPr>
            <w:tcW w:w="0" w:type="auto"/>
            <w:vAlign w:val="center"/>
            <w:hideMark/>
          </w:tcPr>
          <w:p w14:paraId="748C552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Change in diaspora trust toward government institutions</w:t>
            </w:r>
          </w:p>
        </w:tc>
        <w:tc>
          <w:tcPr>
            <w:tcW w:w="0" w:type="auto"/>
            <w:vAlign w:val="center"/>
            <w:hideMark/>
          </w:tcPr>
          <w:p w14:paraId="46AB0CF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Diaspora sentiment survey</w:t>
            </w:r>
          </w:p>
        </w:tc>
        <w:tc>
          <w:tcPr>
            <w:tcW w:w="0" w:type="auto"/>
            <w:vAlign w:val="center"/>
            <w:hideMark/>
          </w:tcPr>
          <w:p w14:paraId="2B1D0CE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Annual</w:t>
            </w:r>
          </w:p>
        </w:tc>
      </w:tr>
      <w:tr w:rsidR="00F64348" w:rsidRPr="00F64348" w14:paraId="62D9B4EE" w14:textId="77777777">
        <w:trPr>
          <w:tblCellSpacing w:w="15" w:type="dxa"/>
        </w:trPr>
        <w:tc>
          <w:tcPr>
            <w:tcW w:w="0" w:type="auto"/>
            <w:vAlign w:val="center"/>
            <w:hideMark/>
          </w:tcPr>
          <w:p w14:paraId="554703A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Change in government officials' attitudes toward diaspora engagement</w:t>
            </w:r>
          </w:p>
        </w:tc>
        <w:tc>
          <w:tcPr>
            <w:tcW w:w="0" w:type="auto"/>
            <w:vAlign w:val="center"/>
            <w:hideMark/>
          </w:tcPr>
          <w:p w14:paraId="2064B29B"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Government staff survey</w:t>
            </w:r>
          </w:p>
        </w:tc>
        <w:tc>
          <w:tcPr>
            <w:tcW w:w="0" w:type="auto"/>
            <w:vAlign w:val="center"/>
            <w:hideMark/>
          </w:tcPr>
          <w:p w14:paraId="5224A4F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Annual</w:t>
            </w:r>
          </w:p>
        </w:tc>
      </w:tr>
      <w:tr w:rsidR="00F64348" w:rsidRPr="00F64348" w14:paraId="42A0159F" w14:textId="77777777">
        <w:trPr>
          <w:tblCellSpacing w:w="15" w:type="dxa"/>
        </w:trPr>
        <w:tc>
          <w:tcPr>
            <w:tcW w:w="0" w:type="auto"/>
            <w:vAlign w:val="center"/>
            <w:hideMark/>
          </w:tcPr>
          <w:p w14:paraId="54FEEB7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Contribution to SDG indicator progress in Sri Lanka</w:t>
            </w:r>
          </w:p>
        </w:tc>
        <w:tc>
          <w:tcPr>
            <w:tcW w:w="0" w:type="auto"/>
            <w:vAlign w:val="center"/>
            <w:hideMark/>
          </w:tcPr>
          <w:p w14:paraId="529B5E3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National SDG reporting data</w:t>
            </w:r>
          </w:p>
        </w:tc>
        <w:tc>
          <w:tcPr>
            <w:tcW w:w="0" w:type="auto"/>
            <w:vAlign w:val="center"/>
            <w:hideMark/>
          </w:tcPr>
          <w:p w14:paraId="2D7A29B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Biennial</w:t>
            </w:r>
          </w:p>
        </w:tc>
      </w:tr>
      <w:tr w:rsidR="00F64348" w:rsidRPr="00F64348" w14:paraId="489B5D7E" w14:textId="77777777">
        <w:trPr>
          <w:tblCellSpacing w:w="15" w:type="dxa"/>
        </w:trPr>
        <w:tc>
          <w:tcPr>
            <w:tcW w:w="0" w:type="auto"/>
            <w:vAlign w:val="center"/>
            <w:hideMark/>
          </w:tcPr>
          <w:p w14:paraId="126A461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Replication/adaptation by other countries</w:t>
            </w:r>
          </w:p>
        </w:tc>
        <w:tc>
          <w:tcPr>
            <w:tcW w:w="0" w:type="auto"/>
            <w:vAlign w:val="center"/>
            <w:hideMark/>
          </w:tcPr>
          <w:p w14:paraId="120E8A5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International tracking</w:t>
            </w:r>
          </w:p>
        </w:tc>
        <w:tc>
          <w:tcPr>
            <w:tcW w:w="0" w:type="auto"/>
            <w:vAlign w:val="center"/>
            <w:hideMark/>
          </w:tcPr>
          <w:p w14:paraId="52DECE4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Biennial</w:t>
            </w:r>
          </w:p>
        </w:tc>
      </w:tr>
      <w:tr w:rsidR="00F64348" w:rsidRPr="00F64348" w14:paraId="34EF24CE" w14:textId="77777777">
        <w:trPr>
          <w:tblCellSpacing w:w="15" w:type="dxa"/>
        </w:trPr>
        <w:tc>
          <w:tcPr>
            <w:tcW w:w="0" w:type="auto"/>
            <w:vAlign w:val="center"/>
            <w:hideMark/>
          </w:tcPr>
          <w:p w14:paraId="0B5E885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Inter-ethnic collaboration index (proportion of cross-ethnic engagements)</w:t>
            </w:r>
          </w:p>
        </w:tc>
        <w:tc>
          <w:tcPr>
            <w:tcW w:w="0" w:type="auto"/>
            <w:vAlign w:val="center"/>
            <w:hideMark/>
          </w:tcPr>
          <w:p w14:paraId="44A2063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Platform data analysis</w:t>
            </w:r>
          </w:p>
        </w:tc>
        <w:tc>
          <w:tcPr>
            <w:tcW w:w="0" w:type="auto"/>
            <w:vAlign w:val="center"/>
            <w:hideMark/>
          </w:tcPr>
          <w:p w14:paraId="02A182B2"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Quarterly</w:t>
            </w:r>
          </w:p>
          <w:p w14:paraId="1E071622" w14:textId="77777777" w:rsidR="00EE7059" w:rsidRDefault="00EE7059" w:rsidP="00F64348">
            <w:pPr>
              <w:spacing w:after="0" w:line="240" w:lineRule="auto"/>
              <w:rPr>
                <w:rFonts w:ascii="Times New Roman" w:eastAsia="Times New Roman" w:hAnsi="Times New Roman" w:cs="Times New Roman"/>
                <w:kern w:val="0"/>
                <w14:ligatures w14:val="none"/>
              </w:rPr>
            </w:pPr>
          </w:p>
          <w:p w14:paraId="4E4297D3" w14:textId="77777777" w:rsidR="00EE7059" w:rsidRDefault="00EE7059" w:rsidP="00F64348">
            <w:pPr>
              <w:spacing w:after="0" w:line="240" w:lineRule="auto"/>
              <w:rPr>
                <w:rFonts w:ascii="Times New Roman" w:eastAsia="Times New Roman" w:hAnsi="Times New Roman" w:cs="Times New Roman"/>
                <w:kern w:val="0"/>
                <w14:ligatures w14:val="none"/>
              </w:rPr>
            </w:pPr>
          </w:p>
          <w:p w14:paraId="16D643AE"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r>
    </w:tbl>
    <w:p w14:paraId="3577BC38" w14:textId="77777777" w:rsidR="00F36C34" w:rsidRDefault="00F36C34"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3E77971E" w14:textId="77777777" w:rsidR="00F36C34" w:rsidRDefault="00F36C34"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5563CE53" w14:textId="4D7C8E9A"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12.4 Data Collection &amp; Management</w:t>
      </w:r>
    </w:p>
    <w:p w14:paraId="58B12C5B"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tbl>
      <w:tblPr>
        <w:tblW w:w="0" w:type="auto"/>
        <w:tblCellSpacing w:w="15" w:type="dxa"/>
        <w:tblCellMar>
          <w:left w:w="0" w:type="dxa"/>
          <w:right w:w="0" w:type="dxa"/>
        </w:tblCellMar>
        <w:tblLook w:val="04A0" w:firstRow="1" w:lastRow="0" w:firstColumn="1" w:lastColumn="0" w:noHBand="0" w:noVBand="1"/>
      </w:tblPr>
      <w:tblGrid>
        <w:gridCol w:w="1868"/>
        <w:gridCol w:w="4818"/>
        <w:gridCol w:w="2674"/>
      </w:tblGrid>
      <w:tr w:rsidR="00F64348" w:rsidRPr="00F64348" w14:paraId="341D64ED" w14:textId="77777777">
        <w:trPr>
          <w:tblHeader/>
          <w:tblCellSpacing w:w="15" w:type="dxa"/>
        </w:trPr>
        <w:tc>
          <w:tcPr>
            <w:tcW w:w="0" w:type="auto"/>
            <w:vAlign w:val="center"/>
            <w:hideMark/>
          </w:tcPr>
          <w:p w14:paraId="70EF17AC"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Method</w:t>
            </w:r>
          </w:p>
        </w:tc>
        <w:tc>
          <w:tcPr>
            <w:tcW w:w="0" w:type="auto"/>
            <w:vAlign w:val="center"/>
            <w:hideMark/>
          </w:tcPr>
          <w:p w14:paraId="1F6C134E"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Description</w:t>
            </w:r>
          </w:p>
        </w:tc>
        <w:tc>
          <w:tcPr>
            <w:tcW w:w="0" w:type="auto"/>
            <w:vAlign w:val="center"/>
            <w:hideMark/>
          </w:tcPr>
          <w:p w14:paraId="102D4785"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Frequency</w:t>
            </w:r>
          </w:p>
        </w:tc>
      </w:tr>
      <w:tr w:rsidR="00F64348" w:rsidRPr="00F64348" w14:paraId="520777AF" w14:textId="77777777">
        <w:trPr>
          <w:tblCellSpacing w:w="15" w:type="dxa"/>
        </w:trPr>
        <w:tc>
          <w:tcPr>
            <w:tcW w:w="0" w:type="auto"/>
            <w:vAlign w:val="center"/>
            <w:hideMark/>
          </w:tcPr>
          <w:p w14:paraId="66B5A6F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Platform analytics</w:t>
            </w:r>
          </w:p>
        </w:tc>
        <w:tc>
          <w:tcPr>
            <w:tcW w:w="0" w:type="auto"/>
            <w:vAlign w:val="center"/>
            <w:hideMark/>
          </w:tcPr>
          <w:p w14:paraId="61D468B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Automated data collection on registrations, matching, engagement activity, completion rates</w:t>
            </w:r>
          </w:p>
        </w:tc>
        <w:tc>
          <w:tcPr>
            <w:tcW w:w="0" w:type="auto"/>
            <w:vAlign w:val="center"/>
            <w:hideMark/>
          </w:tcPr>
          <w:p w14:paraId="2CC30E4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Continuous</w:t>
            </w:r>
          </w:p>
        </w:tc>
      </w:tr>
      <w:tr w:rsidR="00F64348" w:rsidRPr="00F64348" w14:paraId="71D03764" w14:textId="77777777">
        <w:trPr>
          <w:tblCellSpacing w:w="15" w:type="dxa"/>
        </w:trPr>
        <w:tc>
          <w:tcPr>
            <w:tcW w:w="0" w:type="auto"/>
            <w:vAlign w:val="center"/>
            <w:hideMark/>
          </w:tcPr>
          <w:p w14:paraId="03874FC4"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Post-engagement surveys</w:t>
            </w:r>
          </w:p>
        </w:tc>
        <w:tc>
          <w:tcPr>
            <w:tcW w:w="0" w:type="auto"/>
            <w:vAlign w:val="center"/>
            <w:hideMark/>
          </w:tcPr>
          <w:p w14:paraId="790BC7D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Standardized digital surveys completed by both parties after each engagement</w:t>
            </w:r>
          </w:p>
        </w:tc>
        <w:tc>
          <w:tcPr>
            <w:tcW w:w="0" w:type="auto"/>
            <w:vAlign w:val="center"/>
            <w:hideMark/>
          </w:tcPr>
          <w:p w14:paraId="53FED22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After every engagement</w:t>
            </w:r>
          </w:p>
        </w:tc>
      </w:tr>
      <w:tr w:rsidR="00F64348" w:rsidRPr="00F64348" w14:paraId="3E8425DE" w14:textId="77777777">
        <w:trPr>
          <w:tblCellSpacing w:w="15" w:type="dxa"/>
        </w:trPr>
        <w:tc>
          <w:tcPr>
            <w:tcW w:w="0" w:type="auto"/>
            <w:vAlign w:val="center"/>
            <w:hideMark/>
          </w:tcPr>
          <w:p w14:paraId="5BE9FDC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Beneficiary surveys</w:t>
            </w:r>
          </w:p>
        </w:tc>
        <w:tc>
          <w:tcPr>
            <w:tcW w:w="0" w:type="auto"/>
            <w:vAlign w:val="center"/>
            <w:hideMark/>
          </w:tcPr>
          <w:p w14:paraId="3AB8837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Surveys of end-beneficiaries (patients, students, community members) affected by engagements</w:t>
            </w:r>
          </w:p>
        </w:tc>
        <w:tc>
          <w:tcPr>
            <w:tcW w:w="0" w:type="auto"/>
            <w:vAlign w:val="center"/>
            <w:hideMark/>
          </w:tcPr>
          <w:p w14:paraId="5399635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Quarterly sample</w:t>
            </w:r>
          </w:p>
        </w:tc>
      </w:tr>
      <w:tr w:rsidR="00F64348" w:rsidRPr="00F64348" w14:paraId="6FC5E45B" w14:textId="77777777">
        <w:trPr>
          <w:tblCellSpacing w:w="15" w:type="dxa"/>
        </w:trPr>
        <w:tc>
          <w:tcPr>
            <w:tcW w:w="0" w:type="auto"/>
            <w:vAlign w:val="center"/>
            <w:hideMark/>
          </w:tcPr>
          <w:p w14:paraId="6EAD90C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Key informant interviews</w:t>
            </w:r>
          </w:p>
        </w:tc>
        <w:tc>
          <w:tcPr>
            <w:tcW w:w="0" w:type="auto"/>
            <w:vAlign w:val="center"/>
            <w:hideMark/>
          </w:tcPr>
          <w:p w14:paraId="13975DE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In-depth interviews with DPOs, diaspora champions, ministry leaders</w:t>
            </w:r>
          </w:p>
        </w:tc>
        <w:tc>
          <w:tcPr>
            <w:tcW w:w="0" w:type="auto"/>
            <w:vAlign w:val="center"/>
            <w:hideMark/>
          </w:tcPr>
          <w:p w14:paraId="30F9873C"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Semi-annual</w:t>
            </w:r>
          </w:p>
        </w:tc>
      </w:tr>
      <w:tr w:rsidR="00F64348" w:rsidRPr="00F64348" w14:paraId="73ABAE26" w14:textId="77777777">
        <w:trPr>
          <w:tblCellSpacing w:w="15" w:type="dxa"/>
        </w:trPr>
        <w:tc>
          <w:tcPr>
            <w:tcW w:w="0" w:type="auto"/>
            <w:vAlign w:val="center"/>
            <w:hideMark/>
          </w:tcPr>
          <w:p w14:paraId="15D675E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Focus group discussions</w:t>
            </w:r>
          </w:p>
        </w:tc>
        <w:tc>
          <w:tcPr>
            <w:tcW w:w="0" w:type="auto"/>
            <w:vAlign w:val="center"/>
            <w:hideMark/>
          </w:tcPr>
          <w:p w14:paraId="5F76596A"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Group discussions with diverse stakeholder groups</w:t>
            </w:r>
          </w:p>
        </w:tc>
        <w:tc>
          <w:tcPr>
            <w:tcW w:w="0" w:type="auto"/>
            <w:vAlign w:val="center"/>
            <w:hideMark/>
          </w:tcPr>
          <w:p w14:paraId="5A511551"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Semi-annual</w:t>
            </w:r>
          </w:p>
        </w:tc>
      </w:tr>
      <w:tr w:rsidR="00F64348" w:rsidRPr="00F64348" w14:paraId="405D0E39" w14:textId="77777777">
        <w:trPr>
          <w:tblCellSpacing w:w="15" w:type="dxa"/>
        </w:trPr>
        <w:tc>
          <w:tcPr>
            <w:tcW w:w="0" w:type="auto"/>
            <w:vAlign w:val="center"/>
            <w:hideMark/>
          </w:tcPr>
          <w:p w14:paraId="1C44CCF6"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Case studies</w:t>
            </w:r>
          </w:p>
        </w:tc>
        <w:tc>
          <w:tcPr>
            <w:tcW w:w="0" w:type="auto"/>
            <w:vAlign w:val="center"/>
            <w:hideMark/>
          </w:tcPr>
          <w:p w14:paraId="1677B53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Detailed documentation of selected engagements (success stories and lessons learned)</w:t>
            </w:r>
          </w:p>
        </w:tc>
        <w:tc>
          <w:tcPr>
            <w:tcW w:w="0" w:type="auto"/>
            <w:vAlign w:val="center"/>
            <w:hideMark/>
          </w:tcPr>
          <w:p w14:paraId="09709DA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Quarterly (5 per quarter)</w:t>
            </w:r>
          </w:p>
        </w:tc>
      </w:tr>
      <w:tr w:rsidR="00F64348" w:rsidRPr="00F64348" w14:paraId="5F3E7AA3" w14:textId="77777777">
        <w:trPr>
          <w:tblCellSpacing w:w="15" w:type="dxa"/>
        </w:trPr>
        <w:tc>
          <w:tcPr>
            <w:tcW w:w="0" w:type="auto"/>
            <w:vAlign w:val="center"/>
            <w:hideMark/>
          </w:tcPr>
          <w:p w14:paraId="4CF7728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Financial audits</w:t>
            </w:r>
          </w:p>
        </w:tc>
        <w:tc>
          <w:tcPr>
            <w:tcW w:w="0" w:type="auto"/>
            <w:vAlign w:val="center"/>
            <w:hideMark/>
          </w:tcPr>
          <w:p w14:paraId="4BF18C5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Independent financial audit</w:t>
            </w:r>
          </w:p>
        </w:tc>
        <w:tc>
          <w:tcPr>
            <w:tcW w:w="0" w:type="auto"/>
            <w:vAlign w:val="center"/>
            <w:hideMark/>
          </w:tcPr>
          <w:p w14:paraId="0CA2DE8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Annual</w:t>
            </w:r>
          </w:p>
        </w:tc>
      </w:tr>
      <w:tr w:rsidR="00F64348" w:rsidRPr="00F64348" w14:paraId="5B840810" w14:textId="77777777">
        <w:trPr>
          <w:tblCellSpacing w:w="15" w:type="dxa"/>
        </w:trPr>
        <w:tc>
          <w:tcPr>
            <w:tcW w:w="0" w:type="auto"/>
            <w:vAlign w:val="center"/>
            <w:hideMark/>
          </w:tcPr>
          <w:p w14:paraId="7AF3AA8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External evaluation</w:t>
            </w:r>
          </w:p>
        </w:tc>
        <w:tc>
          <w:tcPr>
            <w:tcW w:w="0" w:type="auto"/>
            <w:vAlign w:val="center"/>
            <w:hideMark/>
          </w:tcPr>
          <w:p w14:paraId="70E1419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Comprehensive independent evaluation by external evaluator</w:t>
            </w:r>
          </w:p>
        </w:tc>
        <w:tc>
          <w:tcPr>
            <w:tcW w:w="0" w:type="auto"/>
            <w:vAlign w:val="center"/>
            <w:hideMark/>
          </w:tcPr>
          <w:p w14:paraId="2A7CB6CF"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Mid-term (Month 18) and End-term (Month 36)</w:t>
            </w:r>
          </w:p>
          <w:p w14:paraId="33F70A9A" w14:textId="77777777" w:rsidR="00EE7059" w:rsidRDefault="00EE7059" w:rsidP="00F64348">
            <w:pPr>
              <w:spacing w:after="0" w:line="240" w:lineRule="auto"/>
              <w:rPr>
                <w:rFonts w:ascii="Times New Roman" w:eastAsia="Times New Roman" w:hAnsi="Times New Roman" w:cs="Times New Roman"/>
                <w:kern w:val="0"/>
                <w14:ligatures w14:val="none"/>
              </w:rPr>
            </w:pPr>
          </w:p>
          <w:p w14:paraId="0C9F6F78" w14:textId="77777777" w:rsidR="00EE7059" w:rsidRPr="00F64348" w:rsidRDefault="00EE7059" w:rsidP="00F64348">
            <w:pPr>
              <w:spacing w:after="0" w:line="240" w:lineRule="auto"/>
              <w:rPr>
                <w:rFonts w:ascii="Times New Roman" w:eastAsia="Times New Roman" w:hAnsi="Times New Roman" w:cs="Times New Roman"/>
                <w:kern w:val="0"/>
                <w14:ligatures w14:val="none"/>
              </w:rPr>
            </w:pPr>
          </w:p>
        </w:tc>
      </w:tr>
    </w:tbl>
    <w:p w14:paraId="733633DD"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12.5 Reporting Schedule</w:t>
      </w:r>
    </w:p>
    <w:p w14:paraId="6F01833F"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tbl>
      <w:tblPr>
        <w:tblW w:w="0" w:type="auto"/>
        <w:tblCellSpacing w:w="15" w:type="dxa"/>
        <w:tblCellMar>
          <w:left w:w="0" w:type="dxa"/>
          <w:right w:w="0" w:type="dxa"/>
        </w:tblCellMar>
        <w:tblLook w:val="04A0" w:firstRow="1" w:lastRow="0" w:firstColumn="1" w:lastColumn="0" w:noHBand="0" w:noVBand="1"/>
      </w:tblPr>
      <w:tblGrid>
        <w:gridCol w:w="3086"/>
        <w:gridCol w:w="3909"/>
        <w:gridCol w:w="1172"/>
      </w:tblGrid>
      <w:tr w:rsidR="00F64348" w:rsidRPr="00F64348" w14:paraId="108E758B" w14:textId="77777777">
        <w:trPr>
          <w:tblHeader/>
          <w:tblCellSpacing w:w="15" w:type="dxa"/>
        </w:trPr>
        <w:tc>
          <w:tcPr>
            <w:tcW w:w="0" w:type="auto"/>
            <w:vAlign w:val="center"/>
            <w:hideMark/>
          </w:tcPr>
          <w:p w14:paraId="01708E44"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lastRenderedPageBreak/>
              <w:t>Report</w:t>
            </w:r>
          </w:p>
        </w:tc>
        <w:tc>
          <w:tcPr>
            <w:tcW w:w="0" w:type="auto"/>
            <w:vAlign w:val="center"/>
            <w:hideMark/>
          </w:tcPr>
          <w:p w14:paraId="560E663F"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Audience</w:t>
            </w:r>
          </w:p>
        </w:tc>
        <w:tc>
          <w:tcPr>
            <w:tcW w:w="0" w:type="auto"/>
            <w:vAlign w:val="center"/>
            <w:hideMark/>
          </w:tcPr>
          <w:p w14:paraId="01756ACA" w14:textId="77777777" w:rsidR="00F64348" w:rsidRPr="00F64348" w:rsidRDefault="00F64348" w:rsidP="00F64348">
            <w:pPr>
              <w:spacing w:after="0" w:line="240" w:lineRule="auto"/>
              <w:jc w:val="center"/>
              <w:rPr>
                <w:rFonts w:ascii="Times New Roman" w:eastAsia="Times New Roman" w:hAnsi="Times New Roman" w:cs="Times New Roman"/>
                <w:b/>
                <w:bCs/>
                <w:kern w:val="0"/>
                <w14:ligatures w14:val="none"/>
              </w:rPr>
            </w:pPr>
            <w:r w:rsidRPr="00F64348">
              <w:rPr>
                <w:rFonts w:ascii="Times New Roman" w:eastAsia="Times New Roman" w:hAnsi="Times New Roman" w:cs="Times New Roman"/>
                <w:b/>
                <w:bCs/>
                <w:kern w:val="0"/>
                <w14:ligatures w14:val="none"/>
              </w:rPr>
              <w:t>Frequency</w:t>
            </w:r>
          </w:p>
        </w:tc>
      </w:tr>
      <w:tr w:rsidR="00F64348" w:rsidRPr="00F64348" w14:paraId="2A307364" w14:textId="77777777">
        <w:trPr>
          <w:tblCellSpacing w:w="15" w:type="dxa"/>
        </w:trPr>
        <w:tc>
          <w:tcPr>
            <w:tcW w:w="0" w:type="auto"/>
            <w:vAlign w:val="center"/>
            <w:hideMark/>
          </w:tcPr>
          <w:p w14:paraId="444004C7"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Monthly Dashboard Update</w:t>
            </w:r>
          </w:p>
        </w:tc>
        <w:tc>
          <w:tcPr>
            <w:tcW w:w="0" w:type="auto"/>
            <w:vAlign w:val="center"/>
            <w:hideMark/>
          </w:tcPr>
          <w:p w14:paraId="67041CDF"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Board, Management, Public (website)</w:t>
            </w:r>
          </w:p>
        </w:tc>
        <w:tc>
          <w:tcPr>
            <w:tcW w:w="0" w:type="auto"/>
            <w:vAlign w:val="center"/>
            <w:hideMark/>
          </w:tcPr>
          <w:p w14:paraId="23D47F9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Monthly</w:t>
            </w:r>
          </w:p>
        </w:tc>
      </w:tr>
      <w:tr w:rsidR="00F64348" w:rsidRPr="00F64348" w14:paraId="50C60365" w14:textId="77777777">
        <w:trPr>
          <w:tblCellSpacing w:w="15" w:type="dxa"/>
        </w:trPr>
        <w:tc>
          <w:tcPr>
            <w:tcW w:w="0" w:type="auto"/>
            <w:vAlign w:val="center"/>
            <w:hideMark/>
          </w:tcPr>
          <w:p w14:paraId="1FC7968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Quarterly Impact Report</w:t>
            </w:r>
          </w:p>
        </w:tc>
        <w:tc>
          <w:tcPr>
            <w:tcW w:w="0" w:type="auto"/>
            <w:vAlign w:val="center"/>
            <w:hideMark/>
          </w:tcPr>
          <w:p w14:paraId="46E577C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Donors, Government, Public</w:t>
            </w:r>
          </w:p>
        </w:tc>
        <w:tc>
          <w:tcPr>
            <w:tcW w:w="0" w:type="auto"/>
            <w:vAlign w:val="center"/>
            <w:hideMark/>
          </w:tcPr>
          <w:p w14:paraId="6C31E25D"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Quarterly</w:t>
            </w:r>
          </w:p>
        </w:tc>
      </w:tr>
      <w:tr w:rsidR="00F64348" w:rsidRPr="00F64348" w14:paraId="7229890D" w14:textId="77777777">
        <w:trPr>
          <w:tblCellSpacing w:w="15" w:type="dxa"/>
        </w:trPr>
        <w:tc>
          <w:tcPr>
            <w:tcW w:w="0" w:type="auto"/>
            <w:vAlign w:val="center"/>
            <w:hideMark/>
          </w:tcPr>
          <w:p w14:paraId="577D0C0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Annual Report</w:t>
            </w:r>
          </w:p>
        </w:tc>
        <w:tc>
          <w:tcPr>
            <w:tcW w:w="0" w:type="auto"/>
            <w:vAlign w:val="center"/>
            <w:hideMark/>
          </w:tcPr>
          <w:p w14:paraId="7343A70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All stakeholders</w:t>
            </w:r>
          </w:p>
        </w:tc>
        <w:tc>
          <w:tcPr>
            <w:tcW w:w="0" w:type="auto"/>
            <w:vAlign w:val="center"/>
            <w:hideMark/>
          </w:tcPr>
          <w:p w14:paraId="056AED98"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Annual</w:t>
            </w:r>
          </w:p>
        </w:tc>
      </w:tr>
      <w:tr w:rsidR="00F64348" w:rsidRPr="00F64348" w14:paraId="60BB0A9E" w14:textId="77777777">
        <w:trPr>
          <w:tblCellSpacing w:w="15" w:type="dxa"/>
        </w:trPr>
        <w:tc>
          <w:tcPr>
            <w:tcW w:w="0" w:type="auto"/>
            <w:vAlign w:val="center"/>
            <w:hideMark/>
          </w:tcPr>
          <w:p w14:paraId="3E7BB7B3"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Donor-Specific Reports</w:t>
            </w:r>
          </w:p>
        </w:tc>
        <w:tc>
          <w:tcPr>
            <w:tcW w:w="0" w:type="auto"/>
            <w:vAlign w:val="center"/>
            <w:hideMark/>
          </w:tcPr>
          <w:p w14:paraId="2B43312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Individual donors per their requirements</w:t>
            </w:r>
          </w:p>
        </w:tc>
        <w:tc>
          <w:tcPr>
            <w:tcW w:w="0" w:type="auto"/>
            <w:vAlign w:val="center"/>
            <w:hideMark/>
          </w:tcPr>
          <w:p w14:paraId="4BC1B14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As required</w:t>
            </w:r>
          </w:p>
        </w:tc>
      </w:tr>
      <w:tr w:rsidR="00F64348" w:rsidRPr="00F64348" w14:paraId="32297715" w14:textId="77777777">
        <w:trPr>
          <w:tblCellSpacing w:w="15" w:type="dxa"/>
        </w:trPr>
        <w:tc>
          <w:tcPr>
            <w:tcW w:w="0" w:type="auto"/>
            <w:vAlign w:val="center"/>
            <w:hideMark/>
          </w:tcPr>
          <w:p w14:paraId="02934C15"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Mid-Term Evaluation Report</w:t>
            </w:r>
          </w:p>
        </w:tc>
        <w:tc>
          <w:tcPr>
            <w:tcW w:w="0" w:type="auto"/>
            <w:vAlign w:val="center"/>
            <w:hideMark/>
          </w:tcPr>
          <w:p w14:paraId="67DA7EB2"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Board, Donors, Government</w:t>
            </w:r>
          </w:p>
        </w:tc>
        <w:tc>
          <w:tcPr>
            <w:tcW w:w="0" w:type="auto"/>
            <w:vAlign w:val="center"/>
            <w:hideMark/>
          </w:tcPr>
          <w:p w14:paraId="443B4DEE"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Month 18</w:t>
            </w:r>
          </w:p>
        </w:tc>
      </w:tr>
      <w:tr w:rsidR="00F64348" w:rsidRPr="00F64348" w14:paraId="279D81AD" w14:textId="77777777">
        <w:trPr>
          <w:tblCellSpacing w:w="15" w:type="dxa"/>
        </w:trPr>
        <w:tc>
          <w:tcPr>
            <w:tcW w:w="0" w:type="auto"/>
            <w:vAlign w:val="center"/>
            <w:hideMark/>
          </w:tcPr>
          <w:p w14:paraId="7BCA2F60"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b/>
                <w:bCs/>
                <w:kern w:val="0"/>
                <w14:ligatures w14:val="none"/>
              </w:rPr>
              <w:t>End-Term Evaluation Report</w:t>
            </w:r>
          </w:p>
        </w:tc>
        <w:tc>
          <w:tcPr>
            <w:tcW w:w="0" w:type="auto"/>
            <w:vAlign w:val="center"/>
            <w:hideMark/>
          </w:tcPr>
          <w:p w14:paraId="16887269" w14:textId="77777777" w:rsidR="00F64348" w:rsidRP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All stakeholders</w:t>
            </w:r>
          </w:p>
        </w:tc>
        <w:tc>
          <w:tcPr>
            <w:tcW w:w="0" w:type="auto"/>
            <w:vAlign w:val="center"/>
            <w:hideMark/>
          </w:tcPr>
          <w:p w14:paraId="195C58EA" w14:textId="77777777" w:rsidR="00F64348" w:rsidRDefault="00F64348" w:rsidP="00F64348">
            <w:pPr>
              <w:spacing w:after="0" w:line="240" w:lineRule="auto"/>
              <w:rPr>
                <w:rFonts w:ascii="Times New Roman" w:eastAsia="Times New Roman" w:hAnsi="Times New Roman" w:cs="Times New Roman"/>
                <w:kern w:val="0"/>
                <w14:ligatures w14:val="none"/>
              </w:rPr>
            </w:pPr>
            <w:r w:rsidRPr="00F64348">
              <w:rPr>
                <w:rFonts w:ascii="Times New Roman" w:eastAsia="Times New Roman" w:hAnsi="Times New Roman" w:cs="Times New Roman"/>
                <w:kern w:val="0"/>
                <w14:ligatures w14:val="none"/>
              </w:rPr>
              <w:t>Month 36</w:t>
            </w:r>
          </w:p>
          <w:p w14:paraId="4549A120" w14:textId="77777777" w:rsidR="00EE7059" w:rsidRDefault="00EE7059" w:rsidP="00F64348">
            <w:pPr>
              <w:spacing w:after="0" w:line="240" w:lineRule="auto"/>
              <w:rPr>
                <w:rFonts w:ascii="Times New Roman" w:eastAsia="Times New Roman" w:hAnsi="Times New Roman" w:cs="Times New Roman"/>
                <w:kern w:val="0"/>
                <w14:ligatures w14:val="none"/>
              </w:rPr>
            </w:pPr>
          </w:p>
          <w:p w14:paraId="0B99D56E" w14:textId="06CBC182" w:rsidR="00EE7059" w:rsidRPr="00F64348" w:rsidRDefault="00EE7059" w:rsidP="00F643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bl>
    <w:p w14:paraId="6084A3D6" w14:textId="77777777" w:rsidR="00F64348" w:rsidRDefault="00F64348"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r w:rsidRPr="00F64348">
        <w:rPr>
          <w:rFonts w:ascii="Arial" w:eastAsia="Times New Roman" w:hAnsi="Arial" w:cs="Arial"/>
          <w:b/>
          <w:bCs/>
          <w:color w:val="000000"/>
          <w:kern w:val="0"/>
          <w:sz w:val="36"/>
          <w:szCs w:val="36"/>
          <w:shd w:val="clear" w:color="auto" w:fill="FFFFFF"/>
          <w14:ligatures w14:val="none"/>
        </w:rPr>
        <w:t>12.6 Learning &amp; Adaptive Management</w:t>
      </w:r>
    </w:p>
    <w:p w14:paraId="71EB52CE" w14:textId="77777777" w:rsidR="00EE7059" w:rsidRPr="00F64348" w:rsidRDefault="00EE7059" w:rsidP="00F64348">
      <w:pPr>
        <w:spacing w:after="0" w:line="240" w:lineRule="auto"/>
        <w:outlineLvl w:val="1"/>
        <w:rPr>
          <w:rFonts w:ascii="Arial" w:eastAsia="Times New Roman" w:hAnsi="Arial" w:cs="Arial"/>
          <w:b/>
          <w:bCs/>
          <w:color w:val="000000"/>
          <w:kern w:val="0"/>
          <w:sz w:val="36"/>
          <w:szCs w:val="36"/>
          <w:shd w:val="clear" w:color="auto" w:fill="FFFFFF"/>
          <w14:ligatures w14:val="none"/>
        </w:rPr>
      </w:pPr>
    </w:p>
    <w:p w14:paraId="5B8E2859" w14:textId="77777777"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color w:val="000000"/>
          <w:kern w:val="0"/>
          <w:sz w:val="21"/>
          <w:szCs w:val="21"/>
          <w:shd w:val="clear" w:color="auto" w:fill="FFFFFF"/>
          <w14:ligatures w14:val="none"/>
        </w:rPr>
        <w:t xml:space="preserve">SEVĀ Connect will embed a </w:t>
      </w:r>
      <w:r w:rsidRPr="00F64348">
        <w:rPr>
          <w:rFonts w:ascii="Arial" w:eastAsia="Times New Roman" w:hAnsi="Arial" w:cs="Arial"/>
          <w:b/>
          <w:bCs/>
          <w:color w:val="000000"/>
          <w:kern w:val="0"/>
          <w:sz w:val="21"/>
          <w:szCs w:val="21"/>
          <w:shd w:val="clear" w:color="auto" w:fill="FFFFFF"/>
          <w14:ligatures w14:val="none"/>
        </w:rPr>
        <w:t>learning culture</w:t>
      </w:r>
      <w:r w:rsidRPr="00F64348">
        <w:rPr>
          <w:rFonts w:ascii="Arial" w:eastAsia="Times New Roman" w:hAnsi="Arial" w:cs="Arial"/>
          <w:color w:val="000000"/>
          <w:kern w:val="0"/>
          <w:sz w:val="21"/>
          <w:szCs w:val="21"/>
          <w:shd w:val="clear" w:color="auto" w:fill="FFFFFF"/>
          <w14:ligatures w14:val="none"/>
        </w:rPr>
        <w:t xml:space="preserve"> through:</w:t>
      </w:r>
    </w:p>
    <w:p w14:paraId="77AED5D7" w14:textId="77777777" w:rsidR="00F64348" w:rsidRPr="00F64348" w:rsidRDefault="00F64348" w:rsidP="00F64348">
      <w:pPr>
        <w:numPr>
          <w:ilvl w:val="0"/>
          <w:numId w:val="7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Monthly team retrospectives</w:t>
      </w:r>
      <w:r w:rsidRPr="00F64348">
        <w:rPr>
          <w:rFonts w:ascii="Arial" w:eastAsia="Times New Roman" w:hAnsi="Arial" w:cs="Arial"/>
          <w:color w:val="000000"/>
          <w:kern w:val="0"/>
          <w:sz w:val="21"/>
          <w:szCs w:val="21"/>
          <w:shd w:val="clear" w:color="auto" w:fill="FFFFFF"/>
          <w14:ligatures w14:val="none"/>
        </w:rPr>
        <w:t xml:space="preserve"> identifying what's working, what's not, and what to change</w:t>
      </w:r>
    </w:p>
    <w:p w14:paraId="094E8E72" w14:textId="77777777" w:rsidR="00F64348" w:rsidRPr="00F64348" w:rsidRDefault="00F64348" w:rsidP="00F64348">
      <w:pPr>
        <w:numPr>
          <w:ilvl w:val="0"/>
          <w:numId w:val="7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Quarterly "Learning Briefs"</w:t>
      </w:r>
      <w:r w:rsidRPr="00F64348">
        <w:rPr>
          <w:rFonts w:ascii="Arial" w:eastAsia="Times New Roman" w:hAnsi="Arial" w:cs="Arial"/>
          <w:color w:val="000000"/>
          <w:kern w:val="0"/>
          <w:sz w:val="21"/>
          <w:szCs w:val="21"/>
          <w:shd w:val="clear" w:color="auto" w:fill="FFFFFF"/>
          <w14:ligatures w14:val="none"/>
        </w:rPr>
        <w:t xml:space="preserve"> distilling key insights from MEL data for internal and external audiences</w:t>
      </w:r>
    </w:p>
    <w:p w14:paraId="25BB7046" w14:textId="77777777" w:rsidR="00F64348" w:rsidRPr="00F64348" w:rsidRDefault="00F64348" w:rsidP="00F64348">
      <w:pPr>
        <w:numPr>
          <w:ilvl w:val="0"/>
          <w:numId w:val="7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Annual Learning Summit</w:t>
      </w:r>
      <w:r w:rsidRPr="00F64348">
        <w:rPr>
          <w:rFonts w:ascii="Arial" w:eastAsia="Times New Roman" w:hAnsi="Arial" w:cs="Arial"/>
          <w:color w:val="000000"/>
          <w:kern w:val="0"/>
          <w:sz w:val="21"/>
          <w:szCs w:val="21"/>
          <w:shd w:val="clear" w:color="auto" w:fill="FFFFFF"/>
          <w14:ligatures w14:val="none"/>
        </w:rPr>
        <w:t xml:space="preserve"> (combined with SEVĀ Summit) where stakeholders collectively reflect on progress and co-design improvements</w:t>
      </w:r>
    </w:p>
    <w:p w14:paraId="22CF0480" w14:textId="77777777" w:rsidR="00F64348" w:rsidRPr="00F64348" w:rsidRDefault="00F64348" w:rsidP="00F64348">
      <w:pPr>
        <w:numPr>
          <w:ilvl w:val="0"/>
          <w:numId w:val="7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Adaptive management protocols</w:t>
      </w:r>
      <w:r w:rsidRPr="00F64348">
        <w:rPr>
          <w:rFonts w:ascii="Arial" w:eastAsia="Times New Roman" w:hAnsi="Arial" w:cs="Arial"/>
          <w:color w:val="000000"/>
          <w:kern w:val="0"/>
          <w:sz w:val="21"/>
          <w:szCs w:val="21"/>
          <w:shd w:val="clear" w:color="auto" w:fill="FFFFFF"/>
          <w14:ligatures w14:val="none"/>
        </w:rPr>
        <w:t xml:space="preserve"> allowing the management team to adjust strategies, modalities, and priorities based on evidence, without waiting for formal evaluation cycles</w:t>
      </w:r>
    </w:p>
    <w:p w14:paraId="7AEC5885" w14:textId="77777777" w:rsidR="00F64348" w:rsidRPr="00F64348" w:rsidRDefault="00F64348" w:rsidP="00F64348">
      <w:pPr>
        <w:numPr>
          <w:ilvl w:val="0"/>
          <w:numId w:val="79"/>
        </w:numPr>
        <w:spacing w:after="0" w:line="240" w:lineRule="auto"/>
        <w:rPr>
          <w:rFonts w:ascii="Arial" w:eastAsia="Times New Roman" w:hAnsi="Arial" w:cs="Arial"/>
          <w:color w:val="000000"/>
          <w:kern w:val="0"/>
          <w:sz w:val="21"/>
          <w:szCs w:val="21"/>
          <w:shd w:val="clear" w:color="auto" w:fill="FFFFFF"/>
          <w14:ligatures w14:val="none"/>
        </w:rPr>
      </w:pPr>
      <w:r w:rsidRPr="00F64348">
        <w:rPr>
          <w:rFonts w:ascii="Arial" w:eastAsia="Times New Roman" w:hAnsi="Arial" w:cs="Arial"/>
          <w:b/>
          <w:bCs/>
          <w:color w:val="000000"/>
          <w:kern w:val="0"/>
          <w:sz w:val="21"/>
          <w:szCs w:val="21"/>
          <w:shd w:val="clear" w:color="auto" w:fill="FFFFFF"/>
          <w14:ligatures w14:val="none"/>
        </w:rPr>
        <w:t>Peer learning exchanges</w:t>
      </w:r>
      <w:r w:rsidRPr="00F64348">
        <w:rPr>
          <w:rFonts w:ascii="Arial" w:eastAsia="Times New Roman" w:hAnsi="Arial" w:cs="Arial"/>
          <w:color w:val="000000"/>
          <w:kern w:val="0"/>
          <w:sz w:val="21"/>
          <w:szCs w:val="21"/>
          <w:shd w:val="clear" w:color="auto" w:fill="FFFFFF"/>
          <w14:ligatures w14:val="none"/>
        </w:rPr>
        <w:t xml:space="preserve"> with other diaspora engagement platforms globally</w:t>
      </w:r>
    </w:p>
    <w:p w14:paraId="580CE518" w14:textId="6C14AFB9" w:rsidR="00F64348" w:rsidRPr="00F64348" w:rsidRDefault="00F64348" w:rsidP="00F64348">
      <w:pPr>
        <w:spacing w:after="0" w:line="240" w:lineRule="auto"/>
        <w:rPr>
          <w:rFonts w:ascii="Arial" w:eastAsia="Times New Roman" w:hAnsi="Arial" w:cs="Arial"/>
          <w:color w:val="000000"/>
          <w:kern w:val="0"/>
          <w:sz w:val="21"/>
          <w:szCs w:val="21"/>
          <w:shd w:val="clear" w:color="auto" w:fill="FFFFFF"/>
          <w14:ligatures w14:val="none"/>
        </w:rPr>
      </w:pPr>
    </w:p>
    <w:p w14:paraId="7F455696" w14:textId="77777777" w:rsidR="00F64348" w:rsidRDefault="00F64348" w:rsidP="00F64348">
      <w:pPr>
        <w:rPr>
          <w:b/>
          <w:bCs/>
        </w:rPr>
      </w:pPr>
    </w:p>
    <w:p w14:paraId="371046FE" w14:textId="77777777" w:rsid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0414A9F8" w14:textId="77777777" w:rsid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7189CFFF" w14:textId="77777777" w:rsid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6BA1258A" w14:textId="77777777" w:rsid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07C23D71" w14:textId="77777777" w:rsid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274CF7C3" w14:textId="202A09AF" w:rsid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r w:rsidRPr="00EE7059">
        <w:rPr>
          <w:rFonts w:ascii="Arial" w:eastAsia="Times New Roman" w:hAnsi="Arial" w:cs="Arial"/>
          <w:b/>
          <w:bCs/>
          <w:color w:val="000000"/>
          <w:kern w:val="36"/>
          <w:sz w:val="48"/>
          <w:szCs w:val="48"/>
          <w14:ligatures w14:val="none"/>
        </w:rPr>
        <w:t>SECTION 13.4 — COST MANAGEMENT STRATEGY</w:t>
      </w:r>
    </w:p>
    <w:p w14:paraId="659CE760" w14:textId="77777777" w:rsidR="00EE7059" w:rsidRP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28943AB3" w14:textId="77777777" w:rsidR="00EE7059" w:rsidRP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EE7059">
        <w:rPr>
          <w:rFonts w:ascii="Arial" w:eastAsia="Times New Roman" w:hAnsi="Arial" w:cs="Arial"/>
          <w:b/>
          <w:bCs/>
          <w:color w:val="000000"/>
          <w:kern w:val="0"/>
          <w:sz w:val="36"/>
          <w:szCs w:val="36"/>
          <w14:ligatures w14:val="none"/>
        </w:rPr>
        <w:t>13.5 Financial Controls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497"/>
        <w:gridCol w:w="6863"/>
      </w:tblGrid>
      <w:tr w:rsidR="00EE7059" w:rsidRPr="00EE7059" w14:paraId="3A4D09E3" w14:textId="77777777">
        <w:trPr>
          <w:tblHeader/>
          <w:tblCellSpacing w:w="15" w:type="dxa"/>
        </w:trPr>
        <w:tc>
          <w:tcPr>
            <w:tcW w:w="0" w:type="auto"/>
            <w:shd w:val="clear" w:color="auto" w:fill="FFFFFF"/>
            <w:vAlign w:val="center"/>
            <w:hideMark/>
          </w:tcPr>
          <w:p w14:paraId="599CA5EB"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Control</w:t>
            </w:r>
          </w:p>
        </w:tc>
        <w:tc>
          <w:tcPr>
            <w:tcW w:w="0" w:type="auto"/>
            <w:shd w:val="clear" w:color="auto" w:fill="FFFFFF"/>
            <w:vAlign w:val="center"/>
            <w:hideMark/>
          </w:tcPr>
          <w:p w14:paraId="6995FE63"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Description</w:t>
            </w:r>
          </w:p>
        </w:tc>
      </w:tr>
      <w:tr w:rsidR="00EE7059" w:rsidRPr="00EE7059" w14:paraId="4E64EEF7" w14:textId="77777777">
        <w:trPr>
          <w:tblCellSpacing w:w="15" w:type="dxa"/>
        </w:trPr>
        <w:tc>
          <w:tcPr>
            <w:tcW w:w="0" w:type="auto"/>
            <w:shd w:val="clear" w:color="auto" w:fill="FFFFFF"/>
            <w:vAlign w:val="center"/>
            <w:hideMark/>
          </w:tcPr>
          <w:p w14:paraId="38810ED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Dual signatory</w:t>
            </w:r>
          </w:p>
        </w:tc>
        <w:tc>
          <w:tcPr>
            <w:tcW w:w="0" w:type="auto"/>
            <w:shd w:val="clear" w:color="auto" w:fill="FFFFFF"/>
            <w:vAlign w:val="center"/>
            <w:hideMark/>
          </w:tcPr>
          <w:p w14:paraId="4A237C5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All expenditures above $1,000 require dual authorization</w:t>
            </w:r>
          </w:p>
        </w:tc>
      </w:tr>
      <w:tr w:rsidR="00EE7059" w:rsidRPr="00EE7059" w14:paraId="1ACD92C3" w14:textId="77777777">
        <w:trPr>
          <w:tblCellSpacing w:w="15" w:type="dxa"/>
        </w:trPr>
        <w:tc>
          <w:tcPr>
            <w:tcW w:w="0" w:type="auto"/>
            <w:shd w:val="clear" w:color="auto" w:fill="FFFFFF"/>
            <w:vAlign w:val="center"/>
            <w:hideMark/>
          </w:tcPr>
          <w:p w14:paraId="113054C6"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Procurement policy</w:t>
            </w:r>
          </w:p>
        </w:tc>
        <w:tc>
          <w:tcPr>
            <w:tcW w:w="0" w:type="auto"/>
            <w:shd w:val="clear" w:color="auto" w:fill="FFFFFF"/>
            <w:vAlign w:val="center"/>
            <w:hideMark/>
          </w:tcPr>
          <w:p w14:paraId="0630D7A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Competitive bidding for all contracts above $5,000; transparent procurement process with documented justification</w:t>
            </w:r>
          </w:p>
        </w:tc>
      </w:tr>
      <w:tr w:rsidR="00EE7059" w:rsidRPr="00EE7059" w14:paraId="2A18B9AC" w14:textId="77777777">
        <w:trPr>
          <w:tblCellSpacing w:w="15" w:type="dxa"/>
        </w:trPr>
        <w:tc>
          <w:tcPr>
            <w:tcW w:w="0" w:type="auto"/>
            <w:shd w:val="clear" w:color="auto" w:fill="FFFFFF"/>
            <w:vAlign w:val="center"/>
            <w:hideMark/>
          </w:tcPr>
          <w:p w14:paraId="5B83F0B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Monthly financial reconciliation</w:t>
            </w:r>
          </w:p>
        </w:tc>
        <w:tc>
          <w:tcPr>
            <w:tcW w:w="0" w:type="auto"/>
            <w:shd w:val="clear" w:color="auto" w:fill="FFFFFF"/>
            <w:vAlign w:val="center"/>
            <w:hideMark/>
          </w:tcPr>
          <w:p w14:paraId="6FB5BCC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Finance team reconciles all accounts monthly; discrepancies investigated within 48 hours</w:t>
            </w:r>
          </w:p>
        </w:tc>
      </w:tr>
      <w:tr w:rsidR="00EE7059" w:rsidRPr="00EE7059" w14:paraId="220FB3CB" w14:textId="77777777">
        <w:trPr>
          <w:tblCellSpacing w:w="15" w:type="dxa"/>
        </w:trPr>
        <w:tc>
          <w:tcPr>
            <w:tcW w:w="0" w:type="auto"/>
            <w:shd w:val="clear" w:color="auto" w:fill="FFFFFF"/>
            <w:vAlign w:val="center"/>
            <w:hideMark/>
          </w:tcPr>
          <w:p w14:paraId="1197D42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lastRenderedPageBreak/>
              <w:t>Quarterly Board financial review</w:t>
            </w:r>
          </w:p>
        </w:tc>
        <w:tc>
          <w:tcPr>
            <w:tcW w:w="0" w:type="auto"/>
            <w:shd w:val="clear" w:color="auto" w:fill="FFFFFF"/>
            <w:vAlign w:val="center"/>
            <w:hideMark/>
          </w:tcPr>
          <w:p w14:paraId="08B1A4E6"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Board reviews financial statements and variance reports every quarter</w:t>
            </w:r>
          </w:p>
        </w:tc>
      </w:tr>
      <w:tr w:rsidR="00EE7059" w:rsidRPr="00EE7059" w14:paraId="329B3858" w14:textId="77777777">
        <w:trPr>
          <w:tblCellSpacing w:w="15" w:type="dxa"/>
        </w:trPr>
        <w:tc>
          <w:tcPr>
            <w:tcW w:w="0" w:type="auto"/>
            <w:shd w:val="clear" w:color="auto" w:fill="FFFFFF"/>
            <w:vAlign w:val="center"/>
            <w:hideMark/>
          </w:tcPr>
          <w:p w14:paraId="4F713AF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Annual independent audit</w:t>
            </w:r>
          </w:p>
        </w:tc>
        <w:tc>
          <w:tcPr>
            <w:tcW w:w="0" w:type="auto"/>
            <w:shd w:val="clear" w:color="auto" w:fill="FFFFFF"/>
            <w:vAlign w:val="center"/>
            <w:hideMark/>
          </w:tcPr>
          <w:p w14:paraId="45F0668E"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Conducted by a reputable international audit firm; audit report published publicly</w:t>
            </w:r>
          </w:p>
        </w:tc>
      </w:tr>
      <w:tr w:rsidR="00EE7059" w:rsidRPr="00EE7059" w14:paraId="4B9298DC" w14:textId="77777777">
        <w:trPr>
          <w:tblCellSpacing w:w="15" w:type="dxa"/>
        </w:trPr>
        <w:tc>
          <w:tcPr>
            <w:tcW w:w="0" w:type="auto"/>
            <w:shd w:val="clear" w:color="auto" w:fill="FFFFFF"/>
            <w:vAlign w:val="center"/>
            <w:hideMark/>
          </w:tcPr>
          <w:p w14:paraId="07CD4AE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Donor fund segregation</w:t>
            </w:r>
          </w:p>
        </w:tc>
        <w:tc>
          <w:tcPr>
            <w:tcW w:w="0" w:type="auto"/>
            <w:shd w:val="clear" w:color="auto" w:fill="FFFFFF"/>
            <w:vAlign w:val="center"/>
            <w:hideMark/>
          </w:tcPr>
          <w:p w14:paraId="69BE7B7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Restricted donor funds maintained in separate accounts with dedicated tracking</w:t>
            </w:r>
          </w:p>
        </w:tc>
      </w:tr>
      <w:tr w:rsidR="00EE7059" w:rsidRPr="00EE7059" w14:paraId="69C98C45" w14:textId="77777777">
        <w:trPr>
          <w:tblCellSpacing w:w="15" w:type="dxa"/>
        </w:trPr>
        <w:tc>
          <w:tcPr>
            <w:tcW w:w="0" w:type="auto"/>
            <w:shd w:val="clear" w:color="auto" w:fill="FFFFFF"/>
            <w:vAlign w:val="center"/>
            <w:hideMark/>
          </w:tcPr>
          <w:p w14:paraId="51FEFE9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Asset register</w:t>
            </w:r>
          </w:p>
        </w:tc>
        <w:tc>
          <w:tcPr>
            <w:tcW w:w="0" w:type="auto"/>
            <w:shd w:val="clear" w:color="auto" w:fill="FFFFFF"/>
            <w:vAlign w:val="center"/>
            <w:hideMark/>
          </w:tcPr>
          <w:p w14:paraId="3E7A02C8"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Complete inventory of all physical and digital assets, updated quarterly</w:t>
            </w:r>
          </w:p>
        </w:tc>
      </w:tr>
      <w:tr w:rsidR="00EE7059" w:rsidRPr="00EE7059" w14:paraId="13A841A0" w14:textId="77777777">
        <w:trPr>
          <w:tblCellSpacing w:w="15" w:type="dxa"/>
        </w:trPr>
        <w:tc>
          <w:tcPr>
            <w:tcW w:w="0" w:type="auto"/>
            <w:shd w:val="clear" w:color="auto" w:fill="FFFFFF"/>
            <w:vAlign w:val="center"/>
            <w:hideMark/>
          </w:tcPr>
          <w:p w14:paraId="7417163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Anti-fraud policy</w:t>
            </w:r>
          </w:p>
        </w:tc>
        <w:tc>
          <w:tcPr>
            <w:tcW w:w="0" w:type="auto"/>
            <w:shd w:val="clear" w:color="auto" w:fill="FFFFFF"/>
            <w:vAlign w:val="center"/>
            <w:hideMark/>
          </w:tcPr>
          <w:p w14:paraId="7C124B34" w14:textId="77777777" w:rsid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Comprehensive anti-fraud policy with whistleblower protections and investigation protocols</w:t>
            </w:r>
          </w:p>
          <w:p w14:paraId="5EC35176"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34BB61E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p>
        </w:tc>
      </w:tr>
    </w:tbl>
    <w:p w14:paraId="38EA5504" w14:textId="77777777" w:rsid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EE7059">
        <w:rPr>
          <w:rFonts w:ascii="Arial" w:eastAsia="Times New Roman" w:hAnsi="Arial" w:cs="Arial"/>
          <w:b/>
          <w:bCs/>
          <w:color w:val="000000"/>
          <w:kern w:val="0"/>
          <w:sz w:val="36"/>
          <w:szCs w:val="36"/>
          <w14:ligatures w14:val="none"/>
        </w:rPr>
        <w:t xml:space="preserve">13.6 Value Proposition for </w:t>
      </w:r>
      <w:commentRangeStart w:id="15"/>
      <w:r w:rsidRPr="00EE7059">
        <w:rPr>
          <w:rFonts w:ascii="Arial" w:eastAsia="Times New Roman" w:hAnsi="Arial" w:cs="Arial"/>
          <w:b/>
          <w:bCs/>
          <w:color w:val="000000"/>
          <w:kern w:val="0"/>
          <w:sz w:val="36"/>
          <w:szCs w:val="36"/>
          <w14:ligatures w14:val="none"/>
        </w:rPr>
        <w:t>Donors</w:t>
      </w:r>
      <w:commentRangeEnd w:id="15"/>
      <w:r>
        <w:rPr>
          <w:rStyle w:val="CommentReference"/>
          <w:rFonts w:ascii="Arial" w:eastAsia="Times New Roman" w:hAnsi="Arial" w:cs="Arial"/>
          <w:b/>
          <w:bCs/>
          <w:color w:val="000000"/>
          <w:kern w:val="0"/>
          <w:sz w:val="36"/>
          <w:szCs w:val="36"/>
          <w14:ligatures w14:val="none"/>
        </w:rPr>
        <w:commentReference w:id="15"/>
      </w:r>
    </w:p>
    <w:p w14:paraId="1A1787BE" w14:textId="77777777" w:rsidR="00EE7059" w:rsidRP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10CC55A5" w14:textId="77777777" w:rsidR="00EE7059" w:rsidRP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EE7059">
        <w:rPr>
          <w:rFonts w:ascii="Arial" w:eastAsia="Times New Roman" w:hAnsi="Arial" w:cs="Arial"/>
          <w:b/>
          <w:bCs/>
          <w:color w:val="000000"/>
          <w:kern w:val="0"/>
          <w:sz w:val="27"/>
          <w:szCs w:val="27"/>
          <w14:ligatures w14:val="none"/>
        </w:rPr>
        <w:t>Why Invest in SEVĀ Connect?</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189"/>
        <w:gridCol w:w="7171"/>
      </w:tblGrid>
      <w:tr w:rsidR="00EE7059" w:rsidRPr="00EE7059" w14:paraId="05341CB8" w14:textId="77777777">
        <w:trPr>
          <w:tblHeader/>
          <w:tblCellSpacing w:w="15" w:type="dxa"/>
        </w:trPr>
        <w:tc>
          <w:tcPr>
            <w:tcW w:w="0" w:type="auto"/>
            <w:shd w:val="clear" w:color="auto" w:fill="FFFFFF"/>
            <w:vAlign w:val="center"/>
            <w:hideMark/>
          </w:tcPr>
          <w:p w14:paraId="09FE5098"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For International Donors</w:t>
            </w:r>
          </w:p>
        </w:tc>
        <w:tc>
          <w:tcPr>
            <w:tcW w:w="0" w:type="auto"/>
            <w:shd w:val="clear" w:color="auto" w:fill="FFFFFF"/>
            <w:vAlign w:val="center"/>
            <w:hideMark/>
          </w:tcPr>
          <w:p w14:paraId="7C668CCA"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Value Proposition</w:t>
            </w:r>
          </w:p>
        </w:tc>
      </w:tr>
      <w:tr w:rsidR="00EE7059" w:rsidRPr="00EE7059" w14:paraId="673D8A21" w14:textId="77777777">
        <w:trPr>
          <w:tblCellSpacing w:w="15" w:type="dxa"/>
        </w:trPr>
        <w:tc>
          <w:tcPr>
            <w:tcW w:w="0" w:type="auto"/>
            <w:shd w:val="clear" w:color="auto" w:fill="FFFFFF"/>
            <w:vAlign w:val="center"/>
            <w:hideMark/>
          </w:tcPr>
          <w:p w14:paraId="3B3E71B8"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High leverage</w:t>
            </w:r>
          </w:p>
        </w:tc>
        <w:tc>
          <w:tcPr>
            <w:tcW w:w="0" w:type="auto"/>
            <w:shd w:val="clear" w:color="auto" w:fill="FFFFFF"/>
            <w:vAlign w:val="center"/>
            <w:hideMark/>
          </w:tcPr>
          <w:p w14:paraId="659D867E"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A $2.5M investment unlocks millions of dollars' worth of diaspora expertise donated pro-bono</w:t>
            </w:r>
          </w:p>
        </w:tc>
      </w:tr>
      <w:tr w:rsidR="00EE7059" w:rsidRPr="00EE7059" w14:paraId="54A9EBAB" w14:textId="77777777">
        <w:trPr>
          <w:tblCellSpacing w:w="15" w:type="dxa"/>
        </w:trPr>
        <w:tc>
          <w:tcPr>
            <w:tcW w:w="0" w:type="auto"/>
            <w:shd w:val="clear" w:color="auto" w:fill="FFFFFF"/>
            <w:vAlign w:val="center"/>
            <w:hideMark/>
          </w:tcPr>
          <w:p w14:paraId="3EE9059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SDG multiplier</w:t>
            </w:r>
          </w:p>
        </w:tc>
        <w:tc>
          <w:tcPr>
            <w:tcW w:w="0" w:type="auto"/>
            <w:shd w:val="clear" w:color="auto" w:fill="FFFFFF"/>
            <w:vAlign w:val="center"/>
            <w:hideMark/>
          </w:tcPr>
          <w:p w14:paraId="0C87E6B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Platform contributes to all 17 SDGs simultaneously through diverse engagement modalities</w:t>
            </w:r>
          </w:p>
        </w:tc>
      </w:tr>
      <w:tr w:rsidR="00EE7059" w:rsidRPr="00EE7059" w14:paraId="4A60AB9D" w14:textId="77777777">
        <w:trPr>
          <w:tblCellSpacing w:w="15" w:type="dxa"/>
        </w:trPr>
        <w:tc>
          <w:tcPr>
            <w:tcW w:w="0" w:type="auto"/>
            <w:shd w:val="clear" w:color="auto" w:fill="FFFFFF"/>
            <w:vAlign w:val="center"/>
            <w:hideMark/>
          </w:tcPr>
          <w:p w14:paraId="15C2D10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Sustainability built-in</w:t>
            </w:r>
          </w:p>
        </w:tc>
        <w:tc>
          <w:tcPr>
            <w:tcW w:w="0" w:type="auto"/>
            <w:shd w:val="clear" w:color="auto" w:fill="FFFFFF"/>
            <w:vAlign w:val="center"/>
            <w:hideMark/>
          </w:tcPr>
          <w:p w14:paraId="6DD974B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Unlike many donor-funded projects, SEVĀ Connect is designed to become self-sustaining within 3 years</w:t>
            </w:r>
          </w:p>
        </w:tc>
      </w:tr>
      <w:tr w:rsidR="00EE7059" w:rsidRPr="00EE7059" w14:paraId="7B362EB4" w14:textId="77777777">
        <w:trPr>
          <w:tblCellSpacing w:w="15" w:type="dxa"/>
        </w:trPr>
        <w:tc>
          <w:tcPr>
            <w:tcW w:w="0" w:type="auto"/>
            <w:shd w:val="clear" w:color="auto" w:fill="FFFFFF"/>
            <w:vAlign w:val="center"/>
            <w:hideMark/>
          </w:tcPr>
          <w:p w14:paraId="79A472F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Innovation showcase</w:t>
            </w:r>
          </w:p>
        </w:tc>
        <w:tc>
          <w:tcPr>
            <w:tcW w:w="0" w:type="auto"/>
            <w:shd w:val="clear" w:color="auto" w:fill="FFFFFF"/>
            <w:vAlign w:val="center"/>
            <w:hideMark/>
          </w:tcPr>
          <w:p w14:paraId="34DC1C4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A replicable model that donors can champion globally as a best practice in diaspora-driven development</w:t>
            </w:r>
          </w:p>
        </w:tc>
      </w:tr>
      <w:tr w:rsidR="00EE7059" w:rsidRPr="00EE7059" w14:paraId="74B8439E" w14:textId="77777777">
        <w:trPr>
          <w:tblCellSpacing w:w="15" w:type="dxa"/>
        </w:trPr>
        <w:tc>
          <w:tcPr>
            <w:tcW w:w="0" w:type="auto"/>
            <w:shd w:val="clear" w:color="auto" w:fill="FFFFFF"/>
            <w:vAlign w:val="center"/>
            <w:hideMark/>
          </w:tcPr>
          <w:p w14:paraId="68AA97D7"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Governance strengthening</w:t>
            </w:r>
          </w:p>
        </w:tc>
        <w:tc>
          <w:tcPr>
            <w:tcW w:w="0" w:type="auto"/>
            <w:shd w:val="clear" w:color="auto" w:fill="FFFFFF"/>
            <w:vAlign w:val="center"/>
            <w:hideMark/>
          </w:tcPr>
          <w:p w14:paraId="738FF50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Direct contribution to SDG 16 (Peace, Justice &amp; Strong Institutions) through transparent, accountable platform governance</w:t>
            </w:r>
          </w:p>
        </w:tc>
      </w:tr>
      <w:tr w:rsidR="00EE7059" w:rsidRPr="00EE7059" w14:paraId="50D4ADC5" w14:textId="77777777">
        <w:trPr>
          <w:tblCellSpacing w:w="15" w:type="dxa"/>
        </w:trPr>
        <w:tc>
          <w:tcPr>
            <w:tcW w:w="0" w:type="auto"/>
            <w:shd w:val="clear" w:color="auto" w:fill="FFFFFF"/>
            <w:vAlign w:val="center"/>
            <w:hideMark/>
          </w:tcPr>
          <w:p w14:paraId="5C06ED3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Low overhead</w:t>
            </w:r>
          </w:p>
        </w:tc>
        <w:tc>
          <w:tcPr>
            <w:tcW w:w="0" w:type="auto"/>
            <w:shd w:val="clear" w:color="auto" w:fill="FFFFFF"/>
            <w:vAlign w:val="center"/>
            <w:hideMark/>
          </w:tcPr>
          <w:p w14:paraId="10C7820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Lean operational model with high proportion of funds reaching programmatic activity</w:t>
            </w:r>
          </w:p>
        </w:tc>
      </w:tr>
      <w:tr w:rsidR="00EE7059" w:rsidRPr="00EE7059" w14:paraId="3BE79C23" w14:textId="77777777">
        <w:trPr>
          <w:tblCellSpacing w:w="15" w:type="dxa"/>
        </w:trPr>
        <w:tc>
          <w:tcPr>
            <w:tcW w:w="0" w:type="auto"/>
            <w:shd w:val="clear" w:color="auto" w:fill="FFFFFF"/>
            <w:vAlign w:val="center"/>
            <w:hideMark/>
          </w:tcPr>
          <w:p w14:paraId="0A1B4D3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Measurable impact</w:t>
            </w:r>
          </w:p>
        </w:tc>
        <w:tc>
          <w:tcPr>
            <w:tcW w:w="0" w:type="auto"/>
            <w:shd w:val="clear" w:color="auto" w:fill="FFFFFF"/>
            <w:vAlign w:val="center"/>
            <w:hideMark/>
          </w:tcPr>
          <w:p w14:paraId="546EDB8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Comprehensive MEL framework with real-time dashboards providing continuous evidence of results</w:t>
            </w:r>
          </w:p>
        </w:tc>
      </w:tr>
      <w:tr w:rsidR="00EE7059" w:rsidRPr="00EE7059" w14:paraId="13B83548" w14:textId="77777777">
        <w:trPr>
          <w:tblCellSpacing w:w="15" w:type="dxa"/>
        </w:trPr>
        <w:tc>
          <w:tcPr>
            <w:tcW w:w="0" w:type="auto"/>
            <w:shd w:val="clear" w:color="auto" w:fill="FFFFFF"/>
            <w:vAlign w:val="center"/>
            <w:hideMark/>
          </w:tcPr>
          <w:p w14:paraId="3F5DAE0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Political neutrality</w:t>
            </w:r>
          </w:p>
        </w:tc>
        <w:tc>
          <w:tcPr>
            <w:tcW w:w="0" w:type="auto"/>
            <w:shd w:val="clear" w:color="auto" w:fill="FFFFFF"/>
            <w:vAlign w:val="center"/>
            <w:hideMark/>
          </w:tcPr>
          <w:p w14:paraId="07E9143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Independent governance ensures donor funds are not captured by political interests</w:t>
            </w:r>
          </w:p>
        </w:tc>
      </w:tr>
      <w:tr w:rsidR="00EE7059" w:rsidRPr="00EE7059" w14:paraId="69CA89A0" w14:textId="77777777">
        <w:trPr>
          <w:tblCellSpacing w:w="15" w:type="dxa"/>
        </w:trPr>
        <w:tc>
          <w:tcPr>
            <w:tcW w:w="0" w:type="auto"/>
            <w:shd w:val="clear" w:color="auto" w:fill="FFFFFF"/>
            <w:vAlign w:val="center"/>
            <w:hideMark/>
          </w:tcPr>
          <w:p w14:paraId="1CE0B558"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Reconciliation dividend</w:t>
            </w:r>
          </w:p>
        </w:tc>
        <w:tc>
          <w:tcPr>
            <w:tcW w:w="0" w:type="auto"/>
            <w:shd w:val="clear" w:color="auto" w:fill="FFFFFF"/>
            <w:vAlign w:val="center"/>
            <w:hideMark/>
          </w:tcPr>
          <w:p w14:paraId="65CD0B4C" w14:textId="77777777" w:rsid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 xml:space="preserve">Platform actively promotes inter-ethnic collaboration, contributing to </w:t>
            </w:r>
          </w:p>
          <w:p w14:paraId="13E54D9C"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07A24667" w14:textId="77777777" w:rsid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peacebuilding goals</w:t>
            </w:r>
          </w:p>
          <w:p w14:paraId="278792FF"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7399AE8F" w14:textId="063755DA" w:rsidR="00EE7059" w:rsidRPr="00EE7059" w:rsidRDefault="00EE7059" w:rsidP="00EE7059">
            <w:pPr>
              <w:spacing w:after="0" w:line="240" w:lineRule="auto"/>
              <w:rPr>
                <w:rFonts w:ascii="Arial" w:eastAsia="Times New Roman" w:hAnsi="Arial" w:cs="Arial"/>
                <w:color w:val="000000"/>
                <w:kern w:val="0"/>
                <w:sz w:val="21"/>
                <w:szCs w:val="21"/>
                <w14:ligatures w14:val="none"/>
              </w:rPr>
            </w:pPr>
          </w:p>
        </w:tc>
      </w:tr>
    </w:tbl>
    <w:p w14:paraId="1A0EABB3" w14:textId="77777777" w:rsidR="00EE7059" w:rsidRP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EE7059">
        <w:rPr>
          <w:rFonts w:ascii="Arial" w:eastAsia="Times New Roman" w:hAnsi="Arial" w:cs="Arial"/>
          <w:b/>
          <w:bCs/>
          <w:color w:val="000000"/>
          <w:kern w:val="0"/>
          <w:sz w:val="27"/>
          <w:szCs w:val="27"/>
          <w14:ligatures w14:val="none"/>
        </w:rPr>
        <w:t xml:space="preserve">For the Sri Lankan </w:t>
      </w:r>
      <w:commentRangeStart w:id="16"/>
      <w:r w:rsidRPr="00EE7059">
        <w:rPr>
          <w:rFonts w:ascii="Arial" w:eastAsia="Times New Roman" w:hAnsi="Arial" w:cs="Arial"/>
          <w:b/>
          <w:bCs/>
          <w:color w:val="000000"/>
          <w:kern w:val="0"/>
          <w:sz w:val="27"/>
          <w:szCs w:val="27"/>
          <w14:ligatures w14:val="none"/>
        </w:rPr>
        <w:t>Government</w:t>
      </w:r>
      <w:commentRangeEnd w:id="16"/>
      <w:r w:rsidRPr="00EE7059">
        <w:rPr>
          <w:rStyle w:val="CommentReference"/>
          <w:rFonts w:ascii="Arial" w:eastAsia="Times New Roman" w:hAnsi="Arial" w:cs="Arial"/>
          <w:b/>
          <w:bCs/>
          <w:color w:val="000000"/>
          <w:kern w:val="0"/>
          <w:sz w:val="27"/>
          <w:szCs w:val="27"/>
          <w14:ligatures w14:val="none"/>
        </w:rPr>
        <w:commentReference w:id="16"/>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6562"/>
      </w:tblGrid>
      <w:tr w:rsidR="00EE7059" w:rsidRPr="00EE7059" w14:paraId="36456A79" w14:textId="77777777">
        <w:trPr>
          <w:tblHeader/>
          <w:tblCellSpacing w:w="15" w:type="dxa"/>
        </w:trPr>
        <w:tc>
          <w:tcPr>
            <w:tcW w:w="0" w:type="auto"/>
            <w:shd w:val="clear" w:color="auto" w:fill="FFFFFF"/>
            <w:vAlign w:val="center"/>
            <w:hideMark/>
          </w:tcPr>
          <w:p w14:paraId="3FDDAD12"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Value Proposition</w:t>
            </w:r>
          </w:p>
        </w:tc>
      </w:tr>
      <w:tr w:rsidR="00EE7059" w:rsidRPr="00EE7059" w14:paraId="013CE39A" w14:textId="77777777">
        <w:trPr>
          <w:tblCellSpacing w:w="15" w:type="dxa"/>
        </w:trPr>
        <w:tc>
          <w:tcPr>
            <w:tcW w:w="0" w:type="auto"/>
            <w:shd w:val="clear" w:color="auto" w:fill="FFFFFF"/>
            <w:vAlign w:val="center"/>
            <w:hideMark/>
          </w:tcPr>
          <w:p w14:paraId="2012831E"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Zero fiscal cost — entirely diaspora and donor funded</w:t>
            </w:r>
          </w:p>
        </w:tc>
      </w:tr>
      <w:tr w:rsidR="00EE7059" w:rsidRPr="00EE7059" w14:paraId="121F4EFC" w14:textId="77777777">
        <w:trPr>
          <w:tblCellSpacing w:w="15" w:type="dxa"/>
        </w:trPr>
        <w:tc>
          <w:tcPr>
            <w:tcW w:w="0" w:type="auto"/>
            <w:shd w:val="clear" w:color="auto" w:fill="FFFFFF"/>
            <w:vAlign w:val="center"/>
            <w:hideMark/>
          </w:tcPr>
          <w:p w14:paraId="17F44C4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Access to world-class expertise without recruitment or salary costs</w:t>
            </w:r>
          </w:p>
        </w:tc>
      </w:tr>
      <w:tr w:rsidR="00EE7059" w:rsidRPr="00EE7059" w14:paraId="059A0560" w14:textId="77777777">
        <w:trPr>
          <w:tblCellSpacing w:w="15" w:type="dxa"/>
        </w:trPr>
        <w:tc>
          <w:tcPr>
            <w:tcW w:w="0" w:type="auto"/>
            <w:shd w:val="clear" w:color="auto" w:fill="FFFFFF"/>
            <w:vAlign w:val="center"/>
            <w:hideMark/>
          </w:tcPr>
          <w:p w14:paraId="5625DCF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Institutional capacity building for ministries and departments</w:t>
            </w:r>
          </w:p>
        </w:tc>
      </w:tr>
      <w:tr w:rsidR="00EE7059" w:rsidRPr="00EE7059" w14:paraId="4DE2EFBD" w14:textId="77777777">
        <w:trPr>
          <w:tblCellSpacing w:w="15" w:type="dxa"/>
        </w:trPr>
        <w:tc>
          <w:tcPr>
            <w:tcW w:w="0" w:type="auto"/>
            <w:shd w:val="clear" w:color="auto" w:fill="FFFFFF"/>
            <w:vAlign w:val="center"/>
            <w:hideMark/>
          </w:tcPr>
          <w:p w14:paraId="00CCDA64" w14:textId="75D206D1"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 xml:space="preserve">Enhanced public trust through </w:t>
            </w:r>
            <w:r>
              <w:rPr>
                <w:rFonts w:ascii="Arial" w:eastAsia="Times New Roman" w:hAnsi="Arial" w:cs="Arial"/>
                <w:color w:val="000000"/>
                <w:kern w:val="0"/>
                <w:sz w:val="21"/>
                <w:szCs w:val="21"/>
                <w14:ligatures w14:val="none"/>
              </w:rPr>
              <w:t xml:space="preserve">a </w:t>
            </w:r>
            <w:r w:rsidRPr="00EE7059">
              <w:rPr>
                <w:rFonts w:ascii="Arial" w:eastAsia="Times New Roman" w:hAnsi="Arial" w:cs="Arial"/>
                <w:color w:val="000000"/>
                <w:kern w:val="0"/>
                <w:sz w:val="21"/>
                <w:szCs w:val="21"/>
                <w14:ligatures w14:val="none"/>
              </w:rPr>
              <w:t>transparent governance model</w:t>
            </w:r>
          </w:p>
        </w:tc>
      </w:tr>
      <w:tr w:rsidR="00EE7059" w:rsidRPr="00EE7059" w14:paraId="1B87E8BF" w14:textId="77777777">
        <w:trPr>
          <w:tblCellSpacing w:w="15" w:type="dxa"/>
        </w:trPr>
        <w:tc>
          <w:tcPr>
            <w:tcW w:w="0" w:type="auto"/>
            <w:shd w:val="clear" w:color="auto" w:fill="FFFFFF"/>
            <w:vAlign w:val="center"/>
            <w:hideMark/>
          </w:tcPr>
          <w:p w14:paraId="1614157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Contribution to national development priorities and SDG commitments</w:t>
            </w:r>
          </w:p>
        </w:tc>
      </w:tr>
      <w:tr w:rsidR="00EE7059" w:rsidRPr="00EE7059" w14:paraId="291A4DC9" w14:textId="77777777">
        <w:trPr>
          <w:tblCellSpacing w:w="15" w:type="dxa"/>
        </w:trPr>
        <w:tc>
          <w:tcPr>
            <w:tcW w:w="0" w:type="auto"/>
            <w:shd w:val="clear" w:color="auto" w:fill="FFFFFF"/>
            <w:vAlign w:val="center"/>
            <w:hideMark/>
          </w:tcPr>
          <w:p w14:paraId="47F8A68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Positive international image as a leader in diaspora engagement</w:t>
            </w:r>
          </w:p>
        </w:tc>
      </w:tr>
      <w:tr w:rsidR="00EE7059" w:rsidRPr="00EE7059" w14:paraId="79ACC98B" w14:textId="77777777">
        <w:trPr>
          <w:tblCellSpacing w:w="15" w:type="dxa"/>
        </w:trPr>
        <w:tc>
          <w:tcPr>
            <w:tcW w:w="0" w:type="auto"/>
            <w:shd w:val="clear" w:color="auto" w:fill="FFFFFF"/>
            <w:vAlign w:val="center"/>
            <w:hideMark/>
          </w:tcPr>
          <w:p w14:paraId="7126D456"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Reduced brain drain impact through brain circulation model</w:t>
            </w:r>
          </w:p>
        </w:tc>
      </w:tr>
      <w:tr w:rsidR="00EE7059" w:rsidRPr="00EE7059" w14:paraId="0DC46516" w14:textId="77777777">
        <w:trPr>
          <w:tblCellSpacing w:w="15" w:type="dxa"/>
        </w:trPr>
        <w:tc>
          <w:tcPr>
            <w:tcW w:w="0" w:type="auto"/>
            <w:shd w:val="clear" w:color="auto" w:fill="FFFFFF"/>
            <w:vAlign w:val="center"/>
            <w:hideMark/>
          </w:tcPr>
          <w:p w14:paraId="74BCE5A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Emergency response surge capacity at no standing cost</w:t>
            </w:r>
          </w:p>
        </w:tc>
      </w:tr>
    </w:tbl>
    <w:p w14:paraId="4266AFDE" w14:textId="77777777" w:rsidR="00EE7059" w:rsidRPr="00EE7059" w:rsidRDefault="00000000" w:rsidP="00EE7059">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288FEF8D">
          <v:rect id="_x0000_i1042" style="width:0;height:1.5pt" o:hrstd="t" o:hr="t" fillcolor="#a0a0a0" stroked="f"/>
        </w:pict>
      </w:r>
    </w:p>
    <w:p w14:paraId="7875BE4C" w14:textId="77777777" w:rsid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r w:rsidRPr="00EE7059">
        <w:rPr>
          <w:rFonts w:ascii="Arial" w:eastAsia="Times New Roman" w:hAnsi="Arial" w:cs="Arial"/>
          <w:b/>
          <w:bCs/>
          <w:color w:val="000000"/>
          <w:kern w:val="36"/>
          <w:sz w:val="48"/>
          <w:szCs w:val="48"/>
          <w14:ligatures w14:val="none"/>
        </w:rPr>
        <w:lastRenderedPageBreak/>
        <w:t xml:space="preserve">SECTION 14: RISK ANALYSIS &amp; </w:t>
      </w:r>
      <w:commentRangeStart w:id="17"/>
      <w:r w:rsidRPr="00EE7059">
        <w:rPr>
          <w:rFonts w:ascii="Arial" w:eastAsia="Times New Roman" w:hAnsi="Arial" w:cs="Arial"/>
          <w:b/>
          <w:bCs/>
          <w:color w:val="000000"/>
          <w:kern w:val="36"/>
          <w:sz w:val="48"/>
          <w:szCs w:val="48"/>
          <w14:ligatures w14:val="none"/>
        </w:rPr>
        <w:t>MITIGATION</w:t>
      </w:r>
      <w:commentRangeEnd w:id="17"/>
      <w:r>
        <w:rPr>
          <w:rStyle w:val="CommentReference"/>
          <w:rFonts w:ascii="Arial" w:eastAsia="Times New Roman" w:hAnsi="Arial" w:cs="Arial"/>
          <w:b/>
          <w:bCs/>
          <w:color w:val="000000"/>
          <w:kern w:val="36"/>
          <w:sz w:val="48"/>
          <w:szCs w:val="48"/>
          <w14:ligatures w14:val="none"/>
        </w:rPr>
        <w:commentReference w:id="17"/>
      </w:r>
    </w:p>
    <w:p w14:paraId="31527696" w14:textId="77777777" w:rsidR="00EE7059" w:rsidRPr="00EE7059" w:rsidRDefault="00EE7059" w:rsidP="00EE7059">
      <w:pPr>
        <w:shd w:val="clear" w:color="auto" w:fill="FFFFFF"/>
        <w:spacing w:after="0" w:line="240" w:lineRule="auto"/>
        <w:outlineLvl w:val="0"/>
        <w:rPr>
          <w:rFonts w:ascii="Arial" w:eastAsia="Times New Roman" w:hAnsi="Arial" w:cs="Arial"/>
          <w:b/>
          <w:bCs/>
          <w:color w:val="000000"/>
          <w:kern w:val="36"/>
          <w:sz w:val="48"/>
          <w:szCs w:val="48"/>
          <w14:ligatures w14:val="none"/>
        </w:rPr>
      </w:pPr>
    </w:p>
    <w:p w14:paraId="581263F7" w14:textId="77777777" w:rsid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EE7059">
        <w:rPr>
          <w:rFonts w:ascii="Arial" w:eastAsia="Times New Roman" w:hAnsi="Arial" w:cs="Arial"/>
          <w:b/>
          <w:bCs/>
          <w:color w:val="000000"/>
          <w:kern w:val="0"/>
          <w:sz w:val="36"/>
          <w:szCs w:val="36"/>
          <w14:ligatures w14:val="none"/>
        </w:rPr>
        <w:t>14.1 Risk Framework</w:t>
      </w:r>
    </w:p>
    <w:p w14:paraId="212D7E49" w14:textId="77777777" w:rsidR="00EE7059" w:rsidRP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1A996339" w14:textId="77777777" w:rsidR="00EE7059" w:rsidRDefault="00EE7059" w:rsidP="00EE7059">
      <w:pPr>
        <w:shd w:val="clear" w:color="auto" w:fill="FFFFFF"/>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 xml:space="preserve">SEVĀ Connect employs a structured risk management approach, categorizing risks by </w:t>
      </w:r>
      <w:r w:rsidRPr="00EE7059">
        <w:rPr>
          <w:rFonts w:ascii="Arial" w:eastAsia="Times New Roman" w:hAnsi="Arial" w:cs="Arial"/>
          <w:b/>
          <w:bCs/>
          <w:color w:val="000000"/>
          <w:kern w:val="0"/>
          <w:sz w:val="21"/>
          <w:szCs w:val="21"/>
          <w14:ligatures w14:val="none"/>
        </w:rPr>
        <w:t>likelihood</w:t>
      </w:r>
      <w:r w:rsidRPr="00EE7059">
        <w:rPr>
          <w:rFonts w:ascii="Arial" w:eastAsia="Times New Roman" w:hAnsi="Arial" w:cs="Arial"/>
          <w:color w:val="000000"/>
          <w:kern w:val="0"/>
          <w:sz w:val="21"/>
          <w:szCs w:val="21"/>
          <w14:ligatures w14:val="none"/>
        </w:rPr>
        <w:t xml:space="preserve"> (Low/Medium/High) and </w:t>
      </w:r>
      <w:r w:rsidRPr="00EE7059">
        <w:rPr>
          <w:rFonts w:ascii="Arial" w:eastAsia="Times New Roman" w:hAnsi="Arial" w:cs="Arial"/>
          <w:b/>
          <w:bCs/>
          <w:color w:val="000000"/>
          <w:kern w:val="0"/>
          <w:sz w:val="21"/>
          <w:szCs w:val="21"/>
          <w14:ligatures w14:val="none"/>
        </w:rPr>
        <w:t>impact</w:t>
      </w:r>
      <w:r w:rsidRPr="00EE7059">
        <w:rPr>
          <w:rFonts w:ascii="Arial" w:eastAsia="Times New Roman" w:hAnsi="Arial" w:cs="Arial"/>
          <w:color w:val="000000"/>
          <w:kern w:val="0"/>
          <w:sz w:val="21"/>
          <w:szCs w:val="21"/>
          <w14:ligatures w14:val="none"/>
        </w:rPr>
        <w:t xml:space="preserve"> (Low/Medium/High/Critical), with clearly defined mitigation </w:t>
      </w:r>
    </w:p>
    <w:p w14:paraId="5491EC65" w14:textId="69526FD6" w:rsidR="00EE7059" w:rsidRDefault="00EE7059" w:rsidP="00EE7059">
      <w:pPr>
        <w:shd w:val="clear" w:color="auto" w:fill="FFFFFF"/>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strategies and responsible parties.</w:t>
      </w:r>
    </w:p>
    <w:p w14:paraId="1A05F566" w14:textId="77777777" w:rsidR="00EE7059" w:rsidRPr="00EE7059" w:rsidRDefault="00EE7059" w:rsidP="00EE7059">
      <w:pPr>
        <w:shd w:val="clear" w:color="auto" w:fill="FFFFFF"/>
        <w:spacing w:after="0" w:line="240" w:lineRule="auto"/>
        <w:rPr>
          <w:rFonts w:ascii="Arial" w:eastAsia="Times New Roman" w:hAnsi="Arial" w:cs="Arial"/>
          <w:color w:val="000000"/>
          <w:kern w:val="0"/>
          <w:sz w:val="21"/>
          <w:szCs w:val="21"/>
          <w14:ligatures w14:val="none"/>
        </w:rPr>
      </w:pPr>
    </w:p>
    <w:p w14:paraId="7D26CD95" w14:textId="77777777" w:rsid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EE7059">
        <w:rPr>
          <w:rFonts w:ascii="Arial" w:eastAsia="Times New Roman" w:hAnsi="Arial" w:cs="Arial"/>
          <w:b/>
          <w:bCs/>
          <w:color w:val="000000"/>
          <w:kern w:val="0"/>
          <w:sz w:val="36"/>
          <w:szCs w:val="36"/>
          <w14:ligatures w14:val="none"/>
        </w:rPr>
        <w:t>14.2 Risk Register</w:t>
      </w:r>
    </w:p>
    <w:p w14:paraId="3DF9BCC8" w14:textId="77777777" w:rsidR="00EE7059" w:rsidRP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54A9C6BD" w14:textId="77777777" w:rsid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EE7059">
        <w:rPr>
          <w:rFonts w:ascii="Arial" w:eastAsia="Times New Roman" w:hAnsi="Arial" w:cs="Arial"/>
          <w:b/>
          <w:bCs/>
          <w:color w:val="000000"/>
          <w:kern w:val="0"/>
          <w:sz w:val="27"/>
          <w:szCs w:val="27"/>
          <w14:ligatures w14:val="none"/>
        </w:rPr>
        <w:t>Political &amp; Governance Risks</w:t>
      </w:r>
    </w:p>
    <w:p w14:paraId="21AF4054" w14:textId="77777777" w:rsidR="00EE7059" w:rsidRP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02"/>
        <w:gridCol w:w="2485"/>
        <w:gridCol w:w="1100"/>
        <w:gridCol w:w="777"/>
        <w:gridCol w:w="4696"/>
      </w:tblGrid>
      <w:tr w:rsidR="00EE7059" w:rsidRPr="00EE7059" w14:paraId="49AA5ADC" w14:textId="77777777">
        <w:trPr>
          <w:tblHeader/>
          <w:tblCellSpacing w:w="15" w:type="dxa"/>
        </w:trPr>
        <w:tc>
          <w:tcPr>
            <w:tcW w:w="0" w:type="auto"/>
            <w:shd w:val="clear" w:color="auto" w:fill="FFFFFF"/>
            <w:vAlign w:val="center"/>
            <w:hideMark/>
          </w:tcPr>
          <w:p w14:paraId="103A1302"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1EF7FF1B"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2B027E4F"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19B46BD3"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3999504D"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Mitigation Strategy</w:t>
            </w:r>
          </w:p>
        </w:tc>
      </w:tr>
      <w:tr w:rsidR="00EE7059" w:rsidRPr="00EE7059" w14:paraId="2CA36420" w14:textId="77777777">
        <w:trPr>
          <w:tblCellSpacing w:w="15" w:type="dxa"/>
        </w:trPr>
        <w:tc>
          <w:tcPr>
            <w:tcW w:w="0" w:type="auto"/>
            <w:shd w:val="clear" w:color="auto" w:fill="FFFFFF"/>
            <w:vAlign w:val="center"/>
            <w:hideMark/>
          </w:tcPr>
          <w:p w14:paraId="276C8F4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P1</w:t>
            </w:r>
          </w:p>
        </w:tc>
        <w:tc>
          <w:tcPr>
            <w:tcW w:w="0" w:type="auto"/>
            <w:shd w:val="clear" w:color="auto" w:fill="FFFFFF"/>
            <w:vAlign w:val="center"/>
            <w:hideMark/>
          </w:tcPr>
          <w:p w14:paraId="0AC24D9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Change of government leads to withdrawal of political support</w:t>
            </w:r>
          </w:p>
        </w:tc>
        <w:tc>
          <w:tcPr>
            <w:tcW w:w="0" w:type="auto"/>
            <w:shd w:val="clear" w:color="auto" w:fill="FFFFFF"/>
            <w:vAlign w:val="center"/>
            <w:hideMark/>
          </w:tcPr>
          <w:p w14:paraId="5B27AB2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1BDD65A3"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1790E4B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Independent legal structure ensures operational continuity regardless of government changes; MOU includes 6-month notice period; diversified funding reduces dependence on government goodwill; platform value demonstrated through results makes it politically costly to shut down</w:t>
            </w:r>
          </w:p>
        </w:tc>
      </w:tr>
      <w:tr w:rsidR="00EE7059" w:rsidRPr="00EE7059" w14:paraId="24949265" w14:textId="77777777">
        <w:trPr>
          <w:tblCellSpacing w:w="15" w:type="dxa"/>
        </w:trPr>
        <w:tc>
          <w:tcPr>
            <w:tcW w:w="0" w:type="auto"/>
            <w:shd w:val="clear" w:color="auto" w:fill="FFFFFF"/>
            <w:vAlign w:val="center"/>
            <w:hideMark/>
          </w:tcPr>
          <w:p w14:paraId="1344EE1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P2</w:t>
            </w:r>
          </w:p>
        </w:tc>
        <w:tc>
          <w:tcPr>
            <w:tcW w:w="0" w:type="auto"/>
            <w:shd w:val="clear" w:color="auto" w:fill="FFFFFF"/>
            <w:vAlign w:val="center"/>
            <w:hideMark/>
          </w:tcPr>
          <w:p w14:paraId="566E2F8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Political interference in platform operations (e.g., directing engagements to political allies)</w:t>
            </w:r>
          </w:p>
        </w:tc>
        <w:tc>
          <w:tcPr>
            <w:tcW w:w="0" w:type="auto"/>
            <w:shd w:val="clear" w:color="auto" w:fill="FFFFFF"/>
            <w:vAlign w:val="center"/>
            <w:hideMark/>
          </w:tcPr>
          <w:p w14:paraId="5C2366E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530741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3EE2F9C3"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Independent Board with majority non-government representation; transparent matching algorithms; public accountability dashboard; whistleblower protections; MOU clearly delineates operational independence</w:t>
            </w:r>
          </w:p>
        </w:tc>
      </w:tr>
      <w:tr w:rsidR="00EE7059" w:rsidRPr="00EE7059" w14:paraId="40D84816" w14:textId="77777777">
        <w:trPr>
          <w:tblCellSpacing w:w="15" w:type="dxa"/>
        </w:trPr>
        <w:tc>
          <w:tcPr>
            <w:tcW w:w="0" w:type="auto"/>
            <w:shd w:val="clear" w:color="auto" w:fill="FFFFFF"/>
            <w:vAlign w:val="center"/>
            <w:hideMark/>
          </w:tcPr>
          <w:p w14:paraId="72C0FD63"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P3</w:t>
            </w:r>
          </w:p>
        </w:tc>
        <w:tc>
          <w:tcPr>
            <w:tcW w:w="0" w:type="auto"/>
            <w:shd w:val="clear" w:color="auto" w:fill="FFFFFF"/>
            <w:vAlign w:val="center"/>
            <w:hideMark/>
          </w:tcPr>
          <w:p w14:paraId="70C5B0D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Government bureaucracy slows institutional engagement</w:t>
            </w:r>
          </w:p>
        </w:tc>
        <w:tc>
          <w:tcPr>
            <w:tcW w:w="0" w:type="auto"/>
            <w:shd w:val="clear" w:color="auto" w:fill="FFFFFF"/>
            <w:vAlign w:val="center"/>
            <w:hideMark/>
          </w:tcPr>
          <w:p w14:paraId="6B1E9EFE"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10C6639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25E798A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DPO training and empowerment; simplified workflows designed for bureaucratic context; pilot ministry success stories create peer pressure; Presidential Secretariat champion provides top-down impetus</w:t>
            </w:r>
          </w:p>
        </w:tc>
      </w:tr>
      <w:tr w:rsidR="00EE7059" w:rsidRPr="00EE7059" w14:paraId="34D9AF19" w14:textId="77777777">
        <w:trPr>
          <w:tblCellSpacing w:w="15" w:type="dxa"/>
        </w:trPr>
        <w:tc>
          <w:tcPr>
            <w:tcW w:w="0" w:type="auto"/>
            <w:shd w:val="clear" w:color="auto" w:fill="FFFFFF"/>
            <w:vAlign w:val="center"/>
            <w:hideMark/>
          </w:tcPr>
          <w:p w14:paraId="445252C7"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P4</w:t>
            </w:r>
          </w:p>
        </w:tc>
        <w:tc>
          <w:tcPr>
            <w:tcW w:w="0" w:type="auto"/>
            <w:shd w:val="clear" w:color="auto" w:fill="FFFFFF"/>
            <w:vAlign w:val="center"/>
            <w:hideMark/>
          </w:tcPr>
          <w:p w14:paraId="253E6D8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Diaspora distrust of government prevents participation</w:t>
            </w:r>
          </w:p>
        </w:tc>
        <w:tc>
          <w:tcPr>
            <w:tcW w:w="0" w:type="auto"/>
            <w:shd w:val="clear" w:color="auto" w:fill="FFFFFF"/>
            <w:vAlign w:val="center"/>
            <w:hideMark/>
          </w:tcPr>
          <w:p w14:paraId="66FC36E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74D2D62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576E12F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Independent governance structure clearly communicated; transparency measures build confidence over time; phased trust-building starting with low-risk engagements; testimonials from early participants; ethnic and political diversity in leadership</w:t>
            </w:r>
          </w:p>
        </w:tc>
      </w:tr>
      <w:tr w:rsidR="00EE7059" w:rsidRPr="00EE7059" w14:paraId="3E9AA91A" w14:textId="77777777">
        <w:trPr>
          <w:tblCellSpacing w:w="15" w:type="dxa"/>
        </w:trPr>
        <w:tc>
          <w:tcPr>
            <w:tcW w:w="0" w:type="auto"/>
            <w:shd w:val="clear" w:color="auto" w:fill="FFFFFF"/>
            <w:vAlign w:val="center"/>
            <w:hideMark/>
          </w:tcPr>
          <w:p w14:paraId="1E1F1C1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P5</w:t>
            </w:r>
          </w:p>
        </w:tc>
        <w:tc>
          <w:tcPr>
            <w:tcW w:w="0" w:type="auto"/>
            <w:shd w:val="clear" w:color="auto" w:fill="FFFFFF"/>
            <w:vAlign w:val="center"/>
            <w:hideMark/>
          </w:tcPr>
          <w:p w14:paraId="2A8649B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Platform becomes politicized or perceived as aligned with one ethnic/political group</w:t>
            </w:r>
          </w:p>
        </w:tc>
        <w:tc>
          <w:tcPr>
            <w:tcW w:w="0" w:type="auto"/>
            <w:shd w:val="clear" w:color="auto" w:fill="FFFFFF"/>
            <w:vAlign w:val="center"/>
            <w:hideMark/>
          </w:tcPr>
          <w:p w14:paraId="7CC5FE3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Low-Medium</w:t>
            </w:r>
          </w:p>
        </w:tc>
        <w:tc>
          <w:tcPr>
            <w:tcW w:w="0" w:type="auto"/>
            <w:shd w:val="clear" w:color="auto" w:fill="FFFFFF"/>
            <w:vAlign w:val="center"/>
            <w:hideMark/>
          </w:tcPr>
          <w:p w14:paraId="52B75C6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44CEF9E8" w14:textId="77777777" w:rsid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Non-partisan charter; diverse Board and Advisory Council; active outreach to all communities; multilingual platform; visible multi-ethnic engagement stories; zero-tolerance for political messaging on platform</w:t>
            </w:r>
          </w:p>
          <w:p w14:paraId="5F619B96"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p>
        </w:tc>
      </w:tr>
    </w:tbl>
    <w:p w14:paraId="4E561B98" w14:textId="77777777" w:rsidR="00EE7059" w:rsidRP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EE7059">
        <w:rPr>
          <w:rFonts w:ascii="Arial" w:eastAsia="Times New Roman" w:hAnsi="Arial" w:cs="Arial"/>
          <w:b/>
          <w:bCs/>
          <w:color w:val="000000"/>
          <w:kern w:val="0"/>
          <w:sz w:val="27"/>
          <w:szCs w:val="27"/>
          <w14:ligatures w14:val="none"/>
        </w:rPr>
        <w:t>Operational &amp; Technical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27"/>
        <w:gridCol w:w="2134"/>
        <w:gridCol w:w="1106"/>
        <w:gridCol w:w="777"/>
        <w:gridCol w:w="5016"/>
      </w:tblGrid>
      <w:tr w:rsidR="00EE7059" w:rsidRPr="00EE7059" w14:paraId="1040B155" w14:textId="77777777">
        <w:trPr>
          <w:tblHeader/>
          <w:tblCellSpacing w:w="15" w:type="dxa"/>
        </w:trPr>
        <w:tc>
          <w:tcPr>
            <w:tcW w:w="0" w:type="auto"/>
            <w:shd w:val="clear" w:color="auto" w:fill="FFFFFF"/>
            <w:vAlign w:val="center"/>
            <w:hideMark/>
          </w:tcPr>
          <w:p w14:paraId="586D6531"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lastRenderedPageBreak/>
              <w:t>#</w:t>
            </w:r>
          </w:p>
        </w:tc>
        <w:tc>
          <w:tcPr>
            <w:tcW w:w="0" w:type="auto"/>
            <w:shd w:val="clear" w:color="auto" w:fill="FFFFFF"/>
            <w:vAlign w:val="center"/>
            <w:hideMark/>
          </w:tcPr>
          <w:p w14:paraId="77CFF3DF"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7FCBA180"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41FFB67E"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0A08D785"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Mitigation Strategy</w:t>
            </w:r>
          </w:p>
        </w:tc>
      </w:tr>
      <w:tr w:rsidR="00EE7059" w:rsidRPr="00EE7059" w14:paraId="259A9071" w14:textId="77777777">
        <w:trPr>
          <w:tblCellSpacing w:w="15" w:type="dxa"/>
        </w:trPr>
        <w:tc>
          <w:tcPr>
            <w:tcW w:w="0" w:type="auto"/>
            <w:shd w:val="clear" w:color="auto" w:fill="FFFFFF"/>
            <w:vAlign w:val="center"/>
            <w:hideMark/>
          </w:tcPr>
          <w:p w14:paraId="1CDFBD3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O1</w:t>
            </w:r>
          </w:p>
        </w:tc>
        <w:tc>
          <w:tcPr>
            <w:tcW w:w="0" w:type="auto"/>
            <w:shd w:val="clear" w:color="auto" w:fill="FFFFFF"/>
            <w:vAlign w:val="center"/>
            <w:hideMark/>
          </w:tcPr>
          <w:p w14:paraId="4E6A5DF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Platform technical failure or security breach</w:t>
            </w:r>
          </w:p>
        </w:tc>
        <w:tc>
          <w:tcPr>
            <w:tcW w:w="0" w:type="auto"/>
            <w:shd w:val="clear" w:color="auto" w:fill="FFFFFF"/>
            <w:vAlign w:val="center"/>
            <w:hideMark/>
          </w:tcPr>
          <w:p w14:paraId="61A4948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Low-Medium</w:t>
            </w:r>
          </w:p>
        </w:tc>
        <w:tc>
          <w:tcPr>
            <w:tcW w:w="0" w:type="auto"/>
            <w:shd w:val="clear" w:color="auto" w:fill="FFFFFF"/>
            <w:vAlign w:val="center"/>
            <w:hideMark/>
          </w:tcPr>
          <w:p w14:paraId="01E365F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0BCBD44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Enterprise-grade security; regular penetration testing; redundant infrastructure; incident response plan; cyber insurance; data backup and recovery protocols</w:t>
            </w:r>
          </w:p>
        </w:tc>
      </w:tr>
      <w:tr w:rsidR="00EE7059" w:rsidRPr="00EE7059" w14:paraId="21E45A89" w14:textId="77777777">
        <w:trPr>
          <w:tblCellSpacing w:w="15" w:type="dxa"/>
        </w:trPr>
        <w:tc>
          <w:tcPr>
            <w:tcW w:w="0" w:type="auto"/>
            <w:shd w:val="clear" w:color="auto" w:fill="FFFFFF"/>
            <w:vAlign w:val="center"/>
            <w:hideMark/>
          </w:tcPr>
          <w:p w14:paraId="35A40CD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O2</w:t>
            </w:r>
          </w:p>
        </w:tc>
        <w:tc>
          <w:tcPr>
            <w:tcW w:w="0" w:type="auto"/>
            <w:shd w:val="clear" w:color="auto" w:fill="FFFFFF"/>
            <w:vAlign w:val="center"/>
            <w:hideMark/>
          </w:tcPr>
          <w:p w14:paraId="718C8D58"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Low platform adoption by diaspora</w:t>
            </w:r>
          </w:p>
        </w:tc>
        <w:tc>
          <w:tcPr>
            <w:tcW w:w="0" w:type="auto"/>
            <w:shd w:val="clear" w:color="auto" w:fill="FFFFFF"/>
            <w:vAlign w:val="center"/>
            <w:hideMark/>
          </w:tcPr>
          <w:p w14:paraId="3817623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741F3AD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6D20E45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User-centered design; extensive outreach campaign; value proposition clearly communicated; "quick wins" through micro-engagements; founding member community creates momentum; regional chapters provide local touchpoints</w:t>
            </w:r>
          </w:p>
        </w:tc>
      </w:tr>
      <w:tr w:rsidR="00EE7059" w:rsidRPr="00EE7059" w14:paraId="125315C3" w14:textId="77777777">
        <w:trPr>
          <w:tblCellSpacing w:w="15" w:type="dxa"/>
        </w:trPr>
        <w:tc>
          <w:tcPr>
            <w:tcW w:w="0" w:type="auto"/>
            <w:shd w:val="clear" w:color="auto" w:fill="FFFFFF"/>
            <w:vAlign w:val="center"/>
            <w:hideMark/>
          </w:tcPr>
          <w:p w14:paraId="50720286"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O3</w:t>
            </w:r>
          </w:p>
        </w:tc>
        <w:tc>
          <w:tcPr>
            <w:tcW w:w="0" w:type="auto"/>
            <w:shd w:val="clear" w:color="auto" w:fill="FFFFFF"/>
            <w:vAlign w:val="center"/>
            <w:hideMark/>
          </w:tcPr>
          <w:p w14:paraId="40D7B6D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Low platform adoption by government institutions</w:t>
            </w:r>
          </w:p>
        </w:tc>
        <w:tc>
          <w:tcPr>
            <w:tcW w:w="0" w:type="auto"/>
            <w:shd w:val="clear" w:color="auto" w:fill="FFFFFF"/>
            <w:vAlign w:val="center"/>
            <w:hideMark/>
          </w:tcPr>
          <w:p w14:paraId="2E8DCF4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11560F6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2D9A44E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DPO training and incentivization; Presidential directive for ministry participation; early success stories demonstrated; platform designed to reduce (not increase) administrative burden; peer pressure from active ministries</w:t>
            </w:r>
          </w:p>
        </w:tc>
      </w:tr>
      <w:tr w:rsidR="00EE7059" w:rsidRPr="00EE7059" w14:paraId="0B551090" w14:textId="77777777">
        <w:trPr>
          <w:tblCellSpacing w:w="15" w:type="dxa"/>
        </w:trPr>
        <w:tc>
          <w:tcPr>
            <w:tcW w:w="0" w:type="auto"/>
            <w:shd w:val="clear" w:color="auto" w:fill="FFFFFF"/>
            <w:vAlign w:val="center"/>
            <w:hideMark/>
          </w:tcPr>
          <w:p w14:paraId="18768F4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O4</w:t>
            </w:r>
          </w:p>
        </w:tc>
        <w:tc>
          <w:tcPr>
            <w:tcW w:w="0" w:type="auto"/>
            <w:shd w:val="clear" w:color="auto" w:fill="FFFFFF"/>
            <w:vAlign w:val="center"/>
            <w:hideMark/>
          </w:tcPr>
          <w:p w14:paraId="1762EAB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Poor quality of diaspora contributions</w:t>
            </w:r>
          </w:p>
        </w:tc>
        <w:tc>
          <w:tcPr>
            <w:tcW w:w="0" w:type="auto"/>
            <w:shd w:val="clear" w:color="auto" w:fill="FFFFFF"/>
            <w:vAlign w:val="center"/>
            <w:hideMark/>
          </w:tcPr>
          <w:p w14:paraId="48D40FA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0A686B7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62EF246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Multi-tier vetting; clear Terms of Engagement; milestone tracking; dual rating system; quality review before high-stakes engagements; right to terminate underperforming engagements</w:t>
            </w:r>
          </w:p>
        </w:tc>
      </w:tr>
      <w:tr w:rsidR="00EE7059" w:rsidRPr="00EE7059" w14:paraId="6317F54E" w14:textId="77777777">
        <w:trPr>
          <w:tblCellSpacing w:w="15" w:type="dxa"/>
        </w:trPr>
        <w:tc>
          <w:tcPr>
            <w:tcW w:w="0" w:type="auto"/>
            <w:shd w:val="clear" w:color="auto" w:fill="FFFFFF"/>
            <w:vAlign w:val="center"/>
            <w:hideMark/>
          </w:tcPr>
          <w:p w14:paraId="5969292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O5</w:t>
            </w:r>
          </w:p>
        </w:tc>
        <w:tc>
          <w:tcPr>
            <w:tcW w:w="0" w:type="auto"/>
            <w:shd w:val="clear" w:color="auto" w:fill="FFFFFF"/>
            <w:vAlign w:val="center"/>
            <w:hideMark/>
          </w:tcPr>
          <w:p w14:paraId="325D540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Mismatch between diaspora skills and government needs</w:t>
            </w:r>
          </w:p>
        </w:tc>
        <w:tc>
          <w:tcPr>
            <w:tcW w:w="0" w:type="auto"/>
            <w:shd w:val="clear" w:color="auto" w:fill="FFFFFF"/>
            <w:vAlign w:val="center"/>
            <w:hideMark/>
          </w:tcPr>
          <w:p w14:paraId="416E531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40773196"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7B62E38"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AI-assisted matching refined over time; proactive needs assessment with ministries; diaspora skills database analyzed to identify supply-demand gaps; targeted recruitment to fill gaps</w:t>
            </w:r>
          </w:p>
        </w:tc>
      </w:tr>
      <w:tr w:rsidR="00EE7059" w:rsidRPr="00EE7059" w14:paraId="56325327" w14:textId="77777777">
        <w:trPr>
          <w:tblCellSpacing w:w="15" w:type="dxa"/>
        </w:trPr>
        <w:tc>
          <w:tcPr>
            <w:tcW w:w="0" w:type="auto"/>
            <w:shd w:val="clear" w:color="auto" w:fill="FFFFFF"/>
            <w:vAlign w:val="center"/>
            <w:hideMark/>
          </w:tcPr>
          <w:p w14:paraId="292A9EC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O6</w:t>
            </w:r>
          </w:p>
        </w:tc>
        <w:tc>
          <w:tcPr>
            <w:tcW w:w="0" w:type="auto"/>
            <w:shd w:val="clear" w:color="auto" w:fill="FFFFFF"/>
            <w:vAlign w:val="center"/>
            <w:hideMark/>
          </w:tcPr>
          <w:p w14:paraId="631B2D2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Key staff turnover</w:t>
            </w:r>
          </w:p>
        </w:tc>
        <w:tc>
          <w:tcPr>
            <w:tcW w:w="0" w:type="auto"/>
            <w:shd w:val="clear" w:color="auto" w:fill="FFFFFF"/>
            <w:vAlign w:val="center"/>
            <w:hideMark/>
          </w:tcPr>
          <w:p w14:paraId="249F6B9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12EE309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6CB741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Competitive compensation; clear career development paths; succession planning; institutional knowledge documentation; distributed leadership model</w:t>
            </w:r>
          </w:p>
        </w:tc>
      </w:tr>
      <w:tr w:rsidR="00EE7059" w:rsidRPr="00EE7059" w14:paraId="1E987ABE" w14:textId="77777777">
        <w:trPr>
          <w:tblCellSpacing w:w="15" w:type="dxa"/>
        </w:trPr>
        <w:tc>
          <w:tcPr>
            <w:tcW w:w="0" w:type="auto"/>
            <w:shd w:val="clear" w:color="auto" w:fill="FFFFFF"/>
            <w:vAlign w:val="center"/>
            <w:hideMark/>
          </w:tcPr>
          <w:p w14:paraId="63ACD81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O7</w:t>
            </w:r>
          </w:p>
        </w:tc>
        <w:tc>
          <w:tcPr>
            <w:tcW w:w="0" w:type="auto"/>
            <w:shd w:val="clear" w:color="auto" w:fill="FFFFFF"/>
            <w:vAlign w:val="center"/>
            <w:hideMark/>
          </w:tcPr>
          <w:p w14:paraId="78EB74F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Scope creep — platform tries to do too much too fast</w:t>
            </w:r>
          </w:p>
        </w:tc>
        <w:tc>
          <w:tcPr>
            <w:tcW w:w="0" w:type="auto"/>
            <w:shd w:val="clear" w:color="auto" w:fill="FFFFFF"/>
            <w:vAlign w:val="center"/>
            <w:hideMark/>
          </w:tcPr>
          <w:p w14:paraId="7BF272C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1F29464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4B78CB45" w14:textId="77777777" w:rsid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Phased implementation with clear boundaries; Board oversight of strategic scope; "say no" discipline embedded in organizational culture; quarterly strategic reviews</w:t>
            </w:r>
          </w:p>
          <w:p w14:paraId="487268F4"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425EEADF"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7CD80C08"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20C30F32"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5CFAF940"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58D4528B"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25CF713D"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0D7A0ED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p>
        </w:tc>
      </w:tr>
    </w:tbl>
    <w:p w14:paraId="5AA991AE" w14:textId="77777777" w:rsid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EE7059">
        <w:rPr>
          <w:rFonts w:ascii="Arial" w:eastAsia="Times New Roman" w:hAnsi="Arial" w:cs="Arial"/>
          <w:b/>
          <w:bCs/>
          <w:color w:val="000000"/>
          <w:kern w:val="0"/>
          <w:sz w:val="27"/>
          <w:szCs w:val="27"/>
          <w14:ligatures w14:val="none"/>
        </w:rPr>
        <w:t>Financial Risks</w:t>
      </w:r>
    </w:p>
    <w:p w14:paraId="5B0AD0AC" w14:textId="77777777" w:rsidR="00EE7059" w:rsidRP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91"/>
        <w:gridCol w:w="2308"/>
        <w:gridCol w:w="1080"/>
        <w:gridCol w:w="777"/>
        <w:gridCol w:w="4904"/>
      </w:tblGrid>
      <w:tr w:rsidR="00EE7059" w:rsidRPr="00EE7059" w14:paraId="0A688A4A" w14:textId="77777777">
        <w:trPr>
          <w:tblHeader/>
          <w:tblCellSpacing w:w="15" w:type="dxa"/>
        </w:trPr>
        <w:tc>
          <w:tcPr>
            <w:tcW w:w="0" w:type="auto"/>
            <w:shd w:val="clear" w:color="auto" w:fill="FFFFFF"/>
            <w:vAlign w:val="center"/>
            <w:hideMark/>
          </w:tcPr>
          <w:p w14:paraId="3646A511"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4F374362"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1620E803"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077173AA"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266EF98E"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Mitigation Strategy</w:t>
            </w:r>
          </w:p>
        </w:tc>
      </w:tr>
      <w:tr w:rsidR="00EE7059" w:rsidRPr="00EE7059" w14:paraId="49C1AFDE" w14:textId="77777777">
        <w:trPr>
          <w:tblCellSpacing w:w="15" w:type="dxa"/>
        </w:trPr>
        <w:tc>
          <w:tcPr>
            <w:tcW w:w="0" w:type="auto"/>
            <w:shd w:val="clear" w:color="auto" w:fill="FFFFFF"/>
            <w:vAlign w:val="center"/>
            <w:hideMark/>
          </w:tcPr>
          <w:p w14:paraId="678DFA38"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F1</w:t>
            </w:r>
          </w:p>
        </w:tc>
        <w:tc>
          <w:tcPr>
            <w:tcW w:w="0" w:type="auto"/>
            <w:shd w:val="clear" w:color="auto" w:fill="FFFFFF"/>
            <w:vAlign w:val="center"/>
            <w:hideMark/>
          </w:tcPr>
          <w:p w14:paraId="4CC51F2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Failure to secure initial seed funding</w:t>
            </w:r>
          </w:p>
        </w:tc>
        <w:tc>
          <w:tcPr>
            <w:tcW w:w="0" w:type="auto"/>
            <w:shd w:val="clear" w:color="auto" w:fill="FFFFFF"/>
            <w:vAlign w:val="center"/>
            <w:hideMark/>
          </w:tcPr>
          <w:p w14:paraId="414992E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E94AEE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6906ED1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Diversified fundraising targeting multiple donors simultaneously; compelling pilot proposal; phased approach allows starting smaller if needed; diaspora crowdfunding as fallback</w:t>
            </w:r>
          </w:p>
        </w:tc>
      </w:tr>
      <w:tr w:rsidR="00EE7059" w:rsidRPr="00EE7059" w14:paraId="3CD91458" w14:textId="77777777">
        <w:trPr>
          <w:tblCellSpacing w:w="15" w:type="dxa"/>
        </w:trPr>
        <w:tc>
          <w:tcPr>
            <w:tcW w:w="0" w:type="auto"/>
            <w:shd w:val="clear" w:color="auto" w:fill="FFFFFF"/>
            <w:vAlign w:val="center"/>
            <w:hideMark/>
          </w:tcPr>
          <w:p w14:paraId="2684B9CE"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F2</w:t>
            </w:r>
          </w:p>
        </w:tc>
        <w:tc>
          <w:tcPr>
            <w:tcW w:w="0" w:type="auto"/>
            <w:shd w:val="clear" w:color="auto" w:fill="FFFFFF"/>
            <w:vAlign w:val="center"/>
            <w:hideMark/>
          </w:tcPr>
          <w:p w14:paraId="4CD8EBB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Donor fatigue or withdrawal</w:t>
            </w:r>
          </w:p>
        </w:tc>
        <w:tc>
          <w:tcPr>
            <w:tcW w:w="0" w:type="auto"/>
            <w:shd w:val="clear" w:color="auto" w:fill="FFFFFF"/>
            <w:vAlign w:val="center"/>
            <w:hideMark/>
          </w:tcPr>
          <w:p w14:paraId="38D81AE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58C218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7BEFE2B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Path to self-sustainability reduces long-term donor dependence; diversified revenue streams; demonstrable impact maintains donor confidence; renewal proposals based on evidence</w:t>
            </w:r>
          </w:p>
        </w:tc>
      </w:tr>
      <w:tr w:rsidR="00EE7059" w:rsidRPr="00EE7059" w14:paraId="6224F648" w14:textId="77777777">
        <w:trPr>
          <w:tblCellSpacing w:w="15" w:type="dxa"/>
        </w:trPr>
        <w:tc>
          <w:tcPr>
            <w:tcW w:w="0" w:type="auto"/>
            <w:shd w:val="clear" w:color="auto" w:fill="FFFFFF"/>
            <w:vAlign w:val="center"/>
            <w:hideMark/>
          </w:tcPr>
          <w:p w14:paraId="6EEE3EA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F3</w:t>
            </w:r>
          </w:p>
        </w:tc>
        <w:tc>
          <w:tcPr>
            <w:tcW w:w="0" w:type="auto"/>
            <w:shd w:val="clear" w:color="auto" w:fill="FFFFFF"/>
            <w:vAlign w:val="center"/>
            <w:hideMark/>
          </w:tcPr>
          <w:p w14:paraId="44E729F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Diaspora membership revenue falls short of projections</w:t>
            </w:r>
          </w:p>
        </w:tc>
        <w:tc>
          <w:tcPr>
            <w:tcW w:w="0" w:type="auto"/>
            <w:shd w:val="clear" w:color="auto" w:fill="FFFFFF"/>
            <w:vAlign w:val="center"/>
            <w:hideMark/>
          </w:tcPr>
          <w:p w14:paraId="7342E97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69042FA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60A62D4E"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Conservative revenue projections; free tier ensures participation regardless of ability to pay; value proposition continuously strengthened; fee waivers prevent exclusion</w:t>
            </w:r>
          </w:p>
        </w:tc>
      </w:tr>
      <w:tr w:rsidR="00EE7059" w:rsidRPr="00EE7059" w14:paraId="360E2F07" w14:textId="77777777">
        <w:trPr>
          <w:tblCellSpacing w:w="15" w:type="dxa"/>
        </w:trPr>
        <w:tc>
          <w:tcPr>
            <w:tcW w:w="0" w:type="auto"/>
            <w:shd w:val="clear" w:color="auto" w:fill="FFFFFF"/>
            <w:vAlign w:val="center"/>
            <w:hideMark/>
          </w:tcPr>
          <w:p w14:paraId="3F09060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lastRenderedPageBreak/>
              <w:t>F4</w:t>
            </w:r>
          </w:p>
        </w:tc>
        <w:tc>
          <w:tcPr>
            <w:tcW w:w="0" w:type="auto"/>
            <w:shd w:val="clear" w:color="auto" w:fill="FFFFFF"/>
            <w:vAlign w:val="center"/>
            <w:hideMark/>
          </w:tcPr>
          <w:p w14:paraId="58399E53"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Currency fluctuation risk (USD/LKR)</w:t>
            </w:r>
          </w:p>
        </w:tc>
        <w:tc>
          <w:tcPr>
            <w:tcW w:w="0" w:type="auto"/>
            <w:shd w:val="clear" w:color="auto" w:fill="FFFFFF"/>
            <w:vAlign w:val="center"/>
            <w:hideMark/>
          </w:tcPr>
          <w:p w14:paraId="357BB72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662F6887"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43C9F6C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Mixed currency accounts; forward planning; flexible budgeting with contingency reserves</w:t>
            </w:r>
          </w:p>
        </w:tc>
      </w:tr>
      <w:tr w:rsidR="00EE7059" w:rsidRPr="00EE7059" w14:paraId="391F2B3B" w14:textId="77777777">
        <w:trPr>
          <w:tblCellSpacing w:w="15" w:type="dxa"/>
        </w:trPr>
        <w:tc>
          <w:tcPr>
            <w:tcW w:w="0" w:type="auto"/>
            <w:shd w:val="clear" w:color="auto" w:fill="FFFFFF"/>
            <w:vAlign w:val="center"/>
            <w:hideMark/>
          </w:tcPr>
          <w:p w14:paraId="592EF27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F5</w:t>
            </w:r>
          </w:p>
        </w:tc>
        <w:tc>
          <w:tcPr>
            <w:tcW w:w="0" w:type="auto"/>
            <w:shd w:val="clear" w:color="auto" w:fill="FFFFFF"/>
            <w:vAlign w:val="center"/>
            <w:hideMark/>
          </w:tcPr>
          <w:p w14:paraId="7919822B"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Misuse or misallocation of funds</w:t>
            </w:r>
          </w:p>
        </w:tc>
        <w:tc>
          <w:tcPr>
            <w:tcW w:w="0" w:type="auto"/>
            <w:shd w:val="clear" w:color="auto" w:fill="FFFFFF"/>
            <w:vAlign w:val="center"/>
            <w:hideMark/>
          </w:tcPr>
          <w:p w14:paraId="62A3A6E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3B45D7E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0179CFA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Dual signatory; independent audit; Board financial oversight; whistleblower protections; zero-tolerance anti-fraud policy; donor fund segregation</w:t>
            </w:r>
          </w:p>
        </w:tc>
      </w:tr>
    </w:tbl>
    <w:p w14:paraId="7BCA44CE" w14:textId="77777777" w:rsidR="00EE7059" w:rsidRP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EE7059">
        <w:rPr>
          <w:rFonts w:ascii="Arial" w:eastAsia="Times New Roman" w:hAnsi="Arial" w:cs="Arial"/>
          <w:b/>
          <w:bCs/>
          <w:color w:val="000000"/>
          <w:kern w:val="0"/>
          <w:sz w:val="27"/>
          <w:szCs w:val="27"/>
          <w14:ligatures w14:val="none"/>
        </w:rPr>
        <w:t>Reputational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14"/>
        <w:gridCol w:w="2586"/>
        <w:gridCol w:w="1109"/>
        <w:gridCol w:w="777"/>
        <w:gridCol w:w="4574"/>
      </w:tblGrid>
      <w:tr w:rsidR="00EE7059" w:rsidRPr="00EE7059" w14:paraId="632492DF" w14:textId="77777777">
        <w:trPr>
          <w:tblHeader/>
          <w:tblCellSpacing w:w="15" w:type="dxa"/>
        </w:trPr>
        <w:tc>
          <w:tcPr>
            <w:tcW w:w="0" w:type="auto"/>
            <w:shd w:val="clear" w:color="auto" w:fill="FFFFFF"/>
            <w:vAlign w:val="center"/>
            <w:hideMark/>
          </w:tcPr>
          <w:p w14:paraId="19BE9E5B"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40CDC4ED"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310896F5"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31940D32"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17CB08FD"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Mitigation Strategy</w:t>
            </w:r>
          </w:p>
        </w:tc>
      </w:tr>
      <w:tr w:rsidR="00EE7059" w:rsidRPr="00EE7059" w14:paraId="41CA9AB7" w14:textId="77777777">
        <w:trPr>
          <w:tblCellSpacing w:w="15" w:type="dxa"/>
        </w:trPr>
        <w:tc>
          <w:tcPr>
            <w:tcW w:w="0" w:type="auto"/>
            <w:shd w:val="clear" w:color="auto" w:fill="FFFFFF"/>
            <w:vAlign w:val="center"/>
            <w:hideMark/>
          </w:tcPr>
          <w:p w14:paraId="0D23615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R1</w:t>
            </w:r>
          </w:p>
        </w:tc>
        <w:tc>
          <w:tcPr>
            <w:tcW w:w="0" w:type="auto"/>
            <w:shd w:val="clear" w:color="auto" w:fill="FFFFFF"/>
            <w:vAlign w:val="center"/>
            <w:hideMark/>
          </w:tcPr>
          <w:p w14:paraId="215AD2E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High-profile engagement failure damages credibility</w:t>
            </w:r>
          </w:p>
        </w:tc>
        <w:tc>
          <w:tcPr>
            <w:tcW w:w="0" w:type="auto"/>
            <w:shd w:val="clear" w:color="auto" w:fill="FFFFFF"/>
            <w:vAlign w:val="center"/>
            <w:hideMark/>
          </w:tcPr>
          <w:p w14:paraId="345A9308"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Low-Medium</w:t>
            </w:r>
          </w:p>
        </w:tc>
        <w:tc>
          <w:tcPr>
            <w:tcW w:w="0" w:type="auto"/>
            <w:shd w:val="clear" w:color="auto" w:fill="FFFFFF"/>
            <w:vAlign w:val="center"/>
            <w:hideMark/>
          </w:tcPr>
          <w:p w14:paraId="11C777F2"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2C5130D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Robust vetting and quality assurance; careful selection of early showcase projects; rapid response communications protocol; transparent acknowledgment of failures with corrective action</w:t>
            </w:r>
          </w:p>
        </w:tc>
      </w:tr>
      <w:tr w:rsidR="00EE7059" w:rsidRPr="00EE7059" w14:paraId="18DCFC3A" w14:textId="77777777">
        <w:trPr>
          <w:tblCellSpacing w:w="15" w:type="dxa"/>
        </w:trPr>
        <w:tc>
          <w:tcPr>
            <w:tcW w:w="0" w:type="auto"/>
            <w:shd w:val="clear" w:color="auto" w:fill="FFFFFF"/>
            <w:vAlign w:val="center"/>
            <w:hideMark/>
          </w:tcPr>
          <w:p w14:paraId="149E41B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R2</w:t>
            </w:r>
          </w:p>
        </w:tc>
        <w:tc>
          <w:tcPr>
            <w:tcW w:w="0" w:type="auto"/>
            <w:shd w:val="clear" w:color="auto" w:fill="FFFFFF"/>
            <w:vAlign w:val="center"/>
            <w:hideMark/>
          </w:tcPr>
          <w:p w14:paraId="164AC34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Negative media coverage</w:t>
            </w:r>
          </w:p>
        </w:tc>
        <w:tc>
          <w:tcPr>
            <w:tcW w:w="0" w:type="auto"/>
            <w:shd w:val="clear" w:color="auto" w:fill="FFFFFF"/>
            <w:vAlign w:val="center"/>
            <w:hideMark/>
          </w:tcPr>
          <w:p w14:paraId="4D330397"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91D8E8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DF270C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Proactive media relations; regular positive story placement; transparent operations minimize ammunition for critics; media crisis management plan; rapid response team</w:t>
            </w:r>
          </w:p>
        </w:tc>
      </w:tr>
      <w:tr w:rsidR="00EE7059" w:rsidRPr="00EE7059" w14:paraId="05823211" w14:textId="77777777">
        <w:trPr>
          <w:tblCellSpacing w:w="15" w:type="dxa"/>
        </w:trPr>
        <w:tc>
          <w:tcPr>
            <w:tcW w:w="0" w:type="auto"/>
            <w:shd w:val="clear" w:color="auto" w:fill="FFFFFF"/>
            <w:vAlign w:val="center"/>
            <w:hideMark/>
          </w:tcPr>
          <w:p w14:paraId="70C4FB8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R3</w:t>
            </w:r>
          </w:p>
        </w:tc>
        <w:tc>
          <w:tcPr>
            <w:tcW w:w="0" w:type="auto"/>
            <w:shd w:val="clear" w:color="auto" w:fill="FFFFFF"/>
            <w:vAlign w:val="center"/>
            <w:hideMark/>
          </w:tcPr>
          <w:p w14:paraId="4FF3898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Perception of platform as elitist (only serving highly-skilled professionals)</w:t>
            </w:r>
          </w:p>
        </w:tc>
        <w:tc>
          <w:tcPr>
            <w:tcW w:w="0" w:type="auto"/>
            <w:shd w:val="clear" w:color="auto" w:fill="FFFFFF"/>
            <w:vAlign w:val="center"/>
            <w:hideMark/>
          </w:tcPr>
          <w:p w14:paraId="4CEF94C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1E2C3C04"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22071A2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Inclusive engagement modalities for all skill levels; community-level projects; grassroots outreach; visible engagement of non-professional diaspora members; language accessibility</w:t>
            </w:r>
          </w:p>
        </w:tc>
      </w:tr>
      <w:tr w:rsidR="00EE7059" w:rsidRPr="00EE7059" w14:paraId="0977E3BE" w14:textId="77777777">
        <w:trPr>
          <w:tblCellSpacing w:w="15" w:type="dxa"/>
        </w:trPr>
        <w:tc>
          <w:tcPr>
            <w:tcW w:w="0" w:type="auto"/>
            <w:shd w:val="clear" w:color="auto" w:fill="FFFFFF"/>
            <w:vAlign w:val="center"/>
            <w:hideMark/>
          </w:tcPr>
          <w:p w14:paraId="6EC773F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R4</w:t>
            </w:r>
          </w:p>
        </w:tc>
        <w:tc>
          <w:tcPr>
            <w:tcW w:w="0" w:type="auto"/>
            <w:shd w:val="clear" w:color="auto" w:fill="FFFFFF"/>
            <w:vAlign w:val="center"/>
            <w:hideMark/>
          </w:tcPr>
          <w:p w14:paraId="74B9AB7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Conflict of interest involving Board or staff</w:t>
            </w:r>
          </w:p>
        </w:tc>
        <w:tc>
          <w:tcPr>
            <w:tcW w:w="0" w:type="auto"/>
            <w:shd w:val="clear" w:color="auto" w:fill="FFFFFF"/>
            <w:vAlign w:val="center"/>
            <w:hideMark/>
          </w:tcPr>
          <w:p w14:paraId="11F4E0E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7A64FFE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5ADD7299" w14:textId="77777777" w:rsid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Comprehensive conflict of interest policy; annual declarations; recusal requirements; Ethics Committee oversight</w:t>
            </w:r>
          </w:p>
          <w:p w14:paraId="73F3D425"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699C5427"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0FBAB9D5"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p>
        </w:tc>
      </w:tr>
    </w:tbl>
    <w:p w14:paraId="5768AED0" w14:textId="77777777" w:rsid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EE7059">
        <w:rPr>
          <w:rFonts w:ascii="Arial" w:eastAsia="Times New Roman" w:hAnsi="Arial" w:cs="Arial"/>
          <w:b/>
          <w:bCs/>
          <w:color w:val="000000"/>
          <w:kern w:val="0"/>
          <w:sz w:val="27"/>
          <w:szCs w:val="27"/>
          <w14:ligatures w14:val="none"/>
        </w:rPr>
        <w:t>Social &amp; Contextual Risks</w:t>
      </w:r>
    </w:p>
    <w:p w14:paraId="2D522402" w14:textId="77777777" w:rsidR="00EE7059" w:rsidRPr="00EE7059" w:rsidRDefault="00EE7059" w:rsidP="00EE7059">
      <w:pPr>
        <w:shd w:val="clear" w:color="auto" w:fill="FFFFFF"/>
        <w:spacing w:after="0" w:line="240" w:lineRule="auto"/>
        <w:outlineLvl w:val="2"/>
        <w:rPr>
          <w:rFonts w:ascii="Arial" w:eastAsia="Times New Roman" w:hAnsi="Arial" w:cs="Arial"/>
          <w:b/>
          <w:bCs/>
          <w:color w:val="000000"/>
          <w:kern w:val="0"/>
          <w:sz w:val="27"/>
          <w:szCs w:val="27"/>
          <w14:ligatures w14:val="none"/>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02"/>
        <w:gridCol w:w="3116"/>
        <w:gridCol w:w="1107"/>
        <w:gridCol w:w="777"/>
        <w:gridCol w:w="4058"/>
      </w:tblGrid>
      <w:tr w:rsidR="00EE7059" w:rsidRPr="00EE7059" w14:paraId="44A616CF" w14:textId="77777777">
        <w:trPr>
          <w:tblHeader/>
          <w:tblCellSpacing w:w="15" w:type="dxa"/>
        </w:trPr>
        <w:tc>
          <w:tcPr>
            <w:tcW w:w="0" w:type="auto"/>
            <w:shd w:val="clear" w:color="auto" w:fill="FFFFFF"/>
            <w:vAlign w:val="center"/>
            <w:hideMark/>
          </w:tcPr>
          <w:p w14:paraId="660743A4"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3FBAE1DD"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7F77BBB7"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2F6952EB"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769EC986" w14:textId="77777777" w:rsidR="00EE7059" w:rsidRPr="00EE7059" w:rsidRDefault="00EE7059" w:rsidP="00EE7059">
            <w:pPr>
              <w:spacing w:after="0" w:line="240" w:lineRule="auto"/>
              <w:jc w:val="center"/>
              <w:rPr>
                <w:rFonts w:ascii="Arial" w:eastAsia="Times New Roman" w:hAnsi="Arial" w:cs="Arial"/>
                <w:b/>
                <w:bCs/>
                <w:color w:val="000000"/>
                <w:kern w:val="0"/>
                <w:sz w:val="21"/>
                <w:szCs w:val="21"/>
                <w14:ligatures w14:val="none"/>
              </w:rPr>
            </w:pPr>
            <w:r w:rsidRPr="00EE7059">
              <w:rPr>
                <w:rFonts w:ascii="Arial" w:eastAsia="Times New Roman" w:hAnsi="Arial" w:cs="Arial"/>
                <w:b/>
                <w:bCs/>
                <w:color w:val="000000"/>
                <w:kern w:val="0"/>
                <w:sz w:val="21"/>
                <w:szCs w:val="21"/>
                <w14:ligatures w14:val="none"/>
              </w:rPr>
              <w:t>Mitigation Strategy</w:t>
            </w:r>
          </w:p>
        </w:tc>
      </w:tr>
      <w:tr w:rsidR="00EE7059" w:rsidRPr="00EE7059" w14:paraId="283D58B0" w14:textId="77777777">
        <w:trPr>
          <w:tblCellSpacing w:w="15" w:type="dxa"/>
        </w:trPr>
        <w:tc>
          <w:tcPr>
            <w:tcW w:w="0" w:type="auto"/>
            <w:shd w:val="clear" w:color="auto" w:fill="FFFFFF"/>
            <w:vAlign w:val="center"/>
            <w:hideMark/>
          </w:tcPr>
          <w:p w14:paraId="32C5EA3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S1</w:t>
            </w:r>
          </w:p>
        </w:tc>
        <w:tc>
          <w:tcPr>
            <w:tcW w:w="0" w:type="auto"/>
            <w:shd w:val="clear" w:color="auto" w:fill="FFFFFF"/>
            <w:vAlign w:val="center"/>
            <w:hideMark/>
          </w:tcPr>
          <w:p w14:paraId="6DB7838A"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Ethnic tensions resurface, complicating multi-ethnic platform</w:t>
            </w:r>
          </w:p>
        </w:tc>
        <w:tc>
          <w:tcPr>
            <w:tcW w:w="0" w:type="auto"/>
            <w:shd w:val="clear" w:color="auto" w:fill="FFFFFF"/>
            <w:vAlign w:val="center"/>
            <w:hideMark/>
          </w:tcPr>
          <w:p w14:paraId="343E487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Low-Medium</w:t>
            </w:r>
          </w:p>
        </w:tc>
        <w:tc>
          <w:tcPr>
            <w:tcW w:w="0" w:type="auto"/>
            <w:shd w:val="clear" w:color="auto" w:fill="FFFFFF"/>
            <w:vAlign w:val="center"/>
            <w:hideMark/>
          </w:tcPr>
          <w:p w14:paraId="546F808E"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54A3BAA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Conflict-sensitive programming; reconciliation advisory panel; "do no harm" assessment for all engagements in sensitive areas; diverse leadership modeling inter-ethnic cooperation</w:t>
            </w:r>
          </w:p>
        </w:tc>
      </w:tr>
      <w:tr w:rsidR="00EE7059" w:rsidRPr="00EE7059" w14:paraId="454FB16F" w14:textId="77777777">
        <w:trPr>
          <w:tblCellSpacing w:w="15" w:type="dxa"/>
        </w:trPr>
        <w:tc>
          <w:tcPr>
            <w:tcW w:w="0" w:type="auto"/>
            <w:shd w:val="clear" w:color="auto" w:fill="FFFFFF"/>
            <w:vAlign w:val="center"/>
            <w:hideMark/>
          </w:tcPr>
          <w:p w14:paraId="5480299C"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S2</w:t>
            </w:r>
          </w:p>
        </w:tc>
        <w:tc>
          <w:tcPr>
            <w:tcW w:w="0" w:type="auto"/>
            <w:shd w:val="clear" w:color="auto" w:fill="FFFFFF"/>
            <w:vAlign w:val="center"/>
            <w:hideMark/>
          </w:tcPr>
          <w:p w14:paraId="53C91F0F"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Economic conditions deteriorate, reducing diaspora capacity/willingness to help</w:t>
            </w:r>
          </w:p>
        </w:tc>
        <w:tc>
          <w:tcPr>
            <w:tcW w:w="0" w:type="auto"/>
            <w:shd w:val="clear" w:color="auto" w:fill="FFFFFF"/>
            <w:vAlign w:val="center"/>
            <w:hideMark/>
          </w:tcPr>
          <w:p w14:paraId="65B9770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Low-Medium</w:t>
            </w:r>
          </w:p>
        </w:tc>
        <w:tc>
          <w:tcPr>
            <w:tcW w:w="0" w:type="auto"/>
            <w:shd w:val="clear" w:color="auto" w:fill="FFFFFF"/>
            <w:vAlign w:val="center"/>
            <w:hideMark/>
          </w:tcPr>
          <w:p w14:paraId="17188663"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22E84FF2" w14:textId="53562434"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 xml:space="preserve">Flexible engagement models (time-based, not just money-based); goodwill often increases during crises; </w:t>
            </w:r>
            <w:r>
              <w:rPr>
                <w:rFonts w:ascii="Arial" w:eastAsia="Times New Roman" w:hAnsi="Arial" w:cs="Arial"/>
                <w:color w:val="000000"/>
                <w:kern w:val="0"/>
                <w:sz w:val="21"/>
                <w:szCs w:val="21"/>
                <w14:ligatures w14:val="none"/>
              </w:rPr>
              <w:t xml:space="preserve">the </w:t>
            </w:r>
            <w:r w:rsidRPr="00EE7059">
              <w:rPr>
                <w:rFonts w:ascii="Arial" w:eastAsia="Times New Roman" w:hAnsi="Arial" w:cs="Arial"/>
                <w:color w:val="000000"/>
                <w:kern w:val="0"/>
                <w:sz w:val="21"/>
                <w:szCs w:val="21"/>
                <w14:ligatures w14:val="none"/>
              </w:rPr>
              <w:t>emergency response module mobilizes diaspora during emergencies</w:t>
            </w:r>
          </w:p>
        </w:tc>
      </w:tr>
      <w:tr w:rsidR="00EE7059" w:rsidRPr="00EE7059" w14:paraId="129E7A89" w14:textId="77777777">
        <w:trPr>
          <w:tblCellSpacing w:w="15" w:type="dxa"/>
        </w:trPr>
        <w:tc>
          <w:tcPr>
            <w:tcW w:w="0" w:type="auto"/>
            <w:shd w:val="clear" w:color="auto" w:fill="FFFFFF"/>
            <w:vAlign w:val="center"/>
            <w:hideMark/>
          </w:tcPr>
          <w:p w14:paraId="1D56C3D9"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S3</w:t>
            </w:r>
          </w:p>
        </w:tc>
        <w:tc>
          <w:tcPr>
            <w:tcW w:w="0" w:type="auto"/>
            <w:shd w:val="clear" w:color="auto" w:fill="FFFFFF"/>
            <w:vAlign w:val="center"/>
            <w:hideMark/>
          </w:tcPr>
          <w:p w14:paraId="24A40B1D" w14:textId="1D9D35DC"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COVID</w:t>
            </w:r>
            <w:r>
              <w:rPr>
                <w:rFonts w:ascii="Arial" w:eastAsia="Times New Roman" w:hAnsi="Arial" w:cs="Arial"/>
                <w:b/>
                <w:bCs/>
                <w:color w:val="000000"/>
                <w:kern w:val="0"/>
                <w:sz w:val="21"/>
                <w:szCs w:val="21"/>
                <w14:ligatures w14:val="none"/>
              </w:rPr>
              <w:t xml:space="preserve"> and Ditawh</w:t>
            </w:r>
            <w:r w:rsidRPr="00EE7059">
              <w:rPr>
                <w:rFonts w:ascii="Arial" w:eastAsia="Times New Roman" w:hAnsi="Arial" w:cs="Arial"/>
                <w:b/>
                <w:bCs/>
                <w:color w:val="000000"/>
                <w:kern w:val="0"/>
                <w:sz w:val="21"/>
                <w:szCs w:val="21"/>
                <w14:ligatures w14:val="none"/>
              </w:rPr>
              <w:t>-like pandemic disrupts operations</w:t>
            </w:r>
          </w:p>
        </w:tc>
        <w:tc>
          <w:tcPr>
            <w:tcW w:w="0" w:type="auto"/>
            <w:shd w:val="clear" w:color="auto" w:fill="FFFFFF"/>
            <w:vAlign w:val="center"/>
            <w:hideMark/>
          </w:tcPr>
          <w:p w14:paraId="444B229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117BBB07"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2C2B4CA" w14:textId="2AB7C073"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 xml:space="preserve">Remote-first organizational design; virtual engagement modalities already core to </w:t>
            </w:r>
            <w:r>
              <w:rPr>
                <w:rFonts w:ascii="Arial" w:eastAsia="Times New Roman" w:hAnsi="Arial" w:cs="Arial"/>
                <w:color w:val="000000"/>
                <w:kern w:val="0"/>
                <w:sz w:val="21"/>
                <w:szCs w:val="21"/>
                <w14:ligatures w14:val="none"/>
              </w:rPr>
              <w:t xml:space="preserve">the </w:t>
            </w:r>
            <w:r w:rsidRPr="00EE7059">
              <w:rPr>
                <w:rFonts w:ascii="Arial" w:eastAsia="Times New Roman" w:hAnsi="Arial" w:cs="Arial"/>
                <w:color w:val="000000"/>
                <w:kern w:val="0"/>
                <w:sz w:val="21"/>
                <w:szCs w:val="21"/>
                <w14:ligatures w14:val="none"/>
              </w:rPr>
              <w:t>model; pandemic response protocols; business continuity plan</w:t>
            </w:r>
          </w:p>
        </w:tc>
      </w:tr>
      <w:tr w:rsidR="00EE7059" w:rsidRPr="00EE7059" w14:paraId="1B22170C" w14:textId="77777777">
        <w:trPr>
          <w:tblCellSpacing w:w="15" w:type="dxa"/>
        </w:trPr>
        <w:tc>
          <w:tcPr>
            <w:tcW w:w="0" w:type="auto"/>
            <w:shd w:val="clear" w:color="auto" w:fill="FFFFFF"/>
            <w:vAlign w:val="center"/>
            <w:hideMark/>
          </w:tcPr>
          <w:p w14:paraId="64CF826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S4</w:t>
            </w:r>
          </w:p>
        </w:tc>
        <w:tc>
          <w:tcPr>
            <w:tcW w:w="0" w:type="auto"/>
            <w:shd w:val="clear" w:color="auto" w:fill="FFFFFF"/>
            <w:vAlign w:val="center"/>
            <w:hideMark/>
          </w:tcPr>
          <w:p w14:paraId="07C9AE5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Climate disaster affects Sri Lanka, diverting attention from platform</w:t>
            </w:r>
          </w:p>
        </w:tc>
        <w:tc>
          <w:tcPr>
            <w:tcW w:w="0" w:type="auto"/>
            <w:shd w:val="clear" w:color="auto" w:fill="FFFFFF"/>
            <w:vAlign w:val="center"/>
            <w:hideMark/>
          </w:tcPr>
          <w:p w14:paraId="5F30FC31"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7547C86D"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ECB39ED" w14:textId="77777777" w:rsidR="00EE7059" w:rsidRDefault="00EE7059" w:rsidP="00EE7059">
            <w:pPr>
              <w:spacing w:after="0" w:line="240" w:lineRule="auto"/>
              <w:rPr>
                <w:rFonts w:ascii="Arial" w:eastAsia="Times New Roman" w:hAnsi="Arial" w:cs="Arial"/>
                <w:color w:val="000000"/>
                <w:kern w:val="0"/>
                <w:sz w:val="21"/>
                <w:szCs w:val="21"/>
                <w14:ligatures w14:val="none"/>
              </w:rPr>
            </w:pPr>
            <w:r w:rsidRPr="00EE7059">
              <w:rPr>
                <w:rFonts w:ascii="Arial" w:eastAsia="Times New Roman" w:hAnsi="Arial" w:cs="Arial"/>
                <w:color w:val="000000"/>
                <w:kern w:val="0"/>
                <w:sz w:val="21"/>
                <w:szCs w:val="21"/>
                <w14:ligatures w14:val="none"/>
              </w:rPr>
              <w:t>Emergency response module turns the platform into an asset during disasters, not a liability; climate expertise engagements increase platform relevance</w:t>
            </w:r>
          </w:p>
          <w:p w14:paraId="05E7E1DD" w14:textId="77777777" w:rsidR="00EE7059" w:rsidRDefault="00EE7059" w:rsidP="00EE7059">
            <w:pPr>
              <w:spacing w:after="0" w:line="240" w:lineRule="auto"/>
              <w:rPr>
                <w:rFonts w:ascii="Arial" w:eastAsia="Times New Roman" w:hAnsi="Arial" w:cs="Arial"/>
                <w:color w:val="000000"/>
                <w:kern w:val="0"/>
                <w:sz w:val="21"/>
                <w:szCs w:val="21"/>
                <w14:ligatures w14:val="none"/>
              </w:rPr>
            </w:pPr>
          </w:p>
          <w:p w14:paraId="5DE0FBA0" w14:textId="77777777" w:rsidR="00EE7059" w:rsidRPr="00EE7059" w:rsidRDefault="00EE7059" w:rsidP="00EE7059">
            <w:pPr>
              <w:spacing w:after="0" w:line="240" w:lineRule="auto"/>
              <w:rPr>
                <w:rFonts w:ascii="Arial" w:eastAsia="Times New Roman" w:hAnsi="Arial" w:cs="Arial"/>
                <w:color w:val="000000"/>
                <w:kern w:val="0"/>
                <w:sz w:val="21"/>
                <w:szCs w:val="21"/>
                <w14:ligatures w14:val="none"/>
              </w:rPr>
            </w:pPr>
          </w:p>
        </w:tc>
      </w:tr>
    </w:tbl>
    <w:p w14:paraId="05DAECBF" w14:textId="77777777" w:rsid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EE7059">
        <w:rPr>
          <w:rFonts w:ascii="Arial" w:eastAsia="Times New Roman" w:hAnsi="Arial" w:cs="Arial"/>
          <w:b/>
          <w:bCs/>
          <w:color w:val="000000"/>
          <w:kern w:val="0"/>
          <w:sz w:val="36"/>
          <w:szCs w:val="36"/>
          <w14:ligatures w14:val="none"/>
        </w:rPr>
        <w:t xml:space="preserve">14.3 Risk </w:t>
      </w:r>
      <w:commentRangeStart w:id="18"/>
      <w:r w:rsidRPr="00EE7059">
        <w:rPr>
          <w:rFonts w:ascii="Arial" w:eastAsia="Times New Roman" w:hAnsi="Arial" w:cs="Arial"/>
          <w:b/>
          <w:bCs/>
          <w:color w:val="000000"/>
          <w:kern w:val="0"/>
          <w:sz w:val="36"/>
          <w:szCs w:val="36"/>
          <w14:ligatures w14:val="none"/>
        </w:rPr>
        <w:t>Governance</w:t>
      </w:r>
      <w:commentRangeEnd w:id="18"/>
      <w:r>
        <w:rPr>
          <w:rStyle w:val="CommentReference"/>
          <w:rFonts w:ascii="Arial" w:eastAsia="Times New Roman" w:hAnsi="Arial" w:cs="Arial"/>
          <w:b/>
          <w:bCs/>
          <w:color w:val="000000"/>
          <w:kern w:val="0"/>
          <w:sz w:val="36"/>
          <w:szCs w:val="36"/>
          <w14:ligatures w14:val="none"/>
        </w:rPr>
        <w:commentReference w:id="18"/>
      </w:r>
    </w:p>
    <w:p w14:paraId="7D96C2C3" w14:textId="77777777" w:rsidR="00EE7059" w:rsidRPr="00EE7059" w:rsidRDefault="00EE7059" w:rsidP="00EE7059">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3AB91681" w14:textId="77777777" w:rsidR="00EE7059" w:rsidRPr="00EE7059" w:rsidRDefault="00EE7059" w:rsidP="00EE7059">
      <w:pPr>
        <w:numPr>
          <w:ilvl w:val="0"/>
          <w:numId w:val="82"/>
        </w:numPr>
        <w:shd w:val="clear" w:color="auto" w:fill="FFFFFF"/>
        <w:spacing w:after="0" w:line="240" w:lineRule="auto"/>
        <w:ind w:left="1020"/>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Risk Register</w:t>
      </w:r>
      <w:r w:rsidRPr="00EE7059">
        <w:rPr>
          <w:rFonts w:ascii="Arial" w:eastAsia="Times New Roman" w:hAnsi="Arial" w:cs="Arial"/>
          <w:color w:val="000000"/>
          <w:kern w:val="0"/>
          <w:sz w:val="21"/>
          <w:szCs w:val="21"/>
          <w14:ligatures w14:val="none"/>
        </w:rPr>
        <w:t xml:space="preserve"> maintained and updated quarterly by the Executive Director</w:t>
      </w:r>
    </w:p>
    <w:p w14:paraId="69A138C3" w14:textId="77777777" w:rsidR="00EE7059" w:rsidRPr="00EE7059" w:rsidRDefault="00EE7059" w:rsidP="00EE7059">
      <w:pPr>
        <w:numPr>
          <w:ilvl w:val="0"/>
          <w:numId w:val="82"/>
        </w:numPr>
        <w:shd w:val="clear" w:color="auto" w:fill="FFFFFF"/>
        <w:spacing w:after="0" w:line="240" w:lineRule="auto"/>
        <w:ind w:left="1020"/>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Board Risk Review</w:t>
      </w:r>
      <w:r w:rsidRPr="00EE7059">
        <w:rPr>
          <w:rFonts w:ascii="Arial" w:eastAsia="Times New Roman" w:hAnsi="Arial" w:cs="Arial"/>
          <w:color w:val="000000"/>
          <w:kern w:val="0"/>
          <w:sz w:val="21"/>
          <w:szCs w:val="21"/>
          <w14:ligatures w14:val="none"/>
        </w:rPr>
        <w:t xml:space="preserve"> conducted semi-annually</w:t>
      </w:r>
    </w:p>
    <w:p w14:paraId="690B923D" w14:textId="77777777" w:rsidR="00EE7059" w:rsidRPr="00EE7059" w:rsidRDefault="00EE7059" w:rsidP="00EE7059">
      <w:pPr>
        <w:numPr>
          <w:ilvl w:val="0"/>
          <w:numId w:val="82"/>
        </w:numPr>
        <w:shd w:val="clear" w:color="auto" w:fill="FFFFFF"/>
        <w:spacing w:after="0" w:line="240" w:lineRule="auto"/>
        <w:ind w:left="1020"/>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Risk escalation protocol</w:t>
      </w:r>
      <w:r w:rsidRPr="00EE7059">
        <w:rPr>
          <w:rFonts w:ascii="Arial" w:eastAsia="Times New Roman" w:hAnsi="Arial" w:cs="Arial"/>
          <w:color w:val="000000"/>
          <w:kern w:val="0"/>
          <w:sz w:val="21"/>
          <w:szCs w:val="21"/>
          <w14:ligatures w14:val="none"/>
        </w:rPr>
        <w:t xml:space="preserve"> — any risk assessed as "High Likelihood / High Impact" or above is immediately escalated to the Board Chair</w:t>
      </w:r>
    </w:p>
    <w:p w14:paraId="7BF62298" w14:textId="77777777" w:rsidR="00EE7059" w:rsidRPr="00EE7059" w:rsidRDefault="00EE7059" w:rsidP="00EE7059">
      <w:pPr>
        <w:numPr>
          <w:ilvl w:val="0"/>
          <w:numId w:val="82"/>
        </w:numPr>
        <w:shd w:val="clear" w:color="auto" w:fill="FFFFFF"/>
        <w:spacing w:after="0" w:line="240" w:lineRule="auto"/>
        <w:ind w:left="1020"/>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Annual risk assessment workshop</w:t>
      </w:r>
      <w:r w:rsidRPr="00EE7059">
        <w:rPr>
          <w:rFonts w:ascii="Arial" w:eastAsia="Times New Roman" w:hAnsi="Arial" w:cs="Arial"/>
          <w:color w:val="000000"/>
          <w:kern w:val="0"/>
          <w:sz w:val="21"/>
          <w:szCs w:val="21"/>
          <w14:ligatures w14:val="none"/>
        </w:rPr>
        <w:t xml:space="preserve"> with all staff and Advisory Council members</w:t>
      </w:r>
    </w:p>
    <w:p w14:paraId="2C9A2BC3" w14:textId="77777777" w:rsidR="00EE7059" w:rsidRPr="00EE7059" w:rsidRDefault="00EE7059" w:rsidP="00EE7059">
      <w:pPr>
        <w:numPr>
          <w:ilvl w:val="0"/>
          <w:numId w:val="82"/>
        </w:numPr>
        <w:shd w:val="clear" w:color="auto" w:fill="FFFFFF"/>
        <w:spacing w:after="0" w:line="240" w:lineRule="auto"/>
        <w:ind w:left="1020"/>
        <w:rPr>
          <w:rFonts w:ascii="Arial" w:eastAsia="Times New Roman" w:hAnsi="Arial" w:cs="Arial"/>
          <w:color w:val="000000"/>
          <w:kern w:val="0"/>
          <w:sz w:val="21"/>
          <w:szCs w:val="21"/>
          <w14:ligatures w14:val="none"/>
        </w:rPr>
      </w:pPr>
      <w:r w:rsidRPr="00EE7059">
        <w:rPr>
          <w:rFonts w:ascii="Arial" w:eastAsia="Times New Roman" w:hAnsi="Arial" w:cs="Arial"/>
          <w:b/>
          <w:bCs/>
          <w:color w:val="000000"/>
          <w:kern w:val="0"/>
          <w:sz w:val="21"/>
          <w:szCs w:val="21"/>
          <w14:ligatures w14:val="none"/>
        </w:rPr>
        <w:t>Insurance coverage</w:t>
      </w:r>
      <w:r w:rsidRPr="00EE7059">
        <w:rPr>
          <w:rFonts w:ascii="Arial" w:eastAsia="Times New Roman" w:hAnsi="Arial" w:cs="Arial"/>
          <w:color w:val="000000"/>
          <w:kern w:val="0"/>
          <w:sz w:val="21"/>
          <w:szCs w:val="21"/>
          <w14:ligatures w14:val="none"/>
        </w:rPr>
        <w:t xml:space="preserve"> for cyber liability, professional indemnity, directors and officers liability, and general operations</w:t>
      </w:r>
    </w:p>
    <w:p w14:paraId="7CC9C799" w14:textId="77777777" w:rsidR="00EE7059" w:rsidRPr="00EE7059" w:rsidRDefault="00EE7059" w:rsidP="00EE7059">
      <w:pPr>
        <w:numPr>
          <w:ilvl w:val="0"/>
          <w:numId w:val="89"/>
        </w:numPr>
        <w:shd w:val="clear" w:color="auto" w:fill="FFFFFF"/>
        <w:spacing w:after="0" w:line="240" w:lineRule="auto"/>
        <w:ind w:left="1020"/>
        <w:rPr>
          <w:rFonts w:ascii="Arial" w:eastAsia="Times New Roman" w:hAnsi="Arial" w:cs="Arial"/>
          <w:color w:val="111A18"/>
          <w:kern w:val="0"/>
          <w:sz w:val="36"/>
          <w:szCs w:val="36"/>
          <w14:ligatures w14:val="none"/>
        </w:rPr>
      </w:pPr>
    </w:p>
    <w:p w14:paraId="13AA44C2" w14:textId="77777777" w:rsidR="00EE7059" w:rsidRPr="00EE7059" w:rsidRDefault="00000000" w:rsidP="00EE7059">
      <w:pPr>
        <w:shd w:val="clear" w:color="auto" w:fill="FFFFFF"/>
        <w:spacing w:after="0" w:line="240" w:lineRule="auto"/>
        <w:rPr>
          <w:rFonts w:ascii="Arial" w:eastAsia="Times New Roman" w:hAnsi="Arial" w:cs="Arial"/>
          <w:color w:val="111A18"/>
          <w:kern w:val="0"/>
          <w:sz w:val="36"/>
          <w:szCs w:val="36"/>
          <w14:ligatures w14:val="none"/>
        </w:rPr>
      </w:pPr>
      <w:r>
        <w:rPr>
          <w:rFonts w:ascii="Arial" w:eastAsia="Times New Roman" w:hAnsi="Arial" w:cs="Arial"/>
          <w:color w:val="111A18"/>
          <w:kern w:val="0"/>
          <w:sz w:val="36"/>
          <w:szCs w:val="36"/>
          <w14:ligatures w14:val="none"/>
        </w:rPr>
        <w:pict w14:anchorId="4370F634">
          <v:rect id="_x0000_i1043" style="width:0;height:1.5pt" o:hralign="center" o:hrstd="t" o:hr="t" fillcolor="#a0a0a0" stroked="f"/>
        </w:pict>
      </w:r>
    </w:p>
    <w:p w14:paraId="061C722A" w14:textId="77777777" w:rsidR="00EE7059" w:rsidRPr="00EE7059" w:rsidRDefault="00EE7059" w:rsidP="00EE7059">
      <w:pPr>
        <w:shd w:val="clear" w:color="auto" w:fill="FFFFFF"/>
        <w:spacing w:after="0" w:line="240" w:lineRule="auto"/>
        <w:outlineLvl w:val="0"/>
        <w:rPr>
          <w:rFonts w:ascii="Times New Roman" w:eastAsia="Times New Roman" w:hAnsi="Times New Roman" w:cs="Times New Roman"/>
          <w:b/>
          <w:bCs/>
          <w:color w:val="111A18"/>
          <w:kern w:val="36"/>
          <w14:ligatures w14:val="none"/>
        </w:rPr>
      </w:pPr>
      <w:r w:rsidRPr="00EE7059">
        <w:rPr>
          <w:rFonts w:ascii="Times New Roman" w:eastAsia="Times New Roman" w:hAnsi="Times New Roman" w:cs="Times New Roman"/>
          <w:b/>
          <w:bCs/>
          <w:color w:val="111A18"/>
          <w:kern w:val="36"/>
          <w14:ligatures w14:val="none"/>
        </w:rPr>
        <w:t>SECTION 15: GENDER, EQUITY &amp; SOCIAL INCLUSION (GESI) STRATEGY</w:t>
      </w:r>
    </w:p>
    <w:p w14:paraId="37230FC0" w14:textId="77777777" w:rsidR="00EE7059" w:rsidRPr="00EE7059" w:rsidRDefault="00EE7059" w:rsidP="00EE7059">
      <w:pPr>
        <w:shd w:val="clear" w:color="auto" w:fill="FFFFFF"/>
        <w:spacing w:after="0" w:line="240" w:lineRule="auto"/>
        <w:outlineLvl w:val="0"/>
        <w:rPr>
          <w:rFonts w:ascii="Times New Roman" w:eastAsia="Times New Roman" w:hAnsi="Times New Roman" w:cs="Times New Roman"/>
          <w:b/>
          <w:bCs/>
          <w:color w:val="111A18"/>
          <w:kern w:val="36"/>
          <w14:ligatures w14:val="none"/>
        </w:rPr>
      </w:pPr>
    </w:p>
    <w:p w14:paraId="0C5464C4"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15.1 GESI Commitment</w:t>
      </w:r>
    </w:p>
    <w:p w14:paraId="044ADE79"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1437E7E6"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15.1 GESI Vision &amp; Commitment</w:t>
      </w:r>
    </w:p>
    <w:p w14:paraId="3FC82B89" w14:textId="77777777"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7D3AFD75" w14:textId="77777777" w:rsidR="00582941" w:rsidRPr="00F23305" w:rsidRDefault="00582941" w:rsidP="00582941">
      <w:pPr>
        <w:shd w:val="clear" w:color="auto" w:fill="FFFFFF"/>
        <w:spacing w:after="30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SEVĀ Connect is committed to the principle that Sri Lanka's development must be inclusive, equitable, and just. The platform recognizes that historical and structural inequalities—based on gender, ethnicity, religion, caste, disability, age, geography, and socioeconomic status—have shaped both the Sri Lankan diaspora and the communities it seeks to serve. A deliberate and proactive approach to Gender, Equity, and Social Inclusion (GESI) is therefore not an optional add-on but a foundational element of the platform's design, governance, and operations.</w:t>
      </w:r>
    </w:p>
    <w:p w14:paraId="5B1A77C6" w14:textId="77777777" w:rsidR="00582941" w:rsidRPr="00F23305"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The GESI strategy is guided by the conviction that:</w:t>
      </w:r>
    </w:p>
    <w:p w14:paraId="2171D3F4" w14:textId="77777777" w:rsidR="00582941" w:rsidRPr="00F23305" w:rsidRDefault="00582941" w:rsidP="00582941">
      <w:pPr>
        <w:numPr>
          <w:ilvl w:val="0"/>
          <w:numId w:val="11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Development that excludes is development that fails.</w:t>
      </w:r>
    </w:p>
    <w:p w14:paraId="26DCF622" w14:textId="77777777" w:rsidR="00582941" w:rsidRPr="00F23305" w:rsidRDefault="00582941" w:rsidP="00582941">
      <w:pPr>
        <w:numPr>
          <w:ilvl w:val="0"/>
          <w:numId w:val="11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The diaspora itself is diverse, and SEVĀ Connect must reflect and honor that diversity.</w:t>
      </w:r>
    </w:p>
    <w:p w14:paraId="05DB3C90" w14:textId="77777777" w:rsidR="00582941" w:rsidRPr="00F23305" w:rsidRDefault="00582941" w:rsidP="00582941">
      <w:pPr>
        <w:numPr>
          <w:ilvl w:val="0"/>
          <w:numId w:val="11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Vulnerable and marginalized communities in Sri Lanka must be prioritized as beneficiaries, not afterthoughts.</w:t>
      </w:r>
    </w:p>
    <w:p w14:paraId="46AF1B5B" w14:textId="77777777" w:rsidR="00582941" w:rsidRDefault="00582941" w:rsidP="00582941">
      <w:pPr>
        <w:numPr>
          <w:ilvl w:val="0"/>
          <w:numId w:val="11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Inclusion is not only a moral imperative but a strategic advantage—diverse teams produce better outcomes.</w:t>
      </w:r>
    </w:p>
    <w:p w14:paraId="79D0BA1C" w14:textId="77777777" w:rsidR="00582941" w:rsidRPr="00F23305" w:rsidRDefault="00582941" w:rsidP="00582941">
      <w:pPr>
        <w:numPr>
          <w:ilvl w:val="0"/>
          <w:numId w:val="113"/>
        </w:numPr>
        <w:shd w:val="clear" w:color="auto" w:fill="FFFFFF"/>
        <w:spacing w:after="0" w:line="240" w:lineRule="auto"/>
        <w:ind w:left="1020"/>
        <w:rPr>
          <w:rFonts w:ascii="Arial" w:eastAsia="Times New Roman" w:hAnsi="Arial" w:cs="Arial"/>
          <w:color w:val="000000"/>
          <w:kern w:val="0"/>
          <w:sz w:val="21"/>
          <w:szCs w:val="21"/>
          <w14:ligatures w14:val="none"/>
        </w:rPr>
      </w:pPr>
    </w:p>
    <w:p w14:paraId="46B950FE" w14:textId="145E378C"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 xml:space="preserve"> Guiding Principles</w:t>
      </w:r>
    </w:p>
    <w:p w14:paraId="4E64FF6F" w14:textId="77777777" w:rsidR="00582941" w:rsidRPr="00F23305" w:rsidRDefault="00582941" w:rsidP="00582941">
      <w:pPr>
        <w:numPr>
          <w:ilvl w:val="0"/>
          <w:numId w:val="11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Do No Harm</w:t>
      </w:r>
      <w:r w:rsidRPr="00F23305">
        <w:rPr>
          <w:rFonts w:ascii="Arial" w:eastAsia="Times New Roman" w:hAnsi="Arial" w:cs="Arial"/>
          <w:color w:val="000000"/>
          <w:kern w:val="0"/>
          <w:sz w:val="21"/>
          <w:szCs w:val="21"/>
          <w14:ligatures w14:val="none"/>
        </w:rPr>
        <w:t>: All SEVĀ Connect activities will be designed and implemented to avoid reinforcing or exacerbating existing inequalities, stereotypes, or power imbalances.</w:t>
      </w:r>
    </w:p>
    <w:p w14:paraId="13A81307" w14:textId="77777777" w:rsidR="00582941" w:rsidRPr="00F23305" w:rsidRDefault="00582941" w:rsidP="00582941">
      <w:pPr>
        <w:numPr>
          <w:ilvl w:val="0"/>
          <w:numId w:val="11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Intersectionality</w:t>
      </w:r>
      <w:r w:rsidRPr="00F23305">
        <w:rPr>
          <w:rFonts w:ascii="Arial" w:eastAsia="Times New Roman" w:hAnsi="Arial" w:cs="Arial"/>
          <w:color w:val="000000"/>
          <w:kern w:val="0"/>
          <w:sz w:val="21"/>
          <w:szCs w:val="21"/>
          <w14:ligatures w14:val="none"/>
        </w:rPr>
        <w:t>: The strategy recognizes that individuals may experience multiple, overlapping forms of marginalization (e.g., a Tamil woman with a disability from a rural area) and will address these intersecting identities holistically.</w:t>
      </w:r>
    </w:p>
    <w:p w14:paraId="31EEB4E2" w14:textId="77777777" w:rsidR="00582941" w:rsidRPr="00F23305" w:rsidRDefault="00582941" w:rsidP="00582941">
      <w:pPr>
        <w:numPr>
          <w:ilvl w:val="0"/>
          <w:numId w:val="11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Participation &amp; Voice</w:t>
      </w:r>
      <w:r w:rsidRPr="00F23305">
        <w:rPr>
          <w:rFonts w:ascii="Arial" w:eastAsia="Times New Roman" w:hAnsi="Arial" w:cs="Arial"/>
          <w:color w:val="000000"/>
          <w:kern w:val="0"/>
          <w:sz w:val="21"/>
          <w:szCs w:val="21"/>
          <w14:ligatures w14:val="none"/>
        </w:rPr>
        <w:t>: Marginalized groups will be actively included in decision-making processes—not merely consulted, but empowered as co-creators of programs and policies.</w:t>
      </w:r>
    </w:p>
    <w:p w14:paraId="2D9E0490" w14:textId="77777777" w:rsidR="00582941" w:rsidRPr="00F23305" w:rsidRDefault="00582941" w:rsidP="00582941">
      <w:pPr>
        <w:numPr>
          <w:ilvl w:val="0"/>
          <w:numId w:val="11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Accountability</w:t>
      </w:r>
      <w:r w:rsidRPr="00F23305">
        <w:rPr>
          <w:rFonts w:ascii="Arial" w:eastAsia="Times New Roman" w:hAnsi="Arial" w:cs="Arial"/>
          <w:color w:val="000000"/>
          <w:kern w:val="0"/>
          <w:sz w:val="21"/>
          <w:szCs w:val="21"/>
          <w14:ligatures w14:val="none"/>
        </w:rPr>
        <w:t>: GESI commitments will be monitored, measured, and reported on with the same rigor as financial and operational performance.</w:t>
      </w:r>
    </w:p>
    <w:p w14:paraId="2221E693" w14:textId="77777777" w:rsidR="00582941" w:rsidRPr="00F23305" w:rsidRDefault="00582941" w:rsidP="00582941">
      <w:pPr>
        <w:numPr>
          <w:ilvl w:val="0"/>
          <w:numId w:val="11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Continuous Learning</w:t>
      </w:r>
      <w:r w:rsidRPr="00F23305">
        <w:rPr>
          <w:rFonts w:ascii="Arial" w:eastAsia="Times New Roman" w:hAnsi="Arial" w:cs="Arial"/>
          <w:color w:val="000000"/>
          <w:kern w:val="0"/>
          <w:sz w:val="21"/>
          <w:szCs w:val="21"/>
          <w14:ligatures w14:val="none"/>
        </w:rPr>
        <w:t>: The platform will invest in ongoing GESI capacity building for staff, volunteers, and partners, recognizing that inclusion is a journey, not a destination.</w:t>
      </w:r>
    </w:p>
    <w:p w14:paraId="09975C37"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0EB9500C" w14:textId="3712F5BE"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Gender Equality</w:t>
      </w:r>
    </w:p>
    <w:p w14:paraId="76409A52" w14:textId="77777777"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276D444F" w14:textId="02F02909"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Governance &amp; Leadership</w:t>
      </w:r>
    </w:p>
    <w:p w14:paraId="25E262BE" w14:textId="77777777" w:rsidR="00582941" w:rsidRPr="00F23305" w:rsidRDefault="00582941" w:rsidP="00582941">
      <w:pPr>
        <w:numPr>
          <w:ilvl w:val="0"/>
          <w:numId w:val="115"/>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lastRenderedPageBreak/>
        <w:t>Target</w:t>
      </w:r>
      <w:r w:rsidRPr="00F23305">
        <w:rPr>
          <w:rFonts w:ascii="Arial" w:eastAsia="Times New Roman" w:hAnsi="Arial" w:cs="Arial"/>
          <w:color w:val="000000"/>
          <w:kern w:val="0"/>
          <w:sz w:val="21"/>
          <w:szCs w:val="21"/>
          <w14:ligatures w14:val="none"/>
        </w:rPr>
        <w:t>: Minimum 40% representation of women at all levels of governance (Board of Governors, Advisory Councils, Secretariat leadership, Regional Committees).</w:t>
      </w:r>
    </w:p>
    <w:p w14:paraId="78F2D6E8" w14:textId="77777777" w:rsidR="00582941" w:rsidRPr="00F23305" w:rsidRDefault="00582941" w:rsidP="00582941">
      <w:pPr>
        <w:numPr>
          <w:ilvl w:val="0"/>
          <w:numId w:val="115"/>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Action</w:t>
      </w:r>
      <w:r w:rsidRPr="00F23305">
        <w:rPr>
          <w:rFonts w:ascii="Arial" w:eastAsia="Times New Roman" w:hAnsi="Arial" w:cs="Arial"/>
          <w:color w:val="000000"/>
          <w:kern w:val="0"/>
          <w:sz w:val="21"/>
          <w:szCs w:val="21"/>
          <w14:ligatures w14:val="none"/>
        </w:rPr>
        <w:t>: Gender-balanced shortlists for all leadership appointments. Mentorship and leadership development programs for women within the SEVĀ Connect ecosystem.</w:t>
      </w:r>
    </w:p>
    <w:p w14:paraId="172B71DA" w14:textId="078160D3"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Volunteer Recruitment &amp; Engagement</w:t>
      </w:r>
    </w:p>
    <w:p w14:paraId="78BB7D80" w14:textId="77777777" w:rsidR="00582941" w:rsidRPr="00F23305" w:rsidRDefault="00582941" w:rsidP="00582941">
      <w:pPr>
        <w:numPr>
          <w:ilvl w:val="0"/>
          <w:numId w:val="116"/>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Target</w:t>
      </w:r>
      <w:r w:rsidRPr="00F23305">
        <w:rPr>
          <w:rFonts w:ascii="Arial" w:eastAsia="Times New Roman" w:hAnsi="Arial" w:cs="Arial"/>
          <w:color w:val="000000"/>
          <w:kern w:val="0"/>
          <w:sz w:val="21"/>
          <w:szCs w:val="21"/>
          <w14:ligatures w14:val="none"/>
        </w:rPr>
        <w:t>: Achieve gender parity (minimum 40% of each gender) among registered and active diaspora volunteers within 3 years.</w:t>
      </w:r>
    </w:p>
    <w:p w14:paraId="4BCA9860" w14:textId="77777777" w:rsidR="00582941" w:rsidRPr="00F23305" w:rsidRDefault="00582941" w:rsidP="00582941">
      <w:pPr>
        <w:numPr>
          <w:ilvl w:val="0"/>
          <w:numId w:val="116"/>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Action</w:t>
      </w:r>
      <w:r w:rsidRPr="00F23305">
        <w:rPr>
          <w:rFonts w:ascii="Arial" w:eastAsia="Times New Roman" w:hAnsi="Arial" w:cs="Arial"/>
          <w:color w:val="000000"/>
          <w:kern w:val="0"/>
          <w:sz w:val="21"/>
          <w:szCs w:val="21"/>
          <w14:ligatures w14:val="none"/>
        </w:rPr>
        <w:t>: Targeted outreach to women's professional associations in diaspora communities. Flexible engagement models (part-time, remote, asynchronous) that accommodate caregiving responsibilities. Safe and respectful working environments for all volunteers, with zero tolerance for harassment or discrimination.</w:t>
      </w:r>
    </w:p>
    <w:p w14:paraId="364484E6" w14:textId="7C32599B"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Program Design &amp; Delivery</w:t>
      </w:r>
    </w:p>
    <w:p w14:paraId="7DAB4637" w14:textId="77777777" w:rsidR="00582941" w:rsidRPr="00F23305" w:rsidRDefault="00582941" w:rsidP="00582941">
      <w:pPr>
        <w:numPr>
          <w:ilvl w:val="0"/>
          <w:numId w:val="117"/>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Requirement</w:t>
      </w:r>
      <w:r w:rsidRPr="00F23305">
        <w:rPr>
          <w:rFonts w:ascii="Arial" w:eastAsia="Times New Roman" w:hAnsi="Arial" w:cs="Arial"/>
          <w:color w:val="000000"/>
          <w:kern w:val="0"/>
          <w:sz w:val="21"/>
          <w:szCs w:val="21"/>
          <w14:ligatures w14:val="none"/>
        </w:rPr>
        <w:t>: All programs and projects facilitated through SEVĀ Connect must include a gender analysis at the design stage, identifying differential impacts on women, men, and gender-diverse individuals.</w:t>
      </w:r>
    </w:p>
    <w:p w14:paraId="2EB1A3F1" w14:textId="77777777" w:rsidR="00582941" w:rsidRPr="00F23305" w:rsidRDefault="00582941" w:rsidP="00582941">
      <w:pPr>
        <w:numPr>
          <w:ilvl w:val="0"/>
          <w:numId w:val="117"/>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Priority Sectors</w:t>
      </w:r>
      <w:r w:rsidRPr="00F23305">
        <w:rPr>
          <w:rFonts w:ascii="Arial" w:eastAsia="Times New Roman" w:hAnsi="Arial" w:cs="Arial"/>
          <w:color w:val="000000"/>
          <w:kern w:val="0"/>
          <w:sz w:val="21"/>
          <w:szCs w:val="21"/>
          <w14:ligatures w14:val="none"/>
        </w:rPr>
        <w:t>: Programs addressing maternal health, women's economic empowerment, girls' education, gender-based violence prevention, and women's leadership in governance will receive priority attention and resource allocation.</w:t>
      </w:r>
    </w:p>
    <w:p w14:paraId="6FEB270B" w14:textId="77777777" w:rsidR="00582941" w:rsidRPr="00F23305" w:rsidRDefault="00582941" w:rsidP="00582941">
      <w:pPr>
        <w:numPr>
          <w:ilvl w:val="0"/>
          <w:numId w:val="117"/>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Gender-Disaggregated Data</w:t>
      </w:r>
      <w:r w:rsidRPr="00F23305">
        <w:rPr>
          <w:rFonts w:ascii="Arial" w:eastAsia="Times New Roman" w:hAnsi="Arial" w:cs="Arial"/>
          <w:color w:val="000000"/>
          <w:kern w:val="0"/>
          <w:sz w:val="21"/>
          <w:szCs w:val="21"/>
          <w14:ligatures w14:val="none"/>
        </w:rPr>
        <w:t>: All monitoring and evaluation data will be disaggregated by gender as a minimum standard.</w:t>
      </w:r>
    </w:p>
    <w:p w14:paraId="2B45D0AD"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1CAA6CD3" w14:textId="6A853B11"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w:t>
      </w:r>
    </w:p>
    <w:p w14:paraId="1DA1403B" w14:textId="77777777"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p>
    <w:p w14:paraId="511DA847"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15.2 Gender Equality</w:t>
      </w:r>
    </w:p>
    <w:p w14:paraId="79CD8C86"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Challenges:</w:t>
      </w:r>
    </w:p>
    <w:p w14:paraId="3534947D"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5D94DDA0" w14:textId="77777777" w:rsidR="00EE7059" w:rsidRPr="00EE7059" w:rsidRDefault="00EE7059" w:rsidP="00EE7059">
      <w:pPr>
        <w:numPr>
          <w:ilvl w:val="0"/>
          <w:numId w:val="90"/>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Women are underrepresented in Sri Lanka's formal labor market and decision-making positions</w:t>
      </w:r>
    </w:p>
    <w:p w14:paraId="33072129" w14:textId="77777777" w:rsidR="00EE7059" w:rsidRPr="00EE7059" w:rsidRDefault="00EE7059" w:rsidP="00EE7059">
      <w:pPr>
        <w:numPr>
          <w:ilvl w:val="0"/>
          <w:numId w:val="90"/>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Diaspora women may face cultural barriers to civic participation</w:t>
      </w:r>
    </w:p>
    <w:p w14:paraId="338FFA29" w14:textId="77777777" w:rsidR="00EE7059" w:rsidRPr="00EE7059" w:rsidRDefault="00EE7059" w:rsidP="00EE7059">
      <w:pPr>
        <w:numPr>
          <w:ilvl w:val="0"/>
          <w:numId w:val="90"/>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Gender-based violence remains prevalent and under-addressed</w:t>
      </w:r>
    </w:p>
    <w:p w14:paraId="357CCFAF" w14:textId="77777777" w:rsidR="00EE7059" w:rsidRPr="00EE7059" w:rsidRDefault="00EE7059" w:rsidP="00EE7059">
      <w:pPr>
        <w:numPr>
          <w:ilvl w:val="0"/>
          <w:numId w:val="90"/>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Women's expertise is often undervalued in professional contexts</w:t>
      </w:r>
    </w:p>
    <w:p w14:paraId="28370990" w14:textId="77777777" w:rsidR="00EE7059" w:rsidRPr="00EE7059" w:rsidRDefault="00EE7059" w:rsidP="00EE7059">
      <w:pPr>
        <w:numPr>
          <w:ilvl w:val="0"/>
          <w:numId w:val="90"/>
        </w:numPr>
        <w:shd w:val="clear" w:color="auto" w:fill="FFFFFF"/>
        <w:spacing w:after="0" w:line="240" w:lineRule="auto"/>
        <w:ind w:left="1020"/>
        <w:rPr>
          <w:rFonts w:ascii="Times New Roman" w:eastAsia="Times New Roman" w:hAnsi="Times New Roman" w:cs="Times New Roman"/>
          <w:color w:val="111A18"/>
          <w:kern w:val="0"/>
          <w14:ligatures w14:val="none"/>
        </w:rPr>
      </w:pPr>
    </w:p>
    <w:p w14:paraId="10384FC8"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SEVĀ Connect's Response:</w:t>
      </w:r>
    </w:p>
    <w:tbl>
      <w:tblPr>
        <w:tblW w:w="0" w:type="auto"/>
        <w:tblCellSpacing w:w="15" w:type="dxa"/>
        <w:tblCellMar>
          <w:left w:w="0" w:type="dxa"/>
          <w:right w:w="0" w:type="dxa"/>
        </w:tblCellMar>
        <w:tblLook w:val="04A0" w:firstRow="1" w:lastRow="0" w:firstColumn="1" w:lastColumn="0" w:noHBand="0" w:noVBand="1"/>
      </w:tblPr>
      <w:tblGrid>
        <w:gridCol w:w="2645"/>
        <w:gridCol w:w="6715"/>
      </w:tblGrid>
      <w:tr w:rsidR="00EE7059" w:rsidRPr="00EE7059" w14:paraId="3BEA9504" w14:textId="77777777">
        <w:trPr>
          <w:tblHeader/>
          <w:tblCellSpacing w:w="15" w:type="dxa"/>
        </w:trPr>
        <w:tc>
          <w:tcPr>
            <w:tcW w:w="0" w:type="auto"/>
            <w:vAlign w:val="center"/>
            <w:hideMark/>
          </w:tcPr>
          <w:p w14:paraId="5B597203"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Commitment</w:t>
            </w:r>
          </w:p>
        </w:tc>
        <w:tc>
          <w:tcPr>
            <w:tcW w:w="0" w:type="auto"/>
            <w:vAlign w:val="center"/>
            <w:hideMark/>
          </w:tcPr>
          <w:p w14:paraId="1177CC70"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Action</w:t>
            </w:r>
          </w:p>
        </w:tc>
      </w:tr>
      <w:tr w:rsidR="00EE7059" w:rsidRPr="00EE7059" w14:paraId="20BBDBE8" w14:textId="77777777">
        <w:trPr>
          <w:tblCellSpacing w:w="15" w:type="dxa"/>
        </w:trPr>
        <w:tc>
          <w:tcPr>
            <w:tcW w:w="0" w:type="auto"/>
            <w:vAlign w:val="center"/>
            <w:hideMark/>
          </w:tcPr>
          <w:p w14:paraId="31639A5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Gender-balanced governance</w:t>
            </w:r>
          </w:p>
        </w:tc>
        <w:tc>
          <w:tcPr>
            <w:tcW w:w="0" w:type="auto"/>
            <w:vAlign w:val="center"/>
            <w:hideMark/>
          </w:tcPr>
          <w:p w14:paraId="5525A87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Minimum 40% women on Board, Advisory Council, and management team</w:t>
            </w:r>
          </w:p>
        </w:tc>
      </w:tr>
      <w:tr w:rsidR="00EE7059" w:rsidRPr="00EE7059" w14:paraId="75C87DDB" w14:textId="77777777">
        <w:trPr>
          <w:tblCellSpacing w:w="15" w:type="dxa"/>
        </w:trPr>
        <w:tc>
          <w:tcPr>
            <w:tcW w:w="0" w:type="auto"/>
            <w:vAlign w:val="center"/>
            <w:hideMark/>
          </w:tcPr>
          <w:p w14:paraId="61F0197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Gender-responsive platform design</w:t>
            </w:r>
          </w:p>
        </w:tc>
        <w:tc>
          <w:tcPr>
            <w:tcW w:w="0" w:type="auto"/>
            <w:vAlign w:val="center"/>
            <w:hideMark/>
          </w:tcPr>
          <w:p w14:paraId="530EB1D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User research includes gender analysis; interface designed to be welcoming and safe for women</w:t>
            </w:r>
          </w:p>
        </w:tc>
      </w:tr>
      <w:tr w:rsidR="00EE7059" w:rsidRPr="00EE7059" w14:paraId="5B47C4F5" w14:textId="77777777">
        <w:trPr>
          <w:tblCellSpacing w:w="15" w:type="dxa"/>
        </w:trPr>
        <w:tc>
          <w:tcPr>
            <w:tcW w:w="0" w:type="auto"/>
            <w:vAlign w:val="center"/>
            <w:hideMark/>
          </w:tcPr>
          <w:p w14:paraId="2791401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Targeted outreach to women professionals</w:t>
            </w:r>
          </w:p>
        </w:tc>
        <w:tc>
          <w:tcPr>
            <w:tcW w:w="0" w:type="auto"/>
            <w:vAlign w:val="center"/>
            <w:hideMark/>
          </w:tcPr>
          <w:p w14:paraId="0A54337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Dedicated campaigns through women's diaspora networks, professional women's associations, and social media channels</w:t>
            </w:r>
          </w:p>
        </w:tc>
      </w:tr>
      <w:tr w:rsidR="00EE7059" w:rsidRPr="00EE7059" w14:paraId="3B1ECCA1" w14:textId="77777777">
        <w:trPr>
          <w:tblCellSpacing w:w="15" w:type="dxa"/>
        </w:trPr>
        <w:tc>
          <w:tcPr>
            <w:tcW w:w="0" w:type="auto"/>
            <w:vAlign w:val="center"/>
            <w:hideMark/>
          </w:tcPr>
          <w:p w14:paraId="6B5BCB9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Women's mentoring stream</w:t>
            </w:r>
          </w:p>
        </w:tc>
        <w:tc>
          <w:tcPr>
            <w:tcW w:w="0" w:type="auto"/>
            <w:vAlign w:val="center"/>
            <w:hideMark/>
          </w:tcPr>
          <w:p w14:paraId="3B9E188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Specific mentoring programs connecting diaspora women professionals with Sri Lankan women and girls</w:t>
            </w:r>
          </w:p>
        </w:tc>
      </w:tr>
      <w:tr w:rsidR="00EE7059" w:rsidRPr="00EE7059" w14:paraId="3CA3568E" w14:textId="77777777">
        <w:trPr>
          <w:tblCellSpacing w:w="15" w:type="dxa"/>
        </w:trPr>
        <w:tc>
          <w:tcPr>
            <w:tcW w:w="0" w:type="auto"/>
            <w:vAlign w:val="center"/>
            <w:hideMark/>
          </w:tcPr>
          <w:p w14:paraId="279D061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Gender-disaggregated data</w:t>
            </w:r>
          </w:p>
        </w:tc>
        <w:tc>
          <w:tcPr>
            <w:tcW w:w="0" w:type="auto"/>
            <w:vAlign w:val="center"/>
            <w:hideMark/>
          </w:tcPr>
          <w:p w14:paraId="4DFEA24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All platform data collected and reported by gender; gender analysis in every quarterly report</w:t>
            </w:r>
          </w:p>
        </w:tc>
      </w:tr>
      <w:tr w:rsidR="00EE7059" w:rsidRPr="00EE7059" w14:paraId="08989A14" w14:textId="77777777">
        <w:trPr>
          <w:tblCellSpacing w:w="15" w:type="dxa"/>
        </w:trPr>
        <w:tc>
          <w:tcPr>
            <w:tcW w:w="0" w:type="auto"/>
            <w:vAlign w:val="center"/>
            <w:hideMark/>
          </w:tcPr>
          <w:p w14:paraId="613C4F3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PSEA policy</w:t>
            </w:r>
          </w:p>
        </w:tc>
        <w:tc>
          <w:tcPr>
            <w:tcW w:w="0" w:type="auto"/>
            <w:vAlign w:val="center"/>
            <w:hideMark/>
          </w:tcPr>
          <w:p w14:paraId="61B8C63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Comprehensive Prevention of Sexual Exploitation and Abuse policy; zero-tolerance enforcement</w:t>
            </w:r>
          </w:p>
        </w:tc>
      </w:tr>
      <w:tr w:rsidR="00EE7059" w:rsidRPr="00EE7059" w14:paraId="2B21E520" w14:textId="77777777">
        <w:trPr>
          <w:tblCellSpacing w:w="15" w:type="dxa"/>
        </w:trPr>
        <w:tc>
          <w:tcPr>
            <w:tcW w:w="0" w:type="auto"/>
            <w:vAlign w:val="center"/>
            <w:hideMark/>
          </w:tcPr>
          <w:p w14:paraId="615B94E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Women's economic empowerment projects</w:t>
            </w:r>
          </w:p>
        </w:tc>
        <w:tc>
          <w:tcPr>
            <w:tcW w:w="0" w:type="auto"/>
            <w:vAlign w:val="center"/>
            <w:hideMark/>
          </w:tcPr>
          <w:p w14:paraId="116D59F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Priority matching for engagements supporting women's livelihoods, entrepreneurship, and leadership development</w:t>
            </w:r>
          </w:p>
        </w:tc>
      </w:tr>
      <w:tr w:rsidR="00EE7059" w:rsidRPr="00EE7059" w14:paraId="5709DBA5" w14:textId="77777777">
        <w:trPr>
          <w:tblCellSpacing w:w="15" w:type="dxa"/>
        </w:trPr>
        <w:tc>
          <w:tcPr>
            <w:tcW w:w="0" w:type="auto"/>
            <w:vAlign w:val="center"/>
            <w:hideMark/>
          </w:tcPr>
          <w:p w14:paraId="4E5FC88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Flexible engagement models</w:t>
            </w:r>
          </w:p>
        </w:tc>
        <w:tc>
          <w:tcPr>
            <w:tcW w:w="0" w:type="auto"/>
            <w:vAlign w:val="center"/>
            <w:hideMark/>
          </w:tcPr>
          <w:p w14:paraId="4EBF22B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Recognition that women often bear disproportionate care responsibilities; engagement modalities designed for flexibility in time, location, and intensity</w:t>
            </w:r>
          </w:p>
          <w:p w14:paraId="4B9CBCF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303C1E36"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15.3 Ethnic &amp; Religious Inclusion</w:t>
      </w:r>
    </w:p>
    <w:p w14:paraId="5410633A"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60A9D598" w14:textId="77777777" w:rsidR="00582941"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Sri Lanka's multi-ethnic, multi-religious, and multilingual character is both its richest asset and its most sensitive challenge. SEVĀ Connect will be deliberate in ensuring that all communities—Sinhalese, Tamil, Muslim, Burgher, Malay, Indigenous (Vedda), and others—are represented, respected, and served.</w:t>
      </w:r>
    </w:p>
    <w:p w14:paraId="6E74098C" w14:textId="77777777" w:rsidR="00582941" w:rsidRPr="00F23305"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p>
    <w:p w14:paraId="749F3E30" w14:textId="0FACBA9E"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Governance Representation</w:t>
      </w:r>
    </w:p>
    <w:p w14:paraId="1C219ADF" w14:textId="77777777" w:rsidR="00582941" w:rsidRPr="00F23305" w:rsidRDefault="00582941" w:rsidP="00582941">
      <w:pPr>
        <w:numPr>
          <w:ilvl w:val="0"/>
          <w:numId w:val="110"/>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Requirement</w:t>
      </w:r>
      <w:r w:rsidRPr="00F23305">
        <w:rPr>
          <w:rFonts w:ascii="Arial" w:eastAsia="Times New Roman" w:hAnsi="Arial" w:cs="Arial"/>
          <w:color w:val="000000"/>
          <w:kern w:val="0"/>
          <w:sz w:val="21"/>
          <w:szCs w:val="21"/>
          <w14:ligatures w14:val="none"/>
        </w:rPr>
        <w:t>: The Board of Governors, Advisory Councils, and Regional Committees must reflect Sri Lanka's ethnic and religious diversity. No single ethnic or religious group shall constitute more than 60% of any governance body.</w:t>
      </w:r>
    </w:p>
    <w:p w14:paraId="503F11FC" w14:textId="7079C679"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Language Access</w:t>
      </w:r>
    </w:p>
    <w:p w14:paraId="1EA1DA7F" w14:textId="77777777" w:rsidR="00582941" w:rsidRPr="00F23305" w:rsidRDefault="00582941" w:rsidP="00582941">
      <w:pPr>
        <w:numPr>
          <w:ilvl w:val="0"/>
          <w:numId w:val="111"/>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Standard</w:t>
      </w:r>
      <w:r w:rsidRPr="00F23305">
        <w:rPr>
          <w:rFonts w:ascii="Arial" w:eastAsia="Times New Roman" w:hAnsi="Arial" w:cs="Arial"/>
          <w:color w:val="000000"/>
          <w:kern w:val="0"/>
          <w:sz w:val="21"/>
          <w:szCs w:val="21"/>
          <w14:ligatures w14:val="none"/>
        </w:rPr>
        <w:t xml:space="preserve">: The SEVĀ Connect platform, all public communications, and key documents will be available in </w:t>
      </w:r>
      <w:r w:rsidRPr="00F23305">
        <w:rPr>
          <w:rFonts w:ascii="Arial" w:eastAsia="Times New Roman" w:hAnsi="Arial" w:cs="Arial"/>
          <w:b/>
          <w:bCs/>
          <w:color w:val="000000"/>
          <w:kern w:val="0"/>
          <w:sz w:val="21"/>
          <w:szCs w:val="21"/>
          <w14:ligatures w14:val="none"/>
        </w:rPr>
        <w:t>Sinhala, Tamil, and English</w:t>
      </w:r>
      <w:r w:rsidRPr="00F23305">
        <w:rPr>
          <w:rFonts w:ascii="Arial" w:eastAsia="Times New Roman" w:hAnsi="Arial" w:cs="Arial"/>
          <w:color w:val="000000"/>
          <w:kern w:val="0"/>
          <w:sz w:val="21"/>
          <w:szCs w:val="21"/>
          <w14:ligatures w14:val="none"/>
        </w:rPr>
        <w:t>. Volunteer orientations and government training materials will also be produced in all three languages.</w:t>
      </w:r>
    </w:p>
    <w:p w14:paraId="42480DD5" w14:textId="0389A46B" w:rsidR="00582941" w:rsidRPr="00F23305" w:rsidRDefault="00582941" w:rsidP="00582941">
      <w:pPr>
        <w:numPr>
          <w:ilvl w:val="0"/>
          <w:numId w:val="111"/>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Action</w:t>
      </w:r>
      <w:r w:rsidRPr="00F23305">
        <w:rPr>
          <w:rFonts w:ascii="Arial" w:eastAsia="Times New Roman" w:hAnsi="Arial" w:cs="Arial"/>
          <w:color w:val="000000"/>
          <w:kern w:val="0"/>
          <w:sz w:val="21"/>
          <w:szCs w:val="21"/>
          <w14:ligatures w14:val="none"/>
        </w:rPr>
        <w:t>: Engage professional translators and multilingual staff. Use technology (AI-assisted translation) to ensure real-time language accessibility on the platform.</w:t>
      </w:r>
    </w:p>
    <w:p w14:paraId="61477A18" w14:textId="2BE91106"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Conflict Sensitivity</w:t>
      </w:r>
    </w:p>
    <w:p w14:paraId="0E23E322" w14:textId="77777777" w:rsidR="00582941" w:rsidRPr="00F23305" w:rsidRDefault="00582941" w:rsidP="00582941">
      <w:pPr>
        <w:numPr>
          <w:ilvl w:val="0"/>
          <w:numId w:val="11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Requirement</w:t>
      </w:r>
      <w:r w:rsidRPr="00F23305">
        <w:rPr>
          <w:rFonts w:ascii="Arial" w:eastAsia="Times New Roman" w:hAnsi="Arial" w:cs="Arial"/>
          <w:color w:val="000000"/>
          <w:kern w:val="0"/>
          <w:sz w:val="21"/>
          <w:szCs w:val="21"/>
          <w14:ligatures w14:val="none"/>
        </w:rPr>
        <w:t>: All programs, particularly those operating in the North, East, and post-conflict areas, will undergo a conflict sensitivity assessment to ensure they do not inadvertently exacerbate ethnic or religious tensions.</w:t>
      </w:r>
    </w:p>
    <w:p w14:paraId="11CD3EDC" w14:textId="77777777" w:rsidR="00582941" w:rsidRPr="00F23305" w:rsidRDefault="00582941" w:rsidP="00582941">
      <w:pPr>
        <w:numPr>
          <w:ilvl w:val="0"/>
          <w:numId w:val="11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Training</w:t>
      </w:r>
      <w:r w:rsidRPr="00F23305">
        <w:rPr>
          <w:rFonts w:ascii="Arial" w:eastAsia="Times New Roman" w:hAnsi="Arial" w:cs="Arial"/>
          <w:color w:val="000000"/>
          <w:kern w:val="0"/>
          <w:sz w:val="21"/>
          <w:szCs w:val="21"/>
          <w14:ligatures w14:val="none"/>
        </w:rPr>
        <w:t>: All volunteers deployed to sensitive areas will receive mandatory conflict sensitivity and cultural competency training.</w:t>
      </w:r>
    </w:p>
    <w:p w14:paraId="09F1378C" w14:textId="77777777" w:rsidR="00582941" w:rsidRPr="00F23305" w:rsidRDefault="00582941" w:rsidP="00582941">
      <w:pPr>
        <w:numPr>
          <w:ilvl w:val="0"/>
          <w:numId w:val="11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Advisory</w:t>
      </w:r>
      <w:r w:rsidRPr="00F23305">
        <w:rPr>
          <w:rFonts w:ascii="Arial" w:eastAsia="Times New Roman" w:hAnsi="Arial" w:cs="Arial"/>
          <w:color w:val="000000"/>
          <w:kern w:val="0"/>
          <w:sz w:val="21"/>
          <w:szCs w:val="21"/>
          <w14:ligatures w14:val="none"/>
        </w:rPr>
        <w:t>: A Conflict Sensitivity Advisor will be appointed to the SEVĀ Connect Secretariat, with a mandate to review programs and flag risks.</w:t>
      </w:r>
    </w:p>
    <w:p w14:paraId="2D91B29E" w14:textId="77777777" w:rsidR="00582941" w:rsidRDefault="00582941"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08DD86B7" w14:textId="77777777" w:rsidR="00582941" w:rsidRDefault="00582941"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6A7173B5" w14:textId="77777777" w:rsidR="00582941" w:rsidRDefault="00582941"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0D5FCC38" w14:textId="3585D60D"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Challenges:</w:t>
      </w:r>
    </w:p>
    <w:p w14:paraId="2F2A4893" w14:textId="77777777" w:rsidR="00EE7059" w:rsidRPr="00EE7059" w:rsidRDefault="00EE7059" w:rsidP="00EE7059">
      <w:pPr>
        <w:numPr>
          <w:ilvl w:val="0"/>
          <w:numId w:val="91"/>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Sri Lanka's ethnic conflict has left deep scars and persistent mistrust between communities</w:t>
      </w:r>
    </w:p>
    <w:p w14:paraId="042F0D24" w14:textId="77777777" w:rsidR="00EE7059" w:rsidRPr="00EE7059" w:rsidRDefault="00EE7059" w:rsidP="00EE7059">
      <w:pPr>
        <w:numPr>
          <w:ilvl w:val="0"/>
          <w:numId w:val="91"/>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Tamil and Muslim diaspora communities may distrust a platform associated with the Sri Lankan government</w:t>
      </w:r>
    </w:p>
    <w:p w14:paraId="1C17DA79" w14:textId="77777777" w:rsidR="00EE7059" w:rsidRPr="00EE7059" w:rsidRDefault="00EE7059" w:rsidP="00EE7059">
      <w:pPr>
        <w:numPr>
          <w:ilvl w:val="0"/>
          <w:numId w:val="91"/>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Sinhalese diaspora members may have limited awareness of needs in the North and East</w:t>
      </w:r>
    </w:p>
    <w:p w14:paraId="5A2516DE" w14:textId="77777777" w:rsidR="00EE7059" w:rsidRPr="00EE7059" w:rsidRDefault="00EE7059" w:rsidP="00EE7059">
      <w:pPr>
        <w:numPr>
          <w:ilvl w:val="0"/>
          <w:numId w:val="91"/>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Language barriers persist between Sinhala-speaking and Tamil-speaking communities</w:t>
      </w:r>
    </w:p>
    <w:p w14:paraId="50539970" w14:textId="77777777" w:rsidR="00EE7059" w:rsidRPr="00EE7059" w:rsidRDefault="00EE7059" w:rsidP="00EE7059">
      <w:pPr>
        <w:numPr>
          <w:ilvl w:val="0"/>
          <w:numId w:val="91"/>
        </w:numPr>
        <w:shd w:val="clear" w:color="auto" w:fill="FFFFFF"/>
        <w:spacing w:after="0" w:line="240" w:lineRule="auto"/>
        <w:ind w:left="1020"/>
        <w:rPr>
          <w:rFonts w:ascii="Times New Roman" w:eastAsia="Times New Roman" w:hAnsi="Times New Roman" w:cs="Times New Roman"/>
          <w:color w:val="111A18"/>
          <w:kern w:val="0"/>
          <w14:ligatures w14:val="none"/>
        </w:rPr>
      </w:pPr>
    </w:p>
    <w:p w14:paraId="5BEB245B"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SEVĀ Connect's Response:</w:t>
      </w:r>
    </w:p>
    <w:tbl>
      <w:tblPr>
        <w:tblW w:w="0" w:type="auto"/>
        <w:tblCellSpacing w:w="15" w:type="dxa"/>
        <w:tblCellMar>
          <w:left w:w="0" w:type="dxa"/>
          <w:right w:w="0" w:type="dxa"/>
        </w:tblCellMar>
        <w:tblLook w:val="04A0" w:firstRow="1" w:lastRow="0" w:firstColumn="1" w:lastColumn="0" w:noHBand="0" w:noVBand="1"/>
      </w:tblPr>
      <w:tblGrid>
        <w:gridCol w:w="2494"/>
        <w:gridCol w:w="6866"/>
      </w:tblGrid>
      <w:tr w:rsidR="00EE7059" w:rsidRPr="00EE7059" w14:paraId="015A5756" w14:textId="77777777">
        <w:trPr>
          <w:tblHeader/>
          <w:tblCellSpacing w:w="15" w:type="dxa"/>
        </w:trPr>
        <w:tc>
          <w:tcPr>
            <w:tcW w:w="0" w:type="auto"/>
            <w:vAlign w:val="center"/>
            <w:hideMark/>
          </w:tcPr>
          <w:p w14:paraId="66DE8B80"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Commitment</w:t>
            </w:r>
          </w:p>
        </w:tc>
        <w:tc>
          <w:tcPr>
            <w:tcW w:w="0" w:type="auto"/>
            <w:vAlign w:val="center"/>
            <w:hideMark/>
          </w:tcPr>
          <w:p w14:paraId="029AA28B"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Action</w:t>
            </w:r>
          </w:p>
        </w:tc>
      </w:tr>
      <w:tr w:rsidR="00EE7059" w:rsidRPr="00EE7059" w14:paraId="14D46F7C" w14:textId="77777777">
        <w:trPr>
          <w:tblCellSpacing w:w="15" w:type="dxa"/>
        </w:trPr>
        <w:tc>
          <w:tcPr>
            <w:tcW w:w="0" w:type="auto"/>
            <w:vAlign w:val="center"/>
            <w:hideMark/>
          </w:tcPr>
          <w:p w14:paraId="01D5318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Multi-ethnic governance</w:t>
            </w:r>
          </w:p>
        </w:tc>
        <w:tc>
          <w:tcPr>
            <w:tcW w:w="0" w:type="auto"/>
            <w:vAlign w:val="center"/>
            <w:hideMark/>
          </w:tcPr>
          <w:p w14:paraId="6AD8A8E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Board and Advisory Council explicitly include Sinhalese, Tamil, Muslim, and Burgher representation</w:t>
            </w:r>
          </w:p>
        </w:tc>
      </w:tr>
      <w:tr w:rsidR="00EE7059" w:rsidRPr="00EE7059" w14:paraId="1488D13F" w14:textId="77777777">
        <w:trPr>
          <w:tblCellSpacing w:w="15" w:type="dxa"/>
        </w:trPr>
        <w:tc>
          <w:tcPr>
            <w:tcW w:w="0" w:type="auto"/>
            <w:vAlign w:val="center"/>
            <w:hideMark/>
          </w:tcPr>
          <w:p w14:paraId="34C5A24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Trilingual platform</w:t>
            </w:r>
          </w:p>
        </w:tc>
        <w:tc>
          <w:tcPr>
            <w:tcW w:w="0" w:type="auto"/>
            <w:vAlign w:val="center"/>
            <w:hideMark/>
          </w:tcPr>
          <w:p w14:paraId="1CEEE9B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Full functionality in Sinhala, Tamil, and English — not just translation but cultural and linguistic adaptation</w:t>
            </w:r>
          </w:p>
        </w:tc>
      </w:tr>
      <w:tr w:rsidR="00EE7059" w:rsidRPr="00EE7059" w14:paraId="058ADDA5" w14:textId="77777777">
        <w:trPr>
          <w:tblCellSpacing w:w="15" w:type="dxa"/>
        </w:trPr>
        <w:tc>
          <w:tcPr>
            <w:tcW w:w="0" w:type="auto"/>
            <w:vAlign w:val="center"/>
            <w:hideMark/>
          </w:tcPr>
          <w:p w14:paraId="5FD0277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Active outreach to all communities</w:t>
            </w:r>
          </w:p>
        </w:tc>
        <w:tc>
          <w:tcPr>
            <w:tcW w:w="0" w:type="auto"/>
            <w:vAlign w:val="center"/>
            <w:hideMark/>
          </w:tcPr>
          <w:p w14:paraId="4F86E84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Dedicated engagement strategies for Tamil diaspora (strong in Canada, UK, Europe), Muslim diaspora (strong in Middle East), and Burgher diaspora (strong in Australia)</w:t>
            </w:r>
          </w:p>
        </w:tc>
      </w:tr>
      <w:tr w:rsidR="00EE7059" w:rsidRPr="00EE7059" w14:paraId="35C96D81" w14:textId="77777777">
        <w:trPr>
          <w:tblCellSpacing w:w="15" w:type="dxa"/>
        </w:trPr>
        <w:tc>
          <w:tcPr>
            <w:tcW w:w="0" w:type="auto"/>
            <w:vAlign w:val="center"/>
            <w:hideMark/>
          </w:tcPr>
          <w:p w14:paraId="3B65A63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Cross-ethnic engagement encouragement</w:t>
            </w:r>
          </w:p>
        </w:tc>
        <w:tc>
          <w:tcPr>
            <w:tcW w:w="0" w:type="auto"/>
            <w:vAlign w:val="center"/>
            <w:hideMark/>
          </w:tcPr>
          <w:p w14:paraId="45A7147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Platform algorithms actively suggest cross-ethnic matches (e.g., Tamil diaspora doctor matched with a Sinhala-majority hospital); cross-ethnic engagements highlighted in impact stories</w:t>
            </w:r>
          </w:p>
        </w:tc>
      </w:tr>
      <w:tr w:rsidR="00EE7059" w:rsidRPr="00EE7059" w14:paraId="1DEDF646" w14:textId="77777777">
        <w:trPr>
          <w:tblCellSpacing w:w="15" w:type="dxa"/>
        </w:trPr>
        <w:tc>
          <w:tcPr>
            <w:tcW w:w="0" w:type="auto"/>
            <w:vAlign w:val="center"/>
            <w:hideMark/>
          </w:tcPr>
          <w:p w14:paraId="0B7AB7E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Conflict-affected area prioritization</w:t>
            </w:r>
          </w:p>
        </w:tc>
        <w:tc>
          <w:tcPr>
            <w:tcW w:w="0" w:type="auto"/>
            <w:vAlign w:val="center"/>
            <w:hideMark/>
          </w:tcPr>
          <w:p w14:paraId="7DED915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Needs from the Northern and Eastern Provinces given visibility and priority on the platform</w:t>
            </w:r>
          </w:p>
        </w:tc>
      </w:tr>
      <w:tr w:rsidR="00EE7059" w:rsidRPr="00EE7059" w14:paraId="494AB52B" w14:textId="77777777">
        <w:trPr>
          <w:tblCellSpacing w:w="15" w:type="dxa"/>
        </w:trPr>
        <w:tc>
          <w:tcPr>
            <w:tcW w:w="0" w:type="auto"/>
            <w:vAlign w:val="center"/>
            <w:hideMark/>
          </w:tcPr>
          <w:p w14:paraId="4D0DA77B"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Reconciliation programming</w:t>
            </w:r>
          </w:p>
        </w:tc>
        <w:tc>
          <w:tcPr>
            <w:tcW w:w="0" w:type="auto"/>
            <w:vAlign w:val="center"/>
            <w:hideMark/>
          </w:tcPr>
          <w:p w14:paraId="1FDF018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Dedicated reconciliation engagement stream (see Section 7.6.3)</w:t>
            </w:r>
          </w:p>
        </w:tc>
      </w:tr>
      <w:tr w:rsidR="00EE7059" w:rsidRPr="00EE7059" w14:paraId="74915B18" w14:textId="77777777">
        <w:trPr>
          <w:tblCellSpacing w:w="15" w:type="dxa"/>
        </w:trPr>
        <w:tc>
          <w:tcPr>
            <w:tcW w:w="0" w:type="auto"/>
            <w:vAlign w:val="center"/>
            <w:hideMark/>
          </w:tcPr>
          <w:p w14:paraId="521508A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Language mediation</w:t>
            </w:r>
          </w:p>
        </w:tc>
        <w:tc>
          <w:tcPr>
            <w:tcW w:w="0" w:type="auto"/>
            <w:vAlign w:val="center"/>
            <w:hideMark/>
          </w:tcPr>
          <w:p w14:paraId="0BF9432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Translation support available for cross-linguistic engagements</w:t>
            </w:r>
          </w:p>
        </w:tc>
      </w:tr>
      <w:tr w:rsidR="00EE7059" w:rsidRPr="00EE7059" w14:paraId="51D6B1E3" w14:textId="77777777">
        <w:trPr>
          <w:tblCellSpacing w:w="15" w:type="dxa"/>
        </w:trPr>
        <w:tc>
          <w:tcPr>
            <w:tcW w:w="0" w:type="auto"/>
            <w:vAlign w:val="center"/>
            <w:hideMark/>
          </w:tcPr>
          <w:p w14:paraId="0760AF9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Cultural sensitivity training</w:t>
            </w:r>
          </w:p>
        </w:tc>
        <w:tc>
          <w:tcPr>
            <w:tcW w:w="0" w:type="auto"/>
            <w:vAlign w:val="center"/>
            <w:hideMark/>
          </w:tcPr>
          <w:p w14:paraId="6DAF494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All diaspora participants receive orientation on Sri Lanka's multicultural context</w:t>
            </w:r>
          </w:p>
          <w:p w14:paraId="3FC060B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233C0D4B"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347341C9" w14:textId="789B29F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15.4 Youth Inclusion</w:t>
      </w:r>
      <w:r w:rsidRPr="00EE7059">
        <w:rPr>
          <w:rFonts w:ascii="Times New Roman" w:eastAsia="Times New Roman" w:hAnsi="Times New Roman" w:cs="Times New Roman"/>
          <w:b/>
          <w:bCs/>
          <w:color w:val="111A18"/>
          <w:kern w:val="0"/>
          <w14:ligatures w14:val="none"/>
        </w:rPr>
        <w:br/>
      </w:r>
    </w:p>
    <w:p w14:paraId="21A5E3DC" w14:textId="77777777" w:rsidR="00A717AC" w:rsidRDefault="00A717AC" w:rsidP="00A717AC">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15.6 Youth &amp; Intergenerational Inclusion</w:t>
      </w:r>
    </w:p>
    <w:p w14:paraId="742327A4" w14:textId="77777777" w:rsidR="00A717AC" w:rsidRPr="00F23305" w:rsidRDefault="00A717AC" w:rsidP="00A717AC">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03B4ABAD" w14:textId="5B2BF7AA" w:rsidR="00A717AC" w:rsidRPr="00F23305"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1Youth Engagement</w:t>
      </w:r>
    </w:p>
    <w:p w14:paraId="452AD14E" w14:textId="77777777" w:rsidR="00A717AC" w:rsidRPr="00F23305" w:rsidRDefault="00A717AC" w:rsidP="00A717AC">
      <w:pPr>
        <w:numPr>
          <w:ilvl w:val="0"/>
          <w:numId w:val="106"/>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Recognition</w:t>
      </w:r>
      <w:r w:rsidRPr="00F23305">
        <w:rPr>
          <w:rFonts w:ascii="Arial" w:eastAsia="Times New Roman" w:hAnsi="Arial" w:cs="Arial"/>
          <w:color w:val="000000"/>
          <w:kern w:val="0"/>
          <w:sz w:val="21"/>
          <w:szCs w:val="21"/>
          <w14:ligatures w14:val="none"/>
        </w:rPr>
        <w:t>: A significant proportion of the Sri Lankan diaspora consists of second- and third-generation youth who may not have direct ties to Sri Lanka but possess valuable skills, perspectives, and energy.</w:t>
      </w:r>
    </w:p>
    <w:p w14:paraId="16AC85CA" w14:textId="77777777" w:rsidR="00A717AC" w:rsidRPr="00F23305" w:rsidRDefault="00A717AC" w:rsidP="00A717AC">
      <w:pPr>
        <w:numPr>
          <w:ilvl w:val="0"/>
          <w:numId w:val="106"/>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Target</w:t>
      </w:r>
      <w:r w:rsidRPr="00F23305">
        <w:rPr>
          <w:rFonts w:ascii="Arial" w:eastAsia="Times New Roman" w:hAnsi="Arial" w:cs="Arial"/>
          <w:color w:val="000000"/>
          <w:kern w:val="0"/>
          <w:sz w:val="21"/>
          <w:szCs w:val="21"/>
          <w14:ligatures w14:val="none"/>
        </w:rPr>
        <w:t>: Minimum 20% of registered volunteers to be aged 18–35 within 3 years.</w:t>
      </w:r>
    </w:p>
    <w:p w14:paraId="739551CC" w14:textId="77777777" w:rsidR="00A717AC" w:rsidRPr="00F23305" w:rsidRDefault="00A717AC" w:rsidP="00A717AC">
      <w:pPr>
        <w:numPr>
          <w:ilvl w:val="0"/>
          <w:numId w:val="106"/>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Action</w:t>
      </w:r>
      <w:r w:rsidRPr="00F23305">
        <w:rPr>
          <w:rFonts w:ascii="Arial" w:eastAsia="Times New Roman" w:hAnsi="Arial" w:cs="Arial"/>
          <w:color w:val="000000"/>
          <w:kern w:val="0"/>
          <w:sz w:val="21"/>
          <w:szCs w:val="21"/>
          <w14:ligatures w14:val="none"/>
        </w:rPr>
        <w:t>: Develop specific youth engagement pathways (internships, mentorships, innovation challenges, hackathons). Partner with universities and student organizations in diaspora countries. Create a Youth Advisory Council to the Board.</w:t>
      </w:r>
    </w:p>
    <w:p w14:paraId="0AB65D78" w14:textId="77777777" w:rsid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p>
    <w:p w14:paraId="427000E3" w14:textId="7A4380EF" w:rsidR="00A717AC" w:rsidRPr="00F23305"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Intergenerational Knowledge Transfer</w:t>
      </w:r>
    </w:p>
    <w:p w14:paraId="695A6B7E" w14:textId="5DDECF04" w:rsidR="00A717AC" w:rsidRDefault="00A717AC" w:rsidP="00A717AC">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F23305">
        <w:rPr>
          <w:rFonts w:ascii="Arial" w:eastAsia="Times New Roman" w:hAnsi="Arial" w:cs="Arial"/>
          <w:b/>
          <w:bCs/>
          <w:color w:val="000000"/>
          <w:kern w:val="0"/>
          <w:sz w:val="21"/>
          <w:szCs w:val="21"/>
          <w14:ligatures w14:val="none"/>
        </w:rPr>
        <w:t>Programs</w:t>
      </w:r>
      <w:r w:rsidRPr="00F23305">
        <w:rPr>
          <w:rFonts w:ascii="Arial" w:eastAsia="Times New Roman" w:hAnsi="Arial" w:cs="Arial"/>
          <w:color w:val="000000"/>
          <w:kern w:val="0"/>
          <w:sz w:val="21"/>
          <w:szCs w:val="21"/>
          <w14:ligatures w14:val="none"/>
        </w:rPr>
        <w:t>: Pair experienced senior diaspora professionals with younger volunteers for mentorship and knowledge transfer. Document and preserve institutional memory from retiring diaspora leaders</w:t>
      </w:r>
    </w:p>
    <w:p w14:paraId="7E18F4C6" w14:textId="77777777" w:rsidR="00A717AC" w:rsidRDefault="00A717AC"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49F28D5F" w14:textId="77777777" w:rsidR="00A717AC" w:rsidRDefault="00A717AC"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44AF7A36" w14:textId="1E73578D"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Challenges:</w:t>
      </w:r>
    </w:p>
    <w:p w14:paraId="1AF03A51" w14:textId="77777777" w:rsidR="00EE7059" w:rsidRPr="00EE7059" w:rsidRDefault="00EE7059" w:rsidP="00EE7059">
      <w:pPr>
        <w:numPr>
          <w:ilvl w:val="0"/>
          <w:numId w:val="92"/>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Sri Lankan youth face high unemployment and limited access to mentoring and career guidance</w:t>
      </w:r>
    </w:p>
    <w:p w14:paraId="0CFA00F5" w14:textId="77777777" w:rsidR="00EE7059" w:rsidRPr="00EE7059" w:rsidRDefault="00EE7059" w:rsidP="00EE7059">
      <w:pPr>
        <w:numPr>
          <w:ilvl w:val="0"/>
          <w:numId w:val="92"/>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Second- and third-generation diaspora youth may feel disconnected from Sri Lanka</w:t>
      </w:r>
    </w:p>
    <w:p w14:paraId="6E036E13" w14:textId="77777777" w:rsidR="00EE7059" w:rsidRPr="00EE7059" w:rsidRDefault="00EE7059" w:rsidP="00EE7059">
      <w:pPr>
        <w:numPr>
          <w:ilvl w:val="0"/>
          <w:numId w:val="92"/>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Youth voices are often excluded from development planning</w:t>
      </w:r>
    </w:p>
    <w:p w14:paraId="67F7C2BF" w14:textId="77777777" w:rsidR="00EE7059" w:rsidRPr="00EE7059" w:rsidRDefault="00EE7059" w:rsidP="00EE7059">
      <w:pPr>
        <w:numPr>
          <w:ilvl w:val="0"/>
          <w:numId w:val="92"/>
        </w:numPr>
        <w:shd w:val="clear" w:color="auto" w:fill="FFFFFF"/>
        <w:spacing w:after="0" w:line="240" w:lineRule="auto"/>
        <w:ind w:left="1020"/>
        <w:rPr>
          <w:rFonts w:ascii="Times New Roman" w:eastAsia="Times New Roman" w:hAnsi="Times New Roman" w:cs="Times New Roman"/>
          <w:color w:val="111A18"/>
          <w:kern w:val="0"/>
          <w14:ligatures w14:val="none"/>
        </w:rPr>
      </w:pPr>
    </w:p>
    <w:p w14:paraId="14A2BC27"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SEVĀ Connect's Response:</w:t>
      </w:r>
    </w:p>
    <w:tbl>
      <w:tblPr>
        <w:tblW w:w="0" w:type="auto"/>
        <w:tblCellSpacing w:w="15" w:type="dxa"/>
        <w:tblCellMar>
          <w:left w:w="0" w:type="dxa"/>
          <w:right w:w="0" w:type="dxa"/>
        </w:tblCellMar>
        <w:tblLook w:val="04A0" w:firstRow="1" w:lastRow="0" w:firstColumn="1" w:lastColumn="0" w:noHBand="0" w:noVBand="1"/>
      </w:tblPr>
      <w:tblGrid>
        <w:gridCol w:w="2156"/>
        <w:gridCol w:w="7204"/>
      </w:tblGrid>
      <w:tr w:rsidR="00EE7059" w:rsidRPr="00EE7059" w14:paraId="008AEF9D" w14:textId="77777777">
        <w:trPr>
          <w:tblHeader/>
          <w:tblCellSpacing w:w="15" w:type="dxa"/>
        </w:trPr>
        <w:tc>
          <w:tcPr>
            <w:tcW w:w="0" w:type="auto"/>
            <w:vAlign w:val="center"/>
            <w:hideMark/>
          </w:tcPr>
          <w:p w14:paraId="4218D15A"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Commitment</w:t>
            </w:r>
          </w:p>
        </w:tc>
        <w:tc>
          <w:tcPr>
            <w:tcW w:w="0" w:type="auto"/>
            <w:vAlign w:val="center"/>
            <w:hideMark/>
          </w:tcPr>
          <w:p w14:paraId="4D24317A"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Action</w:t>
            </w:r>
          </w:p>
        </w:tc>
      </w:tr>
      <w:tr w:rsidR="00EE7059" w:rsidRPr="00EE7059" w14:paraId="0250DC3C" w14:textId="77777777">
        <w:trPr>
          <w:tblCellSpacing w:w="15" w:type="dxa"/>
        </w:trPr>
        <w:tc>
          <w:tcPr>
            <w:tcW w:w="0" w:type="auto"/>
            <w:vAlign w:val="center"/>
            <w:hideMark/>
          </w:tcPr>
          <w:p w14:paraId="6D1708C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Youth mentoring programs</w:t>
            </w:r>
          </w:p>
        </w:tc>
        <w:tc>
          <w:tcPr>
            <w:tcW w:w="0" w:type="auto"/>
            <w:vAlign w:val="center"/>
            <w:hideMark/>
          </w:tcPr>
          <w:p w14:paraId="27B9146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Structured mentoring matching diaspora professionals with Sri Lankan university students and young professionals</w:t>
            </w:r>
          </w:p>
        </w:tc>
      </w:tr>
      <w:tr w:rsidR="00EE7059" w:rsidRPr="00EE7059" w14:paraId="69B3DA9B" w14:textId="77777777">
        <w:trPr>
          <w:tblCellSpacing w:w="15" w:type="dxa"/>
        </w:trPr>
        <w:tc>
          <w:tcPr>
            <w:tcW w:w="0" w:type="auto"/>
            <w:vAlign w:val="center"/>
            <w:hideMark/>
          </w:tcPr>
          <w:p w14:paraId="731DA65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Diaspora youth engagement</w:t>
            </w:r>
          </w:p>
        </w:tc>
        <w:tc>
          <w:tcPr>
            <w:tcW w:w="0" w:type="auto"/>
            <w:vAlign w:val="center"/>
            <w:hideMark/>
          </w:tcPr>
          <w:p w14:paraId="5383287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"Next Generation SEVĀ" program targeting 18–30 year-old diaspora members with micro-volunteering, cultural exchange, and internship opportunities</w:t>
            </w:r>
          </w:p>
        </w:tc>
      </w:tr>
      <w:tr w:rsidR="00EE7059" w:rsidRPr="00EE7059" w14:paraId="07B3C4BE" w14:textId="77777777">
        <w:trPr>
          <w:tblCellSpacing w:w="15" w:type="dxa"/>
        </w:trPr>
        <w:tc>
          <w:tcPr>
            <w:tcW w:w="0" w:type="auto"/>
            <w:vAlign w:val="center"/>
            <w:hideMark/>
          </w:tcPr>
          <w:p w14:paraId="33D65EC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Student innovation challenges</w:t>
            </w:r>
          </w:p>
        </w:tc>
        <w:tc>
          <w:tcPr>
            <w:tcW w:w="0" w:type="auto"/>
            <w:vAlign w:val="center"/>
            <w:hideMark/>
          </w:tcPr>
          <w:p w14:paraId="41FFA6E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Annual innovation challenges specifically for Sri Lankan university students, mentored by diaspora professionals</w:t>
            </w:r>
          </w:p>
        </w:tc>
      </w:tr>
      <w:tr w:rsidR="00EE7059" w:rsidRPr="00EE7059" w14:paraId="157ECA68" w14:textId="77777777">
        <w:trPr>
          <w:tblCellSpacing w:w="15" w:type="dxa"/>
        </w:trPr>
        <w:tc>
          <w:tcPr>
            <w:tcW w:w="0" w:type="auto"/>
            <w:vAlign w:val="center"/>
            <w:hideMark/>
          </w:tcPr>
          <w:p w14:paraId="168F5D0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Youth Advisory Panel</w:t>
            </w:r>
          </w:p>
        </w:tc>
        <w:tc>
          <w:tcPr>
            <w:tcW w:w="0" w:type="auto"/>
            <w:vAlign w:val="center"/>
            <w:hideMark/>
          </w:tcPr>
          <w:p w14:paraId="14F1A62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 panel of 5–7 young people (Sri Lankan and diaspora) advising on youth-relevant programming</w:t>
            </w:r>
          </w:p>
        </w:tc>
      </w:tr>
      <w:tr w:rsidR="00EE7059" w:rsidRPr="00EE7059" w14:paraId="1F9645D0" w14:textId="77777777">
        <w:trPr>
          <w:tblCellSpacing w:w="15" w:type="dxa"/>
        </w:trPr>
        <w:tc>
          <w:tcPr>
            <w:tcW w:w="0" w:type="auto"/>
            <w:vAlign w:val="center"/>
            <w:hideMark/>
          </w:tcPr>
          <w:p w14:paraId="3C27B4C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Digital skills training</w:t>
            </w:r>
          </w:p>
        </w:tc>
        <w:tc>
          <w:tcPr>
            <w:tcW w:w="0" w:type="auto"/>
            <w:vAlign w:val="center"/>
            <w:hideMark/>
          </w:tcPr>
          <w:p w14:paraId="5A4EE43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Youth-focused digital literacy and coding programs delivered by diaspora IT professionals</w:t>
            </w:r>
          </w:p>
        </w:tc>
      </w:tr>
      <w:tr w:rsidR="00EE7059" w:rsidRPr="00EE7059" w14:paraId="43712A39" w14:textId="77777777">
        <w:trPr>
          <w:tblCellSpacing w:w="15" w:type="dxa"/>
        </w:trPr>
        <w:tc>
          <w:tcPr>
            <w:tcW w:w="0" w:type="auto"/>
            <w:vAlign w:val="center"/>
            <w:hideMark/>
          </w:tcPr>
          <w:p w14:paraId="6300EDA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Internship gateway</w:t>
            </w:r>
          </w:p>
        </w:tc>
        <w:tc>
          <w:tcPr>
            <w:tcW w:w="0" w:type="auto"/>
            <w:vAlign w:val="center"/>
            <w:hideMark/>
          </w:tcPr>
          <w:p w14:paraId="7E3429B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 module connecting Sri Lankan graduates with short-term virtual internship opportunities at diaspora-led organizations (Phase 3)</w:t>
            </w:r>
          </w:p>
          <w:p w14:paraId="2101D57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07D663E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35A9857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676DB54E" w14:textId="77777777" w:rsid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15.5 Disability Inclusion</w:t>
      </w:r>
    </w:p>
    <w:p w14:paraId="0035B655" w14:textId="77777777" w:rsidR="00A717AC"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54235A82" w14:textId="77777777" w:rsidR="00A717AC"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6303E37A" w14:textId="77777777" w:rsidR="00A717AC" w:rsidRPr="00F23305"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Platform Accessibility</w:t>
      </w:r>
    </w:p>
    <w:p w14:paraId="273ABDA7" w14:textId="77777777" w:rsidR="00A717AC" w:rsidRPr="00F23305" w:rsidRDefault="00A717AC" w:rsidP="00A717AC">
      <w:pPr>
        <w:numPr>
          <w:ilvl w:val="0"/>
          <w:numId w:val="107"/>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Standard</w:t>
      </w:r>
      <w:r w:rsidRPr="00F23305">
        <w:rPr>
          <w:rFonts w:ascii="Arial" w:eastAsia="Times New Roman" w:hAnsi="Arial" w:cs="Arial"/>
          <w:color w:val="000000"/>
          <w:kern w:val="0"/>
          <w:sz w:val="21"/>
          <w:szCs w:val="21"/>
          <w14:ligatures w14:val="none"/>
        </w:rPr>
        <w:t xml:space="preserve">: The SEVĀ Connect digital platform will comply with </w:t>
      </w:r>
      <w:r w:rsidRPr="00F23305">
        <w:rPr>
          <w:rFonts w:ascii="Arial" w:eastAsia="Times New Roman" w:hAnsi="Arial" w:cs="Arial"/>
          <w:b/>
          <w:bCs/>
          <w:color w:val="000000"/>
          <w:kern w:val="0"/>
          <w:sz w:val="21"/>
          <w:szCs w:val="21"/>
          <w14:ligatures w14:val="none"/>
        </w:rPr>
        <w:t>Web Content Accessibility Guidelines (WCAG) 2.1 Level AA</w:t>
      </w:r>
      <w:r w:rsidRPr="00F23305">
        <w:rPr>
          <w:rFonts w:ascii="Arial" w:eastAsia="Times New Roman" w:hAnsi="Arial" w:cs="Arial"/>
          <w:color w:val="000000"/>
          <w:kern w:val="0"/>
          <w:sz w:val="21"/>
          <w:szCs w:val="21"/>
          <w14:ligatures w14:val="none"/>
        </w:rPr>
        <w:t xml:space="preserve"> or higher, ensuring accessibility for users with visual, auditory, motor, and cognitive disabilities.</w:t>
      </w:r>
    </w:p>
    <w:p w14:paraId="138A6C96" w14:textId="77777777" w:rsidR="00A717AC" w:rsidRPr="00F23305" w:rsidRDefault="00A717AC" w:rsidP="00A717AC">
      <w:pPr>
        <w:numPr>
          <w:ilvl w:val="0"/>
          <w:numId w:val="107"/>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Features</w:t>
      </w:r>
      <w:r w:rsidRPr="00F23305">
        <w:rPr>
          <w:rFonts w:ascii="Arial" w:eastAsia="Times New Roman" w:hAnsi="Arial" w:cs="Arial"/>
          <w:color w:val="000000"/>
          <w:kern w:val="0"/>
          <w:sz w:val="21"/>
          <w:szCs w:val="21"/>
          <w14:ligatures w14:val="none"/>
        </w:rPr>
        <w:t>: Screen reader compatibility, keyboard navigation, adjustable text size and contrast, captioned video content, and alternative text for all images.</w:t>
      </w:r>
    </w:p>
    <w:p w14:paraId="407483D2" w14:textId="2A735822" w:rsidR="00A717AC" w:rsidRPr="00F23305"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Volunteer Inclusion</w:t>
      </w:r>
    </w:p>
    <w:p w14:paraId="50F1D426" w14:textId="77777777" w:rsidR="00A717AC" w:rsidRPr="00F23305" w:rsidRDefault="00A717AC" w:rsidP="00A717AC">
      <w:pPr>
        <w:numPr>
          <w:ilvl w:val="0"/>
          <w:numId w:val="108"/>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Commitment</w:t>
      </w:r>
      <w:r w:rsidRPr="00F23305">
        <w:rPr>
          <w:rFonts w:ascii="Arial" w:eastAsia="Times New Roman" w:hAnsi="Arial" w:cs="Arial"/>
          <w:color w:val="000000"/>
          <w:kern w:val="0"/>
          <w:sz w:val="21"/>
          <w:szCs w:val="21"/>
          <w14:ligatures w14:val="none"/>
        </w:rPr>
        <w:t>: Persons with disabilities will be actively recruited as diaspora volunteers, with reasonable accommodations provided to enable their full participation.</w:t>
      </w:r>
    </w:p>
    <w:p w14:paraId="68648CDF" w14:textId="77777777" w:rsidR="00A717AC" w:rsidRPr="00F23305" w:rsidRDefault="00A717AC" w:rsidP="00A717AC">
      <w:pPr>
        <w:numPr>
          <w:ilvl w:val="0"/>
          <w:numId w:val="108"/>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Action</w:t>
      </w:r>
      <w:r w:rsidRPr="00F23305">
        <w:rPr>
          <w:rFonts w:ascii="Arial" w:eastAsia="Times New Roman" w:hAnsi="Arial" w:cs="Arial"/>
          <w:color w:val="000000"/>
          <w:kern w:val="0"/>
          <w:sz w:val="21"/>
          <w:szCs w:val="21"/>
          <w14:ligatures w14:val="none"/>
        </w:rPr>
        <w:t>: Partner with disability rights organizations in Sri Lanka and diaspora communities. Include disability representation in governance and advisory structures.</w:t>
      </w:r>
    </w:p>
    <w:p w14:paraId="747D2365" w14:textId="03ECFD95" w:rsidR="00A717AC" w:rsidRPr="00F23305"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 xml:space="preserve"> Program Focus</w:t>
      </w:r>
    </w:p>
    <w:p w14:paraId="7FC3D877" w14:textId="77777777" w:rsidR="00A717AC" w:rsidRPr="00F23305" w:rsidRDefault="00A717AC" w:rsidP="00A717AC">
      <w:pPr>
        <w:numPr>
          <w:ilvl w:val="0"/>
          <w:numId w:val="109"/>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Priority</w:t>
      </w:r>
      <w:r w:rsidRPr="00F23305">
        <w:rPr>
          <w:rFonts w:ascii="Arial" w:eastAsia="Times New Roman" w:hAnsi="Arial" w:cs="Arial"/>
          <w:color w:val="000000"/>
          <w:kern w:val="0"/>
          <w:sz w:val="21"/>
          <w:szCs w:val="21"/>
          <w14:ligatures w14:val="none"/>
        </w:rPr>
        <w:t>: Programs addressing disability rights, inclusive education, accessible infrastructure, and disability-inclusive employment will be prioritized in SEVĀ Connect's programming.</w:t>
      </w:r>
    </w:p>
    <w:p w14:paraId="1451C9D0" w14:textId="77777777" w:rsidR="00A717AC"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4AEA9756" w14:textId="77777777" w:rsidR="00A717AC"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745C55B1" w14:textId="77777777" w:rsidR="00A717AC"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4701A43C" w14:textId="77777777" w:rsidR="00A717AC"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004855D1" w14:textId="77777777" w:rsidR="00A717AC"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0C97B847" w14:textId="77777777" w:rsidR="00A717AC" w:rsidRPr="00EE7059" w:rsidRDefault="00A717AC"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2461"/>
        <w:gridCol w:w="6899"/>
      </w:tblGrid>
      <w:tr w:rsidR="00EE7059" w:rsidRPr="00EE7059" w14:paraId="648C946D" w14:textId="77777777">
        <w:trPr>
          <w:tblHeader/>
          <w:tblCellSpacing w:w="15" w:type="dxa"/>
        </w:trPr>
        <w:tc>
          <w:tcPr>
            <w:tcW w:w="0" w:type="auto"/>
            <w:vAlign w:val="center"/>
            <w:hideMark/>
          </w:tcPr>
          <w:p w14:paraId="76D1610D" w14:textId="77777777" w:rsidR="00EE7059" w:rsidRPr="00EE7059" w:rsidRDefault="00EE7059" w:rsidP="00A717AC">
            <w:pPr>
              <w:spacing w:after="0" w:line="240" w:lineRule="auto"/>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Commitment</w:t>
            </w:r>
          </w:p>
        </w:tc>
        <w:tc>
          <w:tcPr>
            <w:tcW w:w="0" w:type="auto"/>
            <w:vAlign w:val="center"/>
            <w:hideMark/>
          </w:tcPr>
          <w:p w14:paraId="59852941"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Action</w:t>
            </w:r>
          </w:p>
        </w:tc>
      </w:tr>
      <w:tr w:rsidR="00EE7059" w:rsidRPr="00EE7059" w14:paraId="31268AC1" w14:textId="77777777">
        <w:trPr>
          <w:tblCellSpacing w:w="15" w:type="dxa"/>
        </w:trPr>
        <w:tc>
          <w:tcPr>
            <w:tcW w:w="0" w:type="auto"/>
            <w:vAlign w:val="center"/>
            <w:hideMark/>
          </w:tcPr>
          <w:p w14:paraId="0027166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Accessible platform</w:t>
            </w:r>
          </w:p>
        </w:tc>
        <w:tc>
          <w:tcPr>
            <w:tcW w:w="0" w:type="auto"/>
            <w:vAlign w:val="center"/>
            <w:hideMark/>
          </w:tcPr>
          <w:p w14:paraId="769444F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WCAG 2.1 AA compliance; screen reader compatibility; keyboard navigation; adjustable fonts and colors</w:t>
            </w:r>
          </w:p>
        </w:tc>
      </w:tr>
      <w:tr w:rsidR="00EE7059" w:rsidRPr="00EE7059" w14:paraId="49AD0C02" w14:textId="77777777">
        <w:trPr>
          <w:tblCellSpacing w:w="15" w:type="dxa"/>
        </w:trPr>
        <w:tc>
          <w:tcPr>
            <w:tcW w:w="0" w:type="auto"/>
            <w:vAlign w:val="center"/>
            <w:hideMark/>
          </w:tcPr>
          <w:p w14:paraId="2EA5D9D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Disability data collection</w:t>
            </w:r>
          </w:p>
        </w:tc>
        <w:tc>
          <w:tcPr>
            <w:tcW w:w="0" w:type="auto"/>
            <w:vAlign w:val="center"/>
            <w:hideMark/>
          </w:tcPr>
          <w:p w14:paraId="2BA3E5A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Voluntary disability identification during registration; disaggregated reporting</w:t>
            </w:r>
          </w:p>
        </w:tc>
      </w:tr>
      <w:tr w:rsidR="00EE7059" w:rsidRPr="00EE7059" w14:paraId="5409BF7C" w14:textId="77777777">
        <w:trPr>
          <w:tblCellSpacing w:w="15" w:type="dxa"/>
        </w:trPr>
        <w:tc>
          <w:tcPr>
            <w:tcW w:w="0" w:type="auto"/>
            <w:vAlign w:val="center"/>
            <w:hideMark/>
          </w:tcPr>
          <w:p w14:paraId="0EB27D4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Targeted engagement</w:t>
            </w:r>
          </w:p>
        </w:tc>
        <w:tc>
          <w:tcPr>
            <w:tcW w:w="0" w:type="auto"/>
            <w:vAlign w:val="center"/>
            <w:hideMark/>
          </w:tcPr>
          <w:p w14:paraId="707BAF8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Outreach to diaspora professionals with disabilities and disability-focused organizations</w:t>
            </w:r>
          </w:p>
        </w:tc>
      </w:tr>
      <w:tr w:rsidR="00EE7059" w:rsidRPr="00EE7059" w14:paraId="683F96AA" w14:textId="77777777">
        <w:trPr>
          <w:tblCellSpacing w:w="15" w:type="dxa"/>
        </w:trPr>
        <w:tc>
          <w:tcPr>
            <w:tcW w:w="0" w:type="auto"/>
            <w:vAlign w:val="center"/>
            <w:hideMark/>
          </w:tcPr>
          <w:p w14:paraId="7BA73B18" w14:textId="77777777" w:rsidR="00EE7059" w:rsidRDefault="00EE7059" w:rsidP="00EE7059">
            <w:pPr>
              <w:spacing w:after="0" w:line="240" w:lineRule="auto"/>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Disability-focused programming</w:t>
            </w:r>
          </w:p>
          <w:p w14:paraId="75FA7934" w14:textId="77777777" w:rsidR="00EE7059" w:rsidRDefault="00EE7059" w:rsidP="00EE7059">
            <w:pPr>
              <w:spacing w:after="0" w:line="240" w:lineRule="auto"/>
              <w:rPr>
                <w:rFonts w:ascii="Times New Roman" w:eastAsia="Times New Roman" w:hAnsi="Times New Roman" w:cs="Times New Roman"/>
                <w:kern w:val="0"/>
                <w14:ligatures w14:val="none"/>
              </w:rPr>
            </w:pPr>
          </w:p>
          <w:p w14:paraId="5AA75715" w14:textId="77777777" w:rsidR="00EE7059" w:rsidRDefault="00EE7059" w:rsidP="00EE7059">
            <w:pPr>
              <w:spacing w:after="0" w:line="240" w:lineRule="auto"/>
              <w:rPr>
                <w:rFonts w:ascii="Times New Roman" w:eastAsia="Times New Roman" w:hAnsi="Times New Roman" w:cs="Times New Roman"/>
                <w:kern w:val="0"/>
                <w14:ligatures w14:val="none"/>
              </w:rPr>
            </w:pPr>
          </w:p>
          <w:p w14:paraId="75D62C2E" w14:textId="77777777" w:rsidR="00EE7059" w:rsidRDefault="00EE7059" w:rsidP="00EE7059">
            <w:pPr>
              <w:spacing w:after="0" w:line="240" w:lineRule="auto"/>
              <w:rPr>
                <w:rFonts w:ascii="Times New Roman" w:eastAsia="Times New Roman" w:hAnsi="Times New Roman" w:cs="Times New Roman"/>
                <w:kern w:val="0"/>
                <w14:ligatures w14:val="none"/>
              </w:rPr>
            </w:pPr>
          </w:p>
          <w:p w14:paraId="5A59C009" w14:textId="77777777" w:rsidR="00EE7059" w:rsidRDefault="00EE7059" w:rsidP="00EE7059">
            <w:pPr>
              <w:spacing w:after="0" w:line="240" w:lineRule="auto"/>
              <w:rPr>
                <w:rFonts w:ascii="Times New Roman" w:eastAsia="Times New Roman" w:hAnsi="Times New Roman" w:cs="Times New Roman"/>
                <w:kern w:val="0"/>
                <w14:ligatures w14:val="none"/>
              </w:rPr>
            </w:pPr>
          </w:p>
          <w:p w14:paraId="1503D23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c>
          <w:tcPr>
            <w:tcW w:w="0" w:type="auto"/>
            <w:vAlign w:val="center"/>
            <w:hideMark/>
          </w:tcPr>
          <w:p w14:paraId="1EE59DC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lastRenderedPageBreak/>
              <w:t>Support for disability rights, assistive technology, and inclusive education programs in Sri Lanka through diaspora expertise</w:t>
            </w:r>
          </w:p>
          <w:p w14:paraId="517594B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21A5899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3C010C2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4EA3429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6A83EDD8" w14:textId="2D723C30" w:rsidR="00EE7059" w:rsidRPr="00A717AC" w:rsidRDefault="00EE7059" w:rsidP="00A717AC">
      <w:pPr>
        <w:pStyle w:val="ListParagraph"/>
        <w:numPr>
          <w:ilvl w:val="1"/>
          <w:numId w:val="105"/>
        </w:num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A717AC">
        <w:rPr>
          <w:rFonts w:ascii="Times New Roman" w:eastAsia="Times New Roman" w:hAnsi="Times New Roman" w:cs="Times New Roman"/>
          <w:b/>
          <w:bCs/>
          <w:color w:val="111A18"/>
          <w:kern w:val="0"/>
          <w14:ligatures w14:val="none"/>
        </w:rPr>
        <w:t>Geographic Inclusion</w:t>
      </w:r>
    </w:p>
    <w:tbl>
      <w:tblPr>
        <w:tblW w:w="0" w:type="auto"/>
        <w:tblCellSpacing w:w="15" w:type="dxa"/>
        <w:tblCellMar>
          <w:left w:w="0" w:type="dxa"/>
          <w:right w:w="0" w:type="dxa"/>
        </w:tblCellMar>
        <w:tblLook w:val="04A0" w:firstRow="1" w:lastRow="0" w:firstColumn="1" w:lastColumn="0" w:noHBand="0" w:noVBand="1"/>
      </w:tblPr>
      <w:tblGrid>
        <w:gridCol w:w="6426"/>
        <w:gridCol w:w="2934"/>
      </w:tblGrid>
      <w:tr w:rsidR="00EE7059" w:rsidRPr="00EE7059" w14:paraId="2EFCF808" w14:textId="77777777">
        <w:trPr>
          <w:tblHeader/>
          <w:tblCellSpacing w:w="15" w:type="dxa"/>
        </w:trPr>
        <w:tc>
          <w:tcPr>
            <w:tcW w:w="0" w:type="auto"/>
            <w:vAlign w:val="center"/>
            <w:hideMark/>
          </w:tcPr>
          <w:p w14:paraId="53A2488E"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3A601C3C"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7C32BB30" w14:textId="77777777" w:rsid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Rural &amp; Underserved Communities</w:t>
            </w:r>
          </w:p>
          <w:p w14:paraId="6BF02FE8" w14:textId="77777777" w:rsid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p>
          <w:p w14:paraId="1D993ED4" w14:textId="77777777" w:rsid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Commitment</w:t>
            </w:r>
            <w:r w:rsidRPr="00F23305">
              <w:rPr>
                <w:rFonts w:ascii="Arial" w:eastAsia="Times New Roman" w:hAnsi="Arial" w:cs="Arial"/>
                <w:color w:val="000000"/>
                <w:kern w:val="0"/>
                <w:sz w:val="21"/>
                <w:szCs w:val="21"/>
                <w14:ligatures w14:val="none"/>
              </w:rPr>
              <w:t>: SEVĀ Connect will ensure that the benefits of diaspora engagement are not concentrated in Colombo and the Western Province but are distributed equitably across all 25 districts of Sri Lanka, with particular attention to rural, remote, and historically underserved areas.</w:t>
            </w:r>
          </w:p>
          <w:p w14:paraId="37CA06F4" w14:textId="77777777" w:rsid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p>
          <w:p w14:paraId="7EE91E9D" w14:textId="1B0C0935" w:rsidR="00A717AC" w:rsidRP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Mechanism</w:t>
            </w:r>
            <w:r w:rsidRPr="00F23305">
              <w:rPr>
                <w:rFonts w:ascii="Arial" w:eastAsia="Times New Roman" w:hAnsi="Arial" w:cs="Arial"/>
                <w:color w:val="000000"/>
                <w:kern w:val="0"/>
                <w:sz w:val="21"/>
                <w:szCs w:val="21"/>
                <w14:ligatures w14:val="none"/>
              </w:rPr>
              <w:t>: Needs assessments will be conducted at the district and divisional secretariat level. A minimum of 50% of all volunteer deployments and program resources will be directed to areas outside the Western Province.</w:t>
            </w:r>
          </w:p>
          <w:p w14:paraId="50487A20" w14:textId="77777777" w:rsidR="00A717AC" w:rsidRDefault="00A717AC" w:rsidP="00A717AC">
            <w:pPr>
              <w:shd w:val="clear" w:color="auto" w:fill="FFFFFF"/>
              <w:spacing w:after="0" w:line="240" w:lineRule="auto"/>
              <w:rPr>
                <w:rFonts w:ascii="Arial" w:eastAsia="Times New Roman" w:hAnsi="Arial" w:cs="Arial"/>
                <w:color w:val="000000"/>
                <w:kern w:val="0"/>
                <w:sz w:val="21"/>
                <w:szCs w:val="21"/>
                <w14:ligatures w14:val="none"/>
              </w:rPr>
            </w:pPr>
          </w:p>
          <w:p w14:paraId="0781F8AB" w14:textId="77777777" w:rsidR="00A717AC" w:rsidRPr="00F23305" w:rsidRDefault="00A717AC" w:rsidP="00A717AC">
            <w:pPr>
              <w:shd w:val="clear" w:color="auto" w:fill="FFFFFF"/>
              <w:spacing w:after="0" w:line="240" w:lineRule="auto"/>
              <w:rPr>
                <w:rFonts w:ascii="Arial" w:eastAsia="Times New Roman" w:hAnsi="Arial" w:cs="Arial"/>
                <w:color w:val="000000"/>
                <w:kern w:val="0"/>
                <w:sz w:val="21"/>
                <w:szCs w:val="21"/>
                <w14:ligatures w14:val="none"/>
              </w:rPr>
            </w:pPr>
          </w:p>
          <w:p w14:paraId="1B1C1355" w14:textId="77777777" w:rsid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Diaspora Geographic Diversity</w:t>
            </w:r>
          </w:p>
          <w:p w14:paraId="6ED298A3" w14:textId="77777777" w:rsidR="00A717AC"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p>
          <w:p w14:paraId="07C25290" w14:textId="1F1E7747" w:rsidR="00A717AC" w:rsidRPr="00F23305" w:rsidRDefault="00A717AC" w:rsidP="00A717AC">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Action</w:t>
            </w:r>
            <w:r w:rsidRPr="00F23305">
              <w:rPr>
                <w:rFonts w:ascii="Arial" w:eastAsia="Times New Roman" w:hAnsi="Arial" w:cs="Arial"/>
                <w:color w:val="000000"/>
                <w:kern w:val="0"/>
                <w:sz w:val="21"/>
                <w:szCs w:val="21"/>
                <w14:ligatures w14:val="none"/>
              </w:rPr>
              <w:t>: Outreach and engagement efforts will target diaspora communities across all major regions—not only English-speaking Western countries but also the Middle East, Southeast Asia, East Asia, Africa, and elsewhere—ensuring that the voices and contributions of working-class diaspora members (e.g., migrant workers in the Gulf states) are valued alongside those of professionals in Western capitals.</w:t>
            </w:r>
          </w:p>
          <w:p w14:paraId="44E60C2B" w14:textId="77777777" w:rsidR="00A717AC" w:rsidRDefault="00A717AC" w:rsidP="00A717AC">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486DADC1" w14:textId="57E56849" w:rsidR="00A717AC" w:rsidRDefault="00A717AC" w:rsidP="00A717AC">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 xml:space="preserve"> Socioeconomic Inclusion</w:t>
            </w:r>
          </w:p>
          <w:p w14:paraId="32AFA0AD" w14:textId="77777777" w:rsidR="00A717AC" w:rsidRPr="00F23305" w:rsidRDefault="00A717AC" w:rsidP="00A717AC">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Commitment</w:t>
            </w:r>
            <w:r w:rsidRPr="00F23305">
              <w:rPr>
                <w:rFonts w:ascii="Arial" w:eastAsia="Times New Roman" w:hAnsi="Arial" w:cs="Arial"/>
                <w:color w:val="000000"/>
                <w:kern w:val="0"/>
                <w:sz w:val="21"/>
                <w:szCs w:val="21"/>
                <w14:ligatures w14:val="none"/>
              </w:rPr>
              <w:t>: SEVĀ Connect will not be an elite platform. While highly skilled professionals are a core constituency, the platform will also create meaningful engagement pathways for diaspora members without advanced degrees or professional credentials—including artisans, tradespeople, community organizers, caregivers, and cultural practitioners.</w:t>
            </w:r>
          </w:p>
          <w:p w14:paraId="16B3E557" w14:textId="77777777" w:rsidR="00A717AC" w:rsidRDefault="00A717AC" w:rsidP="00A717AC">
            <w:pPr>
              <w:numPr>
                <w:ilvl w:val="0"/>
                <w:numId w:val="10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Financial Accessibility</w:t>
            </w:r>
            <w:r w:rsidRPr="00F23305">
              <w:rPr>
                <w:rFonts w:ascii="Arial" w:eastAsia="Times New Roman" w:hAnsi="Arial" w:cs="Arial"/>
                <w:color w:val="000000"/>
                <w:kern w:val="0"/>
                <w:sz w:val="21"/>
                <w:szCs w:val="21"/>
                <w14:ligatures w14:val="none"/>
              </w:rPr>
              <w:t>: All volunteer registration and participation on the platform will be free. Membership fees will be strictly voluntary, and no diaspora member will be excluded from participation based on their financial capacity.</w:t>
            </w:r>
          </w:p>
          <w:p w14:paraId="0E7201F1" w14:textId="77777777" w:rsidR="00A717AC" w:rsidRPr="00F23305" w:rsidRDefault="00A717AC" w:rsidP="00A717AC">
            <w:pPr>
              <w:numPr>
                <w:ilvl w:val="0"/>
                <w:numId w:val="104"/>
              </w:numPr>
              <w:shd w:val="clear" w:color="auto" w:fill="FFFFFF"/>
              <w:spacing w:after="0" w:line="240" w:lineRule="auto"/>
              <w:ind w:left="1020"/>
              <w:rPr>
                <w:rFonts w:ascii="Arial" w:eastAsia="Times New Roman" w:hAnsi="Arial" w:cs="Arial"/>
                <w:color w:val="000000"/>
                <w:kern w:val="0"/>
                <w:sz w:val="21"/>
                <w:szCs w:val="21"/>
                <w14:ligatures w14:val="none"/>
              </w:rPr>
            </w:pPr>
          </w:p>
          <w:p w14:paraId="5C37ABDF"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70786350"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30F498E3"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5CB55BBD"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2BBCF1D1"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62485B7F" w14:textId="348D4C82"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Commitment</w:t>
            </w:r>
          </w:p>
        </w:tc>
        <w:tc>
          <w:tcPr>
            <w:tcW w:w="0" w:type="auto"/>
            <w:vAlign w:val="center"/>
            <w:hideMark/>
          </w:tcPr>
          <w:p w14:paraId="2A968321"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5F7B5E44"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0DCBC453"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301B024C"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3F750AC7"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7FEE4531"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12CD06F1"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56C70F3D"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7F6F3AEB"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153C86A2"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4C02FA13"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2900B7EA"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599D2BC5"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40D16A26"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4543DADB"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64F984F2"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4318CEDA" w14:textId="77777777" w:rsidR="00A717AC" w:rsidRDefault="00A717AC" w:rsidP="00EE7059">
            <w:pPr>
              <w:spacing w:after="0" w:line="240" w:lineRule="auto"/>
              <w:jc w:val="center"/>
              <w:rPr>
                <w:rFonts w:ascii="Times New Roman" w:eastAsia="Times New Roman" w:hAnsi="Times New Roman" w:cs="Times New Roman"/>
                <w:b/>
                <w:bCs/>
                <w:kern w:val="0"/>
                <w14:ligatures w14:val="none"/>
              </w:rPr>
            </w:pPr>
          </w:p>
          <w:p w14:paraId="0CEB03C9" w14:textId="536E21F0" w:rsidR="00EE7059" w:rsidRPr="00EE7059" w:rsidRDefault="00EE7059" w:rsidP="00A717AC">
            <w:pPr>
              <w:spacing w:after="0" w:line="240" w:lineRule="auto"/>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Action</w:t>
            </w:r>
          </w:p>
        </w:tc>
      </w:tr>
      <w:tr w:rsidR="00EE7059" w:rsidRPr="00EE7059" w14:paraId="3F0ACA6B" w14:textId="77777777">
        <w:trPr>
          <w:tblCellSpacing w:w="15" w:type="dxa"/>
        </w:trPr>
        <w:tc>
          <w:tcPr>
            <w:tcW w:w="0" w:type="auto"/>
            <w:vAlign w:val="center"/>
            <w:hideMark/>
          </w:tcPr>
          <w:p w14:paraId="39C425B8" w14:textId="28DEA86A" w:rsidR="00EE7059" w:rsidRPr="00EE7059" w:rsidRDefault="00A717AC" w:rsidP="00EE70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Local Government</w:t>
            </w:r>
            <w:r w:rsidR="00EE7059" w:rsidRPr="00EE7059">
              <w:rPr>
                <w:rFonts w:ascii="Times New Roman" w:eastAsia="Times New Roman" w:hAnsi="Times New Roman" w:cs="Times New Roman"/>
                <w:b/>
                <w:bCs/>
                <w:kern w:val="0"/>
                <w14:ligatures w14:val="none"/>
              </w:rPr>
              <w:t>l outreach</w:t>
            </w:r>
          </w:p>
        </w:tc>
        <w:tc>
          <w:tcPr>
            <w:tcW w:w="0" w:type="auto"/>
            <w:vAlign w:val="center"/>
            <w:hideMark/>
          </w:tcPr>
          <w:p w14:paraId="34E7E36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 xml:space="preserve">Platform designed for low-bandwidth environments; </w:t>
            </w:r>
            <w:r w:rsidRPr="00EE7059">
              <w:rPr>
                <w:rFonts w:ascii="Times New Roman" w:eastAsia="Times New Roman" w:hAnsi="Times New Roman" w:cs="Times New Roman"/>
                <w:kern w:val="0"/>
                <w14:ligatures w14:val="none"/>
              </w:rPr>
              <w:lastRenderedPageBreak/>
              <w:t xml:space="preserve">partnerships </w:t>
            </w:r>
            <w:commentRangeStart w:id="19"/>
            <w:r w:rsidRPr="00EE7059">
              <w:rPr>
                <w:rFonts w:ascii="Times New Roman" w:eastAsia="Times New Roman" w:hAnsi="Times New Roman" w:cs="Times New Roman"/>
                <w:kern w:val="0"/>
                <w14:ligatures w14:val="none"/>
              </w:rPr>
              <w:t>with</w:t>
            </w:r>
            <w:commentRangeEnd w:id="19"/>
            <w:r w:rsidR="00A717AC" w:rsidRPr="00EE7059">
              <w:rPr>
                <w:rStyle w:val="CommentReference"/>
                <w:rFonts w:ascii="Times New Roman" w:eastAsia="Times New Roman" w:hAnsi="Times New Roman" w:cs="Times New Roman"/>
                <w:kern w:val="0"/>
                <w:sz w:val="24"/>
                <w:szCs w:val="24"/>
                <w14:ligatures w14:val="none"/>
              </w:rPr>
              <w:commentReference w:id="19"/>
            </w:r>
            <w:r w:rsidRPr="00EE7059">
              <w:rPr>
                <w:rFonts w:ascii="Times New Roman" w:eastAsia="Times New Roman" w:hAnsi="Times New Roman" w:cs="Times New Roman"/>
                <w:kern w:val="0"/>
                <w14:ligatures w14:val="none"/>
              </w:rPr>
              <w:t xml:space="preserve"> rural community organizations to ensure access</w:t>
            </w:r>
          </w:p>
        </w:tc>
      </w:tr>
      <w:tr w:rsidR="00EE7059" w:rsidRPr="00EE7059" w14:paraId="08F1A39E" w14:textId="77777777">
        <w:trPr>
          <w:tblCellSpacing w:w="15" w:type="dxa"/>
        </w:trPr>
        <w:tc>
          <w:tcPr>
            <w:tcW w:w="0" w:type="auto"/>
            <w:vAlign w:val="center"/>
            <w:hideMark/>
          </w:tcPr>
          <w:p w14:paraId="1C043DF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Provincial prioritization</w:t>
            </w:r>
          </w:p>
        </w:tc>
        <w:tc>
          <w:tcPr>
            <w:tcW w:w="0" w:type="auto"/>
            <w:vAlign w:val="center"/>
            <w:hideMark/>
          </w:tcPr>
          <w:p w14:paraId="69CA176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Needs from less-developed provinces given priority visibility</w:t>
            </w:r>
          </w:p>
        </w:tc>
      </w:tr>
      <w:tr w:rsidR="00EE7059" w:rsidRPr="00EE7059" w14:paraId="6585B3EA" w14:textId="77777777">
        <w:trPr>
          <w:tblCellSpacing w:w="15" w:type="dxa"/>
        </w:trPr>
        <w:tc>
          <w:tcPr>
            <w:tcW w:w="0" w:type="auto"/>
            <w:vAlign w:val="center"/>
            <w:hideMark/>
          </w:tcPr>
          <w:p w14:paraId="391E90E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Middle East diaspora inclusion</w:t>
            </w:r>
          </w:p>
        </w:tc>
        <w:tc>
          <w:tcPr>
            <w:tcW w:w="0" w:type="auto"/>
            <w:vAlign w:val="center"/>
            <w:hideMark/>
          </w:tcPr>
          <w:p w14:paraId="6BA9082A" w14:textId="77777777" w:rsidR="00A717AC"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 xml:space="preserve">Dedicated outreach and fee waivers for diaspora in the </w:t>
            </w:r>
          </w:p>
          <w:p w14:paraId="64A9EA12" w14:textId="29C452CB"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lastRenderedPageBreak/>
              <w:t>Middle East, who often have different socioeconomic profiles from those in Western countries</w:t>
            </w:r>
          </w:p>
        </w:tc>
      </w:tr>
      <w:tr w:rsidR="00EE7059" w:rsidRPr="00EE7059" w14:paraId="0350C116" w14:textId="77777777">
        <w:trPr>
          <w:tblCellSpacing w:w="15" w:type="dxa"/>
        </w:trPr>
        <w:tc>
          <w:tcPr>
            <w:tcW w:w="0" w:type="auto"/>
            <w:vAlign w:val="center"/>
            <w:hideMark/>
          </w:tcPr>
          <w:p w14:paraId="3DA89E6B" w14:textId="77777777" w:rsidR="00EE7059" w:rsidRDefault="00EE7059" w:rsidP="00EE7059">
            <w:pPr>
              <w:spacing w:after="0" w:line="240" w:lineRule="auto"/>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lastRenderedPageBreak/>
              <w:t>Local language content</w:t>
            </w:r>
          </w:p>
          <w:p w14:paraId="056D491B" w14:textId="77777777" w:rsidR="00A717AC" w:rsidRDefault="00A717AC" w:rsidP="00EE7059">
            <w:pPr>
              <w:spacing w:after="0" w:line="240" w:lineRule="auto"/>
              <w:rPr>
                <w:rFonts w:ascii="Times New Roman" w:eastAsia="Times New Roman" w:hAnsi="Times New Roman" w:cs="Times New Roman"/>
                <w:kern w:val="0"/>
                <w14:ligatures w14:val="none"/>
              </w:rPr>
            </w:pPr>
          </w:p>
          <w:p w14:paraId="5554101E" w14:textId="77777777" w:rsidR="00A717AC" w:rsidRPr="00EE7059" w:rsidRDefault="00A717AC" w:rsidP="00EE7059">
            <w:pPr>
              <w:spacing w:after="0" w:line="240" w:lineRule="auto"/>
              <w:rPr>
                <w:rFonts w:ascii="Times New Roman" w:eastAsia="Times New Roman" w:hAnsi="Times New Roman" w:cs="Times New Roman"/>
                <w:kern w:val="0"/>
                <w14:ligatures w14:val="none"/>
              </w:rPr>
            </w:pPr>
          </w:p>
        </w:tc>
        <w:tc>
          <w:tcPr>
            <w:tcW w:w="0" w:type="auto"/>
            <w:vAlign w:val="center"/>
            <w:hideMark/>
          </w:tcPr>
          <w:p w14:paraId="4CCCDFAB"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Sinhala and Tamil content created specifically for audiences in rural Sri Lanka, not just English-speaking urban populations</w:t>
            </w:r>
          </w:p>
          <w:p w14:paraId="1DCD8D7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563FC1B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p w14:paraId="14FB2F4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4C0C0EC1"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lastRenderedPageBreak/>
        <w:t>15.7 GESI Monitoring</w:t>
      </w:r>
    </w:p>
    <w:p w14:paraId="226BF209"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059EF0F0" w14:textId="77777777" w:rsidR="00EE7059" w:rsidRPr="00EE7059" w:rsidRDefault="00EE7059" w:rsidP="00EE7059">
      <w:pPr>
        <w:numPr>
          <w:ilvl w:val="0"/>
          <w:numId w:val="93"/>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lastRenderedPageBreak/>
        <w:t>GESI-disaggregated data</w:t>
      </w:r>
      <w:r w:rsidRPr="00EE7059">
        <w:rPr>
          <w:rFonts w:ascii="Times New Roman" w:eastAsia="Times New Roman" w:hAnsi="Times New Roman" w:cs="Times New Roman"/>
          <w:color w:val="111A18"/>
          <w:kern w:val="0"/>
          <w14:ligatures w14:val="none"/>
        </w:rPr>
        <w:t xml:space="preserve"> collected across all platform metrics (gender, ethnicity, age, disability, location)</w:t>
      </w:r>
    </w:p>
    <w:p w14:paraId="3D8DE41B" w14:textId="77777777" w:rsidR="00EE7059" w:rsidRPr="00EE7059" w:rsidRDefault="00EE7059" w:rsidP="00EE7059">
      <w:pPr>
        <w:numPr>
          <w:ilvl w:val="0"/>
          <w:numId w:val="93"/>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Quarterly GESI analysis</w:t>
      </w:r>
      <w:r w:rsidRPr="00EE7059">
        <w:rPr>
          <w:rFonts w:ascii="Times New Roman" w:eastAsia="Times New Roman" w:hAnsi="Times New Roman" w:cs="Times New Roman"/>
          <w:color w:val="111A18"/>
          <w:kern w:val="0"/>
          <w14:ligatures w14:val="none"/>
        </w:rPr>
        <w:t xml:space="preserve"> included in every impact report</w:t>
      </w:r>
    </w:p>
    <w:p w14:paraId="0774AD23" w14:textId="77777777" w:rsidR="00EE7059" w:rsidRPr="00EE7059" w:rsidRDefault="00EE7059" w:rsidP="00EE7059">
      <w:pPr>
        <w:numPr>
          <w:ilvl w:val="0"/>
          <w:numId w:val="93"/>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Annual GESI audit</w:t>
      </w:r>
      <w:r w:rsidRPr="00EE7059">
        <w:rPr>
          <w:rFonts w:ascii="Times New Roman" w:eastAsia="Times New Roman" w:hAnsi="Times New Roman" w:cs="Times New Roman"/>
          <w:color w:val="111A18"/>
          <w:kern w:val="0"/>
          <w14:ligatures w14:val="none"/>
        </w:rPr>
        <w:t xml:space="preserve"> by an independent assessor</w:t>
      </w:r>
    </w:p>
    <w:p w14:paraId="2222DC93" w14:textId="77777777" w:rsidR="00EE7059" w:rsidRPr="00EE7059" w:rsidRDefault="00EE7059" w:rsidP="00EE7059">
      <w:pPr>
        <w:numPr>
          <w:ilvl w:val="0"/>
          <w:numId w:val="93"/>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GESI indicators</w:t>
      </w:r>
      <w:r w:rsidRPr="00EE7059">
        <w:rPr>
          <w:rFonts w:ascii="Times New Roman" w:eastAsia="Times New Roman" w:hAnsi="Times New Roman" w:cs="Times New Roman"/>
          <w:color w:val="111A18"/>
          <w:kern w:val="0"/>
          <w14:ligatures w14:val="none"/>
        </w:rPr>
        <w:t xml:space="preserve"> embedded in the MEL framework:</w:t>
      </w:r>
    </w:p>
    <w:p w14:paraId="2E74CA78" w14:textId="77777777" w:rsidR="00EE7059" w:rsidRPr="00EE7059" w:rsidRDefault="00EE7059" w:rsidP="00EE7059">
      <w:pPr>
        <w:numPr>
          <w:ilvl w:val="1"/>
          <w:numId w:val="93"/>
        </w:numPr>
        <w:shd w:val="clear" w:color="auto" w:fill="FFFFFF"/>
        <w:spacing w:after="0" w:line="240" w:lineRule="auto"/>
        <w:ind w:left="174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 of registered diaspora by gender, ethnicity, age, region</w:t>
      </w:r>
    </w:p>
    <w:p w14:paraId="518839FB" w14:textId="77777777" w:rsidR="00EE7059" w:rsidRPr="00EE7059" w:rsidRDefault="00EE7059" w:rsidP="00EE7059">
      <w:pPr>
        <w:numPr>
          <w:ilvl w:val="1"/>
          <w:numId w:val="93"/>
        </w:numPr>
        <w:shd w:val="clear" w:color="auto" w:fill="FFFFFF"/>
        <w:spacing w:after="0" w:line="240" w:lineRule="auto"/>
        <w:ind w:left="174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 of engagements involving women, minorities, youth, persons with disabilities</w:t>
      </w:r>
    </w:p>
    <w:p w14:paraId="72252A99" w14:textId="77777777" w:rsidR="00EE7059" w:rsidRPr="00EE7059" w:rsidRDefault="00EE7059" w:rsidP="00EE7059">
      <w:pPr>
        <w:numPr>
          <w:ilvl w:val="1"/>
          <w:numId w:val="93"/>
        </w:numPr>
        <w:shd w:val="clear" w:color="auto" w:fill="FFFFFF"/>
        <w:spacing w:after="0" w:line="240" w:lineRule="auto"/>
        <w:ind w:left="174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 of government needs from conflict-affected and underserved areas</w:t>
      </w:r>
    </w:p>
    <w:p w14:paraId="16E01650" w14:textId="77777777" w:rsidR="00EE7059" w:rsidRPr="00EE7059" w:rsidRDefault="00EE7059" w:rsidP="00EE7059">
      <w:pPr>
        <w:numPr>
          <w:ilvl w:val="1"/>
          <w:numId w:val="93"/>
        </w:numPr>
        <w:shd w:val="clear" w:color="auto" w:fill="FFFFFF"/>
        <w:spacing w:after="0" w:line="240" w:lineRule="auto"/>
        <w:ind w:left="174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Beneficiary feedback disaggregated by gender, ethnicity, and location</w:t>
      </w:r>
    </w:p>
    <w:p w14:paraId="2DC4AFBD" w14:textId="77777777" w:rsidR="00EE7059" w:rsidRPr="00EE7059" w:rsidRDefault="00EE7059" w:rsidP="00EE7059">
      <w:pPr>
        <w:numPr>
          <w:ilvl w:val="1"/>
          <w:numId w:val="93"/>
        </w:numPr>
        <w:shd w:val="clear" w:color="auto" w:fill="FFFFFF"/>
        <w:spacing w:after="0" w:line="240" w:lineRule="auto"/>
        <w:ind w:left="174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Cross-ethnic engagement rate</w:t>
      </w:r>
    </w:p>
    <w:p w14:paraId="6D96B3BC" w14:textId="77777777" w:rsidR="00EE7059" w:rsidRPr="00EE7059" w:rsidRDefault="00000000" w:rsidP="00EE7059">
      <w:pPr>
        <w:shd w:val="clear" w:color="auto" w:fill="FFFFFF"/>
        <w:spacing w:after="0" w:line="240" w:lineRule="auto"/>
        <w:rPr>
          <w:rFonts w:ascii="Times New Roman" w:eastAsia="Times New Roman" w:hAnsi="Times New Roman" w:cs="Times New Roman"/>
          <w:color w:val="111A18"/>
          <w:kern w:val="0"/>
          <w14:ligatures w14:val="none"/>
        </w:rPr>
      </w:pPr>
      <w:r>
        <w:rPr>
          <w:rFonts w:ascii="Times New Roman" w:eastAsia="Times New Roman" w:hAnsi="Times New Roman" w:cs="Times New Roman"/>
          <w:color w:val="111A18"/>
          <w:kern w:val="0"/>
          <w14:ligatures w14:val="none"/>
        </w:rPr>
        <w:pict w14:anchorId="5FA20041">
          <v:rect id="_x0000_i1044" style="width:0;height:1.5pt" o:hralign="center" o:hrstd="t" o:hr="t" fillcolor="#a0a0a0" stroked="f"/>
        </w:pict>
      </w:r>
    </w:p>
    <w:p w14:paraId="497A177A" w14:textId="77777777" w:rsidR="00EE7059" w:rsidRPr="00EE7059" w:rsidRDefault="00EE7059" w:rsidP="00EE7059">
      <w:pPr>
        <w:shd w:val="clear" w:color="auto" w:fill="FFFFFF"/>
        <w:spacing w:after="0" w:line="240" w:lineRule="auto"/>
        <w:outlineLvl w:val="0"/>
        <w:rPr>
          <w:rFonts w:ascii="Times New Roman" w:eastAsia="Times New Roman" w:hAnsi="Times New Roman" w:cs="Times New Roman"/>
          <w:b/>
          <w:bCs/>
          <w:color w:val="111A18"/>
          <w:kern w:val="36"/>
          <w14:ligatures w14:val="none"/>
        </w:rPr>
      </w:pPr>
      <w:r w:rsidRPr="00EE7059">
        <w:rPr>
          <w:rFonts w:ascii="Times New Roman" w:eastAsia="Times New Roman" w:hAnsi="Times New Roman" w:cs="Times New Roman"/>
          <w:b/>
          <w:bCs/>
          <w:color w:val="111A18"/>
          <w:kern w:val="36"/>
          <w14:ligatures w14:val="none"/>
        </w:rPr>
        <w:t>SECTION 16: ENVIRONMENTAL &amp; ECOLOGICAL SUSTAINABILITY</w:t>
      </w:r>
    </w:p>
    <w:p w14:paraId="26AD5834" w14:textId="77777777" w:rsidR="00EE7059" w:rsidRPr="00EE7059" w:rsidRDefault="00EE7059" w:rsidP="00EE7059">
      <w:pPr>
        <w:shd w:val="clear" w:color="auto" w:fill="FFFFFF"/>
        <w:spacing w:after="0" w:line="240" w:lineRule="auto"/>
        <w:outlineLvl w:val="0"/>
        <w:rPr>
          <w:rFonts w:ascii="Times New Roman" w:eastAsia="Times New Roman" w:hAnsi="Times New Roman" w:cs="Times New Roman"/>
          <w:b/>
          <w:bCs/>
          <w:color w:val="111A18"/>
          <w:kern w:val="36"/>
          <w14:ligatures w14:val="none"/>
        </w:rPr>
      </w:pPr>
    </w:p>
    <w:p w14:paraId="6BE3779D"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16.1 Rationale</w:t>
      </w:r>
    </w:p>
    <w:p w14:paraId="7CF0DEB4"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1070A924" w14:textId="77777777"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 xml:space="preserve">Sri Lanka is a biodiversity hotspot and a climate-vulnerable nation. Any development initiative must be environmentally responsible—not only in its own operations but in the outcomes it facilitates. SEVĀ Connect embraces the principle that social development and ecological sustainability are inseparable, and that </w:t>
      </w:r>
      <w:r w:rsidRPr="00EE7059">
        <w:rPr>
          <w:rFonts w:ascii="Times New Roman" w:eastAsia="Times New Roman" w:hAnsi="Times New Roman" w:cs="Times New Roman"/>
          <w:b/>
          <w:bCs/>
          <w:color w:val="111A18"/>
          <w:kern w:val="0"/>
          <w14:ligatures w14:val="none"/>
        </w:rPr>
        <w:t>ecologically inclusive justice</w:t>
      </w:r>
      <w:r w:rsidRPr="00EE7059">
        <w:rPr>
          <w:rFonts w:ascii="Times New Roman" w:eastAsia="Times New Roman" w:hAnsi="Times New Roman" w:cs="Times New Roman"/>
          <w:color w:val="111A18"/>
          <w:kern w:val="0"/>
          <w14:ligatures w14:val="none"/>
        </w:rPr>
        <w:t xml:space="preserve"> requires that the environmental costs and benefits of development are fairly distributed.</w:t>
      </w:r>
    </w:p>
    <w:p w14:paraId="77193696" w14:textId="77777777"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p>
    <w:p w14:paraId="4D157B28"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16.2 Environmental Principles</w:t>
      </w:r>
    </w:p>
    <w:p w14:paraId="4C228665" w14:textId="77777777" w:rsidR="00EE7059" w:rsidRPr="00EE7059" w:rsidRDefault="00EE7059" w:rsidP="00EE7059">
      <w:pPr>
        <w:numPr>
          <w:ilvl w:val="0"/>
          <w:numId w:val="94"/>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Do No Harm:</w:t>
      </w:r>
      <w:r w:rsidRPr="00EE7059">
        <w:rPr>
          <w:rFonts w:ascii="Times New Roman" w:eastAsia="Times New Roman" w:hAnsi="Times New Roman" w:cs="Times New Roman"/>
          <w:color w:val="111A18"/>
          <w:kern w:val="0"/>
          <w14:ligatures w14:val="none"/>
        </w:rPr>
        <w:t xml:space="preserve"> No engagement facilitated by SEVĀ Connect should result in environmental degradation.</w:t>
      </w:r>
    </w:p>
    <w:p w14:paraId="638ABADD" w14:textId="77777777" w:rsidR="00EE7059" w:rsidRPr="00EE7059" w:rsidRDefault="00EE7059" w:rsidP="00EE7059">
      <w:pPr>
        <w:numPr>
          <w:ilvl w:val="0"/>
          <w:numId w:val="94"/>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Climate Positive:</w:t>
      </w:r>
      <w:r w:rsidRPr="00EE7059">
        <w:rPr>
          <w:rFonts w:ascii="Times New Roman" w:eastAsia="Times New Roman" w:hAnsi="Times New Roman" w:cs="Times New Roman"/>
          <w:color w:val="111A18"/>
          <w:kern w:val="0"/>
          <w14:ligatures w14:val="none"/>
        </w:rPr>
        <w:t xml:space="preserve"> The platform actively channels expertise toward climate adaptation, mitigation, and ecological restoration.</w:t>
      </w:r>
    </w:p>
    <w:p w14:paraId="5C2F98E2" w14:textId="77777777" w:rsidR="00EE7059" w:rsidRPr="00EE7059" w:rsidRDefault="00EE7059" w:rsidP="00EE7059">
      <w:pPr>
        <w:numPr>
          <w:ilvl w:val="0"/>
          <w:numId w:val="94"/>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Minimal Footprint:</w:t>
      </w:r>
      <w:r w:rsidRPr="00EE7059">
        <w:rPr>
          <w:rFonts w:ascii="Times New Roman" w:eastAsia="Times New Roman" w:hAnsi="Times New Roman" w:cs="Times New Roman"/>
          <w:color w:val="111A18"/>
          <w:kern w:val="0"/>
          <w14:ligatures w14:val="none"/>
        </w:rPr>
        <w:t xml:space="preserve"> The organization's own operations minimize environmental impact.</w:t>
      </w:r>
    </w:p>
    <w:p w14:paraId="290905D2" w14:textId="77777777" w:rsidR="00EE7059" w:rsidRPr="00EE7059" w:rsidRDefault="00EE7059" w:rsidP="00EE7059">
      <w:pPr>
        <w:numPr>
          <w:ilvl w:val="0"/>
          <w:numId w:val="94"/>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Environmental Justice:</w:t>
      </w:r>
      <w:r w:rsidRPr="00EE7059">
        <w:rPr>
          <w:rFonts w:ascii="Times New Roman" w:eastAsia="Times New Roman" w:hAnsi="Times New Roman" w:cs="Times New Roman"/>
          <w:color w:val="111A18"/>
          <w:kern w:val="0"/>
          <w14:ligatures w14:val="none"/>
        </w:rPr>
        <w:t xml:space="preserve"> Environmental benefits and burdens are equitably distributed across communities, with particular attention to marginalized populations disproportionately affected by environmental degradation and climate change.</w:t>
      </w:r>
    </w:p>
    <w:p w14:paraId="3805DF8F"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5A311C75" w14:textId="305B4229"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16.3 Environmental Screening for Engagements</w:t>
      </w:r>
    </w:p>
    <w:p w14:paraId="3F00A939"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291DA62C" w14:textId="77777777"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All engagements facilitated through the platform will undergo a basic environmental screening:</w:t>
      </w:r>
    </w:p>
    <w:tbl>
      <w:tblPr>
        <w:tblW w:w="0" w:type="auto"/>
        <w:tblCellSpacing w:w="15" w:type="dxa"/>
        <w:tblCellMar>
          <w:left w:w="0" w:type="dxa"/>
          <w:right w:w="0" w:type="dxa"/>
        </w:tblCellMar>
        <w:tblLook w:val="04A0" w:firstRow="1" w:lastRow="0" w:firstColumn="1" w:lastColumn="0" w:noHBand="0" w:noVBand="1"/>
      </w:tblPr>
      <w:tblGrid>
        <w:gridCol w:w="3995"/>
        <w:gridCol w:w="5365"/>
      </w:tblGrid>
      <w:tr w:rsidR="00EE7059" w:rsidRPr="00EE7059" w14:paraId="464963E0" w14:textId="77777777">
        <w:trPr>
          <w:tblHeader/>
          <w:tblCellSpacing w:w="15" w:type="dxa"/>
        </w:trPr>
        <w:tc>
          <w:tcPr>
            <w:tcW w:w="0" w:type="auto"/>
            <w:vAlign w:val="center"/>
            <w:hideMark/>
          </w:tcPr>
          <w:p w14:paraId="717CAE83"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Category</w:t>
            </w:r>
          </w:p>
        </w:tc>
        <w:tc>
          <w:tcPr>
            <w:tcW w:w="0" w:type="auto"/>
            <w:vAlign w:val="center"/>
            <w:hideMark/>
          </w:tcPr>
          <w:p w14:paraId="573FD133"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Screening Requirement</w:t>
            </w:r>
          </w:p>
        </w:tc>
      </w:tr>
      <w:tr w:rsidR="00EE7059" w:rsidRPr="00EE7059" w14:paraId="2E287029" w14:textId="77777777">
        <w:trPr>
          <w:tblCellSpacing w:w="15" w:type="dxa"/>
        </w:trPr>
        <w:tc>
          <w:tcPr>
            <w:tcW w:w="0" w:type="auto"/>
            <w:vAlign w:val="center"/>
            <w:hideMark/>
          </w:tcPr>
          <w:p w14:paraId="088953C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Low environmental relevance</w:t>
            </w:r>
            <w:r w:rsidRPr="00EE7059">
              <w:rPr>
                <w:rFonts w:ascii="Times New Roman" w:eastAsia="Times New Roman" w:hAnsi="Times New Roman" w:cs="Times New Roman"/>
                <w:kern w:val="0"/>
                <w14:ligatures w14:val="none"/>
              </w:rPr>
              <w:t xml:space="preserve"> (e.g., virtual teaching, policy advisory, software development)</w:t>
            </w:r>
          </w:p>
        </w:tc>
        <w:tc>
          <w:tcPr>
            <w:tcW w:w="0" w:type="auto"/>
            <w:vAlign w:val="center"/>
            <w:hideMark/>
          </w:tcPr>
          <w:p w14:paraId="175EE29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No additional screening required</w:t>
            </w:r>
          </w:p>
        </w:tc>
      </w:tr>
      <w:tr w:rsidR="00EE7059" w:rsidRPr="00EE7059" w14:paraId="4BF5D4FB" w14:textId="77777777">
        <w:trPr>
          <w:tblCellSpacing w:w="15" w:type="dxa"/>
        </w:trPr>
        <w:tc>
          <w:tcPr>
            <w:tcW w:w="0" w:type="auto"/>
            <w:vAlign w:val="center"/>
            <w:hideMark/>
          </w:tcPr>
          <w:p w14:paraId="6063A78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Moderate environmental relevance</w:t>
            </w:r>
            <w:r w:rsidRPr="00EE7059">
              <w:rPr>
                <w:rFonts w:ascii="Times New Roman" w:eastAsia="Times New Roman" w:hAnsi="Times New Roman" w:cs="Times New Roman"/>
                <w:kern w:val="0"/>
                <w14:ligatures w14:val="none"/>
              </w:rPr>
              <w:t xml:space="preserve"> (e.g., infrastructure advisory, agricultural projects, industrial consulting)</w:t>
            </w:r>
          </w:p>
        </w:tc>
        <w:tc>
          <w:tcPr>
            <w:tcW w:w="0" w:type="auto"/>
            <w:vAlign w:val="center"/>
            <w:hideMark/>
          </w:tcPr>
          <w:p w14:paraId="6A1F406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Environmental impact checklist completed by both parties; SEVĀ Connect reviews for red flags</w:t>
            </w:r>
          </w:p>
        </w:tc>
      </w:tr>
      <w:tr w:rsidR="00EE7059" w:rsidRPr="00EE7059" w14:paraId="2765B209" w14:textId="77777777">
        <w:trPr>
          <w:tblCellSpacing w:w="15" w:type="dxa"/>
        </w:trPr>
        <w:tc>
          <w:tcPr>
            <w:tcW w:w="0" w:type="auto"/>
            <w:vAlign w:val="center"/>
            <w:hideMark/>
          </w:tcPr>
          <w:p w14:paraId="30F871C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High environmental relevance</w:t>
            </w:r>
            <w:r w:rsidRPr="00EE7059">
              <w:rPr>
                <w:rFonts w:ascii="Times New Roman" w:eastAsia="Times New Roman" w:hAnsi="Times New Roman" w:cs="Times New Roman"/>
                <w:kern w:val="0"/>
                <w14:ligatures w14:val="none"/>
              </w:rPr>
              <w:t xml:space="preserve"> (e.g., energy projects, water management, waste management, land use planning)</w:t>
            </w:r>
          </w:p>
        </w:tc>
        <w:tc>
          <w:tcPr>
            <w:tcW w:w="0" w:type="auto"/>
            <w:vAlign w:val="center"/>
            <w:hideMark/>
          </w:tcPr>
          <w:p w14:paraId="0BA3B0E5" w14:textId="77777777" w:rsid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Full environmental assessment required; engagement must demonstrate net positive or neutral environmental impact; oversight by Environment &amp; Climate Advisory Panel</w:t>
            </w:r>
          </w:p>
          <w:p w14:paraId="4632D6C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036BC9C8"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16.4 Channeling Diaspora Expertise for Environmental Sustainability</w:t>
      </w:r>
    </w:p>
    <w:p w14:paraId="2BF9FC92"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p w14:paraId="5928AE35" w14:textId="77777777" w:rsidR="00EE7059" w:rsidRPr="00EE7059" w:rsidRDefault="00EE7059" w:rsidP="00EE7059">
      <w:pPr>
        <w:shd w:val="clear" w:color="auto" w:fill="FFFFFF"/>
        <w:spacing w:after="0" w:line="240" w:lineRule="auto"/>
        <w:rPr>
          <w:rFonts w:ascii="Arial" w:eastAsia="Times New Roman" w:hAnsi="Arial" w:cs="Arial"/>
          <w:color w:val="111A18"/>
          <w:kern w:val="0"/>
          <w:sz w:val="36"/>
          <w:szCs w:val="36"/>
          <w14:ligatures w14:val="none"/>
        </w:rPr>
      </w:pPr>
      <w:r w:rsidRPr="00EE7059">
        <w:rPr>
          <w:rFonts w:ascii="Arial" w:eastAsia="Times New Roman" w:hAnsi="Arial" w:cs="Arial"/>
          <w:color w:val="111A18"/>
          <w:kern w:val="0"/>
          <w:sz w:val="36"/>
          <w:szCs w:val="36"/>
          <w14:ligatures w14:val="none"/>
        </w:rPr>
        <w:t>SEVĀ Connect will actively recruit and mobilize diaspora professionals with environmental expertise:</w:t>
      </w:r>
    </w:p>
    <w:tbl>
      <w:tblPr>
        <w:tblW w:w="0" w:type="auto"/>
        <w:tblCellSpacing w:w="15" w:type="dxa"/>
        <w:tblCellMar>
          <w:left w:w="0" w:type="dxa"/>
          <w:right w:w="0" w:type="dxa"/>
        </w:tblCellMar>
        <w:tblLook w:val="04A0" w:firstRow="1" w:lastRow="0" w:firstColumn="1" w:lastColumn="0" w:noHBand="0" w:noVBand="1"/>
      </w:tblPr>
      <w:tblGrid>
        <w:gridCol w:w="2633"/>
        <w:gridCol w:w="6727"/>
      </w:tblGrid>
      <w:tr w:rsidR="00EE7059" w:rsidRPr="00EE7059" w14:paraId="74C1095A" w14:textId="77777777">
        <w:trPr>
          <w:tblHeader/>
          <w:tblCellSpacing w:w="15" w:type="dxa"/>
        </w:trPr>
        <w:tc>
          <w:tcPr>
            <w:tcW w:w="0" w:type="auto"/>
            <w:vAlign w:val="center"/>
            <w:hideMark/>
          </w:tcPr>
          <w:p w14:paraId="08B01C12"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Area</w:t>
            </w:r>
          </w:p>
        </w:tc>
        <w:tc>
          <w:tcPr>
            <w:tcW w:w="0" w:type="auto"/>
            <w:vAlign w:val="center"/>
            <w:hideMark/>
          </w:tcPr>
          <w:p w14:paraId="673198D5"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Diaspora Expertise to Mobilize</w:t>
            </w:r>
          </w:p>
        </w:tc>
      </w:tr>
      <w:tr w:rsidR="00EE7059" w:rsidRPr="00EE7059" w14:paraId="4F38AE8B" w14:textId="77777777">
        <w:trPr>
          <w:tblCellSpacing w:w="15" w:type="dxa"/>
        </w:trPr>
        <w:tc>
          <w:tcPr>
            <w:tcW w:w="0" w:type="auto"/>
            <w:vAlign w:val="center"/>
            <w:hideMark/>
          </w:tcPr>
          <w:p w14:paraId="2C90CA1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Climate adaptation</w:t>
            </w:r>
          </w:p>
        </w:tc>
        <w:tc>
          <w:tcPr>
            <w:tcW w:w="0" w:type="auto"/>
            <w:vAlign w:val="center"/>
            <w:hideMark/>
          </w:tcPr>
          <w:p w14:paraId="49A4B82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Climate scientists, hydrologists, agricultural scientists advising on climate-resilient farming, water management, and disaster risk reduction</w:t>
            </w:r>
          </w:p>
        </w:tc>
      </w:tr>
      <w:tr w:rsidR="00EE7059" w:rsidRPr="00EE7059" w14:paraId="71A2DBBC" w14:textId="77777777">
        <w:trPr>
          <w:tblCellSpacing w:w="15" w:type="dxa"/>
        </w:trPr>
        <w:tc>
          <w:tcPr>
            <w:tcW w:w="0" w:type="auto"/>
            <w:vAlign w:val="center"/>
            <w:hideMark/>
          </w:tcPr>
          <w:p w14:paraId="4C8CDB3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Renewable energy</w:t>
            </w:r>
          </w:p>
        </w:tc>
        <w:tc>
          <w:tcPr>
            <w:tcW w:w="0" w:type="auto"/>
            <w:vAlign w:val="center"/>
            <w:hideMark/>
          </w:tcPr>
          <w:p w14:paraId="52C1D8B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Energy engineers advising on solar, wind, and micro-hydro projects; policy experts supporting energy transition frameworks</w:t>
            </w:r>
          </w:p>
        </w:tc>
      </w:tr>
      <w:tr w:rsidR="00EE7059" w:rsidRPr="00EE7059" w14:paraId="3B385DC7" w14:textId="77777777">
        <w:trPr>
          <w:tblCellSpacing w:w="15" w:type="dxa"/>
        </w:trPr>
        <w:tc>
          <w:tcPr>
            <w:tcW w:w="0" w:type="auto"/>
            <w:vAlign w:val="center"/>
            <w:hideMark/>
          </w:tcPr>
          <w:p w14:paraId="0FD4A88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Biodiversity conservation</w:t>
            </w:r>
          </w:p>
        </w:tc>
        <w:tc>
          <w:tcPr>
            <w:tcW w:w="0" w:type="auto"/>
            <w:vAlign w:val="center"/>
            <w:hideMark/>
          </w:tcPr>
          <w:p w14:paraId="6C52B00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Marine biologists, ecologists, wildlife managers supporting Sri Lanka's protected area management and species conservation</w:t>
            </w:r>
          </w:p>
        </w:tc>
      </w:tr>
      <w:tr w:rsidR="00EE7059" w:rsidRPr="00EE7059" w14:paraId="0CBDEDD9" w14:textId="77777777">
        <w:trPr>
          <w:tblCellSpacing w:w="15" w:type="dxa"/>
        </w:trPr>
        <w:tc>
          <w:tcPr>
            <w:tcW w:w="0" w:type="auto"/>
            <w:vAlign w:val="center"/>
            <w:hideMark/>
          </w:tcPr>
          <w:p w14:paraId="7C7275B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Sustainable urban development</w:t>
            </w:r>
          </w:p>
        </w:tc>
        <w:tc>
          <w:tcPr>
            <w:tcW w:w="0" w:type="auto"/>
            <w:vAlign w:val="center"/>
            <w:hideMark/>
          </w:tcPr>
          <w:p w14:paraId="4E1B69F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Urban planners, architects, and transport engineers advising on green building, sustainable transport, and urban green spaces</w:t>
            </w:r>
          </w:p>
        </w:tc>
      </w:tr>
      <w:tr w:rsidR="00EE7059" w:rsidRPr="00EE7059" w14:paraId="2A3E1537" w14:textId="77777777">
        <w:trPr>
          <w:tblCellSpacing w:w="15" w:type="dxa"/>
        </w:trPr>
        <w:tc>
          <w:tcPr>
            <w:tcW w:w="0" w:type="auto"/>
            <w:vAlign w:val="center"/>
            <w:hideMark/>
          </w:tcPr>
          <w:p w14:paraId="6D5A56A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Circular economy</w:t>
            </w:r>
          </w:p>
        </w:tc>
        <w:tc>
          <w:tcPr>
            <w:tcW w:w="0" w:type="auto"/>
            <w:vAlign w:val="center"/>
            <w:hideMark/>
          </w:tcPr>
          <w:p w14:paraId="3DBA2C3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Waste management specialists, materials scientists, and policy experts supporting Sri Lanka's transition to circular economy practices</w:t>
            </w:r>
          </w:p>
        </w:tc>
      </w:tr>
      <w:tr w:rsidR="00EE7059" w:rsidRPr="00EE7059" w14:paraId="580A1DB3" w14:textId="77777777">
        <w:trPr>
          <w:tblCellSpacing w:w="15" w:type="dxa"/>
        </w:trPr>
        <w:tc>
          <w:tcPr>
            <w:tcW w:w="0" w:type="auto"/>
            <w:vAlign w:val="center"/>
            <w:hideMark/>
          </w:tcPr>
          <w:p w14:paraId="2AC0A86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Ocean and coastal management</w:t>
            </w:r>
          </w:p>
        </w:tc>
        <w:tc>
          <w:tcPr>
            <w:tcW w:w="0" w:type="auto"/>
            <w:vAlign w:val="center"/>
            <w:hideMark/>
          </w:tcPr>
          <w:p w14:paraId="3C099E4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Marine scientists and coastal engineers supporting sustainable fisheries, coral reef protection, and coastal erosion management</w:t>
            </w:r>
          </w:p>
        </w:tc>
      </w:tr>
      <w:tr w:rsidR="00EE7059" w:rsidRPr="00EE7059" w14:paraId="7AC20AE8" w14:textId="77777777">
        <w:trPr>
          <w:tblCellSpacing w:w="15" w:type="dxa"/>
        </w:trPr>
        <w:tc>
          <w:tcPr>
            <w:tcW w:w="0" w:type="auto"/>
            <w:vAlign w:val="center"/>
            <w:hideMark/>
          </w:tcPr>
          <w:p w14:paraId="17224B4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Reforestation &amp; ecosystem restoration</w:t>
            </w:r>
          </w:p>
        </w:tc>
        <w:tc>
          <w:tcPr>
            <w:tcW w:w="0" w:type="auto"/>
            <w:vAlign w:val="center"/>
            <w:hideMark/>
          </w:tcPr>
          <w:p w14:paraId="19AF725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Forestry scientists and ecological restoration specialists supporting mangrove replanting, watershed restoration, and reforestation programs</w:t>
            </w:r>
          </w:p>
        </w:tc>
      </w:tr>
      <w:tr w:rsidR="00EE7059" w:rsidRPr="00EE7059" w14:paraId="44BF5A83" w14:textId="77777777">
        <w:trPr>
          <w:tblCellSpacing w:w="15" w:type="dxa"/>
        </w:trPr>
        <w:tc>
          <w:tcPr>
            <w:tcW w:w="0" w:type="auto"/>
            <w:vAlign w:val="center"/>
            <w:hideMark/>
          </w:tcPr>
          <w:p w14:paraId="012952E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Environmental law &amp; policy</w:t>
            </w:r>
          </w:p>
        </w:tc>
        <w:tc>
          <w:tcPr>
            <w:tcW w:w="0" w:type="auto"/>
            <w:vAlign w:val="center"/>
            <w:hideMark/>
          </w:tcPr>
          <w:p w14:paraId="295F36A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Environmental lawyers and policy experts advising on strengthening Sri Lanka's environmental regulatory framework</w:t>
            </w:r>
          </w:p>
        </w:tc>
      </w:tr>
      <w:tr w:rsidR="00EE7059" w:rsidRPr="00EE7059" w14:paraId="58744C1C" w14:textId="77777777">
        <w:trPr>
          <w:tblCellSpacing w:w="15" w:type="dxa"/>
        </w:trPr>
        <w:tc>
          <w:tcPr>
            <w:tcW w:w="0" w:type="auto"/>
            <w:vAlign w:val="center"/>
            <w:hideMark/>
          </w:tcPr>
          <w:p w14:paraId="7C00366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Environmental education</w:t>
            </w:r>
          </w:p>
        </w:tc>
        <w:tc>
          <w:tcPr>
            <w:tcW w:w="0" w:type="auto"/>
            <w:vAlign w:val="center"/>
            <w:hideMark/>
          </w:tcPr>
          <w:p w14:paraId="4494A107" w14:textId="21C60740" w:rsid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 xml:space="preserve">Educators and communicators </w:t>
            </w:r>
            <w:r>
              <w:rPr>
                <w:rFonts w:ascii="Times New Roman" w:eastAsia="Times New Roman" w:hAnsi="Times New Roman" w:cs="Times New Roman"/>
                <w:kern w:val="0"/>
                <w14:ligatures w14:val="none"/>
              </w:rPr>
              <w:t xml:space="preserve">are </w:t>
            </w:r>
            <w:r w:rsidRPr="00EE7059">
              <w:rPr>
                <w:rFonts w:ascii="Times New Roman" w:eastAsia="Times New Roman" w:hAnsi="Times New Roman" w:cs="Times New Roman"/>
                <w:kern w:val="0"/>
                <w14:ligatures w14:val="none"/>
              </w:rPr>
              <w:t>developing environmental awareness programs for schools and communities</w:t>
            </w:r>
          </w:p>
          <w:p w14:paraId="36AF7B05" w14:textId="77777777" w:rsidR="00EE7059" w:rsidRDefault="00EE7059" w:rsidP="00EE7059">
            <w:pPr>
              <w:spacing w:after="0" w:line="240" w:lineRule="auto"/>
              <w:rPr>
                <w:rFonts w:ascii="Times New Roman" w:eastAsia="Times New Roman" w:hAnsi="Times New Roman" w:cs="Times New Roman"/>
                <w:kern w:val="0"/>
                <w14:ligatures w14:val="none"/>
              </w:rPr>
            </w:pPr>
          </w:p>
          <w:p w14:paraId="3484B9A0" w14:textId="77777777" w:rsidR="00EE7059" w:rsidRDefault="00EE7059" w:rsidP="00EE7059">
            <w:pPr>
              <w:spacing w:after="0" w:line="240" w:lineRule="auto"/>
              <w:rPr>
                <w:rFonts w:ascii="Times New Roman" w:eastAsia="Times New Roman" w:hAnsi="Times New Roman" w:cs="Times New Roman"/>
                <w:kern w:val="0"/>
                <w14:ligatures w14:val="none"/>
              </w:rPr>
            </w:pPr>
          </w:p>
          <w:p w14:paraId="2F33273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0098B3EE"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16.5 Organizational Environmental Practices</w:t>
      </w:r>
    </w:p>
    <w:p w14:paraId="37127ED1"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tbl>
      <w:tblPr>
        <w:tblW w:w="0" w:type="auto"/>
        <w:tblCellSpacing w:w="15" w:type="dxa"/>
        <w:tblCellMar>
          <w:left w:w="0" w:type="dxa"/>
          <w:right w:w="0" w:type="dxa"/>
        </w:tblCellMar>
        <w:tblLook w:val="04A0" w:firstRow="1" w:lastRow="0" w:firstColumn="1" w:lastColumn="0" w:noHBand="0" w:noVBand="1"/>
      </w:tblPr>
      <w:tblGrid>
        <w:gridCol w:w="2375"/>
        <w:gridCol w:w="6985"/>
      </w:tblGrid>
      <w:tr w:rsidR="00EE7059" w:rsidRPr="00EE7059" w14:paraId="4749B770" w14:textId="77777777">
        <w:trPr>
          <w:tblHeader/>
          <w:tblCellSpacing w:w="15" w:type="dxa"/>
        </w:trPr>
        <w:tc>
          <w:tcPr>
            <w:tcW w:w="0" w:type="auto"/>
            <w:vAlign w:val="center"/>
            <w:hideMark/>
          </w:tcPr>
          <w:p w14:paraId="7D3B5832"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Practice</w:t>
            </w:r>
          </w:p>
        </w:tc>
        <w:tc>
          <w:tcPr>
            <w:tcW w:w="0" w:type="auto"/>
            <w:vAlign w:val="center"/>
            <w:hideMark/>
          </w:tcPr>
          <w:p w14:paraId="68B372D8"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Details</w:t>
            </w:r>
          </w:p>
        </w:tc>
      </w:tr>
      <w:tr w:rsidR="00EE7059" w:rsidRPr="00EE7059" w14:paraId="5E987866" w14:textId="77777777">
        <w:trPr>
          <w:tblCellSpacing w:w="15" w:type="dxa"/>
        </w:trPr>
        <w:tc>
          <w:tcPr>
            <w:tcW w:w="0" w:type="auto"/>
            <w:vAlign w:val="center"/>
            <w:hideMark/>
          </w:tcPr>
          <w:p w14:paraId="720F1DE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Remote-first operations</w:t>
            </w:r>
          </w:p>
        </w:tc>
        <w:tc>
          <w:tcPr>
            <w:tcW w:w="0" w:type="auto"/>
            <w:vAlign w:val="center"/>
            <w:hideMark/>
          </w:tcPr>
          <w:p w14:paraId="48FAF51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Minimize travel-related emissions by prioritizing virtual engagement; offset carbon for necessary travel</w:t>
            </w:r>
          </w:p>
        </w:tc>
      </w:tr>
      <w:tr w:rsidR="00EE7059" w:rsidRPr="00EE7059" w14:paraId="55170DB8" w14:textId="77777777">
        <w:trPr>
          <w:tblCellSpacing w:w="15" w:type="dxa"/>
        </w:trPr>
        <w:tc>
          <w:tcPr>
            <w:tcW w:w="0" w:type="auto"/>
            <w:vAlign w:val="center"/>
            <w:hideMark/>
          </w:tcPr>
          <w:p w14:paraId="1A4FB82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Green hosting</w:t>
            </w:r>
          </w:p>
        </w:tc>
        <w:tc>
          <w:tcPr>
            <w:tcW w:w="0" w:type="auto"/>
            <w:vAlign w:val="center"/>
            <w:hideMark/>
          </w:tcPr>
          <w:p w14:paraId="7F5759A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Platform hosted on cloud infrastructure with renewable energy commitments</w:t>
            </w:r>
          </w:p>
        </w:tc>
      </w:tr>
      <w:tr w:rsidR="00EE7059" w:rsidRPr="00EE7059" w14:paraId="7C4A7B9E" w14:textId="77777777">
        <w:trPr>
          <w:tblCellSpacing w:w="15" w:type="dxa"/>
        </w:trPr>
        <w:tc>
          <w:tcPr>
            <w:tcW w:w="0" w:type="auto"/>
            <w:vAlign w:val="center"/>
            <w:hideMark/>
          </w:tcPr>
          <w:p w14:paraId="7076329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Paperless operations</w:t>
            </w:r>
          </w:p>
        </w:tc>
        <w:tc>
          <w:tcPr>
            <w:tcW w:w="0" w:type="auto"/>
            <w:vAlign w:val="center"/>
            <w:hideMark/>
          </w:tcPr>
          <w:p w14:paraId="017EE60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All documentation, reporting, and communications digital by default</w:t>
            </w:r>
          </w:p>
        </w:tc>
      </w:tr>
      <w:tr w:rsidR="00EE7059" w:rsidRPr="00EE7059" w14:paraId="77639C69" w14:textId="77777777">
        <w:trPr>
          <w:tblCellSpacing w:w="15" w:type="dxa"/>
        </w:trPr>
        <w:tc>
          <w:tcPr>
            <w:tcW w:w="0" w:type="auto"/>
            <w:vAlign w:val="center"/>
            <w:hideMark/>
          </w:tcPr>
          <w:p w14:paraId="507552A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Green events</w:t>
            </w:r>
          </w:p>
        </w:tc>
        <w:tc>
          <w:tcPr>
            <w:tcW w:w="0" w:type="auto"/>
            <w:vAlign w:val="center"/>
            <w:hideMark/>
          </w:tcPr>
          <w:p w14:paraId="3FF00E5B"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SEVĀ Summit and other events follow sustainable event management practices (waste minimization, local sourcing, carbon offsetting)</w:t>
            </w:r>
          </w:p>
        </w:tc>
      </w:tr>
      <w:tr w:rsidR="00EE7059" w:rsidRPr="00EE7059" w14:paraId="745373B6" w14:textId="77777777">
        <w:trPr>
          <w:tblCellSpacing w:w="15" w:type="dxa"/>
        </w:trPr>
        <w:tc>
          <w:tcPr>
            <w:tcW w:w="0" w:type="auto"/>
            <w:vAlign w:val="center"/>
            <w:hideMark/>
          </w:tcPr>
          <w:p w14:paraId="437462C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Annual carbon footprint assessment</w:t>
            </w:r>
          </w:p>
        </w:tc>
        <w:tc>
          <w:tcPr>
            <w:tcW w:w="0" w:type="auto"/>
            <w:vAlign w:val="center"/>
            <w:hideMark/>
          </w:tcPr>
          <w:p w14:paraId="29B8FB8D" w14:textId="77777777" w:rsid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Organization calculates and publishes its annual carbon footprint with a commitment to progressive reduction</w:t>
            </w:r>
          </w:p>
          <w:p w14:paraId="17E83400" w14:textId="77777777" w:rsidR="00EE7059" w:rsidRDefault="00EE7059" w:rsidP="00EE7059">
            <w:pPr>
              <w:spacing w:after="0" w:line="240" w:lineRule="auto"/>
              <w:rPr>
                <w:rFonts w:ascii="Times New Roman" w:eastAsia="Times New Roman" w:hAnsi="Times New Roman" w:cs="Times New Roman"/>
                <w:kern w:val="0"/>
                <w14:ligatures w14:val="none"/>
              </w:rPr>
            </w:pPr>
          </w:p>
          <w:p w14:paraId="51115458" w14:textId="77777777" w:rsidR="00EE7059" w:rsidRDefault="00EE7059" w:rsidP="00EE7059">
            <w:pPr>
              <w:spacing w:after="0" w:line="240" w:lineRule="auto"/>
              <w:rPr>
                <w:rFonts w:ascii="Times New Roman" w:eastAsia="Times New Roman" w:hAnsi="Times New Roman" w:cs="Times New Roman"/>
                <w:kern w:val="0"/>
                <w14:ligatures w14:val="none"/>
              </w:rPr>
            </w:pPr>
          </w:p>
          <w:p w14:paraId="712E11FE" w14:textId="77777777" w:rsidR="00EE7059" w:rsidRDefault="00EE7059" w:rsidP="00EE7059">
            <w:pPr>
              <w:spacing w:after="0" w:line="240" w:lineRule="auto"/>
              <w:rPr>
                <w:rFonts w:ascii="Times New Roman" w:eastAsia="Times New Roman" w:hAnsi="Times New Roman" w:cs="Times New Roman"/>
                <w:kern w:val="0"/>
                <w14:ligatures w14:val="none"/>
              </w:rPr>
            </w:pPr>
          </w:p>
          <w:p w14:paraId="20C4177C" w14:textId="77777777" w:rsidR="00EE7059" w:rsidRDefault="00EE7059" w:rsidP="00EE7059">
            <w:pPr>
              <w:spacing w:after="0" w:line="240" w:lineRule="auto"/>
              <w:rPr>
                <w:rFonts w:ascii="Times New Roman" w:eastAsia="Times New Roman" w:hAnsi="Times New Roman" w:cs="Times New Roman"/>
                <w:kern w:val="0"/>
                <w14:ligatures w14:val="none"/>
              </w:rPr>
            </w:pPr>
          </w:p>
          <w:p w14:paraId="62FF39A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408B083A"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16.6 Alignment with Environmental Frameworks</w:t>
      </w:r>
    </w:p>
    <w:tbl>
      <w:tblPr>
        <w:tblW w:w="0" w:type="auto"/>
        <w:tblCellSpacing w:w="15" w:type="dxa"/>
        <w:tblCellMar>
          <w:left w:w="0" w:type="dxa"/>
          <w:right w:w="0" w:type="dxa"/>
        </w:tblCellMar>
        <w:tblLook w:val="04A0" w:firstRow="1" w:lastRow="0" w:firstColumn="1" w:lastColumn="0" w:noHBand="0" w:noVBand="1"/>
      </w:tblPr>
      <w:tblGrid>
        <w:gridCol w:w="4671"/>
        <w:gridCol w:w="4689"/>
      </w:tblGrid>
      <w:tr w:rsidR="00EE7059" w:rsidRPr="00EE7059" w14:paraId="1BE3AA4F" w14:textId="77777777">
        <w:trPr>
          <w:tblHeader/>
          <w:tblCellSpacing w:w="15" w:type="dxa"/>
        </w:trPr>
        <w:tc>
          <w:tcPr>
            <w:tcW w:w="0" w:type="auto"/>
            <w:vAlign w:val="center"/>
            <w:hideMark/>
          </w:tcPr>
          <w:p w14:paraId="30C75D55"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Framework</w:t>
            </w:r>
          </w:p>
        </w:tc>
        <w:tc>
          <w:tcPr>
            <w:tcW w:w="0" w:type="auto"/>
            <w:vAlign w:val="center"/>
            <w:hideMark/>
          </w:tcPr>
          <w:p w14:paraId="6B544B8F"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SEVĀ Connect Alignment</w:t>
            </w:r>
          </w:p>
        </w:tc>
      </w:tr>
      <w:tr w:rsidR="00EE7059" w:rsidRPr="00EE7059" w14:paraId="3CFD978C" w14:textId="77777777">
        <w:trPr>
          <w:tblCellSpacing w:w="15" w:type="dxa"/>
        </w:trPr>
        <w:tc>
          <w:tcPr>
            <w:tcW w:w="0" w:type="auto"/>
            <w:vAlign w:val="center"/>
            <w:hideMark/>
          </w:tcPr>
          <w:p w14:paraId="080947D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Paris Agreement</w:t>
            </w:r>
          </w:p>
        </w:tc>
        <w:tc>
          <w:tcPr>
            <w:tcW w:w="0" w:type="auto"/>
            <w:vAlign w:val="center"/>
            <w:hideMark/>
          </w:tcPr>
          <w:p w14:paraId="6715738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Channels expertise toward Sri Lanka's Nationally Determined Contributions (NDCs)</w:t>
            </w:r>
          </w:p>
        </w:tc>
      </w:tr>
      <w:tr w:rsidR="00EE7059" w:rsidRPr="00EE7059" w14:paraId="6E535E17" w14:textId="77777777">
        <w:trPr>
          <w:tblCellSpacing w:w="15" w:type="dxa"/>
        </w:trPr>
        <w:tc>
          <w:tcPr>
            <w:tcW w:w="0" w:type="auto"/>
            <w:vAlign w:val="center"/>
            <w:hideMark/>
          </w:tcPr>
          <w:p w14:paraId="67ABB4B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Convention on Biological Diversity (CBD)</w:t>
            </w:r>
          </w:p>
        </w:tc>
        <w:tc>
          <w:tcPr>
            <w:tcW w:w="0" w:type="auto"/>
            <w:vAlign w:val="center"/>
            <w:hideMark/>
          </w:tcPr>
          <w:p w14:paraId="4140CF0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Supports biodiversity conservation through diaspora expertise</w:t>
            </w:r>
          </w:p>
        </w:tc>
      </w:tr>
      <w:tr w:rsidR="00EE7059" w:rsidRPr="00EE7059" w14:paraId="3DC57452" w14:textId="77777777">
        <w:trPr>
          <w:tblCellSpacing w:w="15" w:type="dxa"/>
        </w:trPr>
        <w:tc>
          <w:tcPr>
            <w:tcW w:w="0" w:type="auto"/>
            <w:vAlign w:val="center"/>
            <w:hideMark/>
          </w:tcPr>
          <w:p w14:paraId="0F4D7FA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Sendai Framework for DRR</w:t>
            </w:r>
          </w:p>
        </w:tc>
        <w:tc>
          <w:tcPr>
            <w:tcW w:w="0" w:type="auto"/>
            <w:vAlign w:val="center"/>
            <w:hideMark/>
          </w:tcPr>
          <w:p w14:paraId="2B2822A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Emergency response module and climate adaptation programming</w:t>
            </w:r>
          </w:p>
        </w:tc>
      </w:tr>
      <w:tr w:rsidR="00EE7059" w:rsidRPr="00EE7059" w14:paraId="266F47D3" w14:textId="77777777">
        <w:trPr>
          <w:tblCellSpacing w:w="15" w:type="dxa"/>
        </w:trPr>
        <w:tc>
          <w:tcPr>
            <w:tcW w:w="0" w:type="auto"/>
            <w:vAlign w:val="center"/>
            <w:hideMark/>
          </w:tcPr>
          <w:p w14:paraId="5B0C54F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Sri Lanka's National Environmental Policy</w:t>
            </w:r>
          </w:p>
        </w:tc>
        <w:tc>
          <w:tcPr>
            <w:tcW w:w="0" w:type="auto"/>
            <w:vAlign w:val="center"/>
            <w:hideMark/>
          </w:tcPr>
          <w:p w14:paraId="0324662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Environmental screening ensures alignment with national policy</w:t>
            </w:r>
          </w:p>
        </w:tc>
      </w:tr>
      <w:tr w:rsidR="00EE7059" w:rsidRPr="00EE7059" w14:paraId="174F7EB4" w14:textId="77777777">
        <w:trPr>
          <w:tblCellSpacing w:w="15" w:type="dxa"/>
        </w:trPr>
        <w:tc>
          <w:tcPr>
            <w:tcW w:w="0" w:type="auto"/>
            <w:vAlign w:val="center"/>
            <w:hideMark/>
          </w:tcPr>
          <w:p w14:paraId="16232DD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SDG 13 (Climate Action), SDG 14 (Life Below Water), SDG 15 (Life on Land)</w:t>
            </w:r>
          </w:p>
        </w:tc>
        <w:tc>
          <w:tcPr>
            <w:tcW w:w="0" w:type="auto"/>
            <w:vAlign w:val="center"/>
            <w:hideMark/>
          </w:tcPr>
          <w:p w14:paraId="5EA266D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Direct contributions through targeted engagement streams</w:t>
            </w:r>
          </w:p>
        </w:tc>
      </w:tr>
    </w:tbl>
    <w:p w14:paraId="5FBC6EE5" w14:textId="77777777" w:rsidR="00EE7059" w:rsidRPr="00EE7059" w:rsidRDefault="00000000" w:rsidP="00EE7059">
      <w:pPr>
        <w:shd w:val="clear" w:color="auto" w:fill="FFFFFF"/>
        <w:spacing w:after="0" w:line="240" w:lineRule="auto"/>
        <w:rPr>
          <w:rFonts w:ascii="Arial" w:eastAsia="Times New Roman" w:hAnsi="Arial" w:cs="Arial"/>
          <w:color w:val="111A18"/>
          <w:kern w:val="0"/>
          <w:sz w:val="36"/>
          <w:szCs w:val="36"/>
          <w14:ligatures w14:val="none"/>
        </w:rPr>
      </w:pPr>
      <w:r>
        <w:rPr>
          <w:rFonts w:ascii="Arial" w:eastAsia="Times New Roman" w:hAnsi="Arial" w:cs="Arial"/>
          <w:color w:val="111A18"/>
          <w:kern w:val="0"/>
          <w:sz w:val="36"/>
          <w:szCs w:val="36"/>
          <w14:ligatures w14:val="none"/>
        </w:rPr>
        <w:pict w14:anchorId="64F0B5DF">
          <v:rect id="_x0000_i1045" style="width:0;height:1.5pt" o:hralign="center" o:hrstd="t" o:hr="t" fillcolor="#a0a0a0" stroked="f"/>
        </w:pict>
      </w:r>
    </w:p>
    <w:p w14:paraId="6BCC48CE" w14:textId="77777777" w:rsidR="00EE7059" w:rsidRDefault="00EE7059" w:rsidP="00EE7059">
      <w:pPr>
        <w:shd w:val="clear" w:color="auto" w:fill="FFFFFF"/>
        <w:spacing w:after="0" w:line="240" w:lineRule="auto"/>
        <w:outlineLvl w:val="0"/>
        <w:rPr>
          <w:rFonts w:ascii="Arial" w:eastAsia="Times New Roman" w:hAnsi="Arial" w:cs="Arial"/>
          <w:b/>
          <w:bCs/>
          <w:color w:val="111A18"/>
          <w:kern w:val="36"/>
          <w:sz w:val="48"/>
          <w:szCs w:val="48"/>
          <w14:ligatures w14:val="none"/>
        </w:rPr>
      </w:pPr>
    </w:p>
    <w:p w14:paraId="5AF7272C" w14:textId="68FA77A1" w:rsidR="00EE7059" w:rsidRPr="00EE7059" w:rsidRDefault="00EE7059" w:rsidP="00EE7059">
      <w:pPr>
        <w:shd w:val="clear" w:color="auto" w:fill="FFFFFF"/>
        <w:spacing w:after="0" w:line="240" w:lineRule="auto"/>
        <w:outlineLvl w:val="0"/>
        <w:rPr>
          <w:rFonts w:ascii="Times New Roman" w:eastAsia="Times New Roman" w:hAnsi="Times New Roman" w:cs="Times New Roman"/>
          <w:b/>
          <w:bCs/>
          <w:color w:val="111A18"/>
          <w:kern w:val="36"/>
          <w14:ligatures w14:val="none"/>
        </w:rPr>
      </w:pPr>
      <w:r w:rsidRPr="00EE7059">
        <w:rPr>
          <w:rFonts w:ascii="Times New Roman" w:eastAsia="Times New Roman" w:hAnsi="Times New Roman" w:cs="Times New Roman"/>
          <w:b/>
          <w:bCs/>
          <w:color w:val="111A18"/>
          <w:kern w:val="36"/>
          <w14:ligatures w14:val="none"/>
        </w:rPr>
        <w:t>SECTION 17: COMMUNICATION, OUTREACH &amp; BRANDING STRATEGY</w:t>
      </w:r>
    </w:p>
    <w:p w14:paraId="56A6B6F9"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17.1 Communication Objectives</w:t>
      </w:r>
    </w:p>
    <w:p w14:paraId="54C64F30" w14:textId="77777777" w:rsidR="00EE7059" w:rsidRPr="00EE7059" w:rsidRDefault="00EE7059" w:rsidP="00EE7059">
      <w:pPr>
        <w:numPr>
          <w:ilvl w:val="0"/>
          <w:numId w:val="95"/>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Build awareness</w:t>
      </w:r>
      <w:r w:rsidRPr="00EE7059">
        <w:rPr>
          <w:rFonts w:ascii="Times New Roman" w:eastAsia="Times New Roman" w:hAnsi="Times New Roman" w:cs="Times New Roman"/>
          <w:color w:val="111A18"/>
          <w:kern w:val="0"/>
          <w14:ligatures w14:val="none"/>
        </w:rPr>
        <w:t xml:space="preserve"> of SEVĀ Connect among the global Sri Lankan diaspora, government institutions, and the general public in Sri Lanka</w:t>
      </w:r>
    </w:p>
    <w:p w14:paraId="56D8D162" w14:textId="77777777" w:rsidR="00EE7059" w:rsidRPr="00EE7059" w:rsidRDefault="00EE7059" w:rsidP="00EE7059">
      <w:pPr>
        <w:numPr>
          <w:ilvl w:val="0"/>
          <w:numId w:val="95"/>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Drive registration and participation</w:t>
      </w:r>
      <w:r w:rsidRPr="00EE7059">
        <w:rPr>
          <w:rFonts w:ascii="Times New Roman" w:eastAsia="Times New Roman" w:hAnsi="Times New Roman" w:cs="Times New Roman"/>
          <w:color w:val="111A18"/>
          <w:kern w:val="0"/>
          <w14:ligatures w14:val="none"/>
        </w:rPr>
        <w:t xml:space="preserve"> on the platform</w:t>
      </w:r>
    </w:p>
    <w:p w14:paraId="56E57A7C" w14:textId="77777777" w:rsidR="00EE7059" w:rsidRPr="00EE7059" w:rsidRDefault="00EE7059" w:rsidP="00EE7059">
      <w:pPr>
        <w:numPr>
          <w:ilvl w:val="0"/>
          <w:numId w:val="95"/>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Build trust</w:t>
      </w:r>
      <w:r w:rsidRPr="00EE7059">
        <w:rPr>
          <w:rFonts w:ascii="Times New Roman" w:eastAsia="Times New Roman" w:hAnsi="Times New Roman" w:cs="Times New Roman"/>
          <w:color w:val="111A18"/>
          <w:kern w:val="0"/>
          <w14:ligatures w14:val="none"/>
        </w:rPr>
        <w:t xml:space="preserve"> through transparent, consistent, and values-driven communication</w:t>
      </w:r>
    </w:p>
    <w:p w14:paraId="3C98D7BD" w14:textId="77777777" w:rsidR="00EE7059" w:rsidRPr="00EE7059" w:rsidRDefault="00EE7059" w:rsidP="00EE7059">
      <w:pPr>
        <w:numPr>
          <w:ilvl w:val="0"/>
          <w:numId w:val="95"/>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Celebrate impact</w:t>
      </w:r>
      <w:r w:rsidRPr="00EE7059">
        <w:rPr>
          <w:rFonts w:ascii="Times New Roman" w:eastAsia="Times New Roman" w:hAnsi="Times New Roman" w:cs="Times New Roman"/>
          <w:color w:val="111A18"/>
          <w:kern w:val="0"/>
          <w14:ligatures w14:val="none"/>
        </w:rPr>
        <w:t xml:space="preserve"> by telling the stories of diaspora contributions and their outcomes</w:t>
      </w:r>
    </w:p>
    <w:p w14:paraId="4E994EB1" w14:textId="77777777" w:rsidR="00EE7059" w:rsidRPr="00EE7059" w:rsidRDefault="00EE7059" w:rsidP="00EE7059">
      <w:pPr>
        <w:numPr>
          <w:ilvl w:val="0"/>
          <w:numId w:val="95"/>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Advocate for diaspora engagement</w:t>
      </w:r>
      <w:r w:rsidRPr="00EE7059">
        <w:rPr>
          <w:rFonts w:ascii="Times New Roman" w:eastAsia="Times New Roman" w:hAnsi="Times New Roman" w:cs="Times New Roman"/>
          <w:color w:val="111A18"/>
          <w:kern w:val="0"/>
          <w14:ligatures w14:val="none"/>
        </w:rPr>
        <w:t xml:space="preserve"> as a development strategy in national and international policy forums</w:t>
      </w:r>
    </w:p>
    <w:p w14:paraId="6A6CBEC1" w14:textId="77777777" w:rsidR="00EE7059" w:rsidRPr="00EE7059" w:rsidRDefault="00EE7059" w:rsidP="00EE7059">
      <w:pPr>
        <w:numPr>
          <w:ilvl w:val="0"/>
          <w:numId w:val="95"/>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Maintain brand integrity</w:t>
      </w:r>
      <w:r w:rsidRPr="00EE7059">
        <w:rPr>
          <w:rFonts w:ascii="Times New Roman" w:eastAsia="Times New Roman" w:hAnsi="Times New Roman" w:cs="Times New Roman"/>
          <w:color w:val="111A18"/>
          <w:kern w:val="0"/>
          <w14:ligatures w14:val="none"/>
        </w:rPr>
        <w:t xml:space="preserve"> — ensuring SEVĀ Connect is consistently perceived as trustworthy, inclusive, professional, and non-partisan</w:t>
      </w:r>
    </w:p>
    <w:p w14:paraId="54E0D8EC"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68DEE5E0" w14:textId="126C03F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17.2 Brand Identity</w:t>
      </w:r>
    </w:p>
    <w:p w14:paraId="6E73BBD9"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4A25B491" w14:textId="77777777" w:rsid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Name: SEVĀ Connect</w:t>
      </w:r>
    </w:p>
    <w:p w14:paraId="64306248"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238CF1A0" w14:textId="77777777" w:rsid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Tagline: "One Nation. One Mission. A World of Talent."</w:t>
      </w:r>
    </w:p>
    <w:p w14:paraId="7685C378"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711E3D85" w14:textId="77777777" w:rsid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Brand Personality:</w:t>
      </w:r>
    </w:p>
    <w:p w14:paraId="58C32F47"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302B1293" w14:textId="77777777" w:rsidR="00EE7059" w:rsidRPr="00EE7059" w:rsidRDefault="00EE7059" w:rsidP="00EE7059">
      <w:pPr>
        <w:numPr>
          <w:ilvl w:val="0"/>
          <w:numId w:val="96"/>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Warm yet professional</w:t>
      </w:r>
      <w:r w:rsidRPr="00EE7059">
        <w:rPr>
          <w:rFonts w:ascii="Times New Roman" w:eastAsia="Times New Roman" w:hAnsi="Times New Roman" w:cs="Times New Roman"/>
          <w:color w:val="111A18"/>
          <w:kern w:val="0"/>
          <w14:ligatures w14:val="none"/>
        </w:rPr>
        <w:t xml:space="preserve"> — approachable, human, and caring, while maintaining the seriousness and credibility of a development institution</w:t>
      </w:r>
    </w:p>
    <w:p w14:paraId="7F746398" w14:textId="77777777" w:rsidR="00EE7059" w:rsidRPr="00EE7059" w:rsidRDefault="00EE7059" w:rsidP="00EE7059">
      <w:pPr>
        <w:numPr>
          <w:ilvl w:val="0"/>
          <w:numId w:val="96"/>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Inclusive and unifying</w:t>
      </w:r>
      <w:r w:rsidRPr="00EE7059">
        <w:rPr>
          <w:rFonts w:ascii="Times New Roman" w:eastAsia="Times New Roman" w:hAnsi="Times New Roman" w:cs="Times New Roman"/>
          <w:color w:val="111A18"/>
          <w:kern w:val="0"/>
          <w14:ligatures w14:val="none"/>
        </w:rPr>
        <w:t xml:space="preserve"> — transcending ethnic, religious, and political divides</w:t>
      </w:r>
    </w:p>
    <w:p w14:paraId="2F1DC863" w14:textId="77777777" w:rsidR="00EE7059" w:rsidRPr="00EE7059" w:rsidRDefault="00EE7059" w:rsidP="00EE7059">
      <w:pPr>
        <w:numPr>
          <w:ilvl w:val="0"/>
          <w:numId w:val="96"/>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Transparent and trustworthy</w:t>
      </w:r>
      <w:r w:rsidRPr="00EE7059">
        <w:rPr>
          <w:rFonts w:ascii="Times New Roman" w:eastAsia="Times New Roman" w:hAnsi="Times New Roman" w:cs="Times New Roman"/>
          <w:color w:val="111A18"/>
          <w:kern w:val="0"/>
          <w14:ligatures w14:val="none"/>
        </w:rPr>
        <w:t xml:space="preserve"> — nothing to hide, everything to show</w:t>
      </w:r>
    </w:p>
    <w:p w14:paraId="249D55B5" w14:textId="77777777" w:rsidR="00EE7059" w:rsidRPr="00EE7059" w:rsidRDefault="00EE7059" w:rsidP="00EE7059">
      <w:pPr>
        <w:numPr>
          <w:ilvl w:val="0"/>
          <w:numId w:val="96"/>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Innovative and modern</w:t>
      </w:r>
      <w:r w:rsidRPr="00EE7059">
        <w:rPr>
          <w:rFonts w:ascii="Times New Roman" w:eastAsia="Times New Roman" w:hAnsi="Times New Roman" w:cs="Times New Roman"/>
          <w:color w:val="111A18"/>
          <w:kern w:val="0"/>
          <w14:ligatures w14:val="none"/>
        </w:rPr>
        <w:t xml:space="preserve"> — leveraging technology to solve old problems</w:t>
      </w:r>
    </w:p>
    <w:p w14:paraId="42EDCF21" w14:textId="77777777" w:rsidR="00EE7059" w:rsidRDefault="00EE7059" w:rsidP="00EE7059">
      <w:pPr>
        <w:numPr>
          <w:ilvl w:val="0"/>
          <w:numId w:val="96"/>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Rooted in service</w:t>
      </w:r>
      <w:r w:rsidRPr="00EE7059">
        <w:rPr>
          <w:rFonts w:ascii="Times New Roman" w:eastAsia="Times New Roman" w:hAnsi="Times New Roman" w:cs="Times New Roman"/>
          <w:color w:val="111A18"/>
          <w:kern w:val="0"/>
          <w14:ligatures w14:val="none"/>
        </w:rPr>
        <w:t xml:space="preserve"> — sevā is not a transaction; it is a calling</w:t>
      </w:r>
    </w:p>
    <w:p w14:paraId="4A179511" w14:textId="77777777" w:rsidR="00EE7059" w:rsidRPr="00EE7059" w:rsidRDefault="00EE7059" w:rsidP="00EE7059">
      <w:pPr>
        <w:numPr>
          <w:ilvl w:val="0"/>
          <w:numId w:val="96"/>
        </w:numPr>
        <w:shd w:val="clear" w:color="auto" w:fill="FFFFFF"/>
        <w:spacing w:after="0" w:line="240" w:lineRule="auto"/>
        <w:ind w:left="1020"/>
        <w:rPr>
          <w:rFonts w:ascii="Times New Roman" w:eastAsia="Times New Roman" w:hAnsi="Times New Roman" w:cs="Times New Roman"/>
          <w:color w:val="111A18"/>
          <w:kern w:val="0"/>
          <w14:ligatures w14:val="none"/>
        </w:rPr>
      </w:pPr>
    </w:p>
    <w:p w14:paraId="382FFEAE"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Visual Identity:</w:t>
      </w:r>
    </w:p>
    <w:p w14:paraId="244A1CF3" w14:textId="77777777" w:rsidR="00EE7059" w:rsidRPr="00EE7059" w:rsidRDefault="00EE7059" w:rsidP="00EE7059">
      <w:pPr>
        <w:numPr>
          <w:ilvl w:val="0"/>
          <w:numId w:val="97"/>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Color palette:</w:t>
      </w:r>
      <w:r w:rsidRPr="00EE7059">
        <w:rPr>
          <w:rFonts w:ascii="Times New Roman" w:eastAsia="Times New Roman" w:hAnsi="Times New Roman" w:cs="Times New Roman"/>
          <w:color w:val="111A18"/>
          <w:kern w:val="0"/>
          <w14:ligatures w14:val="none"/>
        </w:rPr>
        <w:t xml:space="preserve"> Deep teal (trust, depth), warm gold (heritage, warmth), white (transparency, simplicity), with accents in the Sri Lankan flag's colors used sparingly</w:t>
      </w:r>
    </w:p>
    <w:p w14:paraId="4A45518C" w14:textId="77777777" w:rsidR="00EE7059" w:rsidRPr="00EE7059" w:rsidRDefault="00EE7059" w:rsidP="00EE7059">
      <w:pPr>
        <w:numPr>
          <w:ilvl w:val="0"/>
          <w:numId w:val="97"/>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Logo concept:</w:t>
      </w:r>
      <w:r w:rsidRPr="00EE7059">
        <w:rPr>
          <w:rFonts w:ascii="Times New Roman" w:eastAsia="Times New Roman" w:hAnsi="Times New Roman" w:cs="Times New Roman"/>
          <w:color w:val="111A18"/>
          <w:kern w:val="0"/>
          <w14:ligatures w14:val="none"/>
        </w:rPr>
        <w:t xml:space="preserve"> A stylized bridge motif connecting a globe with the island of Sri Lanka, incorporating the Sinhala letter </w:t>
      </w:r>
      <w:r w:rsidRPr="00EE7059">
        <w:rPr>
          <w:rFonts w:ascii="Nirmala UI" w:eastAsia="Times New Roman" w:hAnsi="Nirmala UI" w:cs="Nirmala UI"/>
          <w:color w:val="111A18"/>
          <w:kern w:val="0"/>
          <w14:ligatures w14:val="none"/>
        </w:rPr>
        <w:t>සේ</w:t>
      </w:r>
      <w:r w:rsidRPr="00EE7059">
        <w:rPr>
          <w:rFonts w:ascii="Times New Roman" w:eastAsia="Times New Roman" w:hAnsi="Times New Roman" w:cs="Times New Roman"/>
          <w:color w:val="111A18"/>
          <w:kern w:val="0"/>
          <w14:ligatures w14:val="none"/>
        </w:rPr>
        <w:t xml:space="preserve"> (sē) in an elegant, modern rendering</w:t>
      </w:r>
    </w:p>
    <w:p w14:paraId="60563555" w14:textId="77777777" w:rsidR="00EE7059" w:rsidRPr="00EE7059" w:rsidRDefault="00EE7059" w:rsidP="00EE7059">
      <w:pPr>
        <w:numPr>
          <w:ilvl w:val="0"/>
          <w:numId w:val="97"/>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Typography:</w:t>
      </w:r>
      <w:r w:rsidRPr="00EE7059">
        <w:rPr>
          <w:rFonts w:ascii="Times New Roman" w:eastAsia="Times New Roman" w:hAnsi="Times New Roman" w:cs="Times New Roman"/>
          <w:color w:val="111A18"/>
          <w:kern w:val="0"/>
          <w14:ligatures w14:val="none"/>
        </w:rPr>
        <w:t xml:space="preserve"> Clean, modern sans-serif font for headings (conveying professionalism and innovation); warm serif font for body text (conveying trust and humanity)</w:t>
      </w:r>
    </w:p>
    <w:p w14:paraId="6648F709" w14:textId="77777777" w:rsidR="00EE7059" w:rsidRPr="00EE7059" w:rsidRDefault="00EE7059" w:rsidP="00EE7059">
      <w:pPr>
        <w:numPr>
          <w:ilvl w:val="0"/>
          <w:numId w:val="97"/>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Photography style:</w:t>
      </w:r>
      <w:r w:rsidRPr="00EE7059">
        <w:rPr>
          <w:rFonts w:ascii="Times New Roman" w:eastAsia="Times New Roman" w:hAnsi="Times New Roman" w:cs="Times New Roman"/>
          <w:color w:val="111A18"/>
          <w:kern w:val="0"/>
          <w14:ligatures w14:val="none"/>
        </w:rPr>
        <w:t xml:space="preserve"> Real people, real stories — no stock photos; authentic images from engagements, featuring diverse ethnicities, ages, and settings</w:t>
      </w:r>
    </w:p>
    <w:p w14:paraId="00BAFC7E"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4786B190"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183A0976" w14:textId="3E5304D6"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Languages:</w:t>
      </w:r>
    </w:p>
    <w:p w14:paraId="0589AAA5" w14:textId="77777777"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 xml:space="preserve">All communications produced in </w:t>
      </w:r>
      <w:r w:rsidRPr="00EE7059">
        <w:rPr>
          <w:rFonts w:ascii="Times New Roman" w:eastAsia="Times New Roman" w:hAnsi="Times New Roman" w:cs="Times New Roman"/>
          <w:b/>
          <w:bCs/>
          <w:color w:val="111A18"/>
          <w:kern w:val="0"/>
          <w14:ligatures w14:val="none"/>
        </w:rPr>
        <w:t>Sinhala, Tamil, and English</w:t>
      </w:r>
      <w:r w:rsidRPr="00EE7059">
        <w:rPr>
          <w:rFonts w:ascii="Times New Roman" w:eastAsia="Times New Roman" w:hAnsi="Times New Roman" w:cs="Times New Roman"/>
          <w:color w:val="111A18"/>
          <w:kern w:val="0"/>
          <w14:ligatures w14:val="none"/>
        </w:rPr>
        <w:t xml:space="preserve"> simultaneously. No language is treated as "primary" — all three are equal.</w:t>
      </w:r>
    </w:p>
    <w:p w14:paraId="14F83DEA" w14:textId="77777777"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p>
    <w:p w14:paraId="0D6426F4"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17.3 Target Audiences &amp; Key Messages</w:t>
      </w:r>
    </w:p>
    <w:p w14:paraId="4808683A"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tbl>
      <w:tblPr>
        <w:tblW w:w="0" w:type="auto"/>
        <w:tblCellSpacing w:w="15" w:type="dxa"/>
        <w:tblCellMar>
          <w:left w:w="0" w:type="dxa"/>
          <w:right w:w="0" w:type="dxa"/>
        </w:tblCellMar>
        <w:tblLook w:val="04A0" w:firstRow="1" w:lastRow="0" w:firstColumn="1" w:lastColumn="0" w:noHBand="0" w:noVBand="1"/>
      </w:tblPr>
      <w:tblGrid>
        <w:gridCol w:w="2251"/>
        <w:gridCol w:w="7109"/>
      </w:tblGrid>
      <w:tr w:rsidR="00EE7059" w:rsidRPr="00EE7059" w14:paraId="02AF59C8" w14:textId="77777777">
        <w:trPr>
          <w:tblHeader/>
          <w:tblCellSpacing w:w="15" w:type="dxa"/>
        </w:trPr>
        <w:tc>
          <w:tcPr>
            <w:tcW w:w="0" w:type="auto"/>
            <w:vAlign w:val="center"/>
            <w:hideMark/>
          </w:tcPr>
          <w:p w14:paraId="56371C28"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Audience</w:t>
            </w:r>
          </w:p>
        </w:tc>
        <w:tc>
          <w:tcPr>
            <w:tcW w:w="0" w:type="auto"/>
            <w:vAlign w:val="center"/>
            <w:hideMark/>
          </w:tcPr>
          <w:p w14:paraId="1B40093E"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Key Messages</w:t>
            </w:r>
          </w:p>
        </w:tc>
      </w:tr>
      <w:tr w:rsidR="00EE7059" w:rsidRPr="00EE7059" w14:paraId="7390DF3E" w14:textId="77777777">
        <w:trPr>
          <w:tblCellSpacing w:w="15" w:type="dxa"/>
        </w:trPr>
        <w:tc>
          <w:tcPr>
            <w:tcW w:w="0" w:type="auto"/>
            <w:vAlign w:val="center"/>
            <w:hideMark/>
          </w:tcPr>
          <w:p w14:paraId="1C14015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Diaspora professionals</w:t>
            </w:r>
          </w:p>
        </w:tc>
        <w:tc>
          <w:tcPr>
            <w:tcW w:w="0" w:type="auto"/>
            <w:vAlign w:val="center"/>
            <w:hideMark/>
          </w:tcPr>
          <w:p w14:paraId="4684E6A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"Sri Lanka needs your skills. We've made it easy to serve. Join 10,000 professionals building a better Sri Lanka."</w:t>
            </w:r>
          </w:p>
        </w:tc>
      </w:tr>
      <w:tr w:rsidR="00EE7059" w:rsidRPr="00EE7059" w14:paraId="418EB031" w14:textId="77777777">
        <w:trPr>
          <w:tblCellSpacing w:w="15" w:type="dxa"/>
        </w:trPr>
        <w:tc>
          <w:tcPr>
            <w:tcW w:w="0" w:type="auto"/>
            <w:vAlign w:val="center"/>
            <w:hideMark/>
          </w:tcPr>
          <w:p w14:paraId="17D13A2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Diaspora general</w:t>
            </w:r>
          </w:p>
        </w:tc>
        <w:tc>
          <w:tcPr>
            <w:tcW w:w="0" w:type="auto"/>
            <w:vAlign w:val="center"/>
            <w:hideMark/>
          </w:tcPr>
          <w:p w14:paraId="50B16C2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"Every Sri Lankan can help. Whether you have an hour or a year, whether you're a doctor or a driver, there's a way to serve."</w:t>
            </w:r>
          </w:p>
        </w:tc>
      </w:tr>
      <w:tr w:rsidR="00EE7059" w:rsidRPr="00EE7059" w14:paraId="6AA0FA5B" w14:textId="77777777">
        <w:trPr>
          <w:tblCellSpacing w:w="15" w:type="dxa"/>
        </w:trPr>
        <w:tc>
          <w:tcPr>
            <w:tcW w:w="0" w:type="auto"/>
            <w:vAlign w:val="center"/>
            <w:hideMark/>
          </w:tcPr>
          <w:p w14:paraId="1A0A1F1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Second/third generation diaspora</w:t>
            </w:r>
          </w:p>
        </w:tc>
        <w:tc>
          <w:tcPr>
            <w:tcW w:w="0" w:type="auto"/>
            <w:vAlign w:val="center"/>
            <w:hideMark/>
          </w:tcPr>
          <w:p w14:paraId="1157A6A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"Your parents' homeland needs you. Discover your roots through service. Connect with Sri Lanka in the most meaningful way possible."</w:t>
            </w:r>
          </w:p>
        </w:tc>
      </w:tr>
      <w:tr w:rsidR="00EE7059" w:rsidRPr="00EE7059" w14:paraId="4D54A703" w14:textId="77777777">
        <w:trPr>
          <w:tblCellSpacing w:w="15" w:type="dxa"/>
        </w:trPr>
        <w:tc>
          <w:tcPr>
            <w:tcW w:w="0" w:type="auto"/>
            <w:vAlign w:val="center"/>
            <w:hideMark/>
          </w:tcPr>
          <w:p w14:paraId="3CB15CE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Government officials</w:t>
            </w:r>
          </w:p>
        </w:tc>
        <w:tc>
          <w:tcPr>
            <w:tcW w:w="0" w:type="auto"/>
            <w:vAlign w:val="center"/>
            <w:hideMark/>
          </w:tcPr>
          <w:p w14:paraId="7B46270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"Access world-class expertise at no cost. SEVĀ Connect brings the best of the diaspora to your desk — vetted, managed, and accountable."</w:t>
            </w:r>
          </w:p>
        </w:tc>
      </w:tr>
      <w:tr w:rsidR="00EE7059" w:rsidRPr="00EE7059" w14:paraId="2C79C771" w14:textId="77777777">
        <w:trPr>
          <w:tblCellSpacing w:w="15" w:type="dxa"/>
        </w:trPr>
        <w:tc>
          <w:tcPr>
            <w:tcW w:w="0" w:type="auto"/>
            <w:vAlign w:val="center"/>
            <w:hideMark/>
          </w:tcPr>
          <w:p w14:paraId="43980C0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Sri Lankan public</w:t>
            </w:r>
          </w:p>
        </w:tc>
        <w:tc>
          <w:tcPr>
            <w:tcW w:w="0" w:type="auto"/>
            <w:vAlign w:val="center"/>
            <w:hideMark/>
          </w:tcPr>
          <w:p w14:paraId="3B11947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"Your brothers and sisters abroad haven't forgotten you. Watch their contributions making a difference in your community, in real time."</w:t>
            </w:r>
          </w:p>
        </w:tc>
      </w:tr>
      <w:tr w:rsidR="00EE7059" w:rsidRPr="00EE7059" w14:paraId="47F14F44" w14:textId="77777777">
        <w:trPr>
          <w:tblCellSpacing w:w="15" w:type="dxa"/>
        </w:trPr>
        <w:tc>
          <w:tcPr>
            <w:tcW w:w="0" w:type="auto"/>
            <w:vAlign w:val="center"/>
            <w:hideMark/>
          </w:tcPr>
          <w:p w14:paraId="56E4F99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International donors</w:t>
            </w:r>
          </w:p>
        </w:tc>
        <w:tc>
          <w:tcPr>
            <w:tcW w:w="0" w:type="auto"/>
            <w:vAlign w:val="center"/>
            <w:hideMark/>
          </w:tcPr>
          <w:p w14:paraId="2947F0E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"SEVĀ Connect is a scalable, replicable, and evidence-based model for diaspora-driven development. Your investment unlocks millions in pro-bono expertise."</w:t>
            </w:r>
          </w:p>
        </w:tc>
      </w:tr>
      <w:tr w:rsidR="00EE7059" w:rsidRPr="00EE7059" w14:paraId="2ECD12EC" w14:textId="77777777">
        <w:trPr>
          <w:tblCellSpacing w:w="15" w:type="dxa"/>
        </w:trPr>
        <w:tc>
          <w:tcPr>
            <w:tcW w:w="0" w:type="auto"/>
            <w:vAlign w:val="center"/>
            <w:hideMark/>
          </w:tcPr>
          <w:p w14:paraId="0F7AC7E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International policy community</w:t>
            </w:r>
          </w:p>
        </w:tc>
        <w:tc>
          <w:tcPr>
            <w:tcW w:w="0" w:type="auto"/>
            <w:vAlign w:val="center"/>
            <w:hideMark/>
          </w:tcPr>
          <w:p w14:paraId="7452FD5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"Sri Lanka is pioneering a new model of democratic diaspora engagement that strengthens institutions, accelerates SDGs, and builds peace."</w:t>
            </w:r>
          </w:p>
        </w:tc>
      </w:tr>
      <w:tr w:rsidR="00EE7059" w:rsidRPr="00EE7059" w14:paraId="6A0FFDAA" w14:textId="77777777">
        <w:trPr>
          <w:tblCellSpacing w:w="15" w:type="dxa"/>
        </w:trPr>
        <w:tc>
          <w:tcPr>
            <w:tcW w:w="0" w:type="auto"/>
            <w:vAlign w:val="center"/>
            <w:hideMark/>
          </w:tcPr>
          <w:p w14:paraId="0C5BC36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Media</w:t>
            </w:r>
          </w:p>
        </w:tc>
        <w:tc>
          <w:tcPr>
            <w:tcW w:w="0" w:type="auto"/>
            <w:vAlign w:val="center"/>
            <w:hideMark/>
          </w:tcPr>
          <w:p w14:paraId="07B24B3B" w14:textId="77777777" w:rsid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"Real stories of real impact. A doctor in Melbourne saving lives in Matara. An engineer in Toronto rebuilding infrastructure in Jaffna. This is SEVĀ Connect."</w:t>
            </w:r>
          </w:p>
          <w:p w14:paraId="188FC6FE" w14:textId="77777777" w:rsidR="00EE7059" w:rsidRDefault="00EE7059" w:rsidP="00EE7059">
            <w:pPr>
              <w:spacing w:after="0" w:line="240" w:lineRule="auto"/>
              <w:rPr>
                <w:rFonts w:ascii="Times New Roman" w:eastAsia="Times New Roman" w:hAnsi="Times New Roman" w:cs="Times New Roman"/>
                <w:kern w:val="0"/>
                <w14:ligatures w14:val="none"/>
              </w:rPr>
            </w:pPr>
          </w:p>
          <w:p w14:paraId="3762F2F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02836057"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17.4 Communication Channels</w:t>
      </w:r>
    </w:p>
    <w:p w14:paraId="314FA760"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tbl>
      <w:tblPr>
        <w:tblW w:w="0" w:type="auto"/>
        <w:tblCellSpacing w:w="15" w:type="dxa"/>
        <w:tblCellMar>
          <w:left w:w="0" w:type="dxa"/>
          <w:right w:w="0" w:type="dxa"/>
        </w:tblCellMar>
        <w:tblLook w:val="04A0" w:firstRow="1" w:lastRow="0" w:firstColumn="1" w:lastColumn="0" w:noHBand="0" w:noVBand="1"/>
      </w:tblPr>
      <w:tblGrid>
        <w:gridCol w:w="3295"/>
        <w:gridCol w:w="3802"/>
        <w:gridCol w:w="2263"/>
      </w:tblGrid>
      <w:tr w:rsidR="00EE7059" w:rsidRPr="00EE7059" w14:paraId="0F9DBDE8" w14:textId="77777777">
        <w:trPr>
          <w:tblHeader/>
          <w:tblCellSpacing w:w="15" w:type="dxa"/>
        </w:trPr>
        <w:tc>
          <w:tcPr>
            <w:tcW w:w="0" w:type="auto"/>
            <w:vAlign w:val="center"/>
            <w:hideMark/>
          </w:tcPr>
          <w:p w14:paraId="0513AD92"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Channel</w:t>
            </w:r>
          </w:p>
        </w:tc>
        <w:tc>
          <w:tcPr>
            <w:tcW w:w="0" w:type="auto"/>
            <w:vAlign w:val="center"/>
            <w:hideMark/>
          </w:tcPr>
          <w:p w14:paraId="5EF663DA"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Purpose</w:t>
            </w:r>
          </w:p>
        </w:tc>
        <w:tc>
          <w:tcPr>
            <w:tcW w:w="0" w:type="auto"/>
            <w:vAlign w:val="center"/>
            <w:hideMark/>
          </w:tcPr>
          <w:p w14:paraId="2D617A4E"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Frequency</w:t>
            </w:r>
          </w:p>
        </w:tc>
      </w:tr>
      <w:tr w:rsidR="00EE7059" w:rsidRPr="00EE7059" w14:paraId="4217495D" w14:textId="77777777">
        <w:trPr>
          <w:tblCellSpacing w:w="15" w:type="dxa"/>
        </w:trPr>
        <w:tc>
          <w:tcPr>
            <w:tcW w:w="0" w:type="auto"/>
            <w:vAlign w:val="center"/>
            <w:hideMark/>
          </w:tcPr>
          <w:p w14:paraId="318B304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SEVĀ Connect Website</w:t>
            </w:r>
          </w:p>
        </w:tc>
        <w:tc>
          <w:tcPr>
            <w:tcW w:w="0" w:type="auto"/>
            <w:vAlign w:val="center"/>
            <w:hideMark/>
          </w:tcPr>
          <w:p w14:paraId="43C7896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Central hub for all information, registration, impact data, and news</w:t>
            </w:r>
          </w:p>
        </w:tc>
        <w:tc>
          <w:tcPr>
            <w:tcW w:w="0" w:type="auto"/>
            <w:vAlign w:val="center"/>
            <w:hideMark/>
          </w:tcPr>
          <w:p w14:paraId="58EE1E8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Continuously updated</w:t>
            </w:r>
          </w:p>
        </w:tc>
      </w:tr>
      <w:tr w:rsidR="00EE7059" w:rsidRPr="00EE7059" w14:paraId="7E228E66" w14:textId="77777777">
        <w:trPr>
          <w:tblCellSpacing w:w="15" w:type="dxa"/>
        </w:trPr>
        <w:tc>
          <w:tcPr>
            <w:tcW w:w="0" w:type="auto"/>
            <w:vAlign w:val="center"/>
            <w:hideMark/>
          </w:tcPr>
          <w:p w14:paraId="1266407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Social Media (Facebook, Instagram, LinkedIn, X/Twitter, YouTube, TikTok)</w:t>
            </w:r>
          </w:p>
        </w:tc>
        <w:tc>
          <w:tcPr>
            <w:tcW w:w="0" w:type="auto"/>
            <w:vAlign w:val="center"/>
            <w:hideMark/>
          </w:tcPr>
          <w:p w14:paraId="77C3DA3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Awareness, community building, storytelling, engagement</w:t>
            </w:r>
          </w:p>
        </w:tc>
        <w:tc>
          <w:tcPr>
            <w:tcW w:w="0" w:type="auto"/>
            <w:vAlign w:val="center"/>
            <w:hideMark/>
          </w:tcPr>
          <w:p w14:paraId="2F983B2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Daily posts; weekly long-form content</w:t>
            </w:r>
          </w:p>
        </w:tc>
      </w:tr>
      <w:tr w:rsidR="00EE7059" w:rsidRPr="00EE7059" w14:paraId="509229D8" w14:textId="77777777">
        <w:trPr>
          <w:tblCellSpacing w:w="15" w:type="dxa"/>
        </w:trPr>
        <w:tc>
          <w:tcPr>
            <w:tcW w:w="0" w:type="auto"/>
            <w:vAlign w:val="center"/>
            <w:hideMark/>
          </w:tcPr>
          <w:p w14:paraId="0EBDDE9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WhatsApp &amp; Telegram Groups</w:t>
            </w:r>
          </w:p>
        </w:tc>
        <w:tc>
          <w:tcPr>
            <w:tcW w:w="0" w:type="auto"/>
            <w:vAlign w:val="center"/>
            <w:hideMark/>
          </w:tcPr>
          <w:p w14:paraId="2510D9F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Community engagement, quick updates, peer networking</w:t>
            </w:r>
          </w:p>
        </w:tc>
        <w:tc>
          <w:tcPr>
            <w:tcW w:w="0" w:type="auto"/>
            <w:vAlign w:val="center"/>
            <w:hideMark/>
          </w:tcPr>
          <w:p w14:paraId="1286986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Active daily; moderated</w:t>
            </w:r>
          </w:p>
        </w:tc>
      </w:tr>
      <w:tr w:rsidR="00EE7059" w:rsidRPr="00EE7059" w14:paraId="2D0547F9" w14:textId="77777777">
        <w:trPr>
          <w:tblCellSpacing w:w="15" w:type="dxa"/>
        </w:trPr>
        <w:tc>
          <w:tcPr>
            <w:tcW w:w="0" w:type="auto"/>
            <w:vAlign w:val="center"/>
            <w:hideMark/>
          </w:tcPr>
          <w:p w14:paraId="125C2FAB"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Email Newsletter ("SEVĀ Stories")</w:t>
            </w:r>
          </w:p>
        </w:tc>
        <w:tc>
          <w:tcPr>
            <w:tcW w:w="0" w:type="auto"/>
            <w:vAlign w:val="center"/>
            <w:hideMark/>
          </w:tcPr>
          <w:p w14:paraId="759D71A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Monthly digest of impact stories, platform updates, opportunities, and upcoming events</w:t>
            </w:r>
          </w:p>
        </w:tc>
        <w:tc>
          <w:tcPr>
            <w:tcW w:w="0" w:type="auto"/>
            <w:vAlign w:val="center"/>
            <w:hideMark/>
          </w:tcPr>
          <w:p w14:paraId="341F3A1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Monthly</w:t>
            </w:r>
          </w:p>
        </w:tc>
      </w:tr>
      <w:tr w:rsidR="00EE7059" w:rsidRPr="00EE7059" w14:paraId="7A4C22C8" w14:textId="77777777">
        <w:trPr>
          <w:tblCellSpacing w:w="15" w:type="dxa"/>
        </w:trPr>
        <w:tc>
          <w:tcPr>
            <w:tcW w:w="0" w:type="auto"/>
            <w:vAlign w:val="center"/>
            <w:hideMark/>
          </w:tcPr>
          <w:p w14:paraId="3EA6E25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Podcast ("The SEVĀ Podcast")</w:t>
            </w:r>
          </w:p>
        </w:tc>
        <w:tc>
          <w:tcPr>
            <w:tcW w:w="0" w:type="auto"/>
            <w:vAlign w:val="center"/>
            <w:hideMark/>
          </w:tcPr>
          <w:p w14:paraId="2345F70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In-depth conversations with diaspora contributors, government partners, and beneficiaries</w:t>
            </w:r>
          </w:p>
        </w:tc>
        <w:tc>
          <w:tcPr>
            <w:tcW w:w="0" w:type="auto"/>
            <w:vAlign w:val="center"/>
            <w:hideMark/>
          </w:tcPr>
          <w:p w14:paraId="4E219B3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Biweekly</w:t>
            </w:r>
          </w:p>
        </w:tc>
      </w:tr>
      <w:tr w:rsidR="00EE7059" w:rsidRPr="00EE7059" w14:paraId="0363AF08" w14:textId="77777777">
        <w:trPr>
          <w:tblCellSpacing w:w="15" w:type="dxa"/>
        </w:trPr>
        <w:tc>
          <w:tcPr>
            <w:tcW w:w="0" w:type="auto"/>
            <w:vAlign w:val="center"/>
            <w:hideMark/>
          </w:tcPr>
          <w:p w14:paraId="55DF4D6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Diaspora community media</w:t>
            </w:r>
          </w:p>
        </w:tc>
        <w:tc>
          <w:tcPr>
            <w:tcW w:w="0" w:type="auto"/>
            <w:vAlign w:val="center"/>
            <w:hideMark/>
          </w:tcPr>
          <w:p w14:paraId="72A8BD2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Guest articles, interviews, and advertisements in diaspora newspapers, radio, TV, and online media</w:t>
            </w:r>
          </w:p>
        </w:tc>
        <w:tc>
          <w:tcPr>
            <w:tcW w:w="0" w:type="auto"/>
            <w:vAlign w:val="center"/>
            <w:hideMark/>
          </w:tcPr>
          <w:p w14:paraId="4E6E955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Ongoing</w:t>
            </w:r>
          </w:p>
        </w:tc>
      </w:tr>
      <w:tr w:rsidR="00EE7059" w:rsidRPr="00EE7059" w14:paraId="15C6BD1E" w14:textId="77777777">
        <w:trPr>
          <w:tblCellSpacing w:w="15" w:type="dxa"/>
        </w:trPr>
        <w:tc>
          <w:tcPr>
            <w:tcW w:w="0" w:type="auto"/>
            <w:vAlign w:val="center"/>
            <w:hideMark/>
          </w:tcPr>
          <w:p w14:paraId="223E6E8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Sri Lankan national media</w:t>
            </w:r>
          </w:p>
        </w:tc>
        <w:tc>
          <w:tcPr>
            <w:tcW w:w="0" w:type="auto"/>
            <w:vAlign w:val="center"/>
            <w:hideMark/>
          </w:tcPr>
          <w:p w14:paraId="5022A90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Press releases, op-eds, feature stories, and television appearances</w:t>
            </w:r>
          </w:p>
        </w:tc>
        <w:tc>
          <w:tcPr>
            <w:tcW w:w="0" w:type="auto"/>
            <w:vAlign w:val="center"/>
            <w:hideMark/>
          </w:tcPr>
          <w:p w14:paraId="5CBB3AA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Ongoing; major announcements quarterly</w:t>
            </w:r>
          </w:p>
        </w:tc>
      </w:tr>
      <w:tr w:rsidR="00EE7059" w:rsidRPr="00EE7059" w14:paraId="4FA46E98" w14:textId="77777777">
        <w:trPr>
          <w:tblCellSpacing w:w="15" w:type="dxa"/>
        </w:trPr>
        <w:tc>
          <w:tcPr>
            <w:tcW w:w="0" w:type="auto"/>
            <w:vAlign w:val="center"/>
            <w:hideMark/>
          </w:tcPr>
          <w:p w14:paraId="0451D93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International development media</w:t>
            </w:r>
          </w:p>
        </w:tc>
        <w:tc>
          <w:tcPr>
            <w:tcW w:w="0" w:type="auto"/>
            <w:vAlign w:val="center"/>
            <w:hideMark/>
          </w:tcPr>
          <w:p w14:paraId="5306674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Thought leadership articles, conference presentations, case studies</w:t>
            </w:r>
          </w:p>
        </w:tc>
        <w:tc>
          <w:tcPr>
            <w:tcW w:w="0" w:type="auto"/>
            <w:vAlign w:val="center"/>
            <w:hideMark/>
          </w:tcPr>
          <w:p w14:paraId="37B5AC6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Quarterly</w:t>
            </w:r>
          </w:p>
        </w:tc>
      </w:tr>
      <w:tr w:rsidR="00EE7059" w:rsidRPr="00EE7059" w14:paraId="06961563" w14:textId="77777777">
        <w:trPr>
          <w:tblCellSpacing w:w="15" w:type="dxa"/>
        </w:trPr>
        <w:tc>
          <w:tcPr>
            <w:tcW w:w="0" w:type="auto"/>
            <w:vAlign w:val="center"/>
            <w:hideMark/>
          </w:tcPr>
          <w:p w14:paraId="7233A25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Regional chapter events</w:t>
            </w:r>
          </w:p>
        </w:tc>
        <w:tc>
          <w:tcPr>
            <w:tcW w:w="0" w:type="auto"/>
            <w:vAlign w:val="center"/>
            <w:hideMark/>
          </w:tcPr>
          <w:p w14:paraId="41E8F89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In-person community events, information sessions, networking mixers</w:t>
            </w:r>
          </w:p>
        </w:tc>
        <w:tc>
          <w:tcPr>
            <w:tcW w:w="0" w:type="auto"/>
            <w:vAlign w:val="center"/>
            <w:hideMark/>
          </w:tcPr>
          <w:p w14:paraId="2195B03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Monthly per active chapter</w:t>
            </w:r>
          </w:p>
        </w:tc>
      </w:tr>
      <w:tr w:rsidR="00EE7059" w:rsidRPr="00EE7059" w14:paraId="20EE74EF" w14:textId="77777777">
        <w:trPr>
          <w:tblCellSpacing w:w="15" w:type="dxa"/>
        </w:trPr>
        <w:tc>
          <w:tcPr>
            <w:tcW w:w="0" w:type="auto"/>
            <w:vAlign w:val="center"/>
            <w:hideMark/>
          </w:tcPr>
          <w:p w14:paraId="46BF1D8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Annual SEVĀ Summit</w:t>
            </w:r>
          </w:p>
        </w:tc>
        <w:tc>
          <w:tcPr>
            <w:tcW w:w="0" w:type="auto"/>
            <w:vAlign w:val="center"/>
            <w:hideMark/>
          </w:tcPr>
          <w:p w14:paraId="2CDD98F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Flagship event bringing together diaspora, government, donors, and beneficiaries</w:t>
            </w:r>
          </w:p>
        </w:tc>
        <w:tc>
          <w:tcPr>
            <w:tcW w:w="0" w:type="auto"/>
            <w:vAlign w:val="center"/>
            <w:hideMark/>
          </w:tcPr>
          <w:p w14:paraId="4C42276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Annually</w:t>
            </w:r>
          </w:p>
        </w:tc>
      </w:tr>
      <w:tr w:rsidR="00EE7059" w:rsidRPr="00EE7059" w14:paraId="08B518A6" w14:textId="77777777">
        <w:trPr>
          <w:tblCellSpacing w:w="15" w:type="dxa"/>
        </w:trPr>
        <w:tc>
          <w:tcPr>
            <w:tcW w:w="0" w:type="auto"/>
            <w:vAlign w:val="center"/>
            <w:hideMark/>
          </w:tcPr>
          <w:p w14:paraId="7708B87B"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Diplomatic channels</w:t>
            </w:r>
          </w:p>
        </w:tc>
        <w:tc>
          <w:tcPr>
            <w:tcW w:w="0" w:type="auto"/>
            <w:vAlign w:val="center"/>
            <w:hideMark/>
          </w:tcPr>
          <w:p w14:paraId="2CE4ECB3" w14:textId="77777777" w:rsid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Coordination with Sri Lankan embassies and consulates for outreach events</w:t>
            </w:r>
          </w:p>
          <w:p w14:paraId="249A47B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c>
          <w:tcPr>
            <w:tcW w:w="0" w:type="auto"/>
            <w:vAlign w:val="center"/>
            <w:hideMark/>
          </w:tcPr>
          <w:p w14:paraId="4DBDE2D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Ongoing</w:t>
            </w:r>
          </w:p>
        </w:tc>
      </w:tr>
    </w:tbl>
    <w:p w14:paraId="267F3C0C"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17.5 Storytelling Strategy: "SEVĀ Stories"</w:t>
      </w:r>
    </w:p>
    <w:p w14:paraId="0825CABB"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7A2F647C" w14:textId="77777777"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 xml:space="preserve">The most powerful communication tool is the </w:t>
      </w:r>
      <w:r w:rsidRPr="00EE7059">
        <w:rPr>
          <w:rFonts w:ascii="Times New Roman" w:eastAsia="Times New Roman" w:hAnsi="Times New Roman" w:cs="Times New Roman"/>
          <w:b/>
          <w:bCs/>
          <w:color w:val="111A18"/>
          <w:kern w:val="0"/>
          <w14:ligatures w14:val="none"/>
        </w:rPr>
        <w:t>authentic human story.</w:t>
      </w:r>
      <w:r w:rsidRPr="00EE7059">
        <w:rPr>
          <w:rFonts w:ascii="Times New Roman" w:eastAsia="Times New Roman" w:hAnsi="Times New Roman" w:cs="Times New Roman"/>
          <w:color w:val="111A18"/>
          <w:kern w:val="0"/>
          <w14:ligatures w14:val="none"/>
        </w:rPr>
        <w:t xml:space="preserve"> SEVĀ Connect will invest heavily in documenting and sharing real stories of impact:</w:t>
      </w:r>
    </w:p>
    <w:p w14:paraId="072ED7DF"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Story Template:</w:t>
      </w:r>
    </w:p>
    <w:p w14:paraId="1AF5C9BF"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2B1C2C01" w14:textId="77777777" w:rsidR="00EE7059" w:rsidRPr="00EE7059" w:rsidRDefault="00EE7059" w:rsidP="00EE7059">
      <w:pPr>
        <w:numPr>
          <w:ilvl w:val="0"/>
          <w:numId w:val="98"/>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The Person:</w:t>
      </w:r>
      <w:r w:rsidRPr="00EE7059">
        <w:rPr>
          <w:rFonts w:ascii="Times New Roman" w:eastAsia="Times New Roman" w:hAnsi="Times New Roman" w:cs="Times New Roman"/>
          <w:color w:val="111A18"/>
          <w:kern w:val="0"/>
          <w14:ligatures w14:val="none"/>
        </w:rPr>
        <w:t xml:space="preserve"> Who is the diaspora contributor? Where do they live? What do they do? Why do they want to help?</w:t>
      </w:r>
    </w:p>
    <w:p w14:paraId="72D0D95C" w14:textId="77777777" w:rsidR="00EE7059" w:rsidRPr="00EE7059" w:rsidRDefault="00EE7059" w:rsidP="00EE7059">
      <w:pPr>
        <w:numPr>
          <w:ilvl w:val="0"/>
          <w:numId w:val="98"/>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The Need:</w:t>
      </w:r>
      <w:r w:rsidRPr="00EE7059">
        <w:rPr>
          <w:rFonts w:ascii="Times New Roman" w:eastAsia="Times New Roman" w:hAnsi="Times New Roman" w:cs="Times New Roman"/>
          <w:color w:val="111A18"/>
          <w:kern w:val="0"/>
          <w14:ligatures w14:val="none"/>
        </w:rPr>
        <w:t xml:space="preserve"> What was the challenge in Sri Lanka? Who was affected?</w:t>
      </w:r>
    </w:p>
    <w:p w14:paraId="512F84B3" w14:textId="77777777" w:rsidR="00EE7059" w:rsidRPr="00EE7059" w:rsidRDefault="00EE7059" w:rsidP="00EE7059">
      <w:pPr>
        <w:numPr>
          <w:ilvl w:val="0"/>
          <w:numId w:val="98"/>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The Connection:</w:t>
      </w:r>
      <w:r w:rsidRPr="00EE7059">
        <w:rPr>
          <w:rFonts w:ascii="Times New Roman" w:eastAsia="Times New Roman" w:hAnsi="Times New Roman" w:cs="Times New Roman"/>
          <w:color w:val="111A18"/>
          <w:kern w:val="0"/>
          <w14:ligatures w14:val="none"/>
        </w:rPr>
        <w:t xml:space="preserve"> How did SEVĀ Connect bring them together?</w:t>
      </w:r>
    </w:p>
    <w:p w14:paraId="27029E9F" w14:textId="77777777" w:rsidR="00EE7059" w:rsidRPr="00EE7059" w:rsidRDefault="00EE7059" w:rsidP="00EE7059">
      <w:pPr>
        <w:numPr>
          <w:ilvl w:val="0"/>
          <w:numId w:val="98"/>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The Impact:</w:t>
      </w:r>
      <w:r w:rsidRPr="00EE7059">
        <w:rPr>
          <w:rFonts w:ascii="Times New Roman" w:eastAsia="Times New Roman" w:hAnsi="Times New Roman" w:cs="Times New Roman"/>
          <w:color w:val="111A18"/>
          <w:kern w:val="0"/>
          <w14:ligatures w14:val="none"/>
        </w:rPr>
        <w:t xml:space="preserve"> What changed? What was the measurable outcome?</w:t>
      </w:r>
    </w:p>
    <w:p w14:paraId="2A8BFA34" w14:textId="77777777" w:rsidR="00EE7059" w:rsidRPr="00EE7059" w:rsidRDefault="00EE7059" w:rsidP="00EE7059">
      <w:pPr>
        <w:numPr>
          <w:ilvl w:val="0"/>
          <w:numId w:val="98"/>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The Feeling:</w:t>
      </w:r>
      <w:r w:rsidRPr="00EE7059">
        <w:rPr>
          <w:rFonts w:ascii="Times New Roman" w:eastAsia="Times New Roman" w:hAnsi="Times New Roman" w:cs="Times New Roman"/>
          <w:color w:val="111A18"/>
          <w:kern w:val="0"/>
          <w14:ligatures w14:val="none"/>
        </w:rPr>
        <w:t xml:space="preserve"> How did the contributor feel? How did the beneficiaries feel?</w:t>
      </w:r>
    </w:p>
    <w:p w14:paraId="570A5875" w14:textId="77777777" w:rsidR="00EE7059" w:rsidRPr="00EE7059" w:rsidRDefault="00EE7059" w:rsidP="00EE7059">
      <w:pPr>
        <w:numPr>
          <w:ilvl w:val="0"/>
          <w:numId w:val="98"/>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The Call to Action:</w:t>
      </w:r>
      <w:r w:rsidRPr="00EE7059">
        <w:rPr>
          <w:rFonts w:ascii="Times New Roman" w:eastAsia="Times New Roman" w:hAnsi="Times New Roman" w:cs="Times New Roman"/>
          <w:color w:val="111A18"/>
          <w:kern w:val="0"/>
          <w14:ligatures w14:val="none"/>
        </w:rPr>
        <w:t xml:space="preserve"> "You can be the next story. Register today."</w:t>
      </w:r>
    </w:p>
    <w:p w14:paraId="42F069DA"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Story Formats:</w:t>
      </w:r>
    </w:p>
    <w:p w14:paraId="1C19B8DF" w14:textId="77777777" w:rsidR="00EE7059" w:rsidRPr="00EE7059" w:rsidRDefault="00EE7059" w:rsidP="00EE7059">
      <w:pPr>
        <w:numPr>
          <w:ilvl w:val="0"/>
          <w:numId w:val="99"/>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Written profiles (500 words) for website and newsletter</w:t>
      </w:r>
    </w:p>
    <w:p w14:paraId="21D61356" w14:textId="77777777" w:rsidR="00EE7059" w:rsidRPr="00EE7059" w:rsidRDefault="00EE7059" w:rsidP="00EE7059">
      <w:pPr>
        <w:numPr>
          <w:ilvl w:val="0"/>
          <w:numId w:val="99"/>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Video mini-documentaries (3–5 minutes) for YouTube and social media</w:t>
      </w:r>
    </w:p>
    <w:p w14:paraId="2CB0994B" w14:textId="77777777" w:rsidR="00EE7059" w:rsidRPr="00EE7059" w:rsidRDefault="00EE7059" w:rsidP="00EE7059">
      <w:pPr>
        <w:numPr>
          <w:ilvl w:val="0"/>
          <w:numId w:val="99"/>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Photo essays for Instagram</w:t>
      </w:r>
    </w:p>
    <w:p w14:paraId="0DF59DED" w14:textId="77777777" w:rsidR="00EE7059" w:rsidRPr="00EE7059" w:rsidRDefault="00EE7059" w:rsidP="00EE7059">
      <w:pPr>
        <w:numPr>
          <w:ilvl w:val="0"/>
          <w:numId w:val="99"/>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Audio interviews for the podcast</w:t>
      </w:r>
    </w:p>
    <w:p w14:paraId="22B8521C" w14:textId="77777777" w:rsidR="00EE7059" w:rsidRPr="00EE7059" w:rsidRDefault="00EE7059" w:rsidP="00EE7059">
      <w:pPr>
        <w:numPr>
          <w:ilvl w:val="0"/>
          <w:numId w:val="99"/>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Infographics for data-driven impact stories</w:t>
      </w:r>
    </w:p>
    <w:p w14:paraId="2979905E"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2F8E88BE" w14:textId="77777777"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p>
    <w:p w14:paraId="1432BAD1" w14:textId="37A42790" w:rsidR="00EE7059" w:rsidRPr="00EE7059" w:rsidRDefault="00EE7059" w:rsidP="00EE7059">
      <w:pPr>
        <w:shd w:val="clear" w:color="auto" w:fill="FFFFFF"/>
        <w:spacing w:after="0" w:line="240" w:lineRule="auto"/>
        <w:outlineLvl w:val="2"/>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Target: 5 new SEVĀ Stories per month across all formats.</w:t>
      </w:r>
    </w:p>
    <w:p w14:paraId="24B90171" w14:textId="77777777" w:rsidR="00EE7059" w:rsidRPr="00EE7059" w:rsidRDefault="00EE7059" w:rsidP="00EE7059">
      <w:pPr>
        <w:shd w:val="clear" w:color="auto" w:fill="FFFFFF"/>
        <w:spacing w:after="0" w:line="240" w:lineRule="auto"/>
        <w:outlineLvl w:val="2"/>
        <w:rPr>
          <w:rFonts w:ascii="Arial" w:eastAsia="Times New Roman" w:hAnsi="Arial" w:cs="Arial"/>
          <w:b/>
          <w:bCs/>
          <w:color w:val="111A18"/>
          <w:kern w:val="0"/>
          <w:sz w:val="27"/>
          <w:szCs w:val="27"/>
          <w14:ligatures w14:val="none"/>
        </w:rPr>
      </w:pPr>
    </w:p>
    <w:p w14:paraId="793591B4"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17.6 Crisis Communication Plan</w:t>
      </w:r>
    </w:p>
    <w:tbl>
      <w:tblPr>
        <w:tblW w:w="0" w:type="auto"/>
        <w:tblCellSpacing w:w="15" w:type="dxa"/>
        <w:tblCellMar>
          <w:left w:w="0" w:type="dxa"/>
          <w:right w:w="0" w:type="dxa"/>
        </w:tblCellMar>
        <w:tblLook w:val="04A0" w:firstRow="1" w:lastRow="0" w:firstColumn="1" w:lastColumn="0" w:noHBand="0" w:noVBand="1"/>
      </w:tblPr>
      <w:tblGrid>
        <w:gridCol w:w="1862"/>
        <w:gridCol w:w="6290"/>
        <w:gridCol w:w="1208"/>
      </w:tblGrid>
      <w:tr w:rsidR="00EE7059" w:rsidRPr="00EE7059" w14:paraId="522C3E86" w14:textId="77777777">
        <w:trPr>
          <w:tblHeader/>
          <w:tblCellSpacing w:w="15" w:type="dxa"/>
        </w:trPr>
        <w:tc>
          <w:tcPr>
            <w:tcW w:w="0" w:type="auto"/>
            <w:vAlign w:val="center"/>
            <w:hideMark/>
          </w:tcPr>
          <w:p w14:paraId="1723A5EC"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Trigger</w:t>
            </w:r>
          </w:p>
        </w:tc>
        <w:tc>
          <w:tcPr>
            <w:tcW w:w="0" w:type="auto"/>
            <w:vAlign w:val="center"/>
            <w:hideMark/>
          </w:tcPr>
          <w:p w14:paraId="4DA10834"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Response Protocol</w:t>
            </w:r>
          </w:p>
        </w:tc>
        <w:tc>
          <w:tcPr>
            <w:tcW w:w="0" w:type="auto"/>
            <w:vAlign w:val="center"/>
            <w:hideMark/>
          </w:tcPr>
          <w:p w14:paraId="35C498F2"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Timeline</w:t>
            </w:r>
          </w:p>
        </w:tc>
      </w:tr>
      <w:tr w:rsidR="00EE7059" w:rsidRPr="00EE7059" w14:paraId="36E22BE0" w14:textId="77777777">
        <w:trPr>
          <w:tblCellSpacing w:w="15" w:type="dxa"/>
        </w:trPr>
        <w:tc>
          <w:tcPr>
            <w:tcW w:w="0" w:type="auto"/>
            <w:vAlign w:val="center"/>
            <w:hideMark/>
          </w:tcPr>
          <w:p w14:paraId="066786E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Platform security breach</w:t>
            </w:r>
          </w:p>
        </w:tc>
        <w:tc>
          <w:tcPr>
            <w:tcW w:w="0" w:type="auto"/>
            <w:vAlign w:val="center"/>
            <w:hideMark/>
          </w:tcPr>
          <w:p w14:paraId="4CAE244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Immediate user notification; public statement within 4 hours; full incident report within 48 hours; remedial actions communicated within 1 week</w:t>
            </w:r>
          </w:p>
        </w:tc>
        <w:tc>
          <w:tcPr>
            <w:tcW w:w="0" w:type="auto"/>
            <w:vAlign w:val="center"/>
            <w:hideMark/>
          </w:tcPr>
          <w:p w14:paraId="4FB3918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Immediate</w:t>
            </w:r>
          </w:p>
        </w:tc>
      </w:tr>
      <w:tr w:rsidR="00EE7059" w:rsidRPr="00EE7059" w14:paraId="32E2457A" w14:textId="77777777">
        <w:trPr>
          <w:tblCellSpacing w:w="15" w:type="dxa"/>
        </w:trPr>
        <w:tc>
          <w:tcPr>
            <w:tcW w:w="0" w:type="auto"/>
            <w:vAlign w:val="center"/>
            <w:hideMark/>
          </w:tcPr>
          <w:p w14:paraId="1DBA0FB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Negative media coverage</w:t>
            </w:r>
          </w:p>
        </w:tc>
        <w:tc>
          <w:tcPr>
            <w:tcW w:w="0" w:type="auto"/>
            <w:vAlign w:val="center"/>
            <w:hideMark/>
          </w:tcPr>
          <w:p w14:paraId="05F8883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Rapid response team convenes within 2 hours; factual rebuttal or clarification issued within 6 hours; proactive engagement with media outlet; if legitimate criticism, acknowledge and commit to corrective action</w:t>
            </w:r>
          </w:p>
        </w:tc>
        <w:tc>
          <w:tcPr>
            <w:tcW w:w="0" w:type="auto"/>
            <w:vAlign w:val="center"/>
            <w:hideMark/>
          </w:tcPr>
          <w:p w14:paraId="2A8E5F1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Same day</w:t>
            </w:r>
          </w:p>
        </w:tc>
      </w:tr>
      <w:tr w:rsidR="00EE7059" w:rsidRPr="00EE7059" w14:paraId="05524C4F" w14:textId="77777777">
        <w:trPr>
          <w:tblCellSpacing w:w="15" w:type="dxa"/>
        </w:trPr>
        <w:tc>
          <w:tcPr>
            <w:tcW w:w="0" w:type="auto"/>
            <w:vAlign w:val="center"/>
            <w:hideMark/>
          </w:tcPr>
          <w:p w14:paraId="2D90308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Engagement failure or complaint</w:t>
            </w:r>
          </w:p>
        </w:tc>
        <w:tc>
          <w:tcPr>
            <w:tcW w:w="0" w:type="auto"/>
            <w:vAlign w:val="center"/>
            <w:hideMark/>
          </w:tcPr>
          <w:p w14:paraId="0FA2E21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Direct contact with affected parties within 24 hours; investigation initiated; public communication only if matter becomes public; transparent resolution communicated</w:t>
            </w:r>
          </w:p>
        </w:tc>
        <w:tc>
          <w:tcPr>
            <w:tcW w:w="0" w:type="auto"/>
            <w:vAlign w:val="center"/>
            <w:hideMark/>
          </w:tcPr>
          <w:p w14:paraId="76C882E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24–72 hours</w:t>
            </w:r>
          </w:p>
        </w:tc>
      </w:tr>
      <w:tr w:rsidR="00EE7059" w:rsidRPr="00EE7059" w14:paraId="7C35B2A9" w14:textId="77777777">
        <w:trPr>
          <w:tblCellSpacing w:w="15" w:type="dxa"/>
        </w:trPr>
        <w:tc>
          <w:tcPr>
            <w:tcW w:w="0" w:type="auto"/>
            <w:vAlign w:val="center"/>
            <w:hideMark/>
          </w:tcPr>
          <w:p w14:paraId="4146205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Political controversy</w:t>
            </w:r>
          </w:p>
        </w:tc>
        <w:tc>
          <w:tcPr>
            <w:tcW w:w="0" w:type="auto"/>
            <w:vAlign w:val="center"/>
            <w:hideMark/>
          </w:tcPr>
          <w:p w14:paraId="3A53281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Board Chair issues statement reaffirming non-partisan commitment; no engagement with partisan debates; communication focuses on impact and mission</w:t>
            </w:r>
          </w:p>
        </w:tc>
        <w:tc>
          <w:tcPr>
            <w:tcW w:w="0" w:type="auto"/>
            <w:vAlign w:val="center"/>
            <w:hideMark/>
          </w:tcPr>
          <w:p w14:paraId="23367BB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Within 12 hours</w:t>
            </w:r>
          </w:p>
        </w:tc>
      </w:tr>
      <w:tr w:rsidR="00EE7059" w:rsidRPr="00EE7059" w14:paraId="3578EBFD" w14:textId="77777777">
        <w:trPr>
          <w:tblCellSpacing w:w="15" w:type="dxa"/>
        </w:trPr>
        <w:tc>
          <w:tcPr>
            <w:tcW w:w="0" w:type="auto"/>
            <w:vAlign w:val="center"/>
            <w:hideMark/>
          </w:tcPr>
          <w:p w14:paraId="3313F5A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Natural disaster in Sri Lanka</w:t>
            </w:r>
          </w:p>
        </w:tc>
        <w:tc>
          <w:tcPr>
            <w:tcW w:w="0" w:type="auto"/>
            <w:vAlign w:val="center"/>
            <w:hideMark/>
          </w:tcPr>
          <w:p w14:paraId="1FC3F60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Immediate activation of emergency response messaging; shift communication to crisis mode; mobilize diaspora through platform; coordinate with national disaster authorities</w:t>
            </w:r>
          </w:p>
        </w:tc>
        <w:tc>
          <w:tcPr>
            <w:tcW w:w="0" w:type="auto"/>
            <w:vAlign w:val="center"/>
            <w:hideMark/>
          </w:tcPr>
          <w:p w14:paraId="3BC2A67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Immediate</w:t>
            </w:r>
          </w:p>
        </w:tc>
      </w:tr>
    </w:tbl>
    <w:p w14:paraId="7B020AB2" w14:textId="77777777" w:rsidR="00EE7059" w:rsidRPr="00EE7059" w:rsidRDefault="00000000" w:rsidP="00EE7059">
      <w:pPr>
        <w:shd w:val="clear" w:color="auto" w:fill="FFFFFF"/>
        <w:spacing w:after="0" w:line="240" w:lineRule="auto"/>
        <w:rPr>
          <w:rFonts w:ascii="Arial" w:eastAsia="Times New Roman" w:hAnsi="Arial" w:cs="Arial"/>
          <w:color w:val="111A18"/>
          <w:kern w:val="0"/>
          <w:sz w:val="36"/>
          <w:szCs w:val="36"/>
          <w14:ligatures w14:val="none"/>
        </w:rPr>
      </w:pPr>
      <w:r>
        <w:rPr>
          <w:rFonts w:ascii="Arial" w:eastAsia="Times New Roman" w:hAnsi="Arial" w:cs="Arial"/>
          <w:color w:val="111A18"/>
          <w:kern w:val="0"/>
          <w:sz w:val="36"/>
          <w:szCs w:val="36"/>
          <w14:ligatures w14:val="none"/>
        </w:rPr>
        <w:pict w14:anchorId="017E1A4F">
          <v:rect id="_x0000_i1046" style="width:0;height:1.5pt" o:hralign="center" o:hrstd="t" o:hr="t" fillcolor="#a0a0a0" stroked="f"/>
        </w:pict>
      </w:r>
    </w:p>
    <w:p w14:paraId="065B27F3" w14:textId="77777777" w:rsidR="00EE7059" w:rsidRDefault="00EE7059" w:rsidP="00EE7059">
      <w:pPr>
        <w:shd w:val="clear" w:color="auto" w:fill="FFFFFF"/>
        <w:spacing w:after="0" w:line="240" w:lineRule="auto"/>
        <w:outlineLvl w:val="0"/>
        <w:rPr>
          <w:rFonts w:ascii="Arial" w:eastAsia="Times New Roman" w:hAnsi="Arial" w:cs="Arial"/>
          <w:b/>
          <w:bCs/>
          <w:color w:val="111A18"/>
          <w:kern w:val="36"/>
          <w:sz w:val="48"/>
          <w:szCs w:val="48"/>
          <w14:ligatures w14:val="none"/>
        </w:rPr>
      </w:pPr>
    </w:p>
    <w:p w14:paraId="18613AF0" w14:textId="31D2FDB0" w:rsidR="00EE7059" w:rsidRPr="00EE7059" w:rsidRDefault="00EE7059" w:rsidP="00EE7059">
      <w:pPr>
        <w:shd w:val="clear" w:color="auto" w:fill="FFFFFF"/>
        <w:spacing w:after="0" w:line="240" w:lineRule="auto"/>
        <w:outlineLvl w:val="0"/>
        <w:rPr>
          <w:rFonts w:ascii="Times New Roman" w:eastAsia="Times New Roman" w:hAnsi="Times New Roman" w:cs="Times New Roman"/>
          <w:b/>
          <w:bCs/>
          <w:color w:val="111A18"/>
          <w:kern w:val="36"/>
          <w14:ligatures w14:val="none"/>
        </w:rPr>
      </w:pPr>
      <w:r w:rsidRPr="00EE7059">
        <w:rPr>
          <w:rFonts w:ascii="Times New Roman" w:eastAsia="Times New Roman" w:hAnsi="Times New Roman" w:cs="Times New Roman"/>
          <w:b/>
          <w:bCs/>
          <w:color w:val="111A18"/>
          <w:kern w:val="36"/>
          <w14:ligatures w14:val="none"/>
        </w:rPr>
        <w:t>SECTION 18: LEGAL &amp; REGULATORY FRAMEWORK</w:t>
      </w:r>
    </w:p>
    <w:p w14:paraId="2A835094" w14:textId="77777777" w:rsidR="00EE7059" w:rsidRPr="00EE7059" w:rsidRDefault="00EE7059" w:rsidP="00EE7059">
      <w:pPr>
        <w:shd w:val="clear" w:color="auto" w:fill="FFFFFF"/>
        <w:spacing w:after="0" w:line="240" w:lineRule="auto"/>
        <w:outlineLvl w:val="0"/>
        <w:rPr>
          <w:rFonts w:ascii="Times New Roman" w:eastAsia="Times New Roman" w:hAnsi="Times New Roman" w:cs="Times New Roman"/>
          <w:b/>
          <w:bCs/>
          <w:color w:val="111A18"/>
          <w:kern w:val="36"/>
          <w14:ligatures w14:val="none"/>
        </w:rPr>
      </w:pPr>
    </w:p>
    <w:p w14:paraId="651ECECB"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r w:rsidRPr="00EE7059">
        <w:rPr>
          <w:rFonts w:ascii="Times New Roman" w:eastAsia="Times New Roman" w:hAnsi="Times New Roman" w:cs="Times New Roman"/>
          <w:b/>
          <w:bCs/>
          <w:color w:val="111A18"/>
          <w:kern w:val="0"/>
          <w14:ligatures w14:val="none"/>
        </w:rPr>
        <w:t>18.1 Organizational Legal Structure</w:t>
      </w:r>
    </w:p>
    <w:p w14:paraId="78BFA242"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7D1F2115" w14:textId="2C55C57E" w:rsidR="00EE7059" w:rsidRPr="00EE7059" w:rsidRDefault="00EE7059" w:rsidP="00EE7059">
      <w:pPr>
        <w:shd w:val="clear" w:color="auto" w:fill="FFFFFF"/>
        <w:spacing w:after="0" w:line="240" w:lineRule="auto"/>
        <w:outlineLvl w:val="1"/>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SEVA could be directly under the presidential Secretariat</w:t>
      </w:r>
    </w:p>
    <w:p w14:paraId="1BDC2239"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color w:val="111A18"/>
          <w:kern w:val="0"/>
          <w14:ligatures w14:val="none"/>
        </w:rPr>
      </w:pPr>
    </w:p>
    <w:p w14:paraId="5C26B24A" w14:textId="55A15A09" w:rsidR="00EE7059" w:rsidRPr="00EE7059" w:rsidRDefault="00EE7059" w:rsidP="00EE7059">
      <w:pPr>
        <w:shd w:val="clear" w:color="auto" w:fill="FFFFFF"/>
        <w:spacing w:after="0" w:line="240" w:lineRule="auto"/>
        <w:outlineLvl w:val="1"/>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lastRenderedPageBreak/>
        <w:t>SEVA could be under ICTA</w:t>
      </w:r>
    </w:p>
    <w:p w14:paraId="52B00E2D"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color w:val="111A18"/>
          <w:kern w:val="0"/>
          <w14:ligatures w14:val="none"/>
        </w:rPr>
      </w:pPr>
    </w:p>
    <w:p w14:paraId="343BE320" w14:textId="0C4650D7" w:rsidR="00EE7059" w:rsidRPr="00EE7059" w:rsidRDefault="00EE7059" w:rsidP="00EE7059">
      <w:pPr>
        <w:shd w:val="clear" w:color="auto" w:fill="FFFFFF"/>
        <w:spacing w:after="0" w:line="240" w:lineRule="auto"/>
        <w:outlineLvl w:val="1"/>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Or the ICTA could manage this for the Presidential Secretariat.</w:t>
      </w:r>
    </w:p>
    <w:p w14:paraId="6097F869"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color w:val="111A18"/>
          <w:kern w:val="0"/>
          <w14:ligatures w14:val="none"/>
        </w:rPr>
      </w:pPr>
    </w:p>
    <w:p w14:paraId="4915D4ED" w14:textId="718638FB" w:rsidR="00EE7059" w:rsidRPr="00EE7059" w:rsidRDefault="00EE7059" w:rsidP="00EE7059">
      <w:pPr>
        <w:shd w:val="clear" w:color="auto" w:fill="FFFFFF"/>
        <w:spacing w:after="0" w:line="240" w:lineRule="auto"/>
        <w:outlineLvl w:val="1"/>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We could also explore the following options</w:t>
      </w:r>
    </w:p>
    <w:p w14:paraId="22B7D2C8" w14:textId="77777777" w:rsidR="00EE7059" w:rsidRPr="00EE7059" w:rsidRDefault="00EE7059" w:rsidP="00EE7059">
      <w:pPr>
        <w:shd w:val="clear" w:color="auto" w:fill="FFFFFF"/>
        <w:spacing w:after="0" w:line="240" w:lineRule="auto"/>
        <w:outlineLvl w:val="1"/>
        <w:rPr>
          <w:rFonts w:ascii="Times New Roman" w:eastAsia="Times New Roman" w:hAnsi="Times New Roman" w:cs="Times New Roman"/>
          <w:b/>
          <w:bCs/>
          <w:color w:val="111A18"/>
          <w:kern w:val="0"/>
          <w14:ligatures w14:val="none"/>
        </w:rPr>
      </w:pPr>
    </w:p>
    <w:p w14:paraId="5B0D3A39" w14:textId="7B86747D"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 xml:space="preserve">SEVĀ Connect will be registered as a </w:t>
      </w:r>
      <w:r w:rsidRPr="00EE7059">
        <w:rPr>
          <w:rFonts w:ascii="Times New Roman" w:eastAsia="Times New Roman" w:hAnsi="Times New Roman" w:cs="Times New Roman"/>
          <w:b/>
          <w:bCs/>
          <w:color w:val="111A18"/>
          <w:kern w:val="0"/>
          <w14:ligatures w14:val="none"/>
        </w:rPr>
        <w:t>company limited by guarantee</w:t>
      </w:r>
      <w:r w:rsidRPr="00EE7059">
        <w:rPr>
          <w:rFonts w:ascii="Times New Roman" w:eastAsia="Times New Roman" w:hAnsi="Times New Roman" w:cs="Times New Roman"/>
          <w:color w:val="111A18"/>
          <w:kern w:val="0"/>
          <w14:ligatures w14:val="none"/>
        </w:rPr>
        <w:t xml:space="preserve"> under Sri </w:t>
      </w:r>
      <w:commentRangeStart w:id="20"/>
      <w:r w:rsidRPr="00EE7059">
        <w:rPr>
          <w:rFonts w:ascii="Times New Roman" w:eastAsia="Times New Roman" w:hAnsi="Times New Roman" w:cs="Times New Roman"/>
          <w:color w:val="111A18"/>
          <w:kern w:val="0"/>
          <w14:ligatures w14:val="none"/>
        </w:rPr>
        <w:t>Lanka's</w:t>
      </w:r>
      <w:commentRangeEnd w:id="20"/>
      <w:r w:rsidRPr="00EE7059">
        <w:rPr>
          <w:rStyle w:val="CommentReference"/>
          <w:rFonts w:ascii="Times New Roman" w:eastAsia="Times New Roman" w:hAnsi="Times New Roman" w:cs="Times New Roman"/>
          <w:color w:val="111A18"/>
          <w:kern w:val="0"/>
          <w:sz w:val="24"/>
          <w:szCs w:val="24"/>
          <w14:ligatures w14:val="none"/>
        </w:rPr>
        <w:commentReference w:id="20"/>
      </w:r>
      <w:r w:rsidRPr="00EE7059">
        <w:rPr>
          <w:rFonts w:ascii="Times New Roman" w:eastAsia="Times New Roman" w:hAnsi="Times New Roman" w:cs="Times New Roman"/>
          <w:color w:val="111A18"/>
          <w:kern w:val="0"/>
          <w14:ligatures w14:val="none"/>
        </w:rPr>
        <w:t xml:space="preserve"> </w:t>
      </w:r>
    </w:p>
    <w:p w14:paraId="74A55FFB" w14:textId="77777777" w:rsidR="00EE7059" w:rsidRPr="00EE7059" w:rsidRDefault="00EE7059" w:rsidP="00EE7059">
      <w:pPr>
        <w:shd w:val="clear" w:color="auto" w:fill="FFFFFF"/>
        <w:spacing w:after="0" w:line="240" w:lineRule="auto"/>
        <w:rPr>
          <w:rFonts w:ascii="Times New Roman" w:eastAsia="Times New Roman" w:hAnsi="Times New Roman" w:cs="Times New Roman"/>
          <w:b/>
          <w:bCs/>
          <w:color w:val="111A18"/>
          <w:kern w:val="0"/>
          <w14:ligatures w14:val="none"/>
        </w:rPr>
      </w:pPr>
    </w:p>
    <w:p w14:paraId="257F94BE" w14:textId="1AF44D8B" w:rsidR="00EE7059" w:rsidRPr="00EE7059" w:rsidRDefault="00EE7059" w:rsidP="00EE7059">
      <w:pPr>
        <w:shd w:val="clear" w:color="auto" w:fill="FFFFFF"/>
        <w:spacing w:after="0" w:line="240" w:lineRule="auto"/>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b/>
          <w:bCs/>
          <w:color w:val="111A18"/>
          <w:kern w:val="0"/>
          <w14:ligatures w14:val="none"/>
        </w:rPr>
        <w:t>Or</w:t>
      </w:r>
    </w:p>
    <w:p w14:paraId="2A7A166A" w14:textId="77777777" w:rsidR="00EE7059" w:rsidRPr="00EE7059" w:rsidRDefault="00EE7059" w:rsidP="00EE7059">
      <w:pPr>
        <w:numPr>
          <w:ilvl w:val="0"/>
          <w:numId w:val="101"/>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Registration with the NGO Secretariat (if required under the Voluntary Social Services Organizations Act)</w:t>
      </w:r>
    </w:p>
    <w:p w14:paraId="28BAAEBC" w14:textId="77777777" w:rsidR="00EE7059" w:rsidRPr="00EE7059" w:rsidRDefault="00EE7059" w:rsidP="00EE7059">
      <w:pPr>
        <w:numPr>
          <w:ilvl w:val="0"/>
          <w:numId w:val="101"/>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Tax-exempt status application with the Inland Revenue Department</w:t>
      </w:r>
    </w:p>
    <w:p w14:paraId="1CCE2E0D" w14:textId="77777777" w:rsidR="00EE7059" w:rsidRDefault="00EE7059" w:rsidP="00EE7059">
      <w:pPr>
        <w:numPr>
          <w:ilvl w:val="0"/>
          <w:numId w:val="101"/>
        </w:numPr>
        <w:shd w:val="clear" w:color="auto" w:fill="FFFFFF"/>
        <w:spacing w:after="0" w:line="240" w:lineRule="auto"/>
        <w:ind w:left="1020"/>
        <w:rPr>
          <w:rFonts w:ascii="Times New Roman" w:eastAsia="Times New Roman" w:hAnsi="Times New Roman" w:cs="Times New Roman"/>
          <w:color w:val="111A18"/>
          <w:kern w:val="0"/>
          <w14:ligatures w14:val="none"/>
        </w:rPr>
      </w:pPr>
      <w:r w:rsidRPr="00EE7059">
        <w:rPr>
          <w:rFonts w:ascii="Times New Roman" w:eastAsia="Times New Roman" w:hAnsi="Times New Roman" w:cs="Times New Roman"/>
          <w:color w:val="111A18"/>
          <w:kern w:val="0"/>
          <w14:ligatures w14:val="none"/>
        </w:rPr>
        <w:t>Charity registrations in key diaspora countries (e.g., UK Charity Commission, Australian Charities and Not-for-profits Commission, Canadian Revenue Agency charitable status) to facilitate tax-deductible donations</w:t>
      </w:r>
    </w:p>
    <w:p w14:paraId="06992073" w14:textId="77777777" w:rsidR="00A717AC" w:rsidRPr="00EE7059" w:rsidRDefault="00A717AC" w:rsidP="00EE7059">
      <w:pPr>
        <w:numPr>
          <w:ilvl w:val="0"/>
          <w:numId w:val="101"/>
        </w:numPr>
        <w:shd w:val="clear" w:color="auto" w:fill="FFFFFF"/>
        <w:spacing w:after="0" w:line="240" w:lineRule="auto"/>
        <w:ind w:left="1020"/>
        <w:rPr>
          <w:rFonts w:ascii="Times New Roman" w:eastAsia="Times New Roman" w:hAnsi="Times New Roman" w:cs="Times New Roman"/>
          <w:color w:val="111A18"/>
          <w:kern w:val="0"/>
          <w14:ligatures w14:val="none"/>
        </w:rPr>
      </w:pPr>
    </w:p>
    <w:p w14:paraId="287529D8"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p w14:paraId="2CC974B4" w14:textId="077ED9C6"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18.2 Key Legal Instruments</w:t>
      </w:r>
    </w:p>
    <w:p w14:paraId="64687EBD"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tbl>
      <w:tblPr>
        <w:tblW w:w="0" w:type="auto"/>
        <w:tblCellSpacing w:w="15" w:type="dxa"/>
        <w:tblCellMar>
          <w:left w:w="0" w:type="dxa"/>
          <w:right w:w="0" w:type="dxa"/>
        </w:tblCellMar>
        <w:tblLook w:val="04A0" w:firstRow="1" w:lastRow="0" w:firstColumn="1" w:lastColumn="0" w:noHBand="0" w:noVBand="1"/>
      </w:tblPr>
      <w:tblGrid>
        <w:gridCol w:w="2262"/>
        <w:gridCol w:w="7098"/>
      </w:tblGrid>
      <w:tr w:rsidR="00EE7059" w:rsidRPr="00EE7059" w14:paraId="1EA752E7" w14:textId="77777777">
        <w:trPr>
          <w:tblHeader/>
          <w:tblCellSpacing w:w="15" w:type="dxa"/>
        </w:trPr>
        <w:tc>
          <w:tcPr>
            <w:tcW w:w="0" w:type="auto"/>
            <w:vAlign w:val="center"/>
            <w:hideMark/>
          </w:tcPr>
          <w:p w14:paraId="478ED7E9"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Instrument</w:t>
            </w:r>
          </w:p>
        </w:tc>
        <w:tc>
          <w:tcPr>
            <w:tcW w:w="0" w:type="auto"/>
            <w:vAlign w:val="center"/>
            <w:hideMark/>
          </w:tcPr>
          <w:p w14:paraId="4DFDDA2A"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Purpose</w:t>
            </w:r>
          </w:p>
        </w:tc>
      </w:tr>
      <w:tr w:rsidR="00EE7059" w:rsidRPr="00EE7059" w14:paraId="6866EBBB" w14:textId="77777777">
        <w:trPr>
          <w:tblCellSpacing w:w="15" w:type="dxa"/>
        </w:trPr>
        <w:tc>
          <w:tcPr>
            <w:tcW w:w="0" w:type="auto"/>
            <w:vAlign w:val="center"/>
            <w:hideMark/>
          </w:tcPr>
          <w:p w14:paraId="1424330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Articles of Association</w:t>
            </w:r>
          </w:p>
        </w:tc>
        <w:tc>
          <w:tcPr>
            <w:tcW w:w="0" w:type="auto"/>
            <w:vAlign w:val="center"/>
            <w:hideMark/>
          </w:tcPr>
          <w:p w14:paraId="4BC53AA0"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Constitutional document governing SEVĀ Connect's governance, Board composition, powers, and decision-making procedures</w:t>
            </w:r>
          </w:p>
        </w:tc>
      </w:tr>
      <w:tr w:rsidR="00EE7059" w:rsidRPr="00EE7059" w14:paraId="6061D109" w14:textId="77777777">
        <w:trPr>
          <w:tblCellSpacing w:w="15" w:type="dxa"/>
        </w:trPr>
        <w:tc>
          <w:tcPr>
            <w:tcW w:w="0" w:type="auto"/>
            <w:vAlign w:val="center"/>
            <w:hideMark/>
          </w:tcPr>
          <w:p w14:paraId="4F6E5C72"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MOU with Presidential Secretariat</w:t>
            </w:r>
          </w:p>
        </w:tc>
        <w:tc>
          <w:tcPr>
            <w:tcW w:w="0" w:type="auto"/>
            <w:vAlign w:val="center"/>
            <w:hideMark/>
          </w:tcPr>
          <w:p w14:paraId="57DD506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Formal agreement defining the partnership between SEVĀ Connect and the government, including mutual commitments, governance boundaries, and dispute resolution</w:t>
            </w:r>
          </w:p>
        </w:tc>
      </w:tr>
      <w:tr w:rsidR="00EE7059" w:rsidRPr="00EE7059" w14:paraId="4B48F942" w14:textId="77777777">
        <w:trPr>
          <w:tblCellSpacing w:w="15" w:type="dxa"/>
        </w:trPr>
        <w:tc>
          <w:tcPr>
            <w:tcW w:w="0" w:type="auto"/>
            <w:vAlign w:val="center"/>
            <w:hideMark/>
          </w:tcPr>
          <w:p w14:paraId="239D35C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Terms of Service</w:t>
            </w:r>
          </w:p>
        </w:tc>
        <w:tc>
          <w:tcPr>
            <w:tcW w:w="0" w:type="auto"/>
            <w:vAlign w:val="center"/>
            <w:hideMark/>
          </w:tcPr>
          <w:p w14:paraId="61245E7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Legal agreement accepted by all platform users (diaspora and government) governing platform use, data handling, intellectual property, and liability</w:t>
            </w:r>
          </w:p>
        </w:tc>
      </w:tr>
      <w:tr w:rsidR="00EE7059" w:rsidRPr="00EE7059" w14:paraId="63E0C6E3" w14:textId="77777777">
        <w:trPr>
          <w:tblCellSpacing w:w="15" w:type="dxa"/>
        </w:trPr>
        <w:tc>
          <w:tcPr>
            <w:tcW w:w="0" w:type="auto"/>
            <w:vAlign w:val="center"/>
            <w:hideMark/>
          </w:tcPr>
          <w:p w14:paraId="498F46B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Terms of Engagement (ToE)</w:t>
            </w:r>
          </w:p>
        </w:tc>
        <w:tc>
          <w:tcPr>
            <w:tcW w:w="0" w:type="auto"/>
            <w:vAlign w:val="center"/>
            <w:hideMark/>
          </w:tcPr>
          <w:p w14:paraId="1899EB3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Standard contract template for each engagement, specifying scope, deliverables, timelines, IP rights, confidentiality, and liability</w:t>
            </w:r>
          </w:p>
        </w:tc>
      </w:tr>
      <w:tr w:rsidR="00EE7059" w:rsidRPr="00EE7059" w14:paraId="758F019A" w14:textId="77777777">
        <w:trPr>
          <w:tblCellSpacing w:w="15" w:type="dxa"/>
        </w:trPr>
        <w:tc>
          <w:tcPr>
            <w:tcW w:w="0" w:type="auto"/>
            <w:vAlign w:val="center"/>
            <w:hideMark/>
          </w:tcPr>
          <w:p w14:paraId="413AD79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Data Protection Policy</w:t>
            </w:r>
          </w:p>
        </w:tc>
        <w:tc>
          <w:tcPr>
            <w:tcW w:w="0" w:type="auto"/>
            <w:vAlign w:val="center"/>
            <w:hideMark/>
          </w:tcPr>
          <w:p w14:paraId="096EAA7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Comprehensive policy ensuring compliance with Sri Lanka's Personal Data Protection Act, No. 9 of 2022</w:t>
            </w:r>
          </w:p>
        </w:tc>
      </w:tr>
      <w:tr w:rsidR="00EE7059" w:rsidRPr="00EE7059" w14:paraId="4E2CB7F5" w14:textId="77777777">
        <w:trPr>
          <w:tblCellSpacing w:w="15" w:type="dxa"/>
        </w:trPr>
        <w:tc>
          <w:tcPr>
            <w:tcW w:w="0" w:type="auto"/>
            <w:vAlign w:val="center"/>
            <w:hideMark/>
          </w:tcPr>
          <w:p w14:paraId="0A3D77B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Non-Disclosure Agreements (NDAs)</w:t>
            </w:r>
          </w:p>
        </w:tc>
        <w:tc>
          <w:tcPr>
            <w:tcW w:w="0" w:type="auto"/>
            <w:vAlign w:val="center"/>
            <w:hideMark/>
          </w:tcPr>
          <w:p w14:paraId="7327852B"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For engagements involving sensitive or confidential information</w:t>
            </w:r>
          </w:p>
        </w:tc>
      </w:tr>
      <w:tr w:rsidR="00EE7059" w:rsidRPr="00EE7059" w14:paraId="4B7E481A" w14:textId="77777777">
        <w:trPr>
          <w:tblCellSpacing w:w="15" w:type="dxa"/>
        </w:trPr>
        <w:tc>
          <w:tcPr>
            <w:tcW w:w="0" w:type="auto"/>
            <w:vAlign w:val="center"/>
            <w:hideMark/>
          </w:tcPr>
          <w:p w14:paraId="249A1D3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Volunteer Agreements</w:t>
            </w:r>
          </w:p>
        </w:tc>
        <w:tc>
          <w:tcPr>
            <w:tcW w:w="0" w:type="auto"/>
            <w:vAlign w:val="center"/>
            <w:hideMark/>
          </w:tcPr>
          <w:p w14:paraId="4760112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Legal framework for pro-bono contributions, addressing liability, insurance, and expectations</w:t>
            </w:r>
          </w:p>
        </w:tc>
      </w:tr>
      <w:tr w:rsidR="00EE7059" w:rsidRPr="00EE7059" w14:paraId="62282E44" w14:textId="77777777">
        <w:trPr>
          <w:tblCellSpacing w:w="15" w:type="dxa"/>
        </w:trPr>
        <w:tc>
          <w:tcPr>
            <w:tcW w:w="0" w:type="auto"/>
            <w:vAlign w:val="center"/>
            <w:hideMark/>
          </w:tcPr>
          <w:p w14:paraId="46A0E5DC"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Employment Contracts</w:t>
            </w:r>
          </w:p>
        </w:tc>
        <w:tc>
          <w:tcPr>
            <w:tcW w:w="0" w:type="auto"/>
            <w:vAlign w:val="center"/>
            <w:hideMark/>
          </w:tcPr>
          <w:p w14:paraId="259F0FA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Standard employment contracts for all staff, compliant with Sri Lankan labor law</w:t>
            </w:r>
          </w:p>
        </w:tc>
      </w:tr>
      <w:tr w:rsidR="00EE7059" w:rsidRPr="00EE7059" w14:paraId="4732B85D" w14:textId="77777777">
        <w:trPr>
          <w:tblCellSpacing w:w="15" w:type="dxa"/>
        </w:trPr>
        <w:tc>
          <w:tcPr>
            <w:tcW w:w="0" w:type="auto"/>
            <w:vAlign w:val="center"/>
            <w:hideMark/>
          </w:tcPr>
          <w:p w14:paraId="3A83D42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Donor Agreements</w:t>
            </w:r>
          </w:p>
        </w:tc>
        <w:tc>
          <w:tcPr>
            <w:tcW w:w="0" w:type="auto"/>
            <w:vAlign w:val="center"/>
            <w:hideMark/>
          </w:tcPr>
          <w:p w14:paraId="6E6F844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Formal agreements with each donor specifying funding terms, reporting requirements, and conditions</w:t>
            </w:r>
          </w:p>
        </w:tc>
      </w:tr>
    </w:tbl>
    <w:p w14:paraId="67FA46E6"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p w14:paraId="7FD7AB83" w14:textId="201530B5"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18.3 Intellectual Property</w:t>
      </w:r>
    </w:p>
    <w:tbl>
      <w:tblPr>
        <w:tblW w:w="0" w:type="auto"/>
        <w:tblCellSpacing w:w="15" w:type="dxa"/>
        <w:tblCellMar>
          <w:left w:w="0" w:type="dxa"/>
          <w:right w:w="0" w:type="dxa"/>
        </w:tblCellMar>
        <w:tblLook w:val="04A0" w:firstRow="1" w:lastRow="0" w:firstColumn="1" w:lastColumn="0" w:noHBand="0" w:noVBand="1"/>
      </w:tblPr>
      <w:tblGrid>
        <w:gridCol w:w="1810"/>
        <w:gridCol w:w="7550"/>
      </w:tblGrid>
      <w:tr w:rsidR="00EE7059" w:rsidRPr="00EE7059" w14:paraId="35E77E3C" w14:textId="77777777">
        <w:trPr>
          <w:tblHeader/>
          <w:tblCellSpacing w:w="15" w:type="dxa"/>
        </w:trPr>
        <w:tc>
          <w:tcPr>
            <w:tcW w:w="0" w:type="auto"/>
            <w:vAlign w:val="center"/>
            <w:hideMark/>
          </w:tcPr>
          <w:p w14:paraId="0FDBB7BB"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lastRenderedPageBreak/>
              <w:t>Issue</w:t>
            </w:r>
          </w:p>
        </w:tc>
        <w:tc>
          <w:tcPr>
            <w:tcW w:w="0" w:type="auto"/>
            <w:vAlign w:val="center"/>
            <w:hideMark/>
          </w:tcPr>
          <w:p w14:paraId="7B242D37"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Policy</w:t>
            </w:r>
          </w:p>
        </w:tc>
      </w:tr>
      <w:tr w:rsidR="00EE7059" w:rsidRPr="00EE7059" w14:paraId="33D567C7" w14:textId="77777777">
        <w:trPr>
          <w:tblCellSpacing w:w="15" w:type="dxa"/>
        </w:trPr>
        <w:tc>
          <w:tcPr>
            <w:tcW w:w="0" w:type="auto"/>
            <w:vAlign w:val="center"/>
            <w:hideMark/>
          </w:tcPr>
          <w:p w14:paraId="0CE282F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Platform IP</w:t>
            </w:r>
          </w:p>
        </w:tc>
        <w:tc>
          <w:tcPr>
            <w:tcW w:w="0" w:type="auto"/>
            <w:vAlign w:val="center"/>
            <w:hideMark/>
          </w:tcPr>
          <w:p w14:paraId="68C6F5E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All platform code, design, and content created by SEVĀ Connect staff or contractors is owned by SEVĀ Connect</w:t>
            </w:r>
          </w:p>
        </w:tc>
      </w:tr>
      <w:tr w:rsidR="00EE7059" w:rsidRPr="00EE7059" w14:paraId="10808E38" w14:textId="77777777">
        <w:trPr>
          <w:tblCellSpacing w:w="15" w:type="dxa"/>
        </w:trPr>
        <w:tc>
          <w:tcPr>
            <w:tcW w:w="0" w:type="auto"/>
            <w:vAlign w:val="center"/>
            <w:hideMark/>
          </w:tcPr>
          <w:p w14:paraId="1CFB1F9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Diaspora contributions</w:t>
            </w:r>
          </w:p>
        </w:tc>
        <w:tc>
          <w:tcPr>
            <w:tcW w:w="0" w:type="auto"/>
            <w:vAlign w:val="center"/>
            <w:hideMark/>
          </w:tcPr>
          <w:p w14:paraId="68F8166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Unless otherwise agreed in the ToE, any work product created by a diaspora contributor for a Sri Lankan institution belongs to that institution; the contributor grants a license for SEVĀ Connect to reference the engagement in impact reporting</w:t>
            </w:r>
          </w:p>
        </w:tc>
      </w:tr>
      <w:tr w:rsidR="00EE7059" w:rsidRPr="00EE7059" w14:paraId="670CDFE8" w14:textId="77777777">
        <w:trPr>
          <w:tblCellSpacing w:w="15" w:type="dxa"/>
        </w:trPr>
        <w:tc>
          <w:tcPr>
            <w:tcW w:w="0" w:type="auto"/>
            <w:vAlign w:val="center"/>
            <w:hideMark/>
          </w:tcPr>
          <w:p w14:paraId="2EDCA62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Open-source contributions</w:t>
            </w:r>
          </w:p>
        </w:tc>
        <w:tc>
          <w:tcPr>
            <w:tcW w:w="0" w:type="auto"/>
            <w:vAlign w:val="center"/>
            <w:hideMark/>
          </w:tcPr>
          <w:p w14:paraId="61DFF02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Where diaspora contributors create open-source tools, these are released under appropriate open-source licenses for public benefit</w:t>
            </w:r>
          </w:p>
        </w:tc>
      </w:tr>
      <w:tr w:rsidR="00EE7059" w:rsidRPr="00EE7059" w14:paraId="6D4C7009" w14:textId="77777777">
        <w:trPr>
          <w:tblCellSpacing w:w="15" w:type="dxa"/>
        </w:trPr>
        <w:tc>
          <w:tcPr>
            <w:tcW w:w="0" w:type="auto"/>
            <w:vAlign w:val="center"/>
            <w:hideMark/>
          </w:tcPr>
          <w:p w14:paraId="73F6BC0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Branding</w:t>
            </w:r>
          </w:p>
        </w:tc>
        <w:tc>
          <w:tcPr>
            <w:tcW w:w="0" w:type="auto"/>
            <w:vAlign w:val="center"/>
            <w:hideMark/>
          </w:tcPr>
          <w:p w14:paraId="5B97E58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The SEVĀ Connect name, logo, and tagline will be trademarked in Sri Lanka and key diaspora jurisdictions</w:t>
            </w:r>
          </w:p>
        </w:tc>
      </w:tr>
    </w:tbl>
    <w:p w14:paraId="37179E00"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p w14:paraId="2872F1DF" w14:textId="6B47A87C"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18.4 Regulatory Considerations for Diaspora Engagement</w:t>
      </w:r>
    </w:p>
    <w:p w14:paraId="31A4C8D3" w14:textId="77777777"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tbl>
      <w:tblPr>
        <w:tblW w:w="0" w:type="auto"/>
        <w:tblCellSpacing w:w="15" w:type="dxa"/>
        <w:tblCellMar>
          <w:left w:w="0" w:type="dxa"/>
          <w:right w:w="0" w:type="dxa"/>
        </w:tblCellMar>
        <w:tblLook w:val="04A0" w:firstRow="1" w:lastRow="0" w:firstColumn="1" w:lastColumn="0" w:noHBand="0" w:noVBand="1"/>
      </w:tblPr>
      <w:tblGrid>
        <w:gridCol w:w="1972"/>
        <w:gridCol w:w="7388"/>
      </w:tblGrid>
      <w:tr w:rsidR="00EE7059" w:rsidRPr="00EE7059" w14:paraId="6BA74317" w14:textId="77777777">
        <w:trPr>
          <w:tblHeader/>
          <w:tblCellSpacing w:w="15" w:type="dxa"/>
        </w:trPr>
        <w:tc>
          <w:tcPr>
            <w:tcW w:w="0" w:type="auto"/>
            <w:vAlign w:val="center"/>
            <w:hideMark/>
          </w:tcPr>
          <w:p w14:paraId="5CB5C15D"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Issue</w:t>
            </w:r>
          </w:p>
        </w:tc>
        <w:tc>
          <w:tcPr>
            <w:tcW w:w="0" w:type="auto"/>
            <w:vAlign w:val="center"/>
            <w:hideMark/>
          </w:tcPr>
          <w:p w14:paraId="43C80652"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Approach</w:t>
            </w:r>
          </w:p>
        </w:tc>
      </w:tr>
      <w:tr w:rsidR="00EE7059" w:rsidRPr="00EE7059" w14:paraId="7C15D468" w14:textId="77777777">
        <w:trPr>
          <w:tblCellSpacing w:w="15" w:type="dxa"/>
        </w:trPr>
        <w:tc>
          <w:tcPr>
            <w:tcW w:w="0" w:type="auto"/>
            <w:vAlign w:val="center"/>
            <w:hideMark/>
          </w:tcPr>
          <w:p w14:paraId="0AC5B841"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Visa requirements</w:t>
            </w:r>
          </w:p>
        </w:tc>
        <w:tc>
          <w:tcPr>
            <w:tcW w:w="0" w:type="auto"/>
            <w:vAlign w:val="center"/>
            <w:hideMark/>
          </w:tcPr>
          <w:p w14:paraId="5E3A427E"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Work with Ministry of Foreign Affairs to establish a "SEVĀ Visa" category — a streamlined, expedited visa for vetted diaspora professionals coming to Sri Lanka for SEVĀ Connect assignments (Phase 2 advocacy)</w:t>
            </w:r>
          </w:p>
        </w:tc>
      </w:tr>
      <w:tr w:rsidR="00EE7059" w:rsidRPr="00EE7059" w14:paraId="106B12F4" w14:textId="77777777">
        <w:trPr>
          <w:tblCellSpacing w:w="15" w:type="dxa"/>
        </w:trPr>
        <w:tc>
          <w:tcPr>
            <w:tcW w:w="0" w:type="auto"/>
            <w:vAlign w:val="center"/>
            <w:hideMark/>
          </w:tcPr>
          <w:p w14:paraId="6C82848D"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Professional licensing</w:t>
            </w:r>
          </w:p>
        </w:tc>
        <w:tc>
          <w:tcPr>
            <w:tcW w:w="0" w:type="auto"/>
            <w:vAlign w:val="center"/>
            <w:hideMark/>
          </w:tcPr>
          <w:p w14:paraId="66240F4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Where diaspora professionals need to practice in Sri Lanka (e.g., medical professionals), SEVĀ Connect will facilitate temporary licensing through relevant professional councils (SLMC, SLDC, etc.)</w:t>
            </w:r>
          </w:p>
        </w:tc>
      </w:tr>
      <w:tr w:rsidR="00EE7059" w:rsidRPr="00EE7059" w14:paraId="084FFBB6" w14:textId="77777777">
        <w:trPr>
          <w:tblCellSpacing w:w="15" w:type="dxa"/>
        </w:trPr>
        <w:tc>
          <w:tcPr>
            <w:tcW w:w="0" w:type="auto"/>
            <w:vAlign w:val="center"/>
            <w:hideMark/>
          </w:tcPr>
          <w:p w14:paraId="76C2CD4A"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Tax implications</w:t>
            </w:r>
          </w:p>
        </w:tc>
        <w:tc>
          <w:tcPr>
            <w:tcW w:w="0" w:type="auto"/>
            <w:vAlign w:val="center"/>
            <w:hideMark/>
          </w:tcPr>
          <w:p w14:paraId="2A4A87FF"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Clear guidance provided to diaspora participants on tax implications of their contributions in both Sri Lanka and their country of residence; tax-deductible donation structures established where possible</w:t>
            </w:r>
          </w:p>
        </w:tc>
      </w:tr>
      <w:tr w:rsidR="00EE7059" w:rsidRPr="00EE7059" w14:paraId="7C5E3F15" w14:textId="77777777">
        <w:trPr>
          <w:tblCellSpacing w:w="15" w:type="dxa"/>
        </w:trPr>
        <w:tc>
          <w:tcPr>
            <w:tcW w:w="0" w:type="auto"/>
            <w:vAlign w:val="center"/>
            <w:hideMark/>
          </w:tcPr>
          <w:p w14:paraId="7F781FD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Data cross-border transfer</w:t>
            </w:r>
          </w:p>
        </w:tc>
        <w:tc>
          <w:tcPr>
            <w:tcW w:w="0" w:type="auto"/>
            <w:vAlign w:val="center"/>
            <w:hideMark/>
          </w:tcPr>
          <w:p w14:paraId="3E69D006"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Platform architecture ensures compliance with Personal Data Protection Act requirements for cross-border data transfer; appropriate safeguards (standard contractual clauses, adequacy assessments) implemented</w:t>
            </w:r>
          </w:p>
        </w:tc>
      </w:tr>
      <w:tr w:rsidR="00EE7059" w:rsidRPr="00EE7059" w14:paraId="3948E5E0" w14:textId="77777777">
        <w:trPr>
          <w:tblCellSpacing w:w="15" w:type="dxa"/>
        </w:trPr>
        <w:tc>
          <w:tcPr>
            <w:tcW w:w="0" w:type="auto"/>
            <w:vAlign w:val="center"/>
            <w:hideMark/>
          </w:tcPr>
          <w:p w14:paraId="46A6FEB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Foreign exchange regulations</w:t>
            </w:r>
          </w:p>
        </w:tc>
        <w:tc>
          <w:tcPr>
            <w:tcW w:w="0" w:type="auto"/>
            <w:vAlign w:val="center"/>
            <w:hideMark/>
          </w:tcPr>
          <w:p w14:paraId="0F86968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Financial contributions routed through compliant channels; compliance with Central Bank foreign exchange regulations</w:t>
            </w:r>
          </w:p>
        </w:tc>
      </w:tr>
      <w:tr w:rsidR="00EE7059" w:rsidRPr="00EE7059" w14:paraId="585445D3" w14:textId="77777777">
        <w:trPr>
          <w:tblCellSpacing w:w="15" w:type="dxa"/>
        </w:trPr>
        <w:tc>
          <w:tcPr>
            <w:tcW w:w="0" w:type="auto"/>
            <w:vAlign w:val="center"/>
            <w:hideMark/>
          </w:tcPr>
          <w:p w14:paraId="3CA7846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Anti-money laundering (AML)</w:t>
            </w:r>
          </w:p>
        </w:tc>
        <w:tc>
          <w:tcPr>
            <w:tcW w:w="0" w:type="auto"/>
            <w:vAlign w:val="center"/>
            <w:hideMark/>
          </w:tcPr>
          <w:p w14:paraId="6C968529" w14:textId="77777777" w:rsid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All financial transactions subject to AML screening; Know Your Customer (KYC) procedures for investment gateway participants</w:t>
            </w:r>
          </w:p>
          <w:p w14:paraId="018EA4C8"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p>
        </w:tc>
      </w:tr>
    </w:tbl>
    <w:p w14:paraId="32D15A02" w14:textId="77777777" w:rsid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p>
    <w:p w14:paraId="3407A032" w14:textId="5F5DF6C9" w:rsidR="00EE7059" w:rsidRPr="00EE7059" w:rsidRDefault="00EE7059" w:rsidP="00EE7059">
      <w:pPr>
        <w:shd w:val="clear" w:color="auto" w:fill="FFFFFF"/>
        <w:spacing w:after="0" w:line="240" w:lineRule="auto"/>
        <w:outlineLvl w:val="1"/>
        <w:rPr>
          <w:rFonts w:ascii="Arial" w:eastAsia="Times New Roman" w:hAnsi="Arial" w:cs="Arial"/>
          <w:b/>
          <w:bCs/>
          <w:color w:val="111A18"/>
          <w:kern w:val="0"/>
          <w:sz w:val="36"/>
          <w:szCs w:val="36"/>
          <w14:ligatures w14:val="none"/>
        </w:rPr>
      </w:pPr>
      <w:r w:rsidRPr="00EE7059">
        <w:rPr>
          <w:rFonts w:ascii="Arial" w:eastAsia="Times New Roman" w:hAnsi="Arial" w:cs="Arial"/>
          <w:b/>
          <w:bCs/>
          <w:color w:val="111A18"/>
          <w:kern w:val="0"/>
          <w:sz w:val="36"/>
          <w:szCs w:val="36"/>
          <w14:ligatures w14:val="none"/>
        </w:rPr>
        <w:t>18.5 Liability &amp; Insurance</w:t>
      </w:r>
    </w:p>
    <w:tbl>
      <w:tblPr>
        <w:tblW w:w="0" w:type="auto"/>
        <w:tblCellSpacing w:w="15" w:type="dxa"/>
        <w:tblCellMar>
          <w:left w:w="0" w:type="dxa"/>
          <w:right w:w="0" w:type="dxa"/>
        </w:tblCellMar>
        <w:tblLook w:val="04A0" w:firstRow="1" w:lastRow="0" w:firstColumn="1" w:lastColumn="0" w:noHBand="0" w:noVBand="1"/>
      </w:tblPr>
      <w:tblGrid>
        <w:gridCol w:w="2594"/>
        <w:gridCol w:w="6766"/>
      </w:tblGrid>
      <w:tr w:rsidR="00EE7059" w:rsidRPr="00EE7059" w14:paraId="47FF91C5" w14:textId="77777777">
        <w:trPr>
          <w:tblHeader/>
          <w:tblCellSpacing w:w="15" w:type="dxa"/>
        </w:trPr>
        <w:tc>
          <w:tcPr>
            <w:tcW w:w="0" w:type="auto"/>
            <w:vAlign w:val="center"/>
            <w:hideMark/>
          </w:tcPr>
          <w:p w14:paraId="23997CBA"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Coverage</w:t>
            </w:r>
          </w:p>
        </w:tc>
        <w:tc>
          <w:tcPr>
            <w:tcW w:w="0" w:type="auto"/>
            <w:vAlign w:val="center"/>
            <w:hideMark/>
          </w:tcPr>
          <w:p w14:paraId="5252A7E3" w14:textId="77777777" w:rsidR="00EE7059" w:rsidRPr="00EE7059" w:rsidRDefault="00EE7059" w:rsidP="00EE7059">
            <w:pPr>
              <w:spacing w:after="0" w:line="240" w:lineRule="auto"/>
              <w:jc w:val="center"/>
              <w:rPr>
                <w:rFonts w:ascii="Times New Roman" w:eastAsia="Times New Roman" w:hAnsi="Times New Roman" w:cs="Times New Roman"/>
                <w:b/>
                <w:bCs/>
                <w:kern w:val="0"/>
                <w14:ligatures w14:val="none"/>
              </w:rPr>
            </w:pPr>
            <w:r w:rsidRPr="00EE7059">
              <w:rPr>
                <w:rFonts w:ascii="Times New Roman" w:eastAsia="Times New Roman" w:hAnsi="Times New Roman" w:cs="Times New Roman"/>
                <w:b/>
                <w:bCs/>
                <w:kern w:val="0"/>
                <w14:ligatures w14:val="none"/>
              </w:rPr>
              <w:t>Details</w:t>
            </w:r>
          </w:p>
        </w:tc>
      </w:tr>
      <w:tr w:rsidR="00EE7059" w:rsidRPr="00EE7059" w14:paraId="2969410A" w14:textId="77777777">
        <w:trPr>
          <w:tblCellSpacing w:w="15" w:type="dxa"/>
        </w:trPr>
        <w:tc>
          <w:tcPr>
            <w:tcW w:w="0" w:type="auto"/>
            <w:vAlign w:val="center"/>
            <w:hideMark/>
          </w:tcPr>
          <w:p w14:paraId="32881865"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Professional indemnity insurance</w:t>
            </w:r>
          </w:p>
        </w:tc>
        <w:tc>
          <w:tcPr>
            <w:tcW w:w="0" w:type="auto"/>
            <w:vAlign w:val="center"/>
            <w:hideMark/>
          </w:tcPr>
          <w:p w14:paraId="2A1CAEC3"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Coverage for claims arising from advice or services provided through the platform</w:t>
            </w:r>
          </w:p>
        </w:tc>
      </w:tr>
      <w:tr w:rsidR="00EE7059" w:rsidRPr="00EE7059" w14:paraId="2505A252" w14:textId="77777777" w:rsidTr="00EE7059">
        <w:trPr>
          <w:tblCellSpacing w:w="15" w:type="dxa"/>
        </w:trPr>
        <w:tc>
          <w:tcPr>
            <w:tcW w:w="0" w:type="auto"/>
            <w:vAlign w:val="center"/>
          </w:tcPr>
          <w:p w14:paraId="45F0DA13" w14:textId="7B038B03" w:rsidR="00EE7059" w:rsidRPr="00EE7059" w:rsidRDefault="00EE7059" w:rsidP="00EE7059">
            <w:pPr>
              <w:spacing w:after="0" w:line="240" w:lineRule="auto"/>
              <w:rPr>
                <w:rFonts w:ascii="Times New Roman" w:eastAsia="Times New Roman" w:hAnsi="Times New Roman" w:cs="Times New Roman"/>
                <w:kern w:val="0"/>
                <w14:ligatures w14:val="none"/>
              </w:rPr>
            </w:pPr>
          </w:p>
        </w:tc>
        <w:tc>
          <w:tcPr>
            <w:tcW w:w="0" w:type="auto"/>
            <w:vAlign w:val="center"/>
          </w:tcPr>
          <w:p w14:paraId="43EAE2A5" w14:textId="2476C22A" w:rsidR="00EE7059" w:rsidRPr="00EE7059" w:rsidRDefault="00EE7059" w:rsidP="00EE7059">
            <w:pPr>
              <w:spacing w:after="0" w:line="240" w:lineRule="auto"/>
              <w:rPr>
                <w:rFonts w:ascii="Times New Roman" w:eastAsia="Times New Roman" w:hAnsi="Times New Roman" w:cs="Times New Roman"/>
                <w:kern w:val="0"/>
                <w14:ligatures w14:val="none"/>
              </w:rPr>
            </w:pPr>
          </w:p>
        </w:tc>
      </w:tr>
      <w:tr w:rsidR="00EE7059" w:rsidRPr="00EE7059" w14:paraId="2249F17C" w14:textId="77777777" w:rsidTr="00EE7059">
        <w:trPr>
          <w:tblCellSpacing w:w="15" w:type="dxa"/>
        </w:trPr>
        <w:tc>
          <w:tcPr>
            <w:tcW w:w="0" w:type="auto"/>
            <w:vAlign w:val="center"/>
          </w:tcPr>
          <w:p w14:paraId="6430D71D" w14:textId="571211F4" w:rsidR="00EE7059" w:rsidRPr="00EE7059" w:rsidRDefault="00EE7059" w:rsidP="00EE7059">
            <w:pPr>
              <w:spacing w:after="0" w:line="240" w:lineRule="auto"/>
              <w:rPr>
                <w:rFonts w:ascii="Times New Roman" w:eastAsia="Times New Roman" w:hAnsi="Times New Roman" w:cs="Times New Roman"/>
                <w:kern w:val="0"/>
                <w14:ligatures w14:val="none"/>
              </w:rPr>
            </w:pPr>
          </w:p>
        </w:tc>
        <w:tc>
          <w:tcPr>
            <w:tcW w:w="0" w:type="auto"/>
            <w:vAlign w:val="center"/>
          </w:tcPr>
          <w:p w14:paraId="40B95DA2" w14:textId="51F8F66A" w:rsidR="00EE7059" w:rsidRPr="00EE7059" w:rsidRDefault="00EE7059" w:rsidP="00EE7059">
            <w:pPr>
              <w:spacing w:after="0" w:line="240" w:lineRule="auto"/>
              <w:rPr>
                <w:rFonts w:ascii="Times New Roman" w:eastAsia="Times New Roman" w:hAnsi="Times New Roman" w:cs="Times New Roman"/>
                <w:kern w:val="0"/>
                <w14:ligatures w14:val="none"/>
              </w:rPr>
            </w:pPr>
          </w:p>
        </w:tc>
      </w:tr>
      <w:tr w:rsidR="00EE7059" w:rsidRPr="00EE7059" w14:paraId="0014A926" w14:textId="77777777">
        <w:trPr>
          <w:tblCellSpacing w:w="15" w:type="dxa"/>
        </w:trPr>
        <w:tc>
          <w:tcPr>
            <w:tcW w:w="0" w:type="auto"/>
            <w:vAlign w:val="center"/>
            <w:hideMark/>
          </w:tcPr>
          <w:p w14:paraId="09C1EF87"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t>General liability</w:t>
            </w:r>
          </w:p>
        </w:tc>
        <w:tc>
          <w:tcPr>
            <w:tcW w:w="0" w:type="auto"/>
            <w:vAlign w:val="center"/>
            <w:hideMark/>
          </w:tcPr>
          <w:p w14:paraId="700EBA79"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Coverage for standard organizational liability</w:t>
            </w:r>
          </w:p>
        </w:tc>
      </w:tr>
      <w:tr w:rsidR="00EE7059" w:rsidRPr="00EE7059" w14:paraId="084DC83C" w14:textId="77777777">
        <w:trPr>
          <w:tblCellSpacing w:w="15" w:type="dxa"/>
        </w:trPr>
        <w:tc>
          <w:tcPr>
            <w:tcW w:w="0" w:type="auto"/>
            <w:vAlign w:val="center"/>
            <w:hideMark/>
          </w:tcPr>
          <w:p w14:paraId="33A9CD9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b/>
                <w:bCs/>
                <w:kern w:val="0"/>
                <w14:ligatures w14:val="none"/>
              </w:rPr>
              <w:lastRenderedPageBreak/>
              <w:t>Volunteer insurance</w:t>
            </w:r>
          </w:p>
        </w:tc>
        <w:tc>
          <w:tcPr>
            <w:tcW w:w="0" w:type="auto"/>
            <w:vAlign w:val="center"/>
            <w:hideMark/>
          </w:tcPr>
          <w:p w14:paraId="14407824" w14:textId="77777777" w:rsidR="00EE7059" w:rsidRPr="00EE7059" w:rsidRDefault="00EE7059" w:rsidP="00EE7059">
            <w:pPr>
              <w:spacing w:after="0" w:line="240" w:lineRule="auto"/>
              <w:rPr>
                <w:rFonts w:ascii="Times New Roman" w:eastAsia="Times New Roman" w:hAnsi="Times New Roman" w:cs="Times New Roman"/>
                <w:kern w:val="0"/>
                <w14:ligatures w14:val="none"/>
              </w:rPr>
            </w:pPr>
            <w:r w:rsidRPr="00EE7059">
              <w:rPr>
                <w:rFonts w:ascii="Times New Roman" w:eastAsia="Times New Roman" w:hAnsi="Times New Roman" w:cs="Times New Roman"/>
                <w:kern w:val="0"/>
                <w14:ligatures w14:val="none"/>
              </w:rPr>
              <w:t>For in-person volunteers, coverage for accidents and medical emergencies during assignments in Sri Lanka</w:t>
            </w:r>
          </w:p>
        </w:tc>
      </w:tr>
    </w:tbl>
    <w:p w14:paraId="41EE67D3" w14:textId="77777777" w:rsidR="00EE7059" w:rsidRPr="00EE7059" w:rsidRDefault="00EE7059" w:rsidP="00EE7059">
      <w:pPr>
        <w:shd w:val="clear" w:color="auto" w:fill="FFFFFF"/>
        <w:spacing w:after="0" w:line="240" w:lineRule="auto"/>
        <w:rPr>
          <w:rFonts w:ascii="Arial" w:eastAsia="Times New Roman" w:hAnsi="Arial" w:cs="Arial"/>
          <w:color w:val="FFFFFF"/>
          <w:kern w:val="0"/>
          <w:sz w:val="18"/>
          <w:szCs w:val="18"/>
          <w14:ligatures w14:val="none"/>
        </w:rPr>
      </w:pPr>
      <w:r w:rsidRPr="00EE7059">
        <w:rPr>
          <w:rFonts w:ascii="Arial" w:eastAsia="Times New Roman" w:hAnsi="Arial" w:cs="Arial"/>
          <w:color w:val="FFFFFF"/>
          <w:kern w:val="0"/>
          <w:sz w:val="18"/>
          <w:szCs w:val="18"/>
          <w14:ligatures w14:val="none"/>
        </w:rPr>
        <w:t>Regenerate</w:t>
      </w:r>
    </w:p>
    <w:p w14:paraId="7211CF42" w14:textId="77777777" w:rsidR="00EE7059" w:rsidRPr="00EE7059" w:rsidRDefault="00EE7059" w:rsidP="00EE7059">
      <w:pPr>
        <w:shd w:val="clear" w:color="auto" w:fill="FFFFFF"/>
        <w:spacing w:after="0" w:line="240" w:lineRule="auto"/>
        <w:rPr>
          <w:rFonts w:ascii="Arial" w:eastAsia="Times New Roman" w:hAnsi="Arial" w:cs="Arial"/>
          <w:color w:val="111A18"/>
          <w:kern w:val="0"/>
          <w:sz w:val="36"/>
          <w:szCs w:val="36"/>
          <w14:ligatures w14:val="none"/>
        </w:rPr>
      </w:pPr>
      <w:r w:rsidRPr="00EE7059">
        <w:rPr>
          <w:rFonts w:ascii="Arial" w:eastAsia="Times New Roman" w:hAnsi="Arial" w:cs="Arial"/>
          <w:noProof/>
          <w:color w:val="111A18"/>
          <w:kern w:val="0"/>
          <w:sz w:val="36"/>
          <w:szCs w:val="36"/>
          <w14:ligatures w14:val="none"/>
        </w:rPr>
        <mc:AlternateContent>
          <mc:Choice Requires="wps">
            <w:drawing>
              <wp:inline distT="0" distB="0" distL="0" distR="0" wp14:anchorId="5CCB47BB" wp14:editId="7D8BA992">
                <wp:extent cx="190500" cy="190500"/>
                <wp:effectExtent l="0" t="0" r="0" b="0"/>
                <wp:docPr id="263118664" name="AutoShap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32A87" id="AutoShape 56"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073A30CB" w14:textId="6B8216C0" w:rsidR="00A717AC" w:rsidRPr="00A717AC" w:rsidRDefault="00A717AC" w:rsidP="00A717AC">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A717AC">
        <w:rPr>
          <w:rFonts w:ascii="Arial" w:eastAsia="Times New Roman" w:hAnsi="Arial" w:cs="Arial"/>
          <w:b/>
          <w:bCs/>
          <w:color w:val="000000"/>
          <w:kern w:val="0"/>
          <w:sz w:val="27"/>
          <w:szCs w:val="27"/>
          <w14:ligatures w14:val="none"/>
        </w:rPr>
        <w:t>1</w:t>
      </w:r>
      <w:r>
        <w:rPr>
          <w:rFonts w:ascii="Arial" w:eastAsia="Times New Roman" w:hAnsi="Arial" w:cs="Arial"/>
          <w:b/>
          <w:bCs/>
          <w:color w:val="000000"/>
          <w:kern w:val="0"/>
          <w:sz w:val="27"/>
          <w:szCs w:val="27"/>
          <w14:ligatures w14:val="none"/>
        </w:rPr>
        <w:t>8</w:t>
      </w:r>
      <w:r w:rsidRPr="00A717AC">
        <w:rPr>
          <w:rFonts w:ascii="Arial" w:eastAsia="Times New Roman" w:hAnsi="Arial" w:cs="Arial"/>
          <w:b/>
          <w:bCs/>
          <w:color w:val="000000"/>
          <w:kern w:val="0"/>
          <w:sz w:val="27"/>
          <w:szCs w:val="27"/>
          <w14:ligatures w14:val="none"/>
        </w:rPr>
        <w:t>.</w:t>
      </w:r>
      <w:r>
        <w:rPr>
          <w:rFonts w:ascii="Arial" w:eastAsia="Times New Roman" w:hAnsi="Arial" w:cs="Arial"/>
          <w:b/>
          <w:bCs/>
          <w:color w:val="000000"/>
          <w:kern w:val="0"/>
          <w:sz w:val="27"/>
          <w:szCs w:val="27"/>
          <w14:ligatures w14:val="none"/>
        </w:rPr>
        <w:t>6</w:t>
      </w:r>
      <w:r w:rsidRPr="00A717AC">
        <w:rPr>
          <w:rFonts w:ascii="Arial" w:eastAsia="Times New Roman" w:hAnsi="Arial" w:cs="Arial"/>
          <w:b/>
          <w:bCs/>
          <w:color w:val="000000"/>
          <w:kern w:val="0"/>
          <w:sz w:val="27"/>
          <w:szCs w:val="27"/>
          <w14:ligatures w14:val="none"/>
        </w:rPr>
        <w:t xml:space="preserve"> GESI Accountability Framework</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975"/>
        <w:gridCol w:w="5766"/>
        <w:gridCol w:w="1619"/>
      </w:tblGrid>
      <w:tr w:rsidR="00A717AC" w:rsidRPr="00A717AC" w14:paraId="3798A66D" w14:textId="77777777">
        <w:trPr>
          <w:tblHeader/>
          <w:tblCellSpacing w:w="15" w:type="dxa"/>
        </w:trPr>
        <w:tc>
          <w:tcPr>
            <w:tcW w:w="0" w:type="auto"/>
            <w:shd w:val="clear" w:color="auto" w:fill="FFFFFF"/>
            <w:vAlign w:val="center"/>
            <w:hideMark/>
          </w:tcPr>
          <w:p w14:paraId="5E6E979D" w14:textId="77777777" w:rsidR="00A717AC" w:rsidRPr="00A717AC" w:rsidRDefault="00A717AC" w:rsidP="00A717AC">
            <w:pPr>
              <w:spacing w:after="0" w:line="240" w:lineRule="auto"/>
              <w:jc w:val="center"/>
              <w:rPr>
                <w:rFonts w:ascii="Arial" w:eastAsia="Times New Roman" w:hAnsi="Arial" w:cs="Arial"/>
                <w:b/>
                <w:bCs/>
                <w:color w:val="000000"/>
                <w:kern w:val="0"/>
                <w:sz w:val="21"/>
                <w:szCs w:val="21"/>
                <w14:ligatures w14:val="none"/>
              </w:rPr>
            </w:pPr>
            <w:r w:rsidRPr="00A717AC">
              <w:rPr>
                <w:rFonts w:ascii="Arial" w:eastAsia="Times New Roman" w:hAnsi="Arial" w:cs="Arial"/>
                <w:b/>
                <w:bCs/>
                <w:color w:val="000000"/>
                <w:kern w:val="0"/>
                <w:sz w:val="21"/>
                <w:szCs w:val="21"/>
                <w14:ligatures w14:val="none"/>
              </w:rPr>
              <w:t>Mechanism</w:t>
            </w:r>
          </w:p>
        </w:tc>
        <w:tc>
          <w:tcPr>
            <w:tcW w:w="0" w:type="auto"/>
            <w:shd w:val="clear" w:color="auto" w:fill="FFFFFF"/>
            <w:vAlign w:val="center"/>
            <w:hideMark/>
          </w:tcPr>
          <w:p w14:paraId="53BB40E5" w14:textId="77777777" w:rsidR="00A717AC" w:rsidRPr="00A717AC" w:rsidRDefault="00A717AC" w:rsidP="00A717AC">
            <w:pPr>
              <w:spacing w:after="0" w:line="240" w:lineRule="auto"/>
              <w:jc w:val="center"/>
              <w:rPr>
                <w:rFonts w:ascii="Arial" w:eastAsia="Times New Roman" w:hAnsi="Arial" w:cs="Arial"/>
                <w:b/>
                <w:bCs/>
                <w:color w:val="000000"/>
                <w:kern w:val="0"/>
                <w:sz w:val="21"/>
                <w:szCs w:val="21"/>
                <w14:ligatures w14:val="none"/>
              </w:rPr>
            </w:pPr>
            <w:r w:rsidRPr="00A717AC">
              <w:rPr>
                <w:rFonts w:ascii="Arial" w:eastAsia="Times New Roman" w:hAnsi="Arial" w:cs="Arial"/>
                <w:b/>
                <w:bCs/>
                <w:color w:val="000000"/>
                <w:kern w:val="0"/>
                <w:sz w:val="21"/>
                <w:szCs w:val="21"/>
                <w14:ligatures w14:val="none"/>
              </w:rPr>
              <w:t>Description</w:t>
            </w:r>
          </w:p>
        </w:tc>
        <w:tc>
          <w:tcPr>
            <w:tcW w:w="0" w:type="auto"/>
            <w:shd w:val="clear" w:color="auto" w:fill="FFFFFF"/>
            <w:vAlign w:val="center"/>
            <w:hideMark/>
          </w:tcPr>
          <w:p w14:paraId="51B56962" w14:textId="77777777" w:rsidR="00A717AC" w:rsidRPr="00A717AC" w:rsidRDefault="00A717AC" w:rsidP="00A717AC">
            <w:pPr>
              <w:spacing w:after="0" w:line="240" w:lineRule="auto"/>
              <w:jc w:val="center"/>
              <w:rPr>
                <w:rFonts w:ascii="Arial" w:eastAsia="Times New Roman" w:hAnsi="Arial" w:cs="Arial"/>
                <w:b/>
                <w:bCs/>
                <w:color w:val="000000"/>
                <w:kern w:val="0"/>
                <w:sz w:val="21"/>
                <w:szCs w:val="21"/>
                <w14:ligatures w14:val="none"/>
              </w:rPr>
            </w:pPr>
            <w:r w:rsidRPr="00A717AC">
              <w:rPr>
                <w:rFonts w:ascii="Arial" w:eastAsia="Times New Roman" w:hAnsi="Arial" w:cs="Arial"/>
                <w:b/>
                <w:bCs/>
                <w:color w:val="000000"/>
                <w:kern w:val="0"/>
                <w:sz w:val="21"/>
                <w:szCs w:val="21"/>
                <w14:ligatures w14:val="none"/>
              </w:rPr>
              <w:t>Frequency</w:t>
            </w:r>
          </w:p>
        </w:tc>
      </w:tr>
      <w:tr w:rsidR="00A717AC" w:rsidRPr="00A717AC" w14:paraId="4B95EB49" w14:textId="77777777">
        <w:trPr>
          <w:tblCellSpacing w:w="15" w:type="dxa"/>
        </w:trPr>
        <w:tc>
          <w:tcPr>
            <w:tcW w:w="0" w:type="auto"/>
            <w:shd w:val="clear" w:color="auto" w:fill="FFFFFF"/>
            <w:vAlign w:val="center"/>
            <w:hideMark/>
          </w:tcPr>
          <w:p w14:paraId="7635648F"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b/>
                <w:bCs/>
                <w:color w:val="000000"/>
                <w:kern w:val="0"/>
                <w:sz w:val="21"/>
                <w:szCs w:val="21"/>
                <w14:ligatures w14:val="none"/>
              </w:rPr>
              <w:t>GESI Audit</w:t>
            </w:r>
          </w:p>
        </w:tc>
        <w:tc>
          <w:tcPr>
            <w:tcW w:w="0" w:type="auto"/>
            <w:shd w:val="clear" w:color="auto" w:fill="FFFFFF"/>
            <w:vAlign w:val="center"/>
            <w:hideMark/>
          </w:tcPr>
          <w:p w14:paraId="795FAE4B"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Independent external assessment of SEVĀ Connect's GESI performance across governance, programming, and operations</w:t>
            </w:r>
          </w:p>
        </w:tc>
        <w:tc>
          <w:tcPr>
            <w:tcW w:w="0" w:type="auto"/>
            <w:shd w:val="clear" w:color="auto" w:fill="FFFFFF"/>
            <w:vAlign w:val="center"/>
            <w:hideMark/>
          </w:tcPr>
          <w:p w14:paraId="66AE6642"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Annual</w:t>
            </w:r>
          </w:p>
        </w:tc>
      </w:tr>
      <w:tr w:rsidR="00A717AC" w:rsidRPr="00A717AC" w14:paraId="7522224D" w14:textId="77777777">
        <w:trPr>
          <w:tblCellSpacing w:w="15" w:type="dxa"/>
        </w:trPr>
        <w:tc>
          <w:tcPr>
            <w:tcW w:w="0" w:type="auto"/>
            <w:shd w:val="clear" w:color="auto" w:fill="FFFFFF"/>
            <w:vAlign w:val="center"/>
            <w:hideMark/>
          </w:tcPr>
          <w:p w14:paraId="51702C48"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b/>
                <w:bCs/>
                <w:color w:val="000000"/>
                <w:kern w:val="0"/>
                <w:sz w:val="21"/>
                <w:szCs w:val="21"/>
                <w14:ligatures w14:val="none"/>
              </w:rPr>
              <w:t>GESI Dashboard</w:t>
            </w:r>
          </w:p>
        </w:tc>
        <w:tc>
          <w:tcPr>
            <w:tcW w:w="0" w:type="auto"/>
            <w:shd w:val="clear" w:color="auto" w:fill="FFFFFF"/>
            <w:vAlign w:val="center"/>
            <w:hideMark/>
          </w:tcPr>
          <w:p w14:paraId="575F9B0D"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Public dashboard on the platform displaying key GESI metrics (gender ratios, ethnic representation, disability inclusion, geographic distribution of engagements)</w:t>
            </w:r>
          </w:p>
        </w:tc>
        <w:tc>
          <w:tcPr>
            <w:tcW w:w="0" w:type="auto"/>
            <w:shd w:val="clear" w:color="auto" w:fill="FFFFFF"/>
            <w:vAlign w:val="center"/>
            <w:hideMark/>
          </w:tcPr>
          <w:p w14:paraId="09CC13D9"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Real-time, updated quarterly</w:t>
            </w:r>
          </w:p>
        </w:tc>
      </w:tr>
      <w:tr w:rsidR="00A717AC" w:rsidRPr="00A717AC" w14:paraId="5AD721BC" w14:textId="77777777">
        <w:trPr>
          <w:tblCellSpacing w:w="15" w:type="dxa"/>
        </w:trPr>
        <w:tc>
          <w:tcPr>
            <w:tcW w:w="0" w:type="auto"/>
            <w:shd w:val="clear" w:color="auto" w:fill="FFFFFF"/>
            <w:vAlign w:val="center"/>
            <w:hideMark/>
          </w:tcPr>
          <w:p w14:paraId="398AE633"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b/>
                <w:bCs/>
                <w:color w:val="000000"/>
                <w:kern w:val="0"/>
                <w:sz w:val="21"/>
                <w:szCs w:val="21"/>
                <w14:ligatures w14:val="none"/>
              </w:rPr>
              <w:t>GESI Reporting</w:t>
            </w:r>
          </w:p>
        </w:tc>
        <w:tc>
          <w:tcPr>
            <w:tcW w:w="0" w:type="auto"/>
            <w:shd w:val="clear" w:color="auto" w:fill="FFFFFF"/>
            <w:vAlign w:val="center"/>
            <w:hideMark/>
          </w:tcPr>
          <w:p w14:paraId="20AE00AE"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Dedicated GESI section in all annual reports, board reports, and donor reports</w:t>
            </w:r>
          </w:p>
        </w:tc>
        <w:tc>
          <w:tcPr>
            <w:tcW w:w="0" w:type="auto"/>
            <w:shd w:val="clear" w:color="auto" w:fill="FFFFFF"/>
            <w:vAlign w:val="center"/>
            <w:hideMark/>
          </w:tcPr>
          <w:p w14:paraId="4E5CD7FF"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Quarterly &amp; Annual</w:t>
            </w:r>
          </w:p>
        </w:tc>
      </w:tr>
      <w:tr w:rsidR="00A717AC" w:rsidRPr="00A717AC" w14:paraId="1B0F8555" w14:textId="77777777">
        <w:trPr>
          <w:tblCellSpacing w:w="15" w:type="dxa"/>
        </w:trPr>
        <w:tc>
          <w:tcPr>
            <w:tcW w:w="0" w:type="auto"/>
            <w:shd w:val="clear" w:color="auto" w:fill="FFFFFF"/>
            <w:vAlign w:val="center"/>
            <w:hideMark/>
          </w:tcPr>
          <w:p w14:paraId="0A3609CF"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b/>
                <w:bCs/>
                <w:color w:val="000000"/>
                <w:kern w:val="0"/>
                <w:sz w:val="21"/>
                <w:szCs w:val="21"/>
                <w14:ligatures w14:val="none"/>
              </w:rPr>
              <w:t>Feedback &amp; Complaints Mechanism</w:t>
            </w:r>
          </w:p>
        </w:tc>
        <w:tc>
          <w:tcPr>
            <w:tcW w:w="0" w:type="auto"/>
            <w:shd w:val="clear" w:color="auto" w:fill="FFFFFF"/>
            <w:vAlign w:val="center"/>
            <w:hideMark/>
          </w:tcPr>
          <w:p w14:paraId="5622FBE0"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A safe, confidential, and accessible mechanism for anyone to report GESI-related concerns, discrimination, harassment, or exclusion</w:t>
            </w:r>
          </w:p>
        </w:tc>
        <w:tc>
          <w:tcPr>
            <w:tcW w:w="0" w:type="auto"/>
            <w:shd w:val="clear" w:color="auto" w:fill="FFFFFF"/>
            <w:vAlign w:val="center"/>
            <w:hideMark/>
          </w:tcPr>
          <w:p w14:paraId="1725AAA0"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Ongoing (24/7 access)</w:t>
            </w:r>
          </w:p>
        </w:tc>
      </w:tr>
      <w:tr w:rsidR="00A717AC" w:rsidRPr="00A717AC" w14:paraId="20495A6F" w14:textId="77777777">
        <w:trPr>
          <w:tblCellSpacing w:w="15" w:type="dxa"/>
        </w:trPr>
        <w:tc>
          <w:tcPr>
            <w:tcW w:w="0" w:type="auto"/>
            <w:shd w:val="clear" w:color="auto" w:fill="FFFFFF"/>
            <w:vAlign w:val="center"/>
            <w:hideMark/>
          </w:tcPr>
          <w:p w14:paraId="3D7AD31D"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b/>
                <w:bCs/>
                <w:color w:val="000000"/>
                <w:kern w:val="0"/>
                <w:sz w:val="21"/>
                <w:szCs w:val="21"/>
                <w14:ligatures w14:val="none"/>
              </w:rPr>
              <w:t>GESI Focal Points</w:t>
            </w:r>
          </w:p>
        </w:tc>
        <w:tc>
          <w:tcPr>
            <w:tcW w:w="0" w:type="auto"/>
            <w:shd w:val="clear" w:color="auto" w:fill="FFFFFF"/>
            <w:vAlign w:val="center"/>
            <w:hideMark/>
          </w:tcPr>
          <w:p w14:paraId="2C01D315"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Designated GESI focal points within the Secretariat, on the Board, and in each Regional Committee</w:t>
            </w:r>
          </w:p>
        </w:tc>
        <w:tc>
          <w:tcPr>
            <w:tcW w:w="0" w:type="auto"/>
            <w:shd w:val="clear" w:color="auto" w:fill="FFFFFF"/>
            <w:vAlign w:val="center"/>
            <w:hideMark/>
          </w:tcPr>
          <w:p w14:paraId="5D0B9469"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Permanent</w:t>
            </w:r>
          </w:p>
        </w:tc>
      </w:tr>
      <w:tr w:rsidR="00A717AC" w:rsidRPr="00A717AC" w14:paraId="04B035CD" w14:textId="77777777">
        <w:trPr>
          <w:tblCellSpacing w:w="15" w:type="dxa"/>
        </w:trPr>
        <w:tc>
          <w:tcPr>
            <w:tcW w:w="0" w:type="auto"/>
            <w:shd w:val="clear" w:color="auto" w:fill="FFFFFF"/>
            <w:vAlign w:val="center"/>
            <w:hideMark/>
          </w:tcPr>
          <w:p w14:paraId="391F2972"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b/>
                <w:bCs/>
                <w:color w:val="000000"/>
                <w:kern w:val="0"/>
                <w:sz w:val="21"/>
                <w:szCs w:val="21"/>
                <w14:ligatures w14:val="none"/>
              </w:rPr>
              <w:t>GESI Training</w:t>
            </w:r>
          </w:p>
        </w:tc>
        <w:tc>
          <w:tcPr>
            <w:tcW w:w="0" w:type="auto"/>
            <w:shd w:val="clear" w:color="auto" w:fill="FFFFFF"/>
            <w:vAlign w:val="center"/>
            <w:hideMark/>
          </w:tcPr>
          <w:p w14:paraId="7B85BB13"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Mandatory GESI training for all staff, Board members, and volunteers, with refresher courses annually</w:t>
            </w:r>
          </w:p>
        </w:tc>
        <w:tc>
          <w:tcPr>
            <w:tcW w:w="0" w:type="auto"/>
            <w:shd w:val="clear" w:color="auto" w:fill="FFFFFF"/>
            <w:vAlign w:val="center"/>
            <w:hideMark/>
          </w:tcPr>
          <w:p w14:paraId="5466BEBD" w14:textId="77777777" w:rsidR="00A717AC" w:rsidRPr="00A717AC" w:rsidRDefault="00A717AC" w:rsidP="00A717AC">
            <w:pPr>
              <w:spacing w:after="0" w:line="240" w:lineRule="auto"/>
              <w:rPr>
                <w:rFonts w:ascii="Arial" w:eastAsia="Times New Roman" w:hAnsi="Arial" w:cs="Arial"/>
                <w:color w:val="000000"/>
                <w:kern w:val="0"/>
                <w:sz w:val="21"/>
                <w:szCs w:val="21"/>
                <w14:ligatures w14:val="none"/>
              </w:rPr>
            </w:pPr>
            <w:r w:rsidRPr="00A717AC">
              <w:rPr>
                <w:rFonts w:ascii="Arial" w:eastAsia="Times New Roman" w:hAnsi="Arial" w:cs="Arial"/>
                <w:color w:val="000000"/>
                <w:kern w:val="0"/>
                <w:sz w:val="21"/>
                <w:szCs w:val="21"/>
                <w14:ligatures w14:val="none"/>
              </w:rPr>
              <w:t>At onboarding + annually</w:t>
            </w:r>
          </w:p>
        </w:tc>
      </w:tr>
    </w:tbl>
    <w:p w14:paraId="5312EC4A" w14:textId="77777777" w:rsidR="00A717AC" w:rsidRDefault="00A717AC" w:rsidP="00A717AC">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2843F178" w14:textId="774F2C9A" w:rsidR="00582941" w:rsidRPr="00F23305" w:rsidRDefault="00582941" w:rsidP="00582941">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F23305">
        <w:rPr>
          <w:rFonts w:ascii="Arial" w:eastAsia="Times New Roman" w:hAnsi="Arial" w:cs="Arial"/>
          <w:b/>
          <w:bCs/>
          <w:color w:val="000000"/>
          <w:kern w:val="0"/>
          <w:sz w:val="36"/>
          <w:szCs w:val="36"/>
          <w14:ligatures w14:val="none"/>
        </w:rPr>
        <w:t>SECTION 1</w:t>
      </w:r>
      <w:r>
        <w:rPr>
          <w:rFonts w:ascii="Arial" w:eastAsia="Times New Roman" w:hAnsi="Arial" w:cs="Arial"/>
          <w:b/>
          <w:bCs/>
          <w:color w:val="000000"/>
          <w:kern w:val="0"/>
          <w:sz w:val="36"/>
          <w:szCs w:val="36"/>
          <w14:ligatures w14:val="none"/>
        </w:rPr>
        <w:t>9</w:t>
      </w:r>
      <w:r w:rsidRPr="00F23305">
        <w:rPr>
          <w:rFonts w:ascii="Arial" w:eastAsia="Times New Roman" w:hAnsi="Arial" w:cs="Arial"/>
          <w:b/>
          <w:bCs/>
          <w:color w:val="000000"/>
          <w:kern w:val="0"/>
          <w:sz w:val="36"/>
          <w:szCs w:val="36"/>
          <w14:ligatures w14:val="none"/>
        </w:rPr>
        <w:t>: RISK ANALYSIS &amp; MITIGATION</w:t>
      </w:r>
    </w:p>
    <w:p w14:paraId="5193614F"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1E08EFF0" w14:textId="45ABE07C"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1</w:t>
      </w:r>
      <w:r>
        <w:rPr>
          <w:rFonts w:ascii="Arial" w:eastAsia="Times New Roman" w:hAnsi="Arial" w:cs="Arial"/>
          <w:b/>
          <w:bCs/>
          <w:color w:val="000000"/>
          <w:kern w:val="0"/>
          <w:sz w:val="27"/>
          <w:szCs w:val="27"/>
          <w14:ligatures w14:val="none"/>
        </w:rPr>
        <w:t>9</w:t>
      </w:r>
      <w:r w:rsidRPr="00F23305">
        <w:rPr>
          <w:rFonts w:ascii="Arial" w:eastAsia="Times New Roman" w:hAnsi="Arial" w:cs="Arial"/>
          <w:b/>
          <w:bCs/>
          <w:color w:val="000000"/>
          <w:kern w:val="0"/>
          <w:sz w:val="27"/>
          <w:szCs w:val="27"/>
          <w14:ligatures w14:val="none"/>
        </w:rPr>
        <w:t>.1 Risk Management Philosophy</w:t>
      </w:r>
    </w:p>
    <w:p w14:paraId="57E994AA" w14:textId="77777777"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36F92CBA" w14:textId="77777777" w:rsidR="00582941" w:rsidRPr="00F23305"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SEVĀ Connect operates in a complex environment spanning multiple jurisdictions, political sensitivities, cultural dynamics, and technological challenges. Effective risk management is therefore not a peripheral activity but a core governance function. The project adopts a proactive, systematic approach to risk identification, assessment, mitigation, and monitoring, guided by the following principles:</w:t>
      </w:r>
    </w:p>
    <w:p w14:paraId="1035B5CA" w14:textId="77777777" w:rsidR="00582941" w:rsidRPr="00F23305" w:rsidRDefault="00582941" w:rsidP="00582941">
      <w:pPr>
        <w:numPr>
          <w:ilvl w:val="0"/>
          <w:numId w:val="118"/>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Anticipation over reaction</w:t>
      </w:r>
      <w:r w:rsidRPr="00F23305">
        <w:rPr>
          <w:rFonts w:ascii="Arial" w:eastAsia="Times New Roman" w:hAnsi="Arial" w:cs="Arial"/>
          <w:color w:val="000000"/>
          <w:kern w:val="0"/>
          <w:sz w:val="21"/>
          <w:szCs w:val="21"/>
          <w14:ligatures w14:val="none"/>
        </w:rPr>
        <w:t>: Risks are identified and addressed before they materialize, not after.</w:t>
      </w:r>
    </w:p>
    <w:p w14:paraId="778BAE2B" w14:textId="77777777" w:rsidR="00582941" w:rsidRPr="00F23305" w:rsidRDefault="00582941" w:rsidP="00582941">
      <w:pPr>
        <w:numPr>
          <w:ilvl w:val="0"/>
          <w:numId w:val="118"/>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Transparency</w:t>
      </w:r>
      <w:r w:rsidRPr="00F23305">
        <w:rPr>
          <w:rFonts w:ascii="Arial" w:eastAsia="Times New Roman" w:hAnsi="Arial" w:cs="Arial"/>
          <w:color w:val="000000"/>
          <w:kern w:val="0"/>
          <w:sz w:val="21"/>
          <w:szCs w:val="21"/>
          <w14:ligatures w14:val="none"/>
        </w:rPr>
        <w:t>: All significant risks are disclosed to the Board, stakeholders, and (where appropriate) the public.</w:t>
      </w:r>
    </w:p>
    <w:p w14:paraId="44A592C5" w14:textId="77777777" w:rsidR="00582941" w:rsidRPr="00F23305" w:rsidRDefault="00582941" w:rsidP="00582941">
      <w:pPr>
        <w:numPr>
          <w:ilvl w:val="0"/>
          <w:numId w:val="118"/>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Shared responsibility</w:t>
      </w:r>
      <w:r w:rsidRPr="00F23305">
        <w:rPr>
          <w:rFonts w:ascii="Arial" w:eastAsia="Times New Roman" w:hAnsi="Arial" w:cs="Arial"/>
          <w:color w:val="000000"/>
          <w:kern w:val="0"/>
          <w:sz w:val="21"/>
          <w:szCs w:val="21"/>
          <w14:ligatures w14:val="none"/>
        </w:rPr>
        <w:t>: Risk management is the responsibility of every team member, not solely the leadership.</w:t>
      </w:r>
    </w:p>
    <w:p w14:paraId="1EFC5FD1" w14:textId="77777777" w:rsidR="00582941" w:rsidRPr="00F23305" w:rsidRDefault="00582941" w:rsidP="00582941">
      <w:pPr>
        <w:numPr>
          <w:ilvl w:val="0"/>
          <w:numId w:val="118"/>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Adaptive management</w:t>
      </w:r>
      <w:r w:rsidRPr="00F23305">
        <w:rPr>
          <w:rFonts w:ascii="Arial" w:eastAsia="Times New Roman" w:hAnsi="Arial" w:cs="Arial"/>
          <w:color w:val="000000"/>
          <w:kern w:val="0"/>
          <w:sz w:val="21"/>
          <w:szCs w:val="21"/>
          <w14:ligatures w14:val="none"/>
        </w:rPr>
        <w:t>: The risk register is a living document, updated quarterly and after any significant incident or environmental change.</w:t>
      </w:r>
    </w:p>
    <w:p w14:paraId="52F49D02"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0D382587" w14:textId="57BF51F5"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1</w:t>
      </w:r>
      <w:r>
        <w:rPr>
          <w:rFonts w:ascii="Arial" w:eastAsia="Times New Roman" w:hAnsi="Arial" w:cs="Arial"/>
          <w:b/>
          <w:bCs/>
          <w:color w:val="000000"/>
          <w:kern w:val="0"/>
          <w:sz w:val="27"/>
          <w:szCs w:val="27"/>
          <w14:ligatures w14:val="none"/>
        </w:rPr>
        <w:t>9</w:t>
      </w:r>
      <w:r w:rsidRPr="00F23305">
        <w:rPr>
          <w:rFonts w:ascii="Arial" w:eastAsia="Times New Roman" w:hAnsi="Arial" w:cs="Arial"/>
          <w:b/>
          <w:bCs/>
          <w:color w:val="000000"/>
          <w:kern w:val="0"/>
          <w:sz w:val="27"/>
          <w:szCs w:val="27"/>
          <w14:ligatures w14:val="none"/>
        </w:rPr>
        <w:t>.2 Risk Assessment Methodology</w:t>
      </w:r>
    </w:p>
    <w:p w14:paraId="3E0470AD" w14:textId="77777777" w:rsidR="00582941" w:rsidRPr="00F23305"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Each risk is assessed on two dimensions:</w:t>
      </w:r>
    </w:p>
    <w:p w14:paraId="4B63855F" w14:textId="77777777" w:rsidR="00582941" w:rsidRPr="00F23305" w:rsidRDefault="00582941" w:rsidP="00582941">
      <w:pPr>
        <w:numPr>
          <w:ilvl w:val="0"/>
          <w:numId w:val="119"/>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Likelihood</w:t>
      </w:r>
      <w:r w:rsidRPr="00F23305">
        <w:rPr>
          <w:rFonts w:ascii="Arial" w:eastAsia="Times New Roman" w:hAnsi="Arial" w:cs="Arial"/>
          <w:color w:val="000000"/>
          <w:kern w:val="0"/>
          <w:sz w:val="21"/>
          <w:szCs w:val="21"/>
          <w14:ligatures w14:val="none"/>
        </w:rPr>
        <w:t>: The probability of the risk occurring (Low / Medium / High)</w:t>
      </w:r>
    </w:p>
    <w:p w14:paraId="44007643" w14:textId="77777777" w:rsidR="00582941" w:rsidRPr="00F23305" w:rsidRDefault="00582941" w:rsidP="00582941">
      <w:pPr>
        <w:numPr>
          <w:ilvl w:val="0"/>
          <w:numId w:val="119"/>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Impact</w:t>
      </w:r>
      <w:r w:rsidRPr="00F23305">
        <w:rPr>
          <w:rFonts w:ascii="Arial" w:eastAsia="Times New Roman" w:hAnsi="Arial" w:cs="Arial"/>
          <w:color w:val="000000"/>
          <w:kern w:val="0"/>
          <w:sz w:val="21"/>
          <w:szCs w:val="21"/>
          <w14:ligatures w14:val="none"/>
        </w:rPr>
        <w:t>: The severity of consequences if the risk materializes (Low / Medium / High / Critical)</w:t>
      </w:r>
    </w:p>
    <w:p w14:paraId="60C5BFA1" w14:textId="77777777" w:rsidR="00582941" w:rsidRPr="00F23305"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Risks are then categorized into a priority matrix:</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947"/>
        <w:gridCol w:w="1186"/>
        <w:gridCol w:w="1559"/>
        <w:gridCol w:w="1303"/>
        <w:gridCol w:w="2053"/>
      </w:tblGrid>
      <w:tr w:rsidR="00582941" w:rsidRPr="00F23305" w14:paraId="5A9C8D36" w14:textId="77777777" w:rsidTr="00D41D57">
        <w:trPr>
          <w:tblHeader/>
          <w:tblCellSpacing w:w="15" w:type="dxa"/>
        </w:trPr>
        <w:tc>
          <w:tcPr>
            <w:tcW w:w="0" w:type="auto"/>
            <w:shd w:val="clear" w:color="auto" w:fill="FFFFFF"/>
            <w:vAlign w:val="center"/>
            <w:hideMark/>
          </w:tcPr>
          <w:p w14:paraId="1D5574C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c>
          <w:tcPr>
            <w:tcW w:w="0" w:type="auto"/>
            <w:shd w:val="clear" w:color="auto" w:fill="FFFFFF"/>
            <w:vAlign w:val="center"/>
            <w:hideMark/>
          </w:tcPr>
          <w:p w14:paraId="726DE8B5"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Low Impact</w:t>
            </w:r>
          </w:p>
        </w:tc>
        <w:tc>
          <w:tcPr>
            <w:tcW w:w="0" w:type="auto"/>
            <w:shd w:val="clear" w:color="auto" w:fill="FFFFFF"/>
            <w:vAlign w:val="center"/>
            <w:hideMark/>
          </w:tcPr>
          <w:p w14:paraId="7D854F9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Medium Impact</w:t>
            </w:r>
          </w:p>
        </w:tc>
        <w:tc>
          <w:tcPr>
            <w:tcW w:w="0" w:type="auto"/>
            <w:shd w:val="clear" w:color="auto" w:fill="FFFFFF"/>
            <w:vAlign w:val="center"/>
            <w:hideMark/>
          </w:tcPr>
          <w:p w14:paraId="7E4BBDD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High Impact</w:t>
            </w:r>
          </w:p>
        </w:tc>
        <w:tc>
          <w:tcPr>
            <w:tcW w:w="0" w:type="auto"/>
            <w:shd w:val="clear" w:color="auto" w:fill="FFFFFF"/>
            <w:vAlign w:val="center"/>
            <w:hideMark/>
          </w:tcPr>
          <w:p w14:paraId="3ABF5E97"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Critical Impact</w:t>
            </w:r>
          </w:p>
        </w:tc>
      </w:tr>
      <w:tr w:rsidR="00582941" w:rsidRPr="00F23305" w14:paraId="1B163179" w14:textId="77777777" w:rsidTr="00D41D57">
        <w:trPr>
          <w:tblCellSpacing w:w="15" w:type="dxa"/>
        </w:trPr>
        <w:tc>
          <w:tcPr>
            <w:tcW w:w="0" w:type="auto"/>
            <w:shd w:val="clear" w:color="auto" w:fill="FFFFFF"/>
            <w:vAlign w:val="center"/>
            <w:hideMark/>
          </w:tcPr>
          <w:p w14:paraId="42E23FF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High Likelihood</w:t>
            </w:r>
          </w:p>
        </w:tc>
        <w:tc>
          <w:tcPr>
            <w:tcW w:w="0" w:type="auto"/>
            <w:shd w:val="clear" w:color="auto" w:fill="FFFFFF"/>
            <w:vAlign w:val="center"/>
            <w:hideMark/>
          </w:tcPr>
          <w:p w14:paraId="7CBC970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Monitor</w:t>
            </w:r>
          </w:p>
        </w:tc>
        <w:tc>
          <w:tcPr>
            <w:tcW w:w="0" w:type="auto"/>
            <w:shd w:val="clear" w:color="auto" w:fill="FFFFFF"/>
            <w:vAlign w:val="center"/>
            <w:hideMark/>
          </w:tcPr>
          <w:p w14:paraId="69FBFA5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Mitigate</w:t>
            </w:r>
          </w:p>
        </w:tc>
        <w:tc>
          <w:tcPr>
            <w:tcW w:w="0" w:type="auto"/>
            <w:shd w:val="clear" w:color="auto" w:fill="FFFFFF"/>
            <w:vAlign w:val="center"/>
            <w:hideMark/>
          </w:tcPr>
          <w:p w14:paraId="02C06215"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Urgent Action</w:t>
            </w:r>
          </w:p>
        </w:tc>
        <w:tc>
          <w:tcPr>
            <w:tcW w:w="0" w:type="auto"/>
            <w:shd w:val="clear" w:color="auto" w:fill="FFFFFF"/>
            <w:vAlign w:val="center"/>
            <w:hideMark/>
          </w:tcPr>
          <w:p w14:paraId="297F7E1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Immediate Escalation</w:t>
            </w:r>
          </w:p>
        </w:tc>
      </w:tr>
      <w:tr w:rsidR="00582941" w:rsidRPr="00F23305" w14:paraId="630C7BAB" w14:textId="77777777" w:rsidTr="00D41D57">
        <w:trPr>
          <w:tblCellSpacing w:w="15" w:type="dxa"/>
        </w:trPr>
        <w:tc>
          <w:tcPr>
            <w:tcW w:w="0" w:type="auto"/>
            <w:shd w:val="clear" w:color="auto" w:fill="FFFFFF"/>
            <w:vAlign w:val="center"/>
            <w:hideMark/>
          </w:tcPr>
          <w:p w14:paraId="3D74C10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Medium Likelihood</w:t>
            </w:r>
          </w:p>
        </w:tc>
        <w:tc>
          <w:tcPr>
            <w:tcW w:w="0" w:type="auto"/>
            <w:shd w:val="clear" w:color="auto" w:fill="FFFFFF"/>
            <w:vAlign w:val="center"/>
            <w:hideMark/>
          </w:tcPr>
          <w:p w14:paraId="431D193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Accept</w:t>
            </w:r>
          </w:p>
        </w:tc>
        <w:tc>
          <w:tcPr>
            <w:tcW w:w="0" w:type="auto"/>
            <w:shd w:val="clear" w:color="auto" w:fill="FFFFFF"/>
            <w:vAlign w:val="center"/>
            <w:hideMark/>
          </w:tcPr>
          <w:p w14:paraId="4E5DCC6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Monitor</w:t>
            </w:r>
          </w:p>
        </w:tc>
        <w:tc>
          <w:tcPr>
            <w:tcW w:w="0" w:type="auto"/>
            <w:shd w:val="clear" w:color="auto" w:fill="FFFFFF"/>
            <w:vAlign w:val="center"/>
            <w:hideMark/>
          </w:tcPr>
          <w:p w14:paraId="7F77F27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Mitigate</w:t>
            </w:r>
          </w:p>
        </w:tc>
        <w:tc>
          <w:tcPr>
            <w:tcW w:w="0" w:type="auto"/>
            <w:shd w:val="clear" w:color="auto" w:fill="FFFFFF"/>
            <w:vAlign w:val="center"/>
            <w:hideMark/>
          </w:tcPr>
          <w:p w14:paraId="379ED2D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Urgent Action</w:t>
            </w:r>
          </w:p>
        </w:tc>
      </w:tr>
      <w:tr w:rsidR="00582941" w:rsidRPr="00F23305" w14:paraId="2B4D668C" w14:textId="77777777" w:rsidTr="00D41D57">
        <w:trPr>
          <w:tblCellSpacing w:w="15" w:type="dxa"/>
        </w:trPr>
        <w:tc>
          <w:tcPr>
            <w:tcW w:w="0" w:type="auto"/>
            <w:shd w:val="clear" w:color="auto" w:fill="FFFFFF"/>
            <w:vAlign w:val="center"/>
            <w:hideMark/>
          </w:tcPr>
          <w:p w14:paraId="70F133F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Low Likelihood</w:t>
            </w:r>
          </w:p>
        </w:tc>
        <w:tc>
          <w:tcPr>
            <w:tcW w:w="0" w:type="auto"/>
            <w:shd w:val="clear" w:color="auto" w:fill="FFFFFF"/>
            <w:vAlign w:val="center"/>
            <w:hideMark/>
          </w:tcPr>
          <w:p w14:paraId="7063C40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Accept</w:t>
            </w:r>
          </w:p>
        </w:tc>
        <w:tc>
          <w:tcPr>
            <w:tcW w:w="0" w:type="auto"/>
            <w:shd w:val="clear" w:color="auto" w:fill="FFFFFF"/>
            <w:vAlign w:val="center"/>
            <w:hideMark/>
          </w:tcPr>
          <w:p w14:paraId="3E64220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Accept</w:t>
            </w:r>
          </w:p>
        </w:tc>
        <w:tc>
          <w:tcPr>
            <w:tcW w:w="0" w:type="auto"/>
            <w:shd w:val="clear" w:color="auto" w:fill="FFFFFF"/>
            <w:vAlign w:val="center"/>
            <w:hideMark/>
          </w:tcPr>
          <w:p w14:paraId="227A262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Monitor</w:t>
            </w:r>
          </w:p>
        </w:tc>
        <w:tc>
          <w:tcPr>
            <w:tcW w:w="0" w:type="auto"/>
            <w:shd w:val="clear" w:color="auto" w:fill="FFFFFF"/>
            <w:vAlign w:val="center"/>
            <w:hideMark/>
          </w:tcPr>
          <w:p w14:paraId="4316AE8A" w14:textId="77777777" w:rsidR="00582941"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Mitigate</w:t>
            </w:r>
          </w:p>
          <w:p w14:paraId="5832AE1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bl>
    <w:p w14:paraId="5363D98E"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389E0E7A" w14:textId="698F64C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1</w:t>
      </w:r>
      <w:r>
        <w:rPr>
          <w:rFonts w:ascii="Arial" w:eastAsia="Times New Roman" w:hAnsi="Arial" w:cs="Arial"/>
          <w:b/>
          <w:bCs/>
          <w:color w:val="000000"/>
          <w:kern w:val="0"/>
          <w:sz w:val="27"/>
          <w:szCs w:val="27"/>
          <w14:ligatures w14:val="none"/>
        </w:rPr>
        <w:t>9</w:t>
      </w:r>
      <w:r w:rsidRPr="00F23305">
        <w:rPr>
          <w:rFonts w:ascii="Arial" w:eastAsia="Times New Roman" w:hAnsi="Arial" w:cs="Arial"/>
          <w:b/>
          <w:bCs/>
          <w:color w:val="000000"/>
          <w:kern w:val="0"/>
          <w:sz w:val="27"/>
          <w:szCs w:val="27"/>
          <w14:ligatures w14:val="none"/>
        </w:rPr>
        <w:t>.3 Comprehensive Risk Register</w:t>
      </w:r>
    </w:p>
    <w:p w14:paraId="7781126A" w14:textId="77777777"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229E3BC2" w14:textId="3B4CE9C3"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w:t>
      </w:r>
      <w:r>
        <w:rPr>
          <w:rFonts w:ascii="Arial" w:eastAsia="Times New Roman" w:hAnsi="Arial" w:cs="Arial"/>
          <w:b/>
          <w:bCs/>
          <w:color w:val="000000"/>
          <w:kern w:val="0"/>
          <w:sz w:val="21"/>
          <w:szCs w:val="21"/>
          <w14:ligatures w14:val="none"/>
        </w:rPr>
        <w:t>19</w:t>
      </w:r>
      <w:r w:rsidRPr="00F23305">
        <w:rPr>
          <w:rFonts w:ascii="Arial" w:eastAsia="Times New Roman" w:hAnsi="Arial" w:cs="Arial"/>
          <w:b/>
          <w:bCs/>
          <w:color w:val="000000"/>
          <w:kern w:val="0"/>
          <w:sz w:val="21"/>
          <w:szCs w:val="21"/>
          <w14:ligatures w14:val="none"/>
        </w:rPr>
        <w:t>.1 Political &amp; Governance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02"/>
        <w:gridCol w:w="2507"/>
        <w:gridCol w:w="1080"/>
        <w:gridCol w:w="707"/>
        <w:gridCol w:w="4764"/>
      </w:tblGrid>
      <w:tr w:rsidR="00582941" w:rsidRPr="00F23305" w14:paraId="081BBB8A" w14:textId="77777777" w:rsidTr="00D41D57">
        <w:trPr>
          <w:tblHeader/>
          <w:tblCellSpacing w:w="15" w:type="dxa"/>
        </w:trPr>
        <w:tc>
          <w:tcPr>
            <w:tcW w:w="0" w:type="auto"/>
            <w:shd w:val="clear" w:color="auto" w:fill="FFFFFF"/>
            <w:vAlign w:val="center"/>
            <w:hideMark/>
          </w:tcPr>
          <w:p w14:paraId="2B67485C"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344FC4D1"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733E6622"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3BE108E2"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431E9A8C"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Mitigation Strategy</w:t>
            </w:r>
          </w:p>
        </w:tc>
      </w:tr>
      <w:tr w:rsidR="00582941" w:rsidRPr="00F23305" w14:paraId="43EBC874" w14:textId="77777777" w:rsidTr="00D41D57">
        <w:trPr>
          <w:tblCellSpacing w:w="15" w:type="dxa"/>
        </w:trPr>
        <w:tc>
          <w:tcPr>
            <w:tcW w:w="0" w:type="auto"/>
            <w:shd w:val="clear" w:color="auto" w:fill="FFFFFF"/>
            <w:vAlign w:val="center"/>
            <w:hideMark/>
          </w:tcPr>
          <w:p w14:paraId="2AF645F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P1</w:t>
            </w:r>
          </w:p>
        </w:tc>
        <w:tc>
          <w:tcPr>
            <w:tcW w:w="0" w:type="auto"/>
            <w:shd w:val="clear" w:color="auto" w:fill="FFFFFF"/>
            <w:vAlign w:val="center"/>
            <w:hideMark/>
          </w:tcPr>
          <w:p w14:paraId="44E714B5"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Change in government or political priorities</w:t>
            </w:r>
            <w:r w:rsidRPr="00F23305">
              <w:rPr>
                <w:rFonts w:ascii="Arial" w:eastAsia="Times New Roman" w:hAnsi="Arial" w:cs="Arial"/>
                <w:color w:val="000000"/>
                <w:kern w:val="0"/>
                <w:sz w:val="21"/>
                <w:szCs w:val="21"/>
                <w14:ligatures w14:val="none"/>
              </w:rPr>
              <w:t xml:space="preserve"> leading to withdrawal of support or policy reversal</w:t>
            </w:r>
          </w:p>
        </w:tc>
        <w:tc>
          <w:tcPr>
            <w:tcW w:w="0" w:type="auto"/>
            <w:shd w:val="clear" w:color="auto" w:fill="FFFFFF"/>
            <w:vAlign w:val="center"/>
            <w:hideMark/>
          </w:tcPr>
          <w:p w14:paraId="701246E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083631D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22236BD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Secure cross-party endorsement from the outset. Embed SEVĀ Connect's mandate in a formal institutional framework (e.g., gazette notification, parliamentary resolution, or MOU with the Presidential Secretariat) that transcends political cycles. Maintain political neutrality in all operations and communications. Build relationships with opposition and civil society to ensure broad-based legitimacy.</w:t>
            </w:r>
          </w:p>
        </w:tc>
      </w:tr>
      <w:tr w:rsidR="00582941" w:rsidRPr="00F23305" w14:paraId="5FB70CB1" w14:textId="77777777" w:rsidTr="00D41D57">
        <w:trPr>
          <w:tblCellSpacing w:w="15" w:type="dxa"/>
        </w:trPr>
        <w:tc>
          <w:tcPr>
            <w:tcW w:w="0" w:type="auto"/>
            <w:shd w:val="clear" w:color="auto" w:fill="FFFFFF"/>
            <w:vAlign w:val="center"/>
            <w:hideMark/>
          </w:tcPr>
          <w:p w14:paraId="4775E55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P2</w:t>
            </w:r>
          </w:p>
        </w:tc>
        <w:tc>
          <w:tcPr>
            <w:tcW w:w="0" w:type="auto"/>
            <w:shd w:val="clear" w:color="auto" w:fill="FFFFFF"/>
            <w:vAlign w:val="center"/>
            <w:hideMark/>
          </w:tcPr>
          <w:p w14:paraId="10EBA38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Political interference or attempts to co-opt</w:t>
            </w:r>
            <w:r w:rsidRPr="00F23305">
              <w:rPr>
                <w:rFonts w:ascii="Arial" w:eastAsia="Times New Roman" w:hAnsi="Arial" w:cs="Arial"/>
                <w:color w:val="000000"/>
                <w:kern w:val="0"/>
                <w:sz w:val="21"/>
                <w:szCs w:val="21"/>
                <w14:ligatures w14:val="none"/>
              </w:rPr>
              <w:t xml:space="preserve"> the platform for partisan purposes</w:t>
            </w:r>
          </w:p>
        </w:tc>
        <w:tc>
          <w:tcPr>
            <w:tcW w:w="0" w:type="auto"/>
            <w:shd w:val="clear" w:color="auto" w:fill="FFFFFF"/>
            <w:vAlign w:val="center"/>
            <w:hideMark/>
          </w:tcPr>
          <w:p w14:paraId="3AED4DF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CD56B2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627C904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Enshrine operational independence in the governance charter. Ensure Board composition includes non-political members (diaspora, academia, civil society). Establish clear conflict-of-interest policies. Publicize all decisions and selection processes. Maintain a robust whistleblower mechanism.</w:t>
            </w:r>
          </w:p>
        </w:tc>
      </w:tr>
      <w:tr w:rsidR="00582941" w:rsidRPr="00F23305" w14:paraId="434AEF57" w14:textId="77777777" w:rsidTr="00D41D57">
        <w:trPr>
          <w:tblCellSpacing w:w="15" w:type="dxa"/>
        </w:trPr>
        <w:tc>
          <w:tcPr>
            <w:tcW w:w="0" w:type="auto"/>
            <w:shd w:val="clear" w:color="auto" w:fill="FFFFFF"/>
            <w:vAlign w:val="center"/>
            <w:hideMark/>
          </w:tcPr>
          <w:p w14:paraId="0C6EBE8A"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P3</w:t>
            </w:r>
          </w:p>
        </w:tc>
        <w:tc>
          <w:tcPr>
            <w:tcW w:w="0" w:type="auto"/>
            <w:shd w:val="clear" w:color="auto" w:fill="FFFFFF"/>
            <w:vAlign w:val="center"/>
            <w:hideMark/>
          </w:tcPr>
          <w:p w14:paraId="0F907E9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Bureaucratic resistance</w:t>
            </w:r>
            <w:r w:rsidRPr="00F23305">
              <w:rPr>
                <w:rFonts w:ascii="Arial" w:eastAsia="Times New Roman" w:hAnsi="Arial" w:cs="Arial"/>
                <w:color w:val="000000"/>
                <w:kern w:val="0"/>
                <w:sz w:val="21"/>
                <w:szCs w:val="21"/>
                <w14:ligatures w14:val="none"/>
              </w:rPr>
              <w:t xml:space="preserve"> from government ministries and departments unwilling to engage with diaspora volunteers or share information</w:t>
            </w:r>
          </w:p>
        </w:tc>
        <w:tc>
          <w:tcPr>
            <w:tcW w:w="0" w:type="auto"/>
            <w:shd w:val="clear" w:color="auto" w:fill="FFFFFF"/>
            <w:vAlign w:val="center"/>
            <w:hideMark/>
          </w:tcPr>
          <w:p w14:paraId="355615A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42890EC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1F094FE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Conduct early and sustained engagement with ministry leadership. Identify and empower "champions" within each ministry. Demonstrate quick wins through pilot programs that showcase tangible benefits. Provide training and capacity building for government counterparts. Secure Presidential or Cabinet-level directives mandating cooperation.</w:t>
            </w:r>
          </w:p>
        </w:tc>
      </w:tr>
      <w:tr w:rsidR="00582941" w:rsidRPr="00F23305" w14:paraId="5C705A72" w14:textId="77777777" w:rsidTr="00D41D57">
        <w:trPr>
          <w:tblCellSpacing w:w="15" w:type="dxa"/>
        </w:trPr>
        <w:tc>
          <w:tcPr>
            <w:tcW w:w="0" w:type="auto"/>
            <w:shd w:val="clear" w:color="auto" w:fill="FFFFFF"/>
            <w:vAlign w:val="center"/>
            <w:hideMark/>
          </w:tcPr>
          <w:p w14:paraId="2CCCACB5"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P4</w:t>
            </w:r>
          </w:p>
        </w:tc>
        <w:tc>
          <w:tcPr>
            <w:tcW w:w="0" w:type="auto"/>
            <w:shd w:val="clear" w:color="auto" w:fill="FFFFFF"/>
            <w:vAlign w:val="center"/>
            <w:hideMark/>
          </w:tcPr>
          <w:p w14:paraId="430A55E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Geopolitical sensitivities</w:t>
            </w:r>
            <w:r w:rsidRPr="00F23305">
              <w:rPr>
                <w:rFonts w:ascii="Arial" w:eastAsia="Times New Roman" w:hAnsi="Arial" w:cs="Arial"/>
                <w:color w:val="000000"/>
                <w:kern w:val="0"/>
                <w:sz w:val="21"/>
                <w:szCs w:val="21"/>
                <w14:ligatures w14:val="none"/>
              </w:rPr>
              <w:t xml:space="preserve"> arising from diaspora engagement (e.g., perceptions of foreign interference, ethnic or religious biases)</w:t>
            </w:r>
          </w:p>
        </w:tc>
        <w:tc>
          <w:tcPr>
            <w:tcW w:w="0" w:type="auto"/>
            <w:shd w:val="clear" w:color="auto" w:fill="FFFFFF"/>
            <w:vAlign w:val="center"/>
            <w:hideMark/>
          </w:tcPr>
          <w:p w14:paraId="7E8E309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2FEB217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665B21B1" w14:textId="77777777" w:rsidR="00582941"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Implement rigorous vetting to ensure no engagement with sanctioned individuals or organizations. Maintain strict political and ethnic neutrality. Ensure representation of all Sri Lankan communities (Sinhalese, Tamil, Muslim, Burgher, etc.) in governance and programs. Develop a clear public communications strategy that frames SEVĀ Connect as a national, non-partisan initiative.</w:t>
            </w:r>
          </w:p>
          <w:p w14:paraId="6A6FC1F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bl>
    <w:p w14:paraId="5D4AB914" w14:textId="175E5F2A"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w:t>
      </w:r>
      <w:r>
        <w:rPr>
          <w:rFonts w:ascii="Arial" w:eastAsia="Times New Roman" w:hAnsi="Arial" w:cs="Arial"/>
          <w:b/>
          <w:bCs/>
          <w:color w:val="000000"/>
          <w:kern w:val="0"/>
          <w:sz w:val="21"/>
          <w:szCs w:val="21"/>
          <w14:ligatures w14:val="none"/>
        </w:rPr>
        <w:t>9</w:t>
      </w:r>
      <w:r w:rsidRPr="00F23305">
        <w:rPr>
          <w:rFonts w:ascii="Arial" w:eastAsia="Times New Roman" w:hAnsi="Arial" w:cs="Arial"/>
          <w:b/>
          <w:bCs/>
          <w:color w:val="000000"/>
          <w:kern w:val="0"/>
          <w:sz w:val="21"/>
          <w:szCs w:val="21"/>
          <w14:ligatures w14:val="none"/>
        </w:rPr>
        <w:t>.3.2 Operational &amp; Organizational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26"/>
        <w:gridCol w:w="2744"/>
        <w:gridCol w:w="1080"/>
        <w:gridCol w:w="777"/>
        <w:gridCol w:w="4433"/>
      </w:tblGrid>
      <w:tr w:rsidR="00582941" w:rsidRPr="00F23305" w14:paraId="61AD48B5" w14:textId="77777777" w:rsidTr="00D41D57">
        <w:trPr>
          <w:tblHeader/>
          <w:tblCellSpacing w:w="15" w:type="dxa"/>
        </w:trPr>
        <w:tc>
          <w:tcPr>
            <w:tcW w:w="0" w:type="auto"/>
            <w:shd w:val="clear" w:color="auto" w:fill="FFFFFF"/>
            <w:vAlign w:val="center"/>
            <w:hideMark/>
          </w:tcPr>
          <w:p w14:paraId="16AB232A" w14:textId="1A757E9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p>
        </w:tc>
        <w:tc>
          <w:tcPr>
            <w:tcW w:w="0" w:type="auto"/>
            <w:shd w:val="clear" w:color="auto" w:fill="FFFFFF"/>
            <w:vAlign w:val="center"/>
            <w:hideMark/>
          </w:tcPr>
          <w:p w14:paraId="3E70AF24"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03FBCA5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6D8EA31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1414166E"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Mitigation Strategy</w:t>
            </w:r>
          </w:p>
        </w:tc>
      </w:tr>
      <w:tr w:rsidR="00582941" w:rsidRPr="00F23305" w14:paraId="475B9047" w14:textId="77777777" w:rsidTr="00D41D57">
        <w:trPr>
          <w:tblCellSpacing w:w="15" w:type="dxa"/>
        </w:trPr>
        <w:tc>
          <w:tcPr>
            <w:tcW w:w="0" w:type="auto"/>
            <w:shd w:val="clear" w:color="auto" w:fill="FFFFFF"/>
            <w:vAlign w:val="center"/>
            <w:hideMark/>
          </w:tcPr>
          <w:p w14:paraId="4FCB444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O1</w:t>
            </w:r>
          </w:p>
        </w:tc>
        <w:tc>
          <w:tcPr>
            <w:tcW w:w="0" w:type="auto"/>
            <w:shd w:val="clear" w:color="auto" w:fill="FFFFFF"/>
            <w:vAlign w:val="center"/>
            <w:hideMark/>
          </w:tcPr>
          <w:p w14:paraId="44077A0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Failure to recruit sufficient qualified diaspora volunteers</w:t>
            </w:r>
            <w:r w:rsidRPr="00F23305">
              <w:rPr>
                <w:rFonts w:ascii="Arial" w:eastAsia="Times New Roman" w:hAnsi="Arial" w:cs="Arial"/>
                <w:color w:val="000000"/>
                <w:kern w:val="0"/>
                <w:sz w:val="21"/>
                <w:szCs w:val="21"/>
                <w14:ligatures w14:val="none"/>
              </w:rPr>
              <w:t xml:space="preserve"> to meet demand</w:t>
            </w:r>
          </w:p>
        </w:tc>
        <w:tc>
          <w:tcPr>
            <w:tcW w:w="0" w:type="auto"/>
            <w:shd w:val="clear" w:color="auto" w:fill="FFFFFF"/>
            <w:vAlign w:val="center"/>
            <w:hideMark/>
          </w:tcPr>
          <w:p w14:paraId="6DE0A89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EB0B17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3B9467B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Invest heavily in outreach and branding across all diaspora hubs. Partner with established diaspora professional associations. Offer meaningful incentives (recognition, certificates, networking, career development). Ensure the onboarding process is simple, respectful, and efficient. Continuously gather and act on volunteer feedback.</w:t>
            </w:r>
          </w:p>
        </w:tc>
      </w:tr>
      <w:tr w:rsidR="00582941" w:rsidRPr="00F23305" w14:paraId="02FB5F08" w14:textId="77777777" w:rsidTr="00D41D57">
        <w:trPr>
          <w:tblCellSpacing w:w="15" w:type="dxa"/>
        </w:trPr>
        <w:tc>
          <w:tcPr>
            <w:tcW w:w="0" w:type="auto"/>
            <w:shd w:val="clear" w:color="auto" w:fill="FFFFFF"/>
            <w:vAlign w:val="center"/>
            <w:hideMark/>
          </w:tcPr>
          <w:p w14:paraId="1EBAC17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lastRenderedPageBreak/>
              <w:t>O2</w:t>
            </w:r>
          </w:p>
        </w:tc>
        <w:tc>
          <w:tcPr>
            <w:tcW w:w="0" w:type="auto"/>
            <w:shd w:val="clear" w:color="auto" w:fill="FFFFFF"/>
            <w:vAlign w:val="center"/>
            <w:hideMark/>
          </w:tcPr>
          <w:p w14:paraId="7D9DE67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Poor quality of volunteer contributions</w:t>
            </w:r>
            <w:r w:rsidRPr="00F23305">
              <w:rPr>
                <w:rFonts w:ascii="Arial" w:eastAsia="Times New Roman" w:hAnsi="Arial" w:cs="Arial"/>
                <w:color w:val="000000"/>
                <w:kern w:val="0"/>
                <w:sz w:val="21"/>
                <w:szCs w:val="21"/>
                <w14:ligatures w14:val="none"/>
              </w:rPr>
              <w:t xml:space="preserve"> leading to dissatisfaction among government counterparts</w:t>
            </w:r>
          </w:p>
        </w:tc>
        <w:tc>
          <w:tcPr>
            <w:tcW w:w="0" w:type="auto"/>
            <w:shd w:val="clear" w:color="auto" w:fill="FFFFFF"/>
            <w:vAlign w:val="center"/>
            <w:hideMark/>
          </w:tcPr>
          <w:p w14:paraId="2D9F98C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EB50EF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630CF40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Implement a rigorous vetting and credentialing process. Require professional references and background checks. Provide pre-deployment orientation and training. Establish clear Terms of Reference for every engagement. Monitor engagement quality through real-time feedback and post-engagement evaluations. Maintain the right to terminate engagements that do not meet standards.</w:t>
            </w:r>
          </w:p>
        </w:tc>
      </w:tr>
      <w:tr w:rsidR="00582941" w:rsidRPr="00F23305" w14:paraId="0B3B4E48" w14:textId="77777777" w:rsidTr="00D41D57">
        <w:trPr>
          <w:tblCellSpacing w:w="15" w:type="dxa"/>
        </w:trPr>
        <w:tc>
          <w:tcPr>
            <w:tcW w:w="0" w:type="auto"/>
            <w:shd w:val="clear" w:color="auto" w:fill="FFFFFF"/>
            <w:vAlign w:val="center"/>
            <w:hideMark/>
          </w:tcPr>
          <w:p w14:paraId="0079744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O3</w:t>
            </w:r>
          </w:p>
        </w:tc>
        <w:tc>
          <w:tcPr>
            <w:tcW w:w="0" w:type="auto"/>
            <w:shd w:val="clear" w:color="auto" w:fill="FFFFFF"/>
            <w:vAlign w:val="center"/>
            <w:hideMark/>
          </w:tcPr>
          <w:p w14:paraId="4E6D738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Volunteer burnout or attrition</w:t>
            </w:r>
            <w:r w:rsidRPr="00F23305">
              <w:rPr>
                <w:rFonts w:ascii="Arial" w:eastAsia="Times New Roman" w:hAnsi="Arial" w:cs="Arial"/>
                <w:color w:val="000000"/>
                <w:kern w:val="0"/>
                <w:sz w:val="21"/>
                <w:szCs w:val="21"/>
                <w14:ligatures w14:val="none"/>
              </w:rPr>
              <w:t xml:space="preserve"> due to overcommitment, poor support, or frustrating experiences</w:t>
            </w:r>
          </w:p>
        </w:tc>
        <w:tc>
          <w:tcPr>
            <w:tcW w:w="0" w:type="auto"/>
            <w:shd w:val="clear" w:color="auto" w:fill="FFFFFF"/>
            <w:vAlign w:val="center"/>
            <w:hideMark/>
          </w:tcPr>
          <w:p w14:paraId="57F5B5F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085286B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610801D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Set realistic expectations during onboarding. Offer flexible engagement models (micro-tasks, short-term, long-term). Provide ongoing support through a dedicated volunteer relations team. Recognize and celebrate contributions publicly. Create a community of practice for peer support. Conduct exit interviews and use feedback to improve the experience.</w:t>
            </w:r>
          </w:p>
        </w:tc>
      </w:tr>
      <w:tr w:rsidR="00582941" w:rsidRPr="00F23305" w14:paraId="6E748ACF" w14:textId="77777777" w:rsidTr="00D41D57">
        <w:trPr>
          <w:tblCellSpacing w:w="15" w:type="dxa"/>
        </w:trPr>
        <w:tc>
          <w:tcPr>
            <w:tcW w:w="0" w:type="auto"/>
            <w:shd w:val="clear" w:color="auto" w:fill="FFFFFF"/>
            <w:vAlign w:val="center"/>
            <w:hideMark/>
          </w:tcPr>
          <w:p w14:paraId="7D36C3F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O4</w:t>
            </w:r>
          </w:p>
        </w:tc>
        <w:tc>
          <w:tcPr>
            <w:tcW w:w="0" w:type="auto"/>
            <w:shd w:val="clear" w:color="auto" w:fill="FFFFFF"/>
            <w:vAlign w:val="center"/>
            <w:hideMark/>
          </w:tcPr>
          <w:p w14:paraId="3908FA8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Coordination failures</w:t>
            </w:r>
            <w:r w:rsidRPr="00F23305">
              <w:rPr>
                <w:rFonts w:ascii="Arial" w:eastAsia="Times New Roman" w:hAnsi="Arial" w:cs="Arial"/>
                <w:color w:val="000000"/>
                <w:kern w:val="0"/>
                <w:sz w:val="21"/>
                <w:szCs w:val="21"/>
                <w14:ligatures w14:val="none"/>
              </w:rPr>
              <w:t xml:space="preserve"> between SEVĀ Connect, government ministries, and other stakeholders leading to duplication, confusion, or conflict</w:t>
            </w:r>
          </w:p>
        </w:tc>
        <w:tc>
          <w:tcPr>
            <w:tcW w:w="0" w:type="auto"/>
            <w:shd w:val="clear" w:color="auto" w:fill="FFFFFF"/>
            <w:vAlign w:val="center"/>
            <w:hideMark/>
          </w:tcPr>
          <w:p w14:paraId="2880DDF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72D1534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6373D9B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Establish clear roles, responsibilities, and communication protocols through formal MOUs. Use the digital platform's project management tools to track all engagements in real time. Hold regular coordination meetings with key government counterparts. Appoint dedicated liaison officers within each partner ministry.</w:t>
            </w:r>
          </w:p>
        </w:tc>
      </w:tr>
      <w:tr w:rsidR="00582941" w:rsidRPr="00F23305" w14:paraId="4AD4E7D3" w14:textId="77777777" w:rsidTr="00D41D57">
        <w:trPr>
          <w:tblCellSpacing w:w="15" w:type="dxa"/>
        </w:trPr>
        <w:tc>
          <w:tcPr>
            <w:tcW w:w="0" w:type="auto"/>
            <w:shd w:val="clear" w:color="auto" w:fill="FFFFFF"/>
            <w:vAlign w:val="center"/>
            <w:hideMark/>
          </w:tcPr>
          <w:p w14:paraId="07FE2A0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O5</w:t>
            </w:r>
          </w:p>
        </w:tc>
        <w:tc>
          <w:tcPr>
            <w:tcW w:w="0" w:type="auto"/>
            <w:shd w:val="clear" w:color="auto" w:fill="FFFFFF"/>
            <w:vAlign w:val="center"/>
            <w:hideMark/>
          </w:tcPr>
          <w:p w14:paraId="3C9F07B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Organizational scaling challenges</w:t>
            </w:r>
            <w:r w:rsidRPr="00F23305">
              <w:rPr>
                <w:rFonts w:ascii="Arial" w:eastAsia="Times New Roman" w:hAnsi="Arial" w:cs="Arial"/>
                <w:color w:val="000000"/>
                <w:kern w:val="0"/>
                <w:sz w:val="21"/>
                <w:szCs w:val="21"/>
                <w14:ligatures w14:val="none"/>
              </w:rPr>
              <w:t xml:space="preserve"> as the platform grows from pilot to national rollout</w:t>
            </w:r>
          </w:p>
        </w:tc>
        <w:tc>
          <w:tcPr>
            <w:tcW w:w="0" w:type="auto"/>
            <w:shd w:val="clear" w:color="auto" w:fill="FFFFFF"/>
            <w:vAlign w:val="center"/>
            <w:hideMark/>
          </w:tcPr>
          <w:p w14:paraId="3BF7C1A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2ACD437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C95D613" w14:textId="3FF9ED1E" w:rsidR="00582941"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Invest in robust</w:t>
            </w:r>
            <w:r>
              <w:rPr>
                <w:rFonts w:ascii="Arial" w:eastAsia="Times New Roman" w:hAnsi="Arial" w:cs="Arial"/>
                <w:color w:val="000000"/>
                <w:kern w:val="0"/>
                <w:sz w:val="21"/>
                <w:szCs w:val="21"/>
                <w14:ligatures w14:val="none"/>
              </w:rPr>
              <w:t>, scalable digital infrastructure from the outset</w:t>
            </w:r>
            <w:r w:rsidRPr="00F23305">
              <w:rPr>
                <w:rFonts w:ascii="Arial" w:eastAsia="Times New Roman" w:hAnsi="Arial" w:cs="Arial"/>
                <w:color w:val="000000"/>
                <w:kern w:val="0"/>
                <w:sz w:val="21"/>
                <w:szCs w:val="21"/>
                <w14:ligatures w14:val="none"/>
              </w:rPr>
              <w:t>. Recruit and train regional coordinators ahead of expansion. Document all processes and create standard operating procedures (SOPs). Conduct periodic organizational capacity assessments. Engage external consultants for orga</w:t>
            </w:r>
          </w:p>
          <w:p w14:paraId="209287B0"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1FA2FD1C" w14:textId="5B427BC1"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nizational development support as needed.</w:t>
            </w:r>
          </w:p>
        </w:tc>
      </w:tr>
    </w:tbl>
    <w:p w14:paraId="64CE5C85" w14:textId="1686482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w:t>
      </w:r>
      <w:r>
        <w:rPr>
          <w:rFonts w:ascii="Arial" w:eastAsia="Times New Roman" w:hAnsi="Arial" w:cs="Arial"/>
          <w:b/>
          <w:bCs/>
          <w:color w:val="000000"/>
          <w:kern w:val="0"/>
          <w:sz w:val="21"/>
          <w:szCs w:val="21"/>
          <w14:ligatures w14:val="none"/>
        </w:rPr>
        <w:t>9</w:t>
      </w:r>
      <w:r w:rsidRPr="00F23305">
        <w:rPr>
          <w:rFonts w:ascii="Arial" w:eastAsia="Times New Roman" w:hAnsi="Arial" w:cs="Arial"/>
          <w:b/>
          <w:bCs/>
          <w:color w:val="000000"/>
          <w:kern w:val="0"/>
          <w:sz w:val="21"/>
          <w:szCs w:val="21"/>
          <w14:ligatures w14:val="none"/>
        </w:rPr>
        <w:t>3.3 Technology &amp; Cybersecurity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91"/>
        <w:gridCol w:w="2321"/>
        <w:gridCol w:w="1080"/>
        <w:gridCol w:w="777"/>
        <w:gridCol w:w="4891"/>
      </w:tblGrid>
      <w:tr w:rsidR="00582941" w:rsidRPr="00F23305" w14:paraId="0503BB15" w14:textId="77777777" w:rsidTr="00D41D57">
        <w:trPr>
          <w:tblHeader/>
          <w:tblCellSpacing w:w="15" w:type="dxa"/>
        </w:trPr>
        <w:tc>
          <w:tcPr>
            <w:tcW w:w="0" w:type="auto"/>
            <w:shd w:val="clear" w:color="auto" w:fill="FFFFFF"/>
            <w:vAlign w:val="center"/>
            <w:hideMark/>
          </w:tcPr>
          <w:p w14:paraId="5BC05679"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7CC238F8"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42107A34"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0D2CFD54"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11FF2A3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Mitigation Strategy</w:t>
            </w:r>
          </w:p>
        </w:tc>
      </w:tr>
      <w:tr w:rsidR="00582941" w:rsidRPr="00F23305" w14:paraId="6504707B" w14:textId="77777777" w:rsidTr="00D41D57">
        <w:trPr>
          <w:tblCellSpacing w:w="15" w:type="dxa"/>
        </w:trPr>
        <w:tc>
          <w:tcPr>
            <w:tcW w:w="0" w:type="auto"/>
            <w:shd w:val="clear" w:color="auto" w:fill="FFFFFF"/>
            <w:vAlign w:val="center"/>
            <w:hideMark/>
          </w:tcPr>
          <w:p w14:paraId="7B2CB71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T1</w:t>
            </w:r>
          </w:p>
        </w:tc>
        <w:tc>
          <w:tcPr>
            <w:tcW w:w="0" w:type="auto"/>
            <w:shd w:val="clear" w:color="auto" w:fill="FFFFFF"/>
            <w:vAlign w:val="center"/>
            <w:hideMark/>
          </w:tcPr>
          <w:p w14:paraId="7D7902D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Data breach or cyberattack</w:t>
            </w:r>
            <w:r w:rsidRPr="00F23305">
              <w:rPr>
                <w:rFonts w:ascii="Arial" w:eastAsia="Times New Roman" w:hAnsi="Arial" w:cs="Arial"/>
                <w:color w:val="000000"/>
                <w:kern w:val="0"/>
                <w:sz w:val="21"/>
                <w:szCs w:val="21"/>
                <w14:ligatures w14:val="none"/>
              </w:rPr>
              <w:t xml:space="preserve"> compromising sensitive personal or government data</w:t>
            </w:r>
          </w:p>
        </w:tc>
        <w:tc>
          <w:tcPr>
            <w:tcW w:w="0" w:type="auto"/>
            <w:shd w:val="clear" w:color="auto" w:fill="FFFFFF"/>
            <w:vAlign w:val="center"/>
            <w:hideMark/>
          </w:tcPr>
          <w:p w14:paraId="266EB3F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7FFAFE0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5AF0DAB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Implement enterprise-grade cybersecurity measures (encryption, multi-factor authentication, intrusion detection, regular penetration testing). Comply with Sri Lanka's Data Protection Act and GDPR (for EU-based diaspora). Engage a dedicated cybersecurity officer. Conduct regular security audits by third-party firms. Maintain a comprehensive incident response plan. Purchase cyber liability insurance.</w:t>
            </w:r>
          </w:p>
        </w:tc>
      </w:tr>
      <w:tr w:rsidR="00582941" w:rsidRPr="00F23305" w14:paraId="1548B805" w14:textId="77777777" w:rsidTr="00D41D57">
        <w:trPr>
          <w:tblCellSpacing w:w="15" w:type="dxa"/>
        </w:trPr>
        <w:tc>
          <w:tcPr>
            <w:tcW w:w="0" w:type="auto"/>
            <w:shd w:val="clear" w:color="auto" w:fill="FFFFFF"/>
            <w:vAlign w:val="center"/>
            <w:hideMark/>
          </w:tcPr>
          <w:p w14:paraId="765C072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T2</w:t>
            </w:r>
          </w:p>
        </w:tc>
        <w:tc>
          <w:tcPr>
            <w:tcW w:w="0" w:type="auto"/>
            <w:shd w:val="clear" w:color="auto" w:fill="FFFFFF"/>
            <w:vAlign w:val="center"/>
            <w:hideMark/>
          </w:tcPr>
          <w:p w14:paraId="438A852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Platform downtime or technical failure</w:t>
            </w:r>
            <w:r w:rsidRPr="00F23305">
              <w:rPr>
                <w:rFonts w:ascii="Arial" w:eastAsia="Times New Roman" w:hAnsi="Arial" w:cs="Arial"/>
                <w:color w:val="000000"/>
                <w:kern w:val="0"/>
                <w:sz w:val="21"/>
                <w:szCs w:val="21"/>
                <w14:ligatures w14:val="none"/>
              </w:rPr>
              <w:t xml:space="preserve"> disrupting operations</w:t>
            </w:r>
          </w:p>
        </w:tc>
        <w:tc>
          <w:tcPr>
            <w:tcW w:w="0" w:type="auto"/>
            <w:shd w:val="clear" w:color="auto" w:fill="FFFFFF"/>
            <w:vAlign w:val="center"/>
            <w:hideMark/>
          </w:tcPr>
          <w:p w14:paraId="342244D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21B7BDA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20F294F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Use redundant cloud infrastructure with automatic failover. Maintain 99.9% uptime SLA with hosting provider. Conduct regular backups and disaster recovery drills. Establish a 24/7 technical support capability.</w:t>
            </w:r>
          </w:p>
        </w:tc>
      </w:tr>
      <w:tr w:rsidR="00582941" w:rsidRPr="00F23305" w14:paraId="407CCE10" w14:textId="77777777" w:rsidTr="00D41D57">
        <w:trPr>
          <w:tblCellSpacing w:w="15" w:type="dxa"/>
        </w:trPr>
        <w:tc>
          <w:tcPr>
            <w:tcW w:w="0" w:type="auto"/>
            <w:shd w:val="clear" w:color="auto" w:fill="FFFFFF"/>
            <w:vAlign w:val="center"/>
            <w:hideMark/>
          </w:tcPr>
          <w:p w14:paraId="21C862D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lastRenderedPageBreak/>
              <w:t>T3</w:t>
            </w:r>
          </w:p>
        </w:tc>
        <w:tc>
          <w:tcPr>
            <w:tcW w:w="0" w:type="auto"/>
            <w:shd w:val="clear" w:color="auto" w:fill="FFFFFF"/>
            <w:vAlign w:val="center"/>
            <w:hideMark/>
          </w:tcPr>
          <w:p w14:paraId="1F83E55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Low platform adoption</w:t>
            </w:r>
            <w:r w:rsidRPr="00F23305">
              <w:rPr>
                <w:rFonts w:ascii="Arial" w:eastAsia="Times New Roman" w:hAnsi="Arial" w:cs="Arial"/>
                <w:color w:val="000000"/>
                <w:kern w:val="0"/>
                <w:sz w:val="21"/>
                <w:szCs w:val="21"/>
                <w14:ligatures w14:val="none"/>
              </w:rPr>
              <w:t xml:space="preserve"> due to poor user experience, lack of awareness, or resistance to technology</w:t>
            </w:r>
          </w:p>
        </w:tc>
        <w:tc>
          <w:tcPr>
            <w:tcW w:w="0" w:type="auto"/>
            <w:shd w:val="clear" w:color="auto" w:fill="FFFFFF"/>
            <w:vAlign w:val="center"/>
            <w:hideMark/>
          </w:tcPr>
          <w:p w14:paraId="2200EB6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1854ABB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034D1DC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Invest in user-centered design (UX/UI) with extensive testing across diverse user groups. Provide multilingual support (Sinhala, Tamil, English). Offer offline and phone-based alternatives for users with limited digital access. Conduct sustained digital marketing and grassroots outreach campaigns. Provide training and onboarding support for both diaspora and government users.</w:t>
            </w:r>
          </w:p>
        </w:tc>
      </w:tr>
      <w:tr w:rsidR="00582941" w:rsidRPr="00F23305" w14:paraId="511C1A18" w14:textId="77777777" w:rsidTr="00D41D57">
        <w:trPr>
          <w:tblCellSpacing w:w="15" w:type="dxa"/>
        </w:trPr>
        <w:tc>
          <w:tcPr>
            <w:tcW w:w="0" w:type="auto"/>
            <w:shd w:val="clear" w:color="auto" w:fill="FFFFFF"/>
            <w:vAlign w:val="center"/>
            <w:hideMark/>
          </w:tcPr>
          <w:p w14:paraId="0EFA031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T4</w:t>
            </w:r>
          </w:p>
        </w:tc>
        <w:tc>
          <w:tcPr>
            <w:tcW w:w="0" w:type="auto"/>
            <w:shd w:val="clear" w:color="auto" w:fill="FFFFFF"/>
            <w:vAlign w:val="center"/>
            <w:hideMark/>
          </w:tcPr>
          <w:p w14:paraId="2854B06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Technology obsolescence</w:t>
            </w:r>
            <w:r w:rsidRPr="00F23305">
              <w:rPr>
                <w:rFonts w:ascii="Arial" w:eastAsia="Times New Roman" w:hAnsi="Arial" w:cs="Arial"/>
                <w:color w:val="000000"/>
                <w:kern w:val="0"/>
                <w:sz w:val="21"/>
                <w:szCs w:val="21"/>
                <w14:ligatures w14:val="none"/>
              </w:rPr>
              <w:t xml:space="preserve"> as the platform ages</w:t>
            </w:r>
          </w:p>
        </w:tc>
        <w:tc>
          <w:tcPr>
            <w:tcW w:w="0" w:type="auto"/>
            <w:shd w:val="clear" w:color="auto" w:fill="FFFFFF"/>
            <w:vAlign w:val="center"/>
            <w:hideMark/>
          </w:tcPr>
          <w:p w14:paraId="5400BB6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3B226A0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E313A8F" w14:textId="77777777" w:rsidR="00582941"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Build using modular, open-source, and industry-standard technologies. Maintain a continuous development and innovation budget. Conduct annual technology audits and upgrade assessments. Stay abreast of emerging technologies (AI, blockchain) for potential integration.</w:t>
            </w:r>
          </w:p>
          <w:p w14:paraId="3249B7C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bl>
    <w:p w14:paraId="3E21EB87" w14:textId="7FACEB89"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w:t>
      </w:r>
      <w:r>
        <w:rPr>
          <w:rFonts w:ascii="Arial" w:eastAsia="Times New Roman" w:hAnsi="Arial" w:cs="Arial"/>
          <w:b/>
          <w:bCs/>
          <w:color w:val="000000"/>
          <w:kern w:val="0"/>
          <w:sz w:val="21"/>
          <w:szCs w:val="21"/>
          <w14:ligatures w14:val="none"/>
        </w:rPr>
        <w:t>9</w:t>
      </w:r>
      <w:r w:rsidRPr="00F23305">
        <w:rPr>
          <w:rFonts w:ascii="Arial" w:eastAsia="Times New Roman" w:hAnsi="Arial" w:cs="Arial"/>
          <w:b/>
          <w:bCs/>
          <w:color w:val="000000"/>
          <w:kern w:val="0"/>
          <w:sz w:val="21"/>
          <w:szCs w:val="21"/>
          <w14:ligatures w14:val="none"/>
        </w:rPr>
        <w:t>.3.4 Financial &amp; Sustainability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91"/>
        <w:gridCol w:w="2479"/>
        <w:gridCol w:w="1080"/>
        <w:gridCol w:w="777"/>
        <w:gridCol w:w="4733"/>
      </w:tblGrid>
      <w:tr w:rsidR="00582941" w:rsidRPr="00F23305" w14:paraId="2FAB5894" w14:textId="77777777" w:rsidTr="00D41D57">
        <w:trPr>
          <w:tblHeader/>
          <w:tblCellSpacing w:w="15" w:type="dxa"/>
        </w:trPr>
        <w:tc>
          <w:tcPr>
            <w:tcW w:w="0" w:type="auto"/>
            <w:shd w:val="clear" w:color="auto" w:fill="FFFFFF"/>
            <w:vAlign w:val="center"/>
            <w:hideMark/>
          </w:tcPr>
          <w:p w14:paraId="36556798"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05740BFD"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4FFC8D40"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26C3ADC3"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3BEDDFB1"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Mitigation Strategy</w:t>
            </w:r>
          </w:p>
        </w:tc>
      </w:tr>
      <w:tr w:rsidR="00582941" w:rsidRPr="00F23305" w14:paraId="7B6320FB" w14:textId="77777777" w:rsidTr="00D41D57">
        <w:trPr>
          <w:tblCellSpacing w:w="15" w:type="dxa"/>
        </w:trPr>
        <w:tc>
          <w:tcPr>
            <w:tcW w:w="0" w:type="auto"/>
            <w:shd w:val="clear" w:color="auto" w:fill="FFFFFF"/>
            <w:vAlign w:val="center"/>
            <w:hideMark/>
          </w:tcPr>
          <w:p w14:paraId="5B71DFF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F1</w:t>
            </w:r>
          </w:p>
        </w:tc>
        <w:tc>
          <w:tcPr>
            <w:tcW w:w="0" w:type="auto"/>
            <w:shd w:val="clear" w:color="auto" w:fill="FFFFFF"/>
            <w:vAlign w:val="center"/>
            <w:hideMark/>
          </w:tcPr>
          <w:p w14:paraId="3AAAA58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Failure to secure sufficient funding</w:t>
            </w:r>
            <w:r w:rsidRPr="00F23305">
              <w:rPr>
                <w:rFonts w:ascii="Arial" w:eastAsia="Times New Roman" w:hAnsi="Arial" w:cs="Arial"/>
                <w:color w:val="000000"/>
                <w:kern w:val="0"/>
                <w:sz w:val="21"/>
                <w:szCs w:val="21"/>
                <w14:ligatures w14:val="none"/>
              </w:rPr>
              <w:t xml:space="preserve"> for initial phases</w:t>
            </w:r>
          </w:p>
        </w:tc>
        <w:tc>
          <w:tcPr>
            <w:tcW w:w="0" w:type="auto"/>
            <w:shd w:val="clear" w:color="auto" w:fill="FFFFFF"/>
            <w:vAlign w:val="center"/>
            <w:hideMark/>
          </w:tcPr>
          <w:p w14:paraId="3F9E1EB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300D1C1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01FA538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Diversify funding sources from the outset (grants, diaspora contributions, corporate sponsors, philanthropy). Begin fundraising 6 months before launch. Develop compelling impact narratives and business cases. Engage a professional fundraising advisor. Maintain a pipeline of at least 3x the required funding in applications/prospects at all times.</w:t>
            </w:r>
          </w:p>
        </w:tc>
      </w:tr>
      <w:tr w:rsidR="00582941" w:rsidRPr="00F23305" w14:paraId="665E5025" w14:textId="77777777" w:rsidTr="00D41D57">
        <w:trPr>
          <w:tblCellSpacing w:w="15" w:type="dxa"/>
        </w:trPr>
        <w:tc>
          <w:tcPr>
            <w:tcW w:w="0" w:type="auto"/>
            <w:shd w:val="clear" w:color="auto" w:fill="FFFFFF"/>
            <w:vAlign w:val="center"/>
            <w:hideMark/>
          </w:tcPr>
          <w:p w14:paraId="24F52D35"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F2</w:t>
            </w:r>
          </w:p>
        </w:tc>
        <w:tc>
          <w:tcPr>
            <w:tcW w:w="0" w:type="auto"/>
            <w:shd w:val="clear" w:color="auto" w:fill="FFFFFF"/>
            <w:vAlign w:val="center"/>
            <w:hideMark/>
          </w:tcPr>
          <w:p w14:paraId="6CD4039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Donor fatigue or withdrawal</w:t>
            </w:r>
            <w:r w:rsidRPr="00F23305">
              <w:rPr>
                <w:rFonts w:ascii="Arial" w:eastAsia="Times New Roman" w:hAnsi="Arial" w:cs="Arial"/>
                <w:color w:val="000000"/>
                <w:kern w:val="0"/>
                <w:sz w:val="21"/>
                <w:szCs w:val="21"/>
                <w14:ligatures w14:val="none"/>
              </w:rPr>
              <w:t xml:space="preserve"> of international development partners</w:t>
            </w:r>
          </w:p>
        </w:tc>
        <w:tc>
          <w:tcPr>
            <w:tcW w:w="0" w:type="auto"/>
            <w:shd w:val="clear" w:color="auto" w:fill="FFFFFF"/>
            <w:vAlign w:val="center"/>
            <w:hideMark/>
          </w:tcPr>
          <w:p w14:paraId="1C99F685"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993172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7AECB81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Accelerate the transition to self-generated revenue (see Section 13.5). Deliver and publicize measurable impact to justify continued investment. Diversify the donor base so that no single donor accounts for more than 25% of total funding. Build an endowment fund from Year 3 onward.</w:t>
            </w:r>
          </w:p>
        </w:tc>
      </w:tr>
      <w:tr w:rsidR="00582941" w:rsidRPr="00F23305" w14:paraId="47823EEC" w14:textId="77777777" w:rsidTr="00D41D57">
        <w:trPr>
          <w:tblCellSpacing w:w="15" w:type="dxa"/>
        </w:trPr>
        <w:tc>
          <w:tcPr>
            <w:tcW w:w="0" w:type="auto"/>
            <w:shd w:val="clear" w:color="auto" w:fill="FFFFFF"/>
            <w:vAlign w:val="center"/>
            <w:hideMark/>
          </w:tcPr>
          <w:p w14:paraId="4B3591E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F3</w:t>
            </w:r>
          </w:p>
        </w:tc>
        <w:tc>
          <w:tcPr>
            <w:tcW w:w="0" w:type="auto"/>
            <w:shd w:val="clear" w:color="auto" w:fill="FFFFFF"/>
            <w:vAlign w:val="center"/>
            <w:hideMark/>
          </w:tcPr>
          <w:p w14:paraId="612B2B6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Financial mismanagement or fraud</w:t>
            </w:r>
          </w:p>
        </w:tc>
        <w:tc>
          <w:tcPr>
            <w:tcW w:w="0" w:type="auto"/>
            <w:shd w:val="clear" w:color="auto" w:fill="FFFFFF"/>
            <w:vAlign w:val="center"/>
            <w:hideMark/>
          </w:tcPr>
          <w:p w14:paraId="502DCCA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0810737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7A2A656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Implement the robust financial governance and controls described in Section 13.6. Conduct annual independent audits. Maintain real-time financial dashboards. Enforce zero-tolerance anti-fraud policies with whistleblower protections. Require dual authorization for all expenditures above $1,000.</w:t>
            </w:r>
          </w:p>
        </w:tc>
      </w:tr>
      <w:tr w:rsidR="00582941" w:rsidRPr="00F23305" w14:paraId="4D4375F4" w14:textId="77777777" w:rsidTr="00D41D57">
        <w:trPr>
          <w:tblCellSpacing w:w="15" w:type="dxa"/>
        </w:trPr>
        <w:tc>
          <w:tcPr>
            <w:tcW w:w="0" w:type="auto"/>
            <w:shd w:val="clear" w:color="auto" w:fill="FFFFFF"/>
            <w:vAlign w:val="center"/>
            <w:hideMark/>
          </w:tcPr>
          <w:p w14:paraId="6AB4B74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F4</w:t>
            </w:r>
          </w:p>
        </w:tc>
        <w:tc>
          <w:tcPr>
            <w:tcW w:w="0" w:type="auto"/>
            <w:shd w:val="clear" w:color="auto" w:fill="FFFFFF"/>
            <w:vAlign w:val="center"/>
            <w:hideMark/>
          </w:tcPr>
          <w:p w14:paraId="31E80CF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Currency fluctuation risks</w:t>
            </w:r>
            <w:r w:rsidRPr="00F23305">
              <w:rPr>
                <w:rFonts w:ascii="Arial" w:eastAsia="Times New Roman" w:hAnsi="Arial" w:cs="Arial"/>
                <w:color w:val="000000"/>
                <w:kern w:val="0"/>
                <w:sz w:val="21"/>
                <w:szCs w:val="21"/>
                <w14:ligatures w14:val="none"/>
              </w:rPr>
              <w:t xml:space="preserve"> due to operations across multiple currencies (USD, LKR, AUD, CAD, GBP, EUR, etc.)</w:t>
            </w:r>
          </w:p>
        </w:tc>
        <w:tc>
          <w:tcPr>
            <w:tcW w:w="0" w:type="auto"/>
            <w:shd w:val="clear" w:color="auto" w:fill="FFFFFF"/>
            <w:vAlign w:val="center"/>
            <w:hideMark/>
          </w:tcPr>
          <w:p w14:paraId="2E452D7A"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2EEE767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0D428DB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Maintain reserves in stable currencies (USD, EUR). Use forward contracts or hedging instruments for large predictable expenditures. Monitor exchange rates and adjust budgets quarterly.</w:t>
            </w:r>
          </w:p>
        </w:tc>
      </w:tr>
    </w:tbl>
    <w:p w14:paraId="3010EEA1" w14:textId="7777777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14.3.5 Reputational &amp; Trust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14"/>
        <w:gridCol w:w="2754"/>
        <w:gridCol w:w="1080"/>
        <w:gridCol w:w="777"/>
        <w:gridCol w:w="4435"/>
      </w:tblGrid>
      <w:tr w:rsidR="00582941" w:rsidRPr="00F23305" w14:paraId="291C7DBF" w14:textId="77777777" w:rsidTr="00D41D57">
        <w:trPr>
          <w:tblHeader/>
          <w:tblCellSpacing w:w="15" w:type="dxa"/>
        </w:trPr>
        <w:tc>
          <w:tcPr>
            <w:tcW w:w="0" w:type="auto"/>
            <w:shd w:val="clear" w:color="auto" w:fill="FFFFFF"/>
            <w:vAlign w:val="center"/>
            <w:hideMark/>
          </w:tcPr>
          <w:p w14:paraId="149F59ED"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40499EDB"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63601584"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7826609C"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735543F2"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Mitigation Strategy</w:t>
            </w:r>
          </w:p>
        </w:tc>
      </w:tr>
      <w:tr w:rsidR="00582941" w:rsidRPr="00F23305" w14:paraId="3CDC9489" w14:textId="77777777" w:rsidTr="00D41D57">
        <w:trPr>
          <w:tblCellSpacing w:w="15" w:type="dxa"/>
        </w:trPr>
        <w:tc>
          <w:tcPr>
            <w:tcW w:w="0" w:type="auto"/>
            <w:shd w:val="clear" w:color="auto" w:fill="FFFFFF"/>
            <w:vAlign w:val="center"/>
            <w:hideMark/>
          </w:tcPr>
          <w:p w14:paraId="4510D25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R1</w:t>
            </w:r>
          </w:p>
        </w:tc>
        <w:tc>
          <w:tcPr>
            <w:tcW w:w="0" w:type="auto"/>
            <w:shd w:val="clear" w:color="auto" w:fill="FFFFFF"/>
            <w:vAlign w:val="center"/>
            <w:hideMark/>
          </w:tcPr>
          <w:p w14:paraId="3162382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Negative media coverage or public controversy</w:t>
            </w:r>
            <w:r w:rsidRPr="00F23305">
              <w:rPr>
                <w:rFonts w:ascii="Arial" w:eastAsia="Times New Roman" w:hAnsi="Arial" w:cs="Arial"/>
                <w:color w:val="000000"/>
                <w:kern w:val="0"/>
                <w:sz w:val="21"/>
                <w:szCs w:val="21"/>
                <w14:ligatures w14:val="none"/>
              </w:rPr>
              <w:t xml:space="preserve"> (e.g., allegations of bias, misuse, or failure)</w:t>
            </w:r>
          </w:p>
        </w:tc>
        <w:tc>
          <w:tcPr>
            <w:tcW w:w="0" w:type="auto"/>
            <w:shd w:val="clear" w:color="auto" w:fill="FFFFFF"/>
            <w:vAlign w:val="center"/>
            <w:hideMark/>
          </w:tcPr>
          <w:p w14:paraId="20114D9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52DA8BB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252FFBD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 xml:space="preserve">Maintain proactive, transparent, and honest communications. Respond to media inquiries within 24 hours. Engage a professional public relations advisor. Publish regular impact reports and financial statements. Address </w:t>
            </w:r>
            <w:r w:rsidRPr="00F23305">
              <w:rPr>
                <w:rFonts w:ascii="Arial" w:eastAsia="Times New Roman" w:hAnsi="Arial" w:cs="Arial"/>
                <w:color w:val="000000"/>
                <w:kern w:val="0"/>
                <w:sz w:val="21"/>
                <w:szCs w:val="21"/>
                <w14:ligatures w14:val="none"/>
              </w:rPr>
              <w:lastRenderedPageBreak/>
              <w:t>complaints and grievances promptly and publicly. Build a track record of credible, non-partisan performance.</w:t>
            </w:r>
          </w:p>
        </w:tc>
      </w:tr>
      <w:tr w:rsidR="00582941" w:rsidRPr="00F23305" w14:paraId="1CB0465E" w14:textId="77777777" w:rsidTr="00D41D57">
        <w:trPr>
          <w:tblCellSpacing w:w="15" w:type="dxa"/>
        </w:trPr>
        <w:tc>
          <w:tcPr>
            <w:tcW w:w="0" w:type="auto"/>
            <w:shd w:val="clear" w:color="auto" w:fill="FFFFFF"/>
            <w:vAlign w:val="center"/>
            <w:hideMark/>
          </w:tcPr>
          <w:p w14:paraId="753B1F2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lastRenderedPageBreak/>
              <w:t>R2</w:t>
            </w:r>
          </w:p>
        </w:tc>
        <w:tc>
          <w:tcPr>
            <w:tcW w:w="0" w:type="auto"/>
            <w:shd w:val="clear" w:color="auto" w:fill="FFFFFF"/>
            <w:vAlign w:val="center"/>
            <w:hideMark/>
          </w:tcPr>
          <w:p w14:paraId="78276E7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Erosion of diaspora trust</w:t>
            </w:r>
            <w:r w:rsidRPr="00F23305">
              <w:rPr>
                <w:rFonts w:ascii="Arial" w:eastAsia="Times New Roman" w:hAnsi="Arial" w:cs="Arial"/>
                <w:color w:val="000000"/>
                <w:kern w:val="0"/>
                <w:sz w:val="21"/>
                <w:szCs w:val="21"/>
                <w14:ligatures w14:val="none"/>
              </w:rPr>
              <w:t xml:space="preserve"> due to perceived government co-option, lack of transparency, or failure to deliver</w:t>
            </w:r>
          </w:p>
        </w:tc>
        <w:tc>
          <w:tcPr>
            <w:tcW w:w="0" w:type="auto"/>
            <w:shd w:val="clear" w:color="auto" w:fill="FFFFFF"/>
            <w:vAlign w:val="center"/>
            <w:hideMark/>
          </w:tcPr>
          <w:p w14:paraId="1BC5ADC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09A7E64A"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093A4D3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Ensure genuine operational independence. Publish all governance decisions, financial reports, and impact data. Maintain open channels for diaspora feedback and complaints. Conduct annual diaspora satisfaction surveys. Empower diaspora representatives on the Board and advisory councils. Deliver visible, tangible early wins.</w:t>
            </w:r>
          </w:p>
        </w:tc>
      </w:tr>
      <w:tr w:rsidR="00582941" w:rsidRPr="00F23305" w14:paraId="56DE2B69" w14:textId="77777777" w:rsidTr="00D41D57">
        <w:trPr>
          <w:tblCellSpacing w:w="15" w:type="dxa"/>
        </w:trPr>
        <w:tc>
          <w:tcPr>
            <w:tcW w:w="0" w:type="auto"/>
            <w:shd w:val="clear" w:color="auto" w:fill="FFFFFF"/>
            <w:vAlign w:val="center"/>
            <w:hideMark/>
          </w:tcPr>
          <w:p w14:paraId="3188376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R3</w:t>
            </w:r>
          </w:p>
        </w:tc>
        <w:tc>
          <w:tcPr>
            <w:tcW w:w="0" w:type="auto"/>
            <w:shd w:val="clear" w:color="auto" w:fill="FFFFFF"/>
            <w:vAlign w:val="center"/>
            <w:hideMark/>
          </w:tcPr>
          <w:p w14:paraId="51C2272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Vetting failures</w:t>
            </w:r>
            <w:r w:rsidRPr="00F23305">
              <w:rPr>
                <w:rFonts w:ascii="Arial" w:eastAsia="Times New Roman" w:hAnsi="Arial" w:cs="Arial"/>
                <w:color w:val="000000"/>
                <w:kern w:val="0"/>
                <w:sz w:val="21"/>
                <w:szCs w:val="21"/>
                <w14:ligatures w14:val="none"/>
              </w:rPr>
              <w:t xml:space="preserve"> resulting in the engagement of an unqualified, dishonest, or harmful individual</w:t>
            </w:r>
          </w:p>
        </w:tc>
        <w:tc>
          <w:tcPr>
            <w:tcW w:w="0" w:type="auto"/>
            <w:shd w:val="clear" w:color="auto" w:fill="FFFFFF"/>
            <w:vAlign w:val="center"/>
            <w:hideMark/>
          </w:tcPr>
          <w:p w14:paraId="20661BD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0846611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Critical</w:t>
            </w:r>
          </w:p>
        </w:tc>
        <w:tc>
          <w:tcPr>
            <w:tcW w:w="0" w:type="auto"/>
            <w:shd w:val="clear" w:color="auto" w:fill="FFFFFF"/>
            <w:vAlign w:val="center"/>
            <w:hideMark/>
          </w:tcPr>
          <w:p w14:paraId="0F08923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Implement multi-layered vetting (identity verification, credential validation, background checks, reference checks, security screening). Use third-party verification services. Require signed codes of conduct and legal declarations. Maintain a blacklist and incident reporting system. Conduct post-engagement reviews.</w:t>
            </w:r>
          </w:p>
        </w:tc>
      </w:tr>
      <w:tr w:rsidR="00582941" w:rsidRPr="00F23305" w14:paraId="1AEB81D3" w14:textId="77777777" w:rsidTr="00D41D57">
        <w:trPr>
          <w:tblCellSpacing w:w="15" w:type="dxa"/>
        </w:trPr>
        <w:tc>
          <w:tcPr>
            <w:tcW w:w="0" w:type="auto"/>
            <w:shd w:val="clear" w:color="auto" w:fill="FFFFFF"/>
            <w:vAlign w:val="center"/>
            <w:hideMark/>
          </w:tcPr>
          <w:p w14:paraId="2434366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R4</w:t>
            </w:r>
          </w:p>
        </w:tc>
        <w:tc>
          <w:tcPr>
            <w:tcW w:w="0" w:type="auto"/>
            <w:shd w:val="clear" w:color="auto" w:fill="FFFFFF"/>
            <w:vAlign w:val="center"/>
            <w:hideMark/>
          </w:tcPr>
          <w:p w14:paraId="021816C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Cultural misunderstandings or conflicts</w:t>
            </w:r>
            <w:r w:rsidRPr="00F23305">
              <w:rPr>
                <w:rFonts w:ascii="Arial" w:eastAsia="Times New Roman" w:hAnsi="Arial" w:cs="Arial"/>
                <w:color w:val="000000"/>
                <w:kern w:val="0"/>
                <w:sz w:val="21"/>
                <w:szCs w:val="21"/>
                <w14:ligatures w14:val="none"/>
              </w:rPr>
              <w:t xml:space="preserve"> between diaspora volunteers and local counterparts</w:t>
            </w:r>
          </w:p>
        </w:tc>
        <w:tc>
          <w:tcPr>
            <w:tcW w:w="0" w:type="auto"/>
            <w:shd w:val="clear" w:color="auto" w:fill="FFFFFF"/>
            <w:vAlign w:val="center"/>
            <w:hideMark/>
          </w:tcPr>
          <w:p w14:paraId="712E0EA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0EF5186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6BB5077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Provide comprehensive cultural orientation and pre-deployment training for all volunteers. Assign local mentors or liaisons to support each engagement. Establish clear behavioral guidelines and conflict resolution protocols. Foster a culture of mutual respect, humility, and learning.</w:t>
            </w:r>
          </w:p>
        </w:tc>
      </w:tr>
    </w:tbl>
    <w:p w14:paraId="57E03439" w14:textId="2B2418F9"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w:t>
      </w:r>
      <w:r>
        <w:rPr>
          <w:rFonts w:ascii="Arial" w:eastAsia="Times New Roman" w:hAnsi="Arial" w:cs="Arial"/>
          <w:b/>
          <w:bCs/>
          <w:color w:val="000000"/>
          <w:kern w:val="0"/>
          <w:sz w:val="21"/>
          <w:szCs w:val="21"/>
          <w14:ligatures w14:val="none"/>
        </w:rPr>
        <w:t>9</w:t>
      </w:r>
      <w:r w:rsidRPr="00F23305">
        <w:rPr>
          <w:rFonts w:ascii="Arial" w:eastAsia="Times New Roman" w:hAnsi="Arial" w:cs="Arial"/>
          <w:b/>
          <w:bCs/>
          <w:color w:val="000000"/>
          <w:kern w:val="0"/>
          <w:sz w:val="21"/>
          <w:szCs w:val="21"/>
          <w14:ligatures w14:val="none"/>
        </w:rPr>
        <w:t>.3.6 Legal &amp; Regulatory Risks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79"/>
        <w:gridCol w:w="2556"/>
        <w:gridCol w:w="1080"/>
        <w:gridCol w:w="777"/>
        <w:gridCol w:w="4668"/>
      </w:tblGrid>
      <w:tr w:rsidR="00582941" w:rsidRPr="00F23305" w14:paraId="60AD5CD7" w14:textId="77777777" w:rsidTr="00D41D57">
        <w:trPr>
          <w:tblHeader/>
          <w:tblCellSpacing w:w="15" w:type="dxa"/>
        </w:trPr>
        <w:tc>
          <w:tcPr>
            <w:tcW w:w="0" w:type="auto"/>
            <w:shd w:val="clear" w:color="auto" w:fill="FFFFFF"/>
            <w:vAlign w:val="center"/>
            <w:hideMark/>
          </w:tcPr>
          <w:p w14:paraId="4F404DDE"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w:t>
            </w:r>
          </w:p>
        </w:tc>
        <w:tc>
          <w:tcPr>
            <w:tcW w:w="0" w:type="auto"/>
            <w:shd w:val="clear" w:color="auto" w:fill="FFFFFF"/>
            <w:vAlign w:val="center"/>
            <w:hideMark/>
          </w:tcPr>
          <w:p w14:paraId="70F80B59"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Risk</w:t>
            </w:r>
          </w:p>
        </w:tc>
        <w:tc>
          <w:tcPr>
            <w:tcW w:w="0" w:type="auto"/>
            <w:shd w:val="clear" w:color="auto" w:fill="FFFFFF"/>
            <w:vAlign w:val="center"/>
            <w:hideMark/>
          </w:tcPr>
          <w:p w14:paraId="76D83D08"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Likelihood</w:t>
            </w:r>
          </w:p>
        </w:tc>
        <w:tc>
          <w:tcPr>
            <w:tcW w:w="0" w:type="auto"/>
            <w:shd w:val="clear" w:color="auto" w:fill="FFFFFF"/>
            <w:vAlign w:val="center"/>
            <w:hideMark/>
          </w:tcPr>
          <w:p w14:paraId="60AA44BB"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Impact</w:t>
            </w:r>
          </w:p>
        </w:tc>
        <w:tc>
          <w:tcPr>
            <w:tcW w:w="0" w:type="auto"/>
            <w:shd w:val="clear" w:color="auto" w:fill="FFFFFF"/>
            <w:vAlign w:val="center"/>
            <w:hideMark/>
          </w:tcPr>
          <w:p w14:paraId="7F1B9844"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Mitigation Strategy</w:t>
            </w:r>
          </w:p>
        </w:tc>
      </w:tr>
      <w:tr w:rsidR="00582941" w:rsidRPr="00F23305" w14:paraId="11DF1455" w14:textId="77777777" w:rsidTr="00D41D57">
        <w:trPr>
          <w:tblCellSpacing w:w="15" w:type="dxa"/>
        </w:trPr>
        <w:tc>
          <w:tcPr>
            <w:tcW w:w="0" w:type="auto"/>
            <w:shd w:val="clear" w:color="auto" w:fill="FFFFFF"/>
            <w:vAlign w:val="center"/>
            <w:hideMark/>
          </w:tcPr>
          <w:p w14:paraId="75CF92E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L1</w:t>
            </w:r>
          </w:p>
        </w:tc>
        <w:tc>
          <w:tcPr>
            <w:tcW w:w="0" w:type="auto"/>
            <w:shd w:val="clear" w:color="auto" w:fill="FFFFFF"/>
            <w:vAlign w:val="center"/>
            <w:hideMark/>
          </w:tcPr>
          <w:p w14:paraId="37445A6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Regulatory non-compliance</w:t>
            </w:r>
            <w:r w:rsidRPr="00F23305">
              <w:rPr>
                <w:rFonts w:ascii="Arial" w:eastAsia="Times New Roman" w:hAnsi="Arial" w:cs="Arial"/>
                <w:color w:val="000000"/>
                <w:kern w:val="0"/>
                <w:sz w:val="21"/>
                <w:szCs w:val="21"/>
                <w14:ligatures w14:val="none"/>
              </w:rPr>
              <w:t xml:space="preserve"> in Sri Lanka or diaspora jurisdictions (e.g., tax, charity registration, data protection, employment law)</w:t>
            </w:r>
          </w:p>
        </w:tc>
        <w:tc>
          <w:tcPr>
            <w:tcW w:w="0" w:type="auto"/>
            <w:shd w:val="clear" w:color="auto" w:fill="FFFFFF"/>
            <w:vAlign w:val="center"/>
            <w:hideMark/>
          </w:tcPr>
          <w:p w14:paraId="544BEB6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7F9339D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4E1EE25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Engage qualified legal counsel in Sri Lanka and key diaspora jurisdictions (Australia, Canada, UK, USA, Singapore, UAE). Conduct a comprehensive legal compliance audit before launch. Register appropriately in all operating jurisdictions. Monitor regulatory changes and adapt accordingly.</w:t>
            </w:r>
          </w:p>
        </w:tc>
      </w:tr>
      <w:tr w:rsidR="00582941" w:rsidRPr="00F23305" w14:paraId="48592744" w14:textId="77777777" w:rsidTr="00D41D57">
        <w:trPr>
          <w:tblCellSpacing w:w="15" w:type="dxa"/>
        </w:trPr>
        <w:tc>
          <w:tcPr>
            <w:tcW w:w="0" w:type="auto"/>
            <w:shd w:val="clear" w:color="auto" w:fill="FFFFFF"/>
            <w:vAlign w:val="center"/>
            <w:hideMark/>
          </w:tcPr>
          <w:p w14:paraId="361BAEB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L2</w:t>
            </w:r>
          </w:p>
        </w:tc>
        <w:tc>
          <w:tcPr>
            <w:tcW w:w="0" w:type="auto"/>
            <w:shd w:val="clear" w:color="auto" w:fill="FFFFFF"/>
            <w:vAlign w:val="center"/>
            <w:hideMark/>
          </w:tcPr>
          <w:p w14:paraId="5F0B426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Intellectual property disputes</w:t>
            </w:r>
            <w:r w:rsidRPr="00F23305">
              <w:rPr>
                <w:rFonts w:ascii="Arial" w:eastAsia="Times New Roman" w:hAnsi="Arial" w:cs="Arial"/>
                <w:color w:val="000000"/>
                <w:kern w:val="0"/>
                <w:sz w:val="21"/>
                <w:szCs w:val="21"/>
                <w14:ligatures w14:val="none"/>
              </w:rPr>
              <w:t xml:space="preserve"> over content, tools, or methodologies developed through the platform</w:t>
            </w:r>
          </w:p>
        </w:tc>
        <w:tc>
          <w:tcPr>
            <w:tcW w:w="0" w:type="auto"/>
            <w:shd w:val="clear" w:color="auto" w:fill="FFFFFF"/>
            <w:vAlign w:val="center"/>
            <w:hideMark/>
          </w:tcPr>
          <w:p w14:paraId="4E00518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7D445A2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Medium</w:t>
            </w:r>
          </w:p>
        </w:tc>
        <w:tc>
          <w:tcPr>
            <w:tcW w:w="0" w:type="auto"/>
            <w:shd w:val="clear" w:color="auto" w:fill="FFFFFF"/>
            <w:vAlign w:val="center"/>
            <w:hideMark/>
          </w:tcPr>
          <w:p w14:paraId="4244115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Establish clear IP policies in all volunteer and partner agreements. Default position: IP created for government benefit remains with SEVĀ Connect and/or the relevant government entity, with open-access provisions where appropriate. Seek legal advice on specific high-value IP matters.</w:t>
            </w:r>
          </w:p>
        </w:tc>
      </w:tr>
      <w:tr w:rsidR="00582941" w:rsidRPr="00F23305" w14:paraId="18F84295" w14:textId="77777777" w:rsidTr="00D41D57">
        <w:trPr>
          <w:tblCellSpacing w:w="15" w:type="dxa"/>
        </w:trPr>
        <w:tc>
          <w:tcPr>
            <w:tcW w:w="0" w:type="auto"/>
            <w:shd w:val="clear" w:color="auto" w:fill="FFFFFF"/>
            <w:vAlign w:val="center"/>
            <w:hideMark/>
          </w:tcPr>
          <w:p w14:paraId="1F44498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L3</w:t>
            </w:r>
          </w:p>
        </w:tc>
        <w:tc>
          <w:tcPr>
            <w:tcW w:w="0" w:type="auto"/>
            <w:shd w:val="clear" w:color="auto" w:fill="FFFFFF"/>
            <w:vAlign w:val="center"/>
            <w:hideMark/>
          </w:tcPr>
          <w:p w14:paraId="19C664A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Liability for volunteer actions</w:t>
            </w:r>
            <w:r w:rsidRPr="00F23305">
              <w:rPr>
                <w:rFonts w:ascii="Arial" w:eastAsia="Times New Roman" w:hAnsi="Arial" w:cs="Arial"/>
                <w:color w:val="000000"/>
                <w:kern w:val="0"/>
                <w:sz w:val="21"/>
                <w:szCs w:val="21"/>
                <w14:ligatures w14:val="none"/>
              </w:rPr>
              <w:t xml:space="preserve"> (e.g., professional negligence, misconduct, or harm caused during engagements)</w:t>
            </w:r>
          </w:p>
        </w:tc>
        <w:tc>
          <w:tcPr>
            <w:tcW w:w="0" w:type="auto"/>
            <w:shd w:val="clear" w:color="auto" w:fill="FFFFFF"/>
            <w:vAlign w:val="center"/>
            <w:hideMark/>
          </w:tcPr>
          <w:p w14:paraId="6B0FA6D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Low</w:t>
            </w:r>
          </w:p>
        </w:tc>
        <w:tc>
          <w:tcPr>
            <w:tcW w:w="0" w:type="auto"/>
            <w:shd w:val="clear" w:color="auto" w:fill="FFFFFF"/>
            <w:vAlign w:val="center"/>
            <w:hideMark/>
          </w:tcPr>
          <w:p w14:paraId="527F857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High</w:t>
            </w:r>
          </w:p>
        </w:tc>
        <w:tc>
          <w:tcPr>
            <w:tcW w:w="0" w:type="auto"/>
            <w:shd w:val="clear" w:color="auto" w:fill="FFFFFF"/>
            <w:vAlign w:val="center"/>
            <w:hideMark/>
          </w:tcPr>
          <w:p w14:paraId="012F91C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Require all volunteers to sign liability waivers and indemnity clauses. Maintain professional indemnity and public liability insurance. Ensure all professional engagements (medical, legal, engineering) comply with local licensing and regulatory requirements. Conduct thorough pre-engagement risk assessments for sensitive deployments.</w:t>
            </w:r>
          </w:p>
        </w:tc>
      </w:tr>
    </w:tbl>
    <w:p w14:paraId="071F05F5"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08AE7862" w14:textId="29D5069D" w:rsidR="00582941" w:rsidRPr="00F23305" w:rsidRDefault="00582941" w:rsidP="00582941">
      <w:pPr>
        <w:shd w:val="clear" w:color="auto" w:fill="FFFFFF"/>
        <w:spacing w:after="0" w:line="240" w:lineRule="auto"/>
        <w:outlineLvl w:val="2"/>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7"/>
          <w:szCs w:val="27"/>
          <w14:ligatures w14:val="none"/>
        </w:rPr>
        <w:lastRenderedPageBreak/>
        <w:t>1</w:t>
      </w:r>
      <w:r>
        <w:rPr>
          <w:rFonts w:ascii="Arial" w:eastAsia="Times New Roman" w:hAnsi="Arial" w:cs="Arial"/>
          <w:b/>
          <w:bCs/>
          <w:color w:val="000000"/>
          <w:kern w:val="0"/>
          <w:sz w:val="27"/>
          <w:szCs w:val="27"/>
          <w14:ligatures w14:val="none"/>
        </w:rPr>
        <w:t>9.4</w:t>
      </w:r>
      <w:r w:rsidRPr="00F23305">
        <w:rPr>
          <w:rFonts w:ascii="Arial" w:eastAsia="Times New Roman" w:hAnsi="Arial" w:cs="Arial"/>
          <w:color w:val="000000"/>
          <w:kern w:val="0"/>
          <w:sz w:val="21"/>
          <w:szCs w:val="21"/>
          <w14:ligatures w14:val="none"/>
        </w:rPr>
        <w:t xml:space="preserve"> Connect Secretariat, reporting directly to the Executive Director and the Board's Audit &amp; Risk Committee.</w:t>
      </w:r>
    </w:p>
    <w:p w14:paraId="284D05A5" w14:textId="77777777" w:rsidR="00582941" w:rsidRPr="00F23305" w:rsidRDefault="00582941" w:rsidP="00582941">
      <w:pPr>
        <w:numPr>
          <w:ilvl w:val="0"/>
          <w:numId w:val="120"/>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Quarterly Risk Reviews</w:t>
      </w:r>
      <w:r w:rsidRPr="00F23305">
        <w:rPr>
          <w:rFonts w:ascii="Arial" w:eastAsia="Times New Roman" w:hAnsi="Arial" w:cs="Arial"/>
          <w:color w:val="000000"/>
          <w:kern w:val="0"/>
          <w:sz w:val="21"/>
          <w:szCs w:val="21"/>
          <w14:ligatures w14:val="none"/>
        </w:rPr>
        <w:t>: The full risk register will be reviewed and updated quarterly by the management team, with a summary report to the Board.</w:t>
      </w:r>
    </w:p>
    <w:p w14:paraId="2DDE4DB4" w14:textId="77777777" w:rsidR="00582941" w:rsidRPr="00F23305" w:rsidRDefault="00582941" w:rsidP="00582941">
      <w:pPr>
        <w:numPr>
          <w:ilvl w:val="0"/>
          <w:numId w:val="120"/>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Incident Reporting Protocol</w:t>
      </w:r>
      <w:r w:rsidRPr="00F23305">
        <w:rPr>
          <w:rFonts w:ascii="Arial" w:eastAsia="Times New Roman" w:hAnsi="Arial" w:cs="Arial"/>
          <w:color w:val="000000"/>
          <w:kern w:val="0"/>
          <w:sz w:val="21"/>
          <w:szCs w:val="21"/>
          <w14:ligatures w14:val="none"/>
        </w:rPr>
        <w:t>: Any risk event or near-miss must be reported within 24 hours through a standardized incident report form. All Critical-impact incidents will trigger an immediate Board notification and, where warranted, an independent investigation.</w:t>
      </w:r>
    </w:p>
    <w:p w14:paraId="4457C629" w14:textId="77777777" w:rsidR="00582941" w:rsidRPr="00F23305" w:rsidRDefault="00582941" w:rsidP="00582941">
      <w:pPr>
        <w:numPr>
          <w:ilvl w:val="0"/>
          <w:numId w:val="120"/>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Annual Risk Audit</w:t>
      </w:r>
      <w:r w:rsidRPr="00F23305">
        <w:rPr>
          <w:rFonts w:ascii="Arial" w:eastAsia="Times New Roman" w:hAnsi="Arial" w:cs="Arial"/>
          <w:color w:val="000000"/>
          <w:kern w:val="0"/>
          <w:sz w:val="21"/>
          <w:szCs w:val="21"/>
          <w14:ligatures w14:val="none"/>
        </w:rPr>
        <w:t>: An annual comprehensive risk audit will be conducted by an external consultant, with findings and recommendations presented to the Board and published in the annual report.</w:t>
      </w:r>
    </w:p>
    <w:p w14:paraId="7659EF94" w14:textId="77777777" w:rsidR="00582941" w:rsidRPr="00F23305" w:rsidRDefault="00582941" w:rsidP="00582941">
      <w:pPr>
        <w:numPr>
          <w:ilvl w:val="0"/>
          <w:numId w:val="120"/>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Adaptive Management</w:t>
      </w:r>
      <w:r w:rsidRPr="00F23305">
        <w:rPr>
          <w:rFonts w:ascii="Arial" w:eastAsia="Times New Roman" w:hAnsi="Arial" w:cs="Arial"/>
          <w:color w:val="000000"/>
          <w:kern w:val="0"/>
          <w:sz w:val="21"/>
          <w:szCs w:val="21"/>
          <w14:ligatures w14:val="none"/>
        </w:rPr>
        <w:t>: Risk mitigation strategies will be continuously refined based on experience, feedback, and changing circumstances. Lessons learned from risk events will be systematically documented and incorporated into organizational policies and procedures.</w:t>
      </w:r>
    </w:p>
    <w:p w14:paraId="4738BF61" w14:textId="77777777" w:rsidR="00A717AC" w:rsidRDefault="00A717AC" w:rsidP="00A717AC">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6C6B81E9" w14:textId="77777777" w:rsidR="00582941" w:rsidRDefault="00582941" w:rsidP="00582941">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F23305">
        <w:rPr>
          <w:rFonts w:ascii="Arial" w:eastAsia="Times New Roman" w:hAnsi="Arial" w:cs="Arial"/>
          <w:b/>
          <w:bCs/>
          <w:color w:val="000000"/>
          <w:kern w:val="0"/>
          <w:sz w:val="36"/>
          <w:szCs w:val="36"/>
          <w14:ligatures w14:val="none"/>
        </w:rPr>
        <w:t xml:space="preserve">SECTION </w:t>
      </w:r>
      <w:r>
        <w:rPr>
          <w:rFonts w:ascii="Arial" w:eastAsia="Times New Roman" w:hAnsi="Arial" w:cs="Arial"/>
          <w:b/>
          <w:bCs/>
          <w:color w:val="000000"/>
          <w:kern w:val="0"/>
          <w:sz w:val="36"/>
          <w:szCs w:val="36"/>
          <w14:ligatures w14:val="none"/>
        </w:rPr>
        <w:t>20</w:t>
      </w:r>
      <w:r w:rsidRPr="00F23305">
        <w:rPr>
          <w:rFonts w:ascii="Arial" w:eastAsia="Times New Roman" w:hAnsi="Arial" w:cs="Arial"/>
          <w:b/>
          <w:bCs/>
          <w:color w:val="000000"/>
          <w:kern w:val="0"/>
          <w:sz w:val="36"/>
          <w:szCs w:val="36"/>
          <w14:ligatures w14:val="none"/>
        </w:rPr>
        <w:t>: FINANCIAL PLAN &amp; SUSTAINABILITY MODEL</w:t>
      </w:r>
    </w:p>
    <w:p w14:paraId="7363AF6B" w14:textId="77777777" w:rsidR="00582941" w:rsidRPr="00F23305" w:rsidRDefault="00582941" w:rsidP="00582941">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524D8BBD" w14:textId="4E46CE4E"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Pr>
          <w:rFonts w:ascii="Arial" w:eastAsia="Times New Roman" w:hAnsi="Arial" w:cs="Arial"/>
          <w:b/>
          <w:bCs/>
          <w:color w:val="000000"/>
          <w:kern w:val="0"/>
          <w:sz w:val="27"/>
          <w:szCs w:val="27"/>
          <w14:ligatures w14:val="none"/>
        </w:rPr>
        <w:t>20</w:t>
      </w:r>
      <w:r w:rsidRPr="00F23305">
        <w:rPr>
          <w:rFonts w:ascii="Arial" w:eastAsia="Times New Roman" w:hAnsi="Arial" w:cs="Arial"/>
          <w:b/>
          <w:bCs/>
          <w:color w:val="000000"/>
          <w:kern w:val="0"/>
          <w:sz w:val="27"/>
          <w:szCs w:val="27"/>
          <w14:ligatures w14:val="none"/>
        </w:rPr>
        <w:t>.1 Funding Philosophy</w:t>
      </w:r>
    </w:p>
    <w:p w14:paraId="03F6B2D9" w14:textId="77777777" w:rsidR="00582941"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SEVĀ Connect is designed to be financially self-sustaining within five years of launch. The funding philosophy rests on three pillars: (a) minimizing fiscal burden on the Government of Sri Lanka, (b) leveraging diaspora generosity and international development funding, and (c) building earned revenue streams that ensure long-term independence and operational continuity. Financial transparency will be a cornerstone—every dollar raised and spent will be publicly reported through annual audits and real-time dashboards on the platform.</w:t>
      </w:r>
    </w:p>
    <w:p w14:paraId="2A37D280" w14:textId="77777777" w:rsidR="00582941" w:rsidRPr="00F23305"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p>
    <w:p w14:paraId="3A933DA9" w14:textId="5AC336BF"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Pr>
          <w:rFonts w:ascii="Arial" w:eastAsia="Times New Roman" w:hAnsi="Arial" w:cs="Arial"/>
          <w:b/>
          <w:bCs/>
          <w:color w:val="000000"/>
          <w:kern w:val="0"/>
          <w:sz w:val="27"/>
          <w:szCs w:val="27"/>
          <w14:ligatures w14:val="none"/>
        </w:rPr>
        <w:t>20</w:t>
      </w:r>
      <w:r w:rsidRPr="00F23305">
        <w:rPr>
          <w:rFonts w:ascii="Arial" w:eastAsia="Times New Roman" w:hAnsi="Arial" w:cs="Arial"/>
          <w:b/>
          <w:bCs/>
          <w:color w:val="000000"/>
          <w:kern w:val="0"/>
          <w:sz w:val="27"/>
          <w:szCs w:val="27"/>
          <w14:ligatures w14:val="none"/>
        </w:rPr>
        <w:t>.2 Budget Framework (3-Year Implementation)</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209"/>
        <w:gridCol w:w="1012"/>
        <w:gridCol w:w="4731"/>
        <w:gridCol w:w="1408"/>
      </w:tblGrid>
      <w:tr w:rsidR="00582941" w:rsidRPr="00F23305" w14:paraId="4818F172" w14:textId="77777777" w:rsidTr="00D41D57">
        <w:trPr>
          <w:tblHeader/>
          <w:tblCellSpacing w:w="15" w:type="dxa"/>
        </w:trPr>
        <w:tc>
          <w:tcPr>
            <w:tcW w:w="0" w:type="auto"/>
            <w:shd w:val="clear" w:color="auto" w:fill="FFFFFF"/>
            <w:vAlign w:val="center"/>
            <w:hideMark/>
          </w:tcPr>
          <w:p w14:paraId="3DB148F9"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Phase</w:t>
            </w:r>
          </w:p>
        </w:tc>
        <w:tc>
          <w:tcPr>
            <w:tcW w:w="0" w:type="auto"/>
            <w:shd w:val="clear" w:color="auto" w:fill="FFFFFF"/>
            <w:vAlign w:val="center"/>
            <w:hideMark/>
          </w:tcPr>
          <w:p w14:paraId="5549445C"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Duration</w:t>
            </w:r>
          </w:p>
        </w:tc>
        <w:tc>
          <w:tcPr>
            <w:tcW w:w="0" w:type="auto"/>
            <w:shd w:val="clear" w:color="auto" w:fill="FFFFFF"/>
            <w:vAlign w:val="center"/>
            <w:hideMark/>
          </w:tcPr>
          <w:p w14:paraId="76D05755"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Key Cost Areas</w:t>
            </w:r>
          </w:p>
        </w:tc>
        <w:tc>
          <w:tcPr>
            <w:tcW w:w="0" w:type="auto"/>
            <w:shd w:val="clear" w:color="auto" w:fill="FFFFFF"/>
            <w:vAlign w:val="center"/>
            <w:hideMark/>
          </w:tcPr>
          <w:p w14:paraId="31B356E2"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Estimated Budget (USD)</w:t>
            </w:r>
          </w:p>
        </w:tc>
      </w:tr>
      <w:tr w:rsidR="00582941" w:rsidRPr="00F23305" w14:paraId="4899752F" w14:textId="77777777" w:rsidTr="00D41D57">
        <w:trPr>
          <w:gridAfter w:val="1"/>
          <w:tblCellSpacing w:w="15" w:type="dxa"/>
        </w:trPr>
        <w:tc>
          <w:tcPr>
            <w:tcW w:w="0" w:type="auto"/>
            <w:shd w:val="clear" w:color="auto" w:fill="FFFFFF"/>
            <w:vAlign w:val="center"/>
            <w:hideMark/>
          </w:tcPr>
          <w:p w14:paraId="7FF377F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Phase 1: Foundation &amp; Platform Build</w:t>
            </w:r>
          </w:p>
        </w:tc>
        <w:tc>
          <w:tcPr>
            <w:tcW w:w="0" w:type="auto"/>
            <w:shd w:val="clear" w:color="auto" w:fill="FFFFFF"/>
            <w:vAlign w:val="center"/>
            <w:hideMark/>
          </w:tcPr>
          <w:p w14:paraId="3A4EC2A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Months 1–9</w:t>
            </w:r>
          </w:p>
        </w:tc>
        <w:tc>
          <w:tcPr>
            <w:tcW w:w="0" w:type="auto"/>
            <w:shd w:val="clear" w:color="auto" w:fill="FFFFFF"/>
            <w:vAlign w:val="center"/>
            <w:hideMark/>
          </w:tcPr>
          <w:p w14:paraId="7A8E853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Platform development, governance setup, legal registration, core team recruitment, stakeholder consultations, branding &amp; communications infrastructure</w:t>
            </w:r>
          </w:p>
        </w:tc>
      </w:tr>
      <w:tr w:rsidR="00582941" w:rsidRPr="00F23305" w14:paraId="17AA301B" w14:textId="77777777" w:rsidTr="00D41D57">
        <w:trPr>
          <w:gridAfter w:val="1"/>
          <w:tblCellSpacing w:w="15" w:type="dxa"/>
        </w:trPr>
        <w:tc>
          <w:tcPr>
            <w:tcW w:w="0" w:type="auto"/>
            <w:shd w:val="clear" w:color="auto" w:fill="FFFFFF"/>
            <w:vAlign w:val="center"/>
            <w:hideMark/>
          </w:tcPr>
          <w:p w14:paraId="42315C9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Phase 2: Pilot &amp; Onboarding</w:t>
            </w:r>
          </w:p>
        </w:tc>
        <w:tc>
          <w:tcPr>
            <w:tcW w:w="0" w:type="auto"/>
            <w:shd w:val="clear" w:color="auto" w:fill="FFFFFF"/>
            <w:vAlign w:val="center"/>
            <w:hideMark/>
          </w:tcPr>
          <w:p w14:paraId="7ABB23B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Months 10–18</w:t>
            </w:r>
          </w:p>
        </w:tc>
        <w:tc>
          <w:tcPr>
            <w:tcW w:w="0" w:type="auto"/>
            <w:shd w:val="clear" w:color="auto" w:fill="FFFFFF"/>
            <w:vAlign w:val="center"/>
            <w:hideMark/>
          </w:tcPr>
          <w:p w14:paraId="7856092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Pilot programs in 3–5 sectors, volunteer onboarding &amp; vetting systems, training for government counterparts, MEL baseline studies, regional outreach</w:t>
            </w:r>
          </w:p>
        </w:tc>
      </w:tr>
      <w:tr w:rsidR="00582941" w:rsidRPr="00F23305" w14:paraId="23C624C9" w14:textId="77777777" w:rsidTr="00D41D57">
        <w:trPr>
          <w:gridAfter w:val="1"/>
          <w:tblCellSpacing w:w="15" w:type="dxa"/>
        </w:trPr>
        <w:tc>
          <w:tcPr>
            <w:tcW w:w="0" w:type="auto"/>
            <w:shd w:val="clear" w:color="auto" w:fill="FFFFFF"/>
            <w:vAlign w:val="center"/>
            <w:hideMark/>
          </w:tcPr>
          <w:p w14:paraId="770436E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Phase 3: Scale &amp; Institutionalize</w:t>
            </w:r>
          </w:p>
        </w:tc>
        <w:tc>
          <w:tcPr>
            <w:tcW w:w="0" w:type="auto"/>
            <w:shd w:val="clear" w:color="auto" w:fill="FFFFFF"/>
            <w:vAlign w:val="center"/>
            <w:hideMark/>
          </w:tcPr>
          <w:p w14:paraId="77BC07F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Months 19–36</w:t>
            </w:r>
          </w:p>
        </w:tc>
        <w:tc>
          <w:tcPr>
            <w:tcW w:w="0" w:type="auto"/>
            <w:shd w:val="clear" w:color="auto" w:fill="FFFFFF"/>
            <w:vAlign w:val="center"/>
            <w:hideMark/>
          </w:tcPr>
          <w:p w14:paraId="038BC30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National rollout, advanced platform features (AI matching, analytics), institutional partnerships, sustainability transition, international replication toolkit</w:t>
            </w:r>
          </w:p>
        </w:tc>
      </w:tr>
      <w:tr w:rsidR="00582941" w:rsidRPr="00F23305" w14:paraId="40608838" w14:textId="77777777" w:rsidTr="00D41D57">
        <w:trPr>
          <w:gridAfter w:val="1"/>
          <w:tblCellSpacing w:w="15" w:type="dxa"/>
        </w:trPr>
        <w:tc>
          <w:tcPr>
            <w:tcW w:w="0" w:type="auto"/>
            <w:shd w:val="clear" w:color="auto" w:fill="FFFFFF"/>
            <w:vAlign w:val="center"/>
            <w:hideMark/>
          </w:tcPr>
          <w:p w14:paraId="4D377DB2" w14:textId="77777777" w:rsidR="00582941" w:rsidRDefault="00582941" w:rsidP="00D41D57">
            <w:pPr>
              <w:spacing w:after="0" w:line="240" w:lineRule="auto"/>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Total (3-Year Implementation)</w:t>
            </w:r>
          </w:p>
          <w:p w14:paraId="314B38C3"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38BC9256"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77C8FCDE"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037DF7C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c>
          <w:tcPr>
            <w:tcW w:w="0" w:type="auto"/>
            <w:shd w:val="clear" w:color="auto" w:fill="FFFFFF"/>
            <w:vAlign w:val="center"/>
            <w:hideMark/>
          </w:tcPr>
          <w:p w14:paraId="129869F0" w14:textId="77777777" w:rsidR="00582941" w:rsidRDefault="00582941" w:rsidP="00D41D57">
            <w:pPr>
              <w:spacing w:after="0" w:line="240" w:lineRule="auto"/>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36 Months</w:t>
            </w:r>
          </w:p>
          <w:p w14:paraId="3E1D7FAD" w14:textId="77777777" w:rsidR="00582941" w:rsidRDefault="00582941" w:rsidP="00D41D57">
            <w:pPr>
              <w:spacing w:after="0" w:line="240" w:lineRule="auto"/>
              <w:rPr>
                <w:rFonts w:ascii="Arial" w:eastAsia="Times New Roman" w:hAnsi="Arial" w:cs="Arial"/>
                <w:b/>
                <w:bCs/>
                <w:color w:val="000000"/>
                <w:kern w:val="0"/>
                <w:sz w:val="21"/>
                <w:szCs w:val="21"/>
                <w14:ligatures w14:val="none"/>
              </w:rPr>
            </w:pPr>
          </w:p>
          <w:p w14:paraId="067017E8" w14:textId="77777777" w:rsidR="00582941" w:rsidRDefault="00582941" w:rsidP="00D41D57">
            <w:pPr>
              <w:spacing w:after="0" w:line="240" w:lineRule="auto"/>
              <w:rPr>
                <w:rFonts w:ascii="Arial" w:eastAsia="Times New Roman" w:hAnsi="Arial" w:cs="Arial"/>
                <w:b/>
                <w:bCs/>
                <w:color w:val="000000"/>
                <w:kern w:val="0"/>
                <w:sz w:val="21"/>
                <w:szCs w:val="21"/>
                <w14:ligatures w14:val="none"/>
              </w:rPr>
            </w:pPr>
          </w:p>
          <w:p w14:paraId="7C24D65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c>
          <w:tcPr>
            <w:tcW w:w="0" w:type="auto"/>
            <w:shd w:val="clear" w:color="auto" w:fill="FFFFFF"/>
            <w:vAlign w:val="center"/>
            <w:hideMark/>
          </w:tcPr>
          <w:p w14:paraId="2C3F52EC"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145CEBB3"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4BCADBD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bl>
    <w:p w14:paraId="604F14F6" w14:textId="1551D528"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Pr>
          <w:rFonts w:ascii="Arial" w:eastAsia="Times New Roman" w:hAnsi="Arial" w:cs="Arial"/>
          <w:b/>
          <w:bCs/>
          <w:color w:val="000000"/>
          <w:kern w:val="0"/>
          <w:sz w:val="27"/>
          <w:szCs w:val="27"/>
          <w14:ligatures w14:val="none"/>
        </w:rPr>
        <w:t>20</w:t>
      </w:r>
      <w:r w:rsidRPr="00F23305">
        <w:rPr>
          <w:rFonts w:ascii="Arial" w:eastAsia="Times New Roman" w:hAnsi="Arial" w:cs="Arial"/>
          <w:b/>
          <w:bCs/>
          <w:color w:val="000000"/>
          <w:kern w:val="0"/>
          <w:sz w:val="27"/>
          <w:szCs w:val="27"/>
          <w14:ligatures w14:val="none"/>
        </w:rPr>
        <w:t>.3 Detailed Cost Breakdown</w:t>
      </w:r>
    </w:p>
    <w:p w14:paraId="54E40D6A" w14:textId="7777777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lastRenderedPageBreak/>
        <w:t>13.3.1 Technology &amp; Platform Development (30% of Total Budget)</w:t>
      </w:r>
    </w:p>
    <w:p w14:paraId="4BE37280" w14:textId="77777777" w:rsidR="00582941" w:rsidRPr="00F23305" w:rsidRDefault="00582941" w:rsidP="00582941">
      <w:pPr>
        <w:numPr>
          <w:ilvl w:val="0"/>
          <w:numId w:val="121"/>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Custom platform development (web and mobile applications)</w:t>
      </w:r>
    </w:p>
    <w:p w14:paraId="6FAC6DEA" w14:textId="77777777" w:rsidR="00582941" w:rsidRPr="00F23305" w:rsidRDefault="00582941" w:rsidP="00582941">
      <w:pPr>
        <w:numPr>
          <w:ilvl w:val="0"/>
          <w:numId w:val="121"/>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Cloud hosting, cybersecurity infrastructure, and data protection systems</w:t>
      </w:r>
    </w:p>
    <w:p w14:paraId="4501ACE8" w14:textId="77777777" w:rsidR="00582941" w:rsidRPr="00F23305" w:rsidRDefault="00582941" w:rsidP="00582941">
      <w:pPr>
        <w:numPr>
          <w:ilvl w:val="0"/>
          <w:numId w:val="121"/>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AI-powered matching algorithms and analytics dashboards</w:t>
      </w:r>
    </w:p>
    <w:p w14:paraId="6C5326B5" w14:textId="77777777" w:rsidR="00582941" w:rsidRPr="00F23305" w:rsidRDefault="00582941" w:rsidP="00582941">
      <w:pPr>
        <w:numPr>
          <w:ilvl w:val="0"/>
          <w:numId w:val="121"/>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Ongoing maintenance, updates, and technical support</w:t>
      </w:r>
    </w:p>
    <w:p w14:paraId="4D00D335" w14:textId="77777777" w:rsidR="00582941" w:rsidRPr="00F23305" w:rsidRDefault="00582941" w:rsidP="00582941">
      <w:pPr>
        <w:numPr>
          <w:ilvl w:val="0"/>
          <w:numId w:val="121"/>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Integration APIs for government systems (e.g., ministry databases, national ID verification)</w:t>
      </w:r>
    </w:p>
    <w:p w14:paraId="33B36FFF" w14:textId="7777777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13.3.2 Human Resources &amp; Operations (35% of Total Budget)</w:t>
      </w:r>
    </w:p>
    <w:p w14:paraId="05DC5804" w14:textId="77777777" w:rsidR="00582941" w:rsidRPr="00F23305" w:rsidRDefault="00582941" w:rsidP="00582941">
      <w:pPr>
        <w:numPr>
          <w:ilvl w:val="0"/>
          <w:numId w:val="12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Core management team (Executive Director, CTO, COO, Program Directors)</w:t>
      </w:r>
    </w:p>
    <w:p w14:paraId="712944C7" w14:textId="77777777" w:rsidR="00582941" w:rsidRPr="00F23305" w:rsidRDefault="00582941" w:rsidP="00582941">
      <w:pPr>
        <w:numPr>
          <w:ilvl w:val="0"/>
          <w:numId w:val="12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Regional coordinators (Colombo hub + satellite offices in key diaspora cities)</w:t>
      </w:r>
    </w:p>
    <w:p w14:paraId="57407064" w14:textId="77777777" w:rsidR="00582941" w:rsidRPr="00F23305" w:rsidRDefault="00582941" w:rsidP="00582941">
      <w:pPr>
        <w:numPr>
          <w:ilvl w:val="0"/>
          <w:numId w:val="12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Vetting and compliance officers</w:t>
      </w:r>
    </w:p>
    <w:p w14:paraId="5E248DF5" w14:textId="77777777" w:rsidR="00582941" w:rsidRPr="00F23305" w:rsidRDefault="00582941" w:rsidP="00582941">
      <w:pPr>
        <w:numPr>
          <w:ilvl w:val="0"/>
          <w:numId w:val="12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Community engagement and outreach staff</w:t>
      </w:r>
    </w:p>
    <w:p w14:paraId="3B66E3D8" w14:textId="77777777" w:rsidR="00582941" w:rsidRPr="00F23305" w:rsidRDefault="00582941" w:rsidP="00582941">
      <w:pPr>
        <w:numPr>
          <w:ilvl w:val="0"/>
          <w:numId w:val="12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Administrative and finance personnel</w:t>
      </w:r>
    </w:p>
    <w:p w14:paraId="753FA843" w14:textId="77777777" w:rsidR="00582941" w:rsidRPr="00F23305" w:rsidRDefault="00582941" w:rsidP="00582941">
      <w:pPr>
        <w:numPr>
          <w:ilvl w:val="0"/>
          <w:numId w:val="122"/>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Consultant fees for specialized expertise (legal, policy, sector-specific)</w:t>
      </w:r>
    </w:p>
    <w:p w14:paraId="26270788" w14:textId="7777777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13.3.3 Program Delivery &amp; Volunteer Support (20% of Total Budget)</w:t>
      </w:r>
    </w:p>
    <w:p w14:paraId="4258A32E" w14:textId="77777777" w:rsidR="00582941" w:rsidRPr="00F23305" w:rsidRDefault="00582941" w:rsidP="00582941">
      <w:pPr>
        <w:numPr>
          <w:ilvl w:val="0"/>
          <w:numId w:val="12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Volunteer onboarding, orientation, and training programs</w:t>
      </w:r>
    </w:p>
    <w:p w14:paraId="5D78ED15" w14:textId="77777777" w:rsidR="00582941" w:rsidRPr="00F23305" w:rsidRDefault="00582941" w:rsidP="00582941">
      <w:pPr>
        <w:numPr>
          <w:ilvl w:val="0"/>
          <w:numId w:val="12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Travel and logistics support for in-country volunteer deployments</w:t>
      </w:r>
    </w:p>
    <w:p w14:paraId="032C2283" w14:textId="77777777" w:rsidR="00582941" w:rsidRPr="00F23305" w:rsidRDefault="00582941" w:rsidP="00582941">
      <w:pPr>
        <w:numPr>
          <w:ilvl w:val="0"/>
          <w:numId w:val="12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Sector-specific program costs (medical equipment for health missions, training materials for education programs, etc.)</w:t>
      </w:r>
    </w:p>
    <w:p w14:paraId="4F34B3EF" w14:textId="77777777" w:rsidR="00582941" w:rsidRPr="00F23305" w:rsidRDefault="00582941" w:rsidP="00582941">
      <w:pPr>
        <w:numPr>
          <w:ilvl w:val="0"/>
          <w:numId w:val="12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Pilot project seed funding</w:t>
      </w:r>
    </w:p>
    <w:p w14:paraId="33E7C872" w14:textId="77777777" w:rsidR="00582941" w:rsidRPr="00F23305" w:rsidRDefault="00582941" w:rsidP="00582941">
      <w:pPr>
        <w:numPr>
          <w:ilvl w:val="0"/>
          <w:numId w:val="123"/>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Knowledge management and documentation</w:t>
      </w:r>
    </w:p>
    <w:p w14:paraId="5E01881E" w14:textId="7777777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13.3.4 Governance, Legal &amp; Compliance (5% of Total Budget)</w:t>
      </w:r>
    </w:p>
    <w:p w14:paraId="7BCFC468" w14:textId="77777777" w:rsidR="00582941" w:rsidRPr="00F23305" w:rsidRDefault="00582941" w:rsidP="00582941">
      <w:pPr>
        <w:numPr>
          <w:ilvl w:val="0"/>
          <w:numId w:val="12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Legal registration and regulatory compliance (Sri Lanka and key diaspora jurisdictions)</w:t>
      </w:r>
    </w:p>
    <w:p w14:paraId="6CAEBDFE" w14:textId="77777777" w:rsidR="00582941" w:rsidRPr="00F23305" w:rsidRDefault="00582941" w:rsidP="00582941">
      <w:pPr>
        <w:numPr>
          <w:ilvl w:val="0"/>
          <w:numId w:val="12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Independent audit fees (annual financial and operational audits)</w:t>
      </w:r>
    </w:p>
    <w:p w14:paraId="06BBAEFD" w14:textId="77777777" w:rsidR="00582941" w:rsidRPr="00F23305" w:rsidRDefault="00582941" w:rsidP="00582941">
      <w:pPr>
        <w:numPr>
          <w:ilvl w:val="0"/>
          <w:numId w:val="12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Board and advisory council operations</w:t>
      </w:r>
    </w:p>
    <w:p w14:paraId="6934E12C" w14:textId="77777777" w:rsidR="00582941" w:rsidRPr="00F23305" w:rsidRDefault="00582941" w:rsidP="00582941">
      <w:pPr>
        <w:numPr>
          <w:ilvl w:val="0"/>
          <w:numId w:val="12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Insurance and liability coverage</w:t>
      </w:r>
    </w:p>
    <w:p w14:paraId="2CAF36D8" w14:textId="77777777" w:rsidR="00582941" w:rsidRPr="00F23305" w:rsidRDefault="00582941" w:rsidP="00582941">
      <w:pPr>
        <w:numPr>
          <w:ilvl w:val="0"/>
          <w:numId w:val="124"/>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Data protection and privacy compliance (GDPR, local regulations)</w:t>
      </w:r>
    </w:p>
    <w:p w14:paraId="58D7B87C" w14:textId="7777777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13.3.5 Communications, Branding &amp; Outreach (10% of Total Budget)</w:t>
      </w:r>
    </w:p>
    <w:p w14:paraId="66CD59D7" w14:textId="77777777" w:rsidR="00582941" w:rsidRPr="00F23305" w:rsidRDefault="00582941" w:rsidP="00582941">
      <w:pPr>
        <w:numPr>
          <w:ilvl w:val="0"/>
          <w:numId w:val="125"/>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Brand development and visual identity</w:t>
      </w:r>
    </w:p>
    <w:p w14:paraId="6EFC836A" w14:textId="77777777" w:rsidR="00582941" w:rsidRPr="00F23305" w:rsidRDefault="00582941" w:rsidP="00582941">
      <w:pPr>
        <w:numPr>
          <w:ilvl w:val="0"/>
          <w:numId w:val="125"/>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Website, social media, and digital marketing</w:t>
      </w:r>
    </w:p>
    <w:p w14:paraId="684A7271" w14:textId="77777777" w:rsidR="00582941" w:rsidRPr="00F23305" w:rsidRDefault="00582941" w:rsidP="00582941">
      <w:pPr>
        <w:numPr>
          <w:ilvl w:val="0"/>
          <w:numId w:val="125"/>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Diaspora community events and roadshows</w:t>
      </w:r>
    </w:p>
    <w:p w14:paraId="0B15397D" w14:textId="77777777" w:rsidR="00582941" w:rsidRPr="00F23305" w:rsidRDefault="00582941" w:rsidP="00582941">
      <w:pPr>
        <w:numPr>
          <w:ilvl w:val="0"/>
          <w:numId w:val="125"/>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Media relations and public affairs</w:t>
      </w:r>
    </w:p>
    <w:p w14:paraId="484B1B1E" w14:textId="77777777" w:rsidR="00582941" w:rsidRDefault="00582941" w:rsidP="00582941">
      <w:pPr>
        <w:numPr>
          <w:ilvl w:val="0"/>
          <w:numId w:val="125"/>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Annual impact reports and publications</w:t>
      </w:r>
    </w:p>
    <w:p w14:paraId="045C3C46" w14:textId="77777777" w:rsidR="00582941" w:rsidRPr="00F23305" w:rsidRDefault="00582941" w:rsidP="00582941">
      <w:pPr>
        <w:numPr>
          <w:ilvl w:val="0"/>
          <w:numId w:val="125"/>
        </w:numPr>
        <w:shd w:val="clear" w:color="auto" w:fill="FFFFFF"/>
        <w:spacing w:after="0" w:line="240" w:lineRule="auto"/>
        <w:ind w:left="1020"/>
        <w:rPr>
          <w:rFonts w:ascii="Arial" w:eastAsia="Times New Roman" w:hAnsi="Arial" w:cs="Arial"/>
          <w:color w:val="000000"/>
          <w:kern w:val="0"/>
          <w:sz w:val="21"/>
          <w:szCs w:val="21"/>
          <w14:ligatures w14:val="none"/>
        </w:rPr>
      </w:pPr>
    </w:p>
    <w:p w14:paraId="6180EBE5" w14:textId="1E6BF348"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Pr>
          <w:rFonts w:ascii="Arial" w:eastAsia="Times New Roman" w:hAnsi="Arial" w:cs="Arial"/>
          <w:b/>
          <w:bCs/>
          <w:color w:val="000000"/>
          <w:kern w:val="0"/>
          <w:sz w:val="27"/>
          <w:szCs w:val="27"/>
          <w14:ligatures w14:val="none"/>
        </w:rPr>
        <w:t>20</w:t>
      </w:r>
      <w:r w:rsidRPr="00F23305">
        <w:rPr>
          <w:rFonts w:ascii="Arial" w:eastAsia="Times New Roman" w:hAnsi="Arial" w:cs="Arial"/>
          <w:b/>
          <w:bCs/>
          <w:color w:val="000000"/>
          <w:kern w:val="0"/>
          <w:sz w:val="27"/>
          <w:szCs w:val="27"/>
          <w14:ligatures w14:val="none"/>
        </w:rPr>
        <w:t>.4 Revenue &amp; Funding Sources</w:t>
      </w:r>
    </w:p>
    <w:p w14:paraId="29E69F50" w14:textId="77777777"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13.4.1 Seed &amp; Start-Up Funding (Years 1–2)</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899"/>
        <w:gridCol w:w="6222"/>
        <w:gridCol w:w="1239"/>
      </w:tblGrid>
      <w:tr w:rsidR="00582941" w:rsidRPr="00F23305" w14:paraId="76832405" w14:textId="77777777" w:rsidTr="00D41D57">
        <w:trPr>
          <w:tblHeader/>
          <w:tblCellSpacing w:w="15" w:type="dxa"/>
        </w:trPr>
        <w:tc>
          <w:tcPr>
            <w:tcW w:w="0" w:type="auto"/>
            <w:shd w:val="clear" w:color="auto" w:fill="FFFFFF"/>
            <w:vAlign w:val="center"/>
            <w:hideMark/>
          </w:tcPr>
          <w:p w14:paraId="0F7A81D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Source</w:t>
            </w:r>
          </w:p>
        </w:tc>
        <w:tc>
          <w:tcPr>
            <w:tcW w:w="0" w:type="auto"/>
            <w:shd w:val="clear" w:color="auto" w:fill="FFFFFF"/>
            <w:vAlign w:val="center"/>
            <w:hideMark/>
          </w:tcPr>
          <w:p w14:paraId="69D44E1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Description</w:t>
            </w:r>
          </w:p>
        </w:tc>
        <w:tc>
          <w:tcPr>
            <w:tcW w:w="0" w:type="auto"/>
            <w:shd w:val="clear" w:color="auto" w:fill="FFFFFF"/>
            <w:vAlign w:val="center"/>
            <w:hideMark/>
          </w:tcPr>
          <w:p w14:paraId="10C52758"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Target Amount (USD)</w:t>
            </w:r>
          </w:p>
        </w:tc>
      </w:tr>
      <w:tr w:rsidR="00582941" w:rsidRPr="00F23305" w14:paraId="24E215D2" w14:textId="77777777" w:rsidTr="00D41D57">
        <w:trPr>
          <w:tblCellSpacing w:w="15" w:type="dxa"/>
        </w:trPr>
        <w:tc>
          <w:tcPr>
            <w:tcW w:w="0" w:type="auto"/>
            <w:shd w:val="clear" w:color="auto" w:fill="FFFFFF"/>
            <w:vAlign w:val="center"/>
            <w:hideMark/>
          </w:tcPr>
          <w:p w14:paraId="2009D7D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International Development Partners</w:t>
            </w:r>
          </w:p>
        </w:tc>
        <w:tc>
          <w:tcPr>
            <w:tcW w:w="0" w:type="auto"/>
            <w:shd w:val="clear" w:color="auto" w:fill="FFFFFF"/>
            <w:vAlign w:val="center"/>
            <w:hideMark/>
          </w:tcPr>
          <w:p w14:paraId="34AA2F0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Grants from UNDP, World Bank, ADB, USAID, DFAT, DFID/FCDO, GIZ, JICA, and other multilateral/bilateral agencies with diaspora engagement or governance reform portfolios</w:t>
            </w:r>
          </w:p>
        </w:tc>
        <w:tc>
          <w:tcPr>
            <w:tcW w:w="0" w:type="auto"/>
            <w:shd w:val="clear" w:color="auto" w:fill="FFFFFF"/>
            <w:vAlign w:val="center"/>
          </w:tcPr>
          <w:p w14:paraId="7FDB8DF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40416068" w14:textId="77777777" w:rsidTr="00D41D57">
        <w:trPr>
          <w:tblCellSpacing w:w="15" w:type="dxa"/>
        </w:trPr>
        <w:tc>
          <w:tcPr>
            <w:tcW w:w="0" w:type="auto"/>
            <w:shd w:val="clear" w:color="auto" w:fill="FFFFFF"/>
            <w:vAlign w:val="center"/>
            <w:hideMark/>
          </w:tcPr>
          <w:p w14:paraId="106BF215"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Government of Sri Lanka (In-Kind)</w:t>
            </w:r>
          </w:p>
        </w:tc>
        <w:tc>
          <w:tcPr>
            <w:tcW w:w="0" w:type="auto"/>
            <w:shd w:val="clear" w:color="auto" w:fill="FFFFFF"/>
            <w:vAlign w:val="center"/>
            <w:hideMark/>
          </w:tcPr>
          <w:p w14:paraId="1832CC7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Office space, institutional access, seconded staff, regulatory facilitation, and political endorsement (minimal direct fiscal allocation)</w:t>
            </w:r>
          </w:p>
        </w:tc>
        <w:tc>
          <w:tcPr>
            <w:tcW w:w="0" w:type="auto"/>
            <w:shd w:val="clear" w:color="auto" w:fill="FFFFFF"/>
            <w:vAlign w:val="center"/>
          </w:tcPr>
          <w:p w14:paraId="6FDB045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480F7998" w14:textId="77777777" w:rsidTr="00D41D57">
        <w:trPr>
          <w:tblCellSpacing w:w="15" w:type="dxa"/>
        </w:trPr>
        <w:tc>
          <w:tcPr>
            <w:tcW w:w="0" w:type="auto"/>
            <w:shd w:val="clear" w:color="auto" w:fill="FFFFFF"/>
            <w:vAlign w:val="center"/>
            <w:hideMark/>
          </w:tcPr>
          <w:p w14:paraId="271C4CA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Diaspora Founding Fund</w:t>
            </w:r>
          </w:p>
        </w:tc>
        <w:tc>
          <w:tcPr>
            <w:tcW w:w="0" w:type="auto"/>
            <w:shd w:val="clear" w:color="auto" w:fill="FFFFFF"/>
            <w:vAlign w:val="center"/>
            <w:hideMark/>
          </w:tcPr>
          <w:p w14:paraId="03B45D9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 targeted fundraising campaign among high-net-worth diaspora individuals and diaspora professional associations, offering founding donor recognition</w:t>
            </w:r>
          </w:p>
        </w:tc>
        <w:tc>
          <w:tcPr>
            <w:tcW w:w="0" w:type="auto"/>
            <w:shd w:val="clear" w:color="auto" w:fill="FFFFFF"/>
            <w:vAlign w:val="center"/>
          </w:tcPr>
          <w:p w14:paraId="3977E81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57E1C186" w14:textId="77777777" w:rsidTr="00D41D57">
        <w:trPr>
          <w:tblCellSpacing w:w="15" w:type="dxa"/>
        </w:trPr>
        <w:tc>
          <w:tcPr>
            <w:tcW w:w="0" w:type="auto"/>
            <w:shd w:val="clear" w:color="auto" w:fill="FFFFFF"/>
            <w:vAlign w:val="center"/>
            <w:hideMark/>
          </w:tcPr>
          <w:p w14:paraId="14B8A1C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Corporate Sponsorship</w:t>
            </w:r>
          </w:p>
        </w:tc>
        <w:tc>
          <w:tcPr>
            <w:tcW w:w="0" w:type="auto"/>
            <w:shd w:val="clear" w:color="auto" w:fill="FFFFFF"/>
            <w:vAlign w:val="center"/>
            <w:hideMark/>
          </w:tcPr>
          <w:p w14:paraId="0A21FAF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Sri Lankan and international corporates with CSR mandates, particularly those with operations in Sri Lanka or significant Sri Lankan employee bases</w:t>
            </w:r>
          </w:p>
        </w:tc>
        <w:tc>
          <w:tcPr>
            <w:tcW w:w="0" w:type="auto"/>
            <w:shd w:val="clear" w:color="auto" w:fill="FFFFFF"/>
            <w:vAlign w:val="center"/>
          </w:tcPr>
          <w:p w14:paraId="54A4F89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47FB50F2" w14:textId="77777777" w:rsidTr="00D41D57">
        <w:trPr>
          <w:tblCellSpacing w:w="15" w:type="dxa"/>
        </w:trPr>
        <w:tc>
          <w:tcPr>
            <w:tcW w:w="0" w:type="auto"/>
            <w:shd w:val="clear" w:color="auto" w:fill="FFFFFF"/>
            <w:vAlign w:val="center"/>
            <w:hideMark/>
          </w:tcPr>
          <w:p w14:paraId="0ACA178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lastRenderedPageBreak/>
              <w:t>Philanthropic Foundations</w:t>
            </w:r>
          </w:p>
        </w:tc>
        <w:tc>
          <w:tcPr>
            <w:tcW w:w="0" w:type="auto"/>
            <w:shd w:val="clear" w:color="auto" w:fill="FFFFFF"/>
            <w:vAlign w:val="center"/>
            <w:hideMark/>
          </w:tcPr>
          <w:p w14:paraId="05F4AA4D" w14:textId="77777777" w:rsidR="00582941"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Open Society Foundations, Ford Foundation, Skoll Foundation, and Asia-focused philanthropies with interest in civic tech, governance, or diaspora innovation</w:t>
            </w:r>
          </w:p>
          <w:p w14:paraId="1635F7CF"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2F707DA4" w14:textId="77777777" w:rsidR="00582941" w:rsidRDefault="00582941" w:rsidP="00D41D57">
            <w:pPr>
              <w:spacing w:after="0" w:line="240" w:lineRule="auto"/>
              <w:rPr>
                <w:rFonts w:ascii="Arial" w:eastAsia="Times New Roman" w:hAnsi="Arial" w:cs="Arial"/>
                <w:color w:val="000000"/>
                <w:kern w:val="0"/>
                <w:sz w:val="21"/>
                <w:szCs w:val="21"/>
                <w14:ligatures w14:val="none"/>
              </w:rPr>
            </w:pPr>
          </w:p>
          <w:p w14:paraId="0990D45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c>
          <w:tcPr>
            <w:tcW w:w="0" w:type="auto"/>
            <w:shd w:val="clear" w:color="auto" w:fill="FFFFFF"/>
            <w:vAlign w:val="center"/>
          </w:tcPr>
          <w:p w14:paraId="142E1C2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bl>
    <w:p w14:paraId="0F5D3E04" w14:textId="681390F5" w:rsidR="00582941" w:rsidRPr="00F23305" w:rsidRDefault="00582941" w:rsidP="00582941">
      <w:pPr>
        <w:shd w:val="clear" w:color="auto" w:fill="FFFFFF"/>
        <w:spacing w:after="0" w:line="240" w:lineRule="auto"/>
        <w:outlineLvl w:val="3"/>
        <w:rPr>
          <w:rFonts w:ascii="Arial" w:eastAsia="Times New Roman" w:hAnsi="Arial" w:cs="Arial"/>
          <w:b/>
          <w:bCs/>
          <w:color w:val="000000"/>
          <w:kern w:val="0"/>
          <w:sz w:val="21"/>
          <w:szCs w:val="21"/>
          <w14:ligatures w14:val="none"/>
        </w:rPr>
      </w:pPr>
      <w:r>
        <w:rPr>
          <w:rFonts w:ascii="Arial" w:eastAsia="Times New Roman" w:hAnsi="Arial" w:cs="Arial"/>
          <w:b/>
          <w:bCs/>
          <w:color w:val="000000"/>
          <w:kern w:val="0"/>
          <w:sz w:val="21"/>
          <w:szCs w:val="21"/>
          <w14:ligatures w14:val="none"/>
        </w:rPr>
        <w:t>20</w:t>
      </w:r>
      <w:r w:rsidRPr="00F23305">
        <w:rPr>
          <w:rFonts w:ascii="Arial" w:eastAsia="Times New Roman" w:hAnsi="Arial" w:cs="Arial"/>
          <w:b/>
          <w:bCs/>
          <w:color w:val="000000"/>
          <w:kern w:val="0"/>
          <w:sz w:val="21"/>
          <w:szCs w:val="21"/>
          <w14:ligatures w14:val="none"/>
        </w:rPr>
        <w:t>.4.2 Sustained Revenue Streams (Years 2–5 and Beyond)</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004"/>
        <w:gridCol w:w="5622"/>
        <w:gridCol w:w="1734"/>
      </w:tblGrid>
      <w:tr w:rsidR="00582941" w:rsidRPr="00F23305" w14:paraId="77C5DF55" w14:textId="77777777" w:rsidTr="00D41D57">
        <w:trPr>
          <w:tblHeader/>
          <w:tblCellSpacing w:w="15" w:type="dxa"/>
        </w:trPr>
        <w:tc>
          <w:tcPr>
            <w:tcW w:w="0" w:type="auto"/>
            <w:shd w:val="clear" w:color="auto" w:fill="FFFFFF"/>
            <w:vAlign w:val="center"/>
            <w:hideMark/>
          </w:tcPr>
          <w:p w14:paraId="0720DAB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Revenue Stream</w:t>
            </w:r>
          </w:p>
        </w:tc>
        <w:tc>
          <w:tcPr>
            <w:tcW w:w="0" w:type="auto"/>
            <w:shd w:val="clear" w:color="auto" w:fill="FFFFFF"/>
            <w:vAlign w:val="center"/>
            <w:hideMark/>
          </w:tcPr>
          <w:p w14:paraId="1273B8B0"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Description</w:t>
            </w:r>
          </w:p>
        </w:tc>
        <w:tc>
          <w:tcPr>
            <w:tcW w:w="0" w:type="auto"/>
            <w:shd w:val="clear" w:color="auto" w:fill="FFFFFF"/>
            <w:vAlign w:val="center"/>
            <w:hideMark/>
          </w:tcPr>
          <w:p w14:paraId="7C80E45E"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Projected Annual Revenue (USD)</w:t>
            </w:r>
          </w:p>
        </w:tc>
      </w:tr>
      <w:tr w:rsidR="00582941" w:rsidRPr="00F23305" w14:paraId="126076B2" w14:textId="77777777" w:rsidTr="00D41D57">
        <w:trPr>
          <w:tblCellSpacing w:w="15" w:type="dxa"/>
        </w:trPr>
        <w:tc>
          <w:tcPr>
            <w:tcW w:w="0" w:type="auto"/>
            <w:shd w:val="clear" w:color="auto" w:fill="FFFFFF"/>
            <w:vAlign w:val="center"/>
            <w:hideMark/>
          </w:tcPr>
          <w:p w14:paraId="7D15C36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Diaspora Membership &amp; Contributions</w:t>
            </w:r>
          </w:p>
        </w:tc>
        <w:tc>
          <w:tcPr>
            <w:tcW w:w="0" w:type="auto"/>
            <w:shd w:val="clear" w:color="auto" w:fill="FFFFFF"/>
            <w:vAlign w:val="center"/>
            <w:hideMark/>
          </w:tcPr>
          <w:p w14:paraId="46F531A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Voluntary annual membership fees (tiered: $25 basic, $100 professional, $500 patron) and recurring donations via the platform</w:t>
            </w:r>
          </w:p>
        </w:tc>
        <w:tc>
          <w:tcPr>
            <w:tcW w:w="0" w:type="auto"/>
            <w:shd w:val="clear" w:color="auto" w:fill="FFFFFF"/>
            <w:vAlign w:val="center"/>
          </w:tcPr>
          <w:p w14:paraId="477FF17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64AC25CE" w14:textId="77777777" w:rsidTr="00D41D57">
        <w:trPr>
          <w:tblCellSpacing w:w="15" w:type="dxa"/>
        </w:trPr>
        <w:tc>
          <w:tcPr>
            <w:tcW w:w="0" w:type="auto"/>
            <w:shd w:val="clear" w:color="auto" w:fill="FFFFFF"/>
            <w:vAlign w:val="center"/>
            <w:hideMark/>
          </w:tcPr>
          <w:p w14:paraId="19B6512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Government Service Fees</w:t>
            </w:r>
          </w:p>
        </w:tc>
        <w:tc>
          <w:tcPr>
            <w:tcW w:w="0" w:type="auto"/>
            <w:shd w:val="clear" w:color="auto" w:fill="FFFFFF"/>
            <w:vAlign w:val="center"/>
            <w:hideMark/>
          </w:tcPr>
          <w:p w14:paraId="0254DBE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Modest fee-for-service charges to government departments for specialized advisory, recruitment, or capacity-building engagements facilitated through the platform</w:t>
            </w:r>
          </w:p>
        </w:tc>
        <w:tc>
          <w:tcPr>
            <w:tcW w:w="0" w:type="auto"/>
            <w:shd w:val="clear" w:color="auto" w:fill="FFFFFF"/>
            <w:vAlign w:val="center"/>
          </w:tcPr>
          <w:p w14:paraId="0C84FB5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7D5E3157" w14:textId="77777777" w:rsidTr="00D41D57">
        <w:trPr>
          <w:tblCellSpacing w:w="15" w:type="dxa"/>
        </w:trPr>
        <w:tc>
          <w:tcPr>
            <w:tcW w:w="0" w:type="auto"/>
            <w:shd w:val="clear" w:color="auto" w:fill="FFFFFF"/>
            <w:vAlign w:val="center"/>
            <w:hideMark/>
          </w:tcPr>
          <w:p w14:paraId="3B334CC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Corporate Partnership Programs</w:t>
            </w:r>
          </w:p>
        </w:tc>
        <w:tc>
          <w:tcPr>
            <w:tcW w:w="0" w:type="auto"/>
            <w:shd w:val="clear" w:color="auto" w:fill="FFFFFF"/>
            <w:vAlign w:val="center"/>
            <w:hideMark/>
          </w:tcPr>
          <w:p w14:paraId="3A166ADB"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Annual corporate partnership packages offering talent access, CSR co-branding, and employee volunteer facilitation</w:t>
            </w:r>
          </w:p>
        </w:tc>
        <w:tc>
          <w:tcPr>
            <w:tcW w:w="0" w:type="auto"/>
            <w:shd w:val="clear" w:color="auto" w:fill="FFFFFF"/>
            <w:vAlign w:val="center"/>
          </w:tcPr>
          <w:p w14:paraId="090E1C3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26AD0ADC" w14:textId="77777777" w:rsidTr="00D41D57">
        <w:trPr>
          <w:tblCellSpacing w:w="15" w:type="dxa"/>
        </w:trPr>
        <w:tc>
          <w:tcPr>
            <w:tcW w:w="0" w:type="auto"/>
            <w:shd w:val="clear" w:color="auto" w:fill="FFFFFF"/>
            <w:vAlign w:val="center"/>
            <w:hideMark/>
          </w:tcPr>
          <w:p w14:paraId="2197C70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Knowledge Products &amp; Licensing</w:t>
            </w:r>
          </w:p>
        </w:tc>
        <w:tc>
          <w:tcPr>
            <w:tcW w:w="0" w:type="auto"/>
            <w:shd w:val="clear" w:color="auto" w:fill="FFFFFF"/>
            <w:vAlign w:val="center"/>
            <w:hideMark/>
          </w:tcPr>
          <w:p w14:paraId="56BA1028"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Revenue from licensing the SEVĀ Connect model, methodology, and technology to other countries seeking to replicate the diaspora engagement framework</w:t>
            </w:r>
          </w:p>
        </w:tc>
        <w:tc>
          <w:tcPr>
            <w:tcW w:w="0" w:type="auto"/>
            <w:shd w:val="clear" w:color="auto" w:fill="FFFFFF"/>
            <w:vAlign w:val="center"/>
          </w:tcPr>
          <w:p w14:paraId="3B0AC17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2743269D" w14:textId="77777777" w:rsidTr="00D41D57">
        <w:trPr>
          <w:tblCellSpacing w:w="15" w:type="dxa"/>
        </w:trPr>
        <w:tc>
          <w:tcPr>
            <w:tcW w:w="0" w:type="auto"/>
            <w:shd w:val="clear" w:color="auto" w:fill="FFFFFF"/>
            <w:vAlign w:val="center"/>
            <w:hideMark/>
          </w:tcPr>
          <w:p w14:paraId="578673D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Events &amp; Conferences</w:t>
            </w:r>
          </w:p>
        </w:tc>
        <w:tc>
          <w:tcPr>
            <w:tcW w:w="0" w:type="auto"/>
            <w:shd w:val="clear" w:color="auto" w:fill="FFFFFF"/>
            <w:vAlign w:val="center"/>
            <w:hideMark/>
          </w:tcPr>
          <w:p w14:paraId="5C16B162"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Annual SEVĀ Connect Global Summit and regional diaspora engagement events (ticket sales, sponsorships, exhibition fees)</w:t>
            </w:r>
          </w:p>
        </w:tc>
        <w:tc>
          <w:tcPr>
            <w:tcW w:w="0" w:type="auto"/>
            <w:shd w:val="clear" w:color="auto" w:fill="FFFFFF"/>
            <w:vAlign w:val="center"/>
          </w:tcPr>
          <w:p w14:paraId="6D9FD1DE"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r w:rsidR="00582941" w:rsidRPr="00F23305" w14:paraId="660ED73A" w14:textId="77777777" w:rsidTr="00D41D57">
        <w:trPr>
          <w:tblCellSpacing w:w="15" w:type="dxa"/>
        </w:trPr>
        <w:tc>
          <w:tcPr>
            <w:tcW w:w="0" w:type="auto"/>
            <w:shd w:val="clear" w:color="auto" w:fill="FFFFFF"/>
            <w:vAlign w:val="center"/>
            <w:hideMark/>
          </w:tcPr>
          <w:p w14:paraId="562D1D5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Impact Investment Facilitation Fees</w:t>
            </w:r>
          </w:p>
        </w:tc>
        <w:tc>
          <w:tcPr>
            <w:tcW w:w="0" w:type="auto"/>
            <w:shd w:val="clear" w:color="auto" w:fill="FFFFFF"/>
            <w:vAlign w:val="center"/>
            <w:hideMark/>
          </w:tcPr>
          <w:p w14:paraId="1BCB7750" w14:textId="77777777" w:rsidR="00582941"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A small facilitation fee (1–2%) on diaspora investments channeled through the platform into verified Sri Lankan development projects</w:t>
            </w:r>
          </w:p>
          <w:p w14:paraId="67ACF055"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c>
          <w:tcPr>
            <w:tcW w:w="0" w:type="auto"/>
            <w:shd w:val="clear" w:color="auto" w:fill="FFFFFF"/>
            <w:vAlign w:val="center"/>
          </w:tcPr>
          <w:p w14:paraId="708CD68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p>
        </w:tc>
      </w:tr>
    </w:tbl>
    <w:p w14:paraId="6263B258" w14:textId="4DD79563"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Pr>
          <w:rFonts w:ascii="Arial" w:eastAsia="Times New Roman" w:hAnsi="Arial" w:cs="Arial"/>
          <w:b/>
          <w:bCs/>
          <w:color w:val="000000"/>
          <w:kern w:val="0"/>
          <w:sz w:val="27"/>
          <w:szCs w:val="27"/>
          <w14:ligatures w14:val="none"/>
        </w:rPr>
        <w:t>20</w:t>
      </w:r>
      <w:r w:rsidRPr="00F23305">
        <w:rPr>
          <w:rFonts w:ascii="Arial" w:eastAsia="Times New Roman" w:hAnsi="Arial" w:cs="Arial"/>
          <w:b/>
          <w:bCs/>
          <w:color w:val="000000"/>
          <w:kern w:val="0"/>
          <w:sz w:val="27"/>
          <w:szCs w:val="27"/>
          <w14:ligatures w14:val="none"/>
        </w:rPr>
        <w:t>.5 Financial Sustainability Pathway</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609"/>
        <w:gridCol w:w="4094"/>
        <w:gridCol w:w="2247"/>
        <w:gridCol w:w="2410"/>
      </w:tblGrid>
      <w:tr w:rsidR="00582941" w:rsidRPr="00F23305" w14:paraId="0126CBED" w14:textId="77777777" w:rsidTr="00D41D57">
        <w:trPr>
          <w:tblHeader/>
          <w:tblCellSpacing w:w="15" w:type="dxa"/>
        </w:trPr>
        <w:tc>
          <w:tcPr>
            <w:tcW w:w="0" w:type="auto"/>
            <w:shd w:val="clear" w:color="auto" w:fill="FFFFFF"/>
            <w:vAlign w:val="center"/>
            <w:hideMark/>
          </w:tcPr>
          <w:p w14:paraId="25BDD7DA"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Year</w:t>
            </w:r>
          </w:p>
        </w:tc>
        <w:tc>
          <w:tcPr>
            <w:tcW w:w="0" w:type="auto"/>
            <w:shd w:val="clear" w:color="auto" w:fill="FFFFFF"/>
            <w:vAlign w:val="center"/>
            <w:hideMark/>
          </w:tcPr>
          <w:p w14:paraId="7F0E7FA9"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Primary Funding Sources</w:t>
            </w:r>
          </w:p>
        </w:tc>
        <w:tc>
          <w:tcPr>
            <w:tcW w:w="0" w:type="auto"/>
            <w:shd w:val="clear" w:color="auto" w:fill="FFFFFF"/>
            <w:vAlign w:val="center"/>
            <w:hideMark/>
          </w:tcPr>
          <w:p w14:paraId="6A4482CF"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Self-Generated Revenue (%)</w:t>
            </w:r>
          </w:p>
        </w:tc>
        <w:tc>
          <w:tcPr>
            <w:tcW w:w="0" w:type="auto"/>
            <w:shd w:val="clear" w:color="auto" w:fill="FFFFFF"/>
            <w:vAlign w:val="center"/>
            <w:hideMark/>
          </w:tcPr>
          <w:p w14:paraId="615B2852" w14:textId="77777777" w:rsidR="00582941" w:rsidRPr="00F23305" w:rsidRDefault="00582941" w:rsidP="00D41D57">
            <w:pPr>
              <w:spacing w:after="0" w:line="240" w:lineRule="auto"/>
              <w:jc w:val="center"/>
              <w:rPr>
                <w:rFonts w:ascii="Arial" w:eastAsia="Times New Roman" w:hAnsi="Arial" w:cs="Arial"/>
                <w:b/>
                <w:bCs/>
                <w:color w:val="000000"/>
                <w:kern w:val="0"/>
                <w:sz w:val="21"/>
                <w:szCs w:val="21"/>
                <w14:ligatures w14:val="none"/>
              </w:rPr>
            </w:pPr>
            <w:r w:rsidRPr="00F23305">
              <w:rPr>
                <w:rFonts w:ascii="Arial" w:eastAsia="Times New Roman" w:hAnsi="Arial" w:cs="Arial"/>
                <w:b/>
                <w:bCs/>
                <w:color w:val="000000"/>
                <w:kern w:val="0"/>
                <w:sz w:val="21"/>
                <w:szCs w:val="21"/>
                <w14:ligatures w14:val="none"/>
              </w:rPr>
              <w:t>Donor/Grant Dependency (%)</w:t>
            </w:r>
          </w:p>
        </w:tc>
      </w:tr>
      <w:tr w:rsidR="00582941" w:rsidRPr="00F23305" w14:paraId="28E10301" w14:textId="77777777" w:rsidTr="00D41D57">
        <w:trPr>
          <w:tblCellSpacing w:w="15" w:type="dxa"/>
        </w:trPr>
        <w:tc>
          <w:tcPr>
            <w:tcW w:w="0" w:type="auto"/>
            <w:shd w:val="clear" w:color="auto" w:fill="FFFFFF"/>
            <w:vAlign w:val="center"/>
            <w:hideMark/>
          </w:tcPr>
          <w:p w14:paraId="4869F96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Year 1</w:t>
            </w:r>
          </w:p>
        </w:tc>
        <w:tc>
          <w:tcPr>
            <w:tcW w:w="0" w:type="auto"/>
            <w:shd w:val="clear" w:color="auto" w:fill="FFFFFF"/>
            <w:vAlign w:val="center"/>
            <w:hideMark/>
          </w:tcPr>
          <w:p w14:paraId="2492722A"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Grants, founding donations, government in-kind</w:t>
            </w:r>
          </w:p>
        </w:tc>
        <w:tc>
          <w:tcPr>
            <w:tcW w:w="0" w:type="auto"/>
            <w:shd w:val="clear" w:color="auto" w:fill="FFFFFF"/>
            <w:vAlign w:val="center"/>
            <w:hideMark/>
          </w:tcPr>
          <w:p w14:paraId="2132709A"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5–10%</w:t>
            </w:r>
          </w:p>
        </w:tc>
        <w:tc>
          <w:tcPr>
            <w:tcW w:w="0" w:type="auto"/>
            <w:shd w:val="clear" w:color="auto" w:fill="FFFFFF"/>
            <w:vAlign w:val="center"/>
            <w:hideMark/>
          </w:tcPr>
          <w:p w14:paraId="27169864"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90–95%</w:t>
            </w:r>
          </w:p>
        </w:tc>
      </w:tr>
      <w:tr w:rsidR="00582941" w:rsidRPr="00F23305" w14:paraId="64D2B5C0" w14:textId="77777777" w:rsidTr="00D41D57">
        <w:trPr>
          <w:tblCellSpacing w:w="15" w:type="dxa"/>
        </w:trPr>
        <w:tc>
          <w:tcPr>
            <w:tcW w:w="0" w:type="auto"/>
            <w:shd w:val="clear" w:color="auto" w:fill="FFFFFF"/>
            <w:vAlign w:val="center"/>
            <w:hideMark/>
          </w:tcPr>
          <w:p w14:paraId="5B3D0C90"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Year 2</w:t>
            </w:r>
          </w:p>
        </w:tc>
        <w:tc>
          <w:tcPr>
            <w:tcW w:w="0" w:type="auto"/>
            <w:shd w:val="clear" w:color="auto" w:fill="FFFFFF"/>
            <w:vAlign w:val="center"/>
            <w:hideMark/>
          </w:tcPr>
          <w:p w14:paraId="5017C9E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Grants, memberships, early corporate partnerships</w:t>
            </w:r>
          </w:p>
        </w:tc>
        <w:tc>
          <w:tcPr>
            <w:tcW w:w="0" w:type="auto"/>
            <w:shd w:val="clear" w:color="auto" w:fill="FFFFFF"/>
            <w:vAlign w:val="center"/>
            <w:hideMark/>
          </w:tcPr>
          <w:p w14:paraId="3BAA6C3A"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20–30%</w:t>
            </w:r>
          </w:p>
        </w:tc>
        <w:tc>
          <w:tcPr>
            <w:tcW w:w="0" w:type="auto"/>
            <w:shd w:val="clear" w:color="auto" w:fill="FFFFFF"/>
            <w:vAlign w:val="center"/>
            <w:hideMark/>
          </w:tcPr>
          <w:p w14:paraId="1406D2D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70–80%</w:t>
            </w:r>
          </w:p>
        </w:tc>
      </w:tr>
      <w:tr w:rsidR="00582941" w:rsidRPr="00F23305" w14:paraId="1A7F75CE" w14:textId="77777777" w:rsidTr="00D41D57">
        <w:trPr>
          <w:tblCellSpacing w:w="15" w:type="dxa"/>
        </w:trPr>
        <w:tc>
          <w:tcPr>
            <w:tcW w:w="0" w:type="auto"/>
            <w:shd w:val="clear" w:color="auto" w:fill="FFFFFF"/>
            <w:vAlign w:val="center"/>
            <w:hideMark/>
          </w:tcPr>
          <w:p w14:paraId="0293836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Year 3</w:t>
            </w:r>
          </w:p>
        </w:tc>
        <w:tc>
          <w:tcPr>
            <w:tcW w:w="0" w:type="auto"/>
            <w:shd w:val="clear" w:color="auto" w:fill="FFFFFF"/>
            <w:vAlign w:val="center"/>
            <w:hideMark/>
          </w:tcPr>
          <w:p w14:paraId="7025F66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Memberships, service fees, corporate partnerships, events</w:t>
            </w:r>
          </w:p>
        </w:tc>
        <w:tc>
          <w:tcPr>
            <w:tcW w:w="0" w:type="auto"/>
            <w:shd w:val="clear" w:color="auto" w:fill="FFFFFF"/>
            <w:vAlign w:val="center"/>
            <w:hideMark/>
          </w:tcPr>
          <w:p w14:paraId="7B6A3597"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40–50%</w:t>
            </w:r>
          </w:p>
        </w:tc>
        <w:tc>
          <w:tcPr>
            <w:tcW w:w="0" w:type="auto"/>
            <w:shd w:val="clear" w:color="auto" w:fill="FFFFFF"/>
            <w:vAlign w:val="center"/>
            <w:hideMark/>
          </w:tcPr>
          <w:p w14:paraId="3496DBEA"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50–60%</w:t>
            </w:r>
          </w:p>
        </w:tc>
      </w:tr>
      <w:tr w:rsidR="00582941" w:rsidRPr="00F23305" w14:paraId="27C701F4" w14:textId="77777777" w:rsidTr="00D41D57">
        <w:trPr>
          <w:tblCellSpacing w:w="15" w:type="dxa"/>
        </w:trPr>
        <w:tc>
          <w:tcPr>
            <w:tcW w:w="0" w:type="auto"/>
            <w:shd w:val="clear" w:color="auto" w:fill="FFFFFF"/>
            <w:vAlign w:val="center"/>
            <w:hideMark/>
          </w:tcPr>
          <w:p w14:paraId="26D7127D"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Year 4</w:t>
            </w:r>
          </w:p>
        </w:tc>
        <w:tc>
          <w:tcPr>
            <w:tcW w:w="0" w:type="auto"/>
            <w:shd w:val="clear" w:color="auto" w:fill="FFFFFF"/>
            <w:vAlign w:val="center"/>
            <w:hideMark/>
          </w:tcPr>
          <w:p w14:paraId="23ED172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Diversified earned revenue, licensing, impact facilitation</w:t>
            </w:r>
          </w:p>
        </w:tc>
        <w:tc>
          <w:tcPr>
            <w:tcW w:w="0" w:type="auto"/>
            <w:shd w:val="clear" w:color="auto" w:fill="FFFFFF"/>
            <w:vAlign w:val="center"/>
            <w:hideMark/>
          </w:tcPr>
          <w:p w14:paraId="599E39E3"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60–70%</w:t>
            </w:r>
          </w:p>
        </w:tc>
        <w:tc>
          <w:tcPr>
            <w:tcW w:w="0" w:type="auto"/>
            <w:shd w:val="clear" w:color="auto" w:fill="FFFFFF"/>
            <w:vAlign w:val="center"/>
            <w:hideMark/>
          </w:tcPr>
          <w:p w14:paraId="261FA9EF"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30–40%</w:t>
            </w:r>
          </w:p>
        </w:tc>
      </w:tr>
      <w:tr w:rsidR="00582941" w:rsidRPr="00F23305" w14:paraId="6E987982" w14:textId="77777777" w:rsidTr="00D41D57">
        <w:trPr>
          <w:tblCellSpacing w:w="15" w:type="dxa"/>
        </w:trPr>
        <w:tc>
          <w:tcPr>
            <w:tcW w:w="0" w:type="auto"/>
            <w:shd w:val="clear" w:color="auto" w:fill="FFFFFF"/>
            <w:vAlign w:val="center"/>
            <w:hideMark/>
          </w:tcPr>
          <w:p w14:paraId="18A2B619"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Year 5</w:t>
            </w:r>
          </w:p>
        </w:tc>
        <w:tc>
          <w:tcPr>
            <w:tcW w:w="0" w:type="auto"/>
            <w:shd w:val="clear" w:color="auto" w:fill="FFFFFF"/>
            <w:vAlign w:val="center"/>
            <w:hideMark/>
          </w:tcPr>
          <w:p w14:paraId="3530A95C"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Full diversification</w:t>
            </w:r>
          </w:p>
        </w:tc>
        <w:tc>
          <w:tcPr>
            <w:tcW w:w="0" w:type="auto"/>
            <w:shd w:val="clear" w:color="auto" w:fill="FFFFFF"/>
            <w:vAlign w:val="center"/>
            <w:hideMark/>
          </w:tcPr>
          <w:p w14:paraId="26DE04D1"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75–85%</w:t>
            </w:r>
          </w:p>
        </w:tc>
        <w:tc>
          <w:tcPr>
            <w:tcW w:w="0" w:type="auto"/>
            <w:shd w:val="clear" w:color="auto" w:fill="FFFFFF"/>
            <w:vAlign w:val="center"/>
            <w:hideMark/>
          </w:tcPr>
          <w:p w14:paraId="2E6B89F6" w14:textId="77777777" w:rsidR="00582941" w:rsidRPr="00F23305" w:rsidRDefault="00582941" w:rsidP="00D41D57">
            <w:pPr>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15–25%</w:t>
            </w:r>
          </w:p>
        </w:tc>
      </w:tr>
    </w:tbl>
    <w:p w14:paraId="6A7A5394" w14:textId="77777777" w:rsidR="00582941" w:rsidRPr="00F23305" w:rsidRDefault="00582941" w:rsidP="00582941">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 xml:space="preserve">The target is to achieve </w:t>
      </w:r>
      <w:r w:rsidRPr="00F23305">
        <w:rPr>
          <w:rFonts w:ascii="Arial" w:eastAsia="Times New Roman" w:hAnsi="Arial" w:cs="Arial"/>
          <w:b/>
          <w:bCs/>
          <w:color w:val="000000"/>
          <w:kern w:val="0"/>
          <w:sz w:val="21"/>
          <w:szCs w:val="21"/>
          <w14:ligatures w14:val="none"/>
        </w:rPr>
        <w:t>75% or greater financial self-sufficiency by Year 5</w:t>
      </w:r>
      <w:r w:rsidRPr="00F23305">
        <w:rPr>
          <w:rFonts w:ascii="Arial" w:eastAsia="Times New Roman" w:hAnsi="Arial" w:cs="Arial"/>
          <w:color w:val="000000"/>
          <w:kern w:val="0"/>
          <w:sz w:val="21"/>
          <w:szCs w:val="21"/>
          <w14:ligatures w14:val="none"/>
        </w:rPr>
        <w:t>, reducing reliance on donor grants while maintaining relationships with development partners for strategic initiatives and innovation funding.</w:t>
      </w:r>
    </w:p>
    <w:p w14:paraId="71E54F92"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052A8915" w14:textId="77777777" w:rsidR="00582941"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4BD9939D" w14:textId="059FB859" w:rsidR="00582941" w:rsidRPr="00F23305" w:rsidRDefault="00582941" w:rsidP="00582941">
      <w:pPr>
        <w:shd w:val="clear" w:color="auto" w:fill="FFFFFF"/>
        <w:spacing w:after="0" w:line="240" w:lineRule="auto"/>
        <w:outlineLvl w:val="2"/>
        <w:rPr>
          <w:rFonts w:ascii="Arial" w:eastAsia="Times New Roman" w:hAnsi="Arial" w:cs="Arial"/>
          <w:b/>
          <w:bCs/>
          <w:color w:val="000000"/>
          <w:kern w:val="0"/>
          <w:sz w:val="27"/>
          <w:szCs w:val="27"/>
          <w14:ligatures w14:val="none"/>
        </w:rPr>
      </w:pPr>
      <w:r>
        <w:rPr>
          <w:rFonts w:ascii="Arial" w:eastAsia="Times New Roman" w:hAnsi="Arial" w:cs="Arial"/>
          <w:b/>
          <w:bCs/>
          <w:color w:val="000000"/>
          <w:kern w:val="0"/>
          <w:sz w:val="27"/>
          <w:szCs w:val="27"/>
          <w14:ligatures w14:val="none"/>
        </w:rPr>
        <w:t>20</w:t>
      </w:r>
      <w:r w:rsidRPr="00F23305">
        <w:rPr>
          <w:rFonts w:ascii="Arial" w:eastAsia="Times New Roman" w:hAnsi="Arial" w:cs="Arial"/>
          <w:b/>
          <w:bCs/>
          <w:color w:val="000000"/>
          <w:kern w:val="0"/>
          <w:sz w:val="27"/>
          <w:szCs w:val="27"/>
          <w14:ligatures w14:val="none"/>
        </w:rPr>
        <w:t>.6 Financial Governance &amp; Controls</w:t>
      </w:r>
    </w:p>
    <w:p w14:paraId="7500D595" w14:textId="77777777" w:rsidR="00582941" w:rsidRPr="00F23305" w:rsidRDefault="00582941" w:rsidP="00582941">
      <w:pPr>
        <w:numPr>
          <w:ilvl w:val="0"/>
          <w:numId w:val="126"/>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lastRenderedPageBreak/>
        <w:t>Independent Financial Audit</w:t>
      </w:r>
      <w:r w:rsidRPr="00F23305">
        <w:rPr>
          <w:rFonts w:ascii="Arial" w:eastAsia="Times New Roman" w:hAnsi="Arial" w:cs="Arial"/>
          <w:color w:val="000000"/>
          <w:kern w:val="0"/>
          <w:sz w:val="21"/>
          <w:szCs w:val="21"/>
          <w14:ligatures w14:val="none"/>
        </w:rPr>
        <w:t>: Annual audits conducted by a reputable international accounting firm (e.g., KPMG, Deloitte, PwC, or EY), with results published on the platform.</w:t>
      </w:r>
    </w:p>
    <w:p w14:paraId="3C0EB661" w14:textId="77777777" w:rsidR="00582941" w:rsidRPr="00F23305" w:rsidRDefault="00582941" w:rsidP="00582941">
      <w:pPr>
        <w:numPr>
          <w:ilvl w:val="0"/>
          <w:numId w:val="126"/>
        </w:numPr>
        <w:shd w:val="clear" w:color="auto" w:fill="FFFFFF"/>
        <w:spacing w:after="0" w:line="240" w:lineRule="auto"/>
        <w:ind w:left="1020"/>
        <w:rPr>
          <w:rFonts w:ascii="Arial" w:eastAsia="Times New Roman" w:hAnsi="Arial" w:cs="Arial"/>
          <w:color w:val="000000"/>
          <w:kern w:val="0"/>
          <w:sz w:val="21"/>
          <w:szCs w:val="21"/>
          <w14:ligatures w14:val="none"/>
        </w:rPr>
      </w:pPr>
      <w:r w:rsidRPr="00F23305">
        <w:rPr>
          <w:rFonts w:ascii="Arial" w:eastAsia="Times New Roman" w:hAnsi="Arial" w:cs="Arial"/>
          <w:b/>
          <w:bCs/>
          <w:color w:val="000000"/>
          <w:kern w:val="0"/>
          <w:sz w:val="21"/>
          <w:szCs w:val="21"/>
          <w14:ligatures w14:val="none"/>
        </w:rPr>
        <w:t>Finance &amp; Audit Committee</w:t>
      </w:r>
      <w:r w:rsidRPr="00F23305">
        <w:rPr>
          <w:rFonts w:ascii="Arial" w:eastAsia="Times New Roman" w:hAnsi="Arial" w:cs="Arial"/>
          <w:color w:val="000000"/>
          <w:kern w:val="0"/>
          <w:sz w:val="21"/>
          <w:szCs w:val="21"/>
          <w14:ligatures w14:val="none"/>
        </w:rPr>
        <w:t>: A sub-committee of the Board of Governors, comprising at least two members with professional accounting or financial management qualifications, will oversee all financial operations.</w:t>
      </w:r>
    </w:p>
    <w:p w14:paraId="444AC7AB" w14:textId="77777777" w:rsidR="00582941" w:rsidRDefault="00582941" w:rsidP="00A717AC">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1FB03105" w14:textId="6001E8BF" w:rsidR="00A717AC" w:rsidRDefault="00A717AC" w:rsidP="00A717AC">
      <w:pPr>
        <w:shd w:val="clear" w:color="auto" w:fill="FFFFFF"/>
        <w:spacing w:after="0" w:line="240" w:lineRule="auto"/>
        <w:outlineLvl w:val="1"/>
        <w:rPr>
          <w:rFonts w:ascii="Arial" w:eastAsia="Times New Roman" w:hAnsi="Arial" w:cs="Arial"/>
          <w:b/>
          <w:bCs/>
          <w:color w:val="000000"/>
          <w:kern w:val="0"/>
          <w:sz w:val="36"/>
          <w:szCs w:val="36"/>
          <w14:ligatures w14:val="none"/>
        </w:rPr>
      </w:pPr>
      <w:r w:rsidRPr="00F23305">
        <w:rPr>
          <w:rFonts w:ascii="Arial" w:eastAsia="Times New Roman" w:hAnsi="Arial" w:cs="Arial"/>
          <w:b/>
          <w:bCs/>
          <w:color w:val="000000"/>
          <w:kern w:val="0"/>
          <w:sz w:val="36"/>
          <w:szCs w:val="36"/>
          <w14:ligatures w14:val="none"/>
        </w:rPr>
        <w:t>CONCLUSION</w:t>
      </w:r>
    </w:p>
    <w:p w14:paraId="71BB8088" w14:textId="77777777" w:rsidR="00A717AC" w:rsidRPr="00F23305" w:rsidRDefault="00A717AC" w:rsidP="00A717AC">
      <w:pPr>
        <w:shd w:val="clear" w:color="auto" w:fill="FFFFFF"/>
        <w:spacing w:after="0" w:line="240" w:lineRule="auto"/>
        <w:outlineLvl w:val="1"/>
        <w:rPr>
          <w:rFonts w:ascii="Arial" w:eastAsia="Times New Roman" w:hAnsi="Arial" w:cs="Arial"/>
          <w:b/>
          <w:bCs/>
          <w:color w:val="000000"/>
          <w:kern w:val="0"/>
          <w:sz w:val="36"/>
          <w:szCs w:val="36"/>
          <w14:ligatures w14:val="none"/>
        </w:rPr>
      </w:pPr>
    </w:p>
    <w:p w14:paraId="45554277" w14:textId="77777777" w:rsidR="00A717AC" w:rsidRDefault="00A717AC" w:rsidP="00A717AC">
      <w:pPr>
        <w:shd w:val="clear" w:color="auto" w:fill="FFFFFF"/>
        <w:spacing w:after="0" w:line="240" w:lineRule="auto"/>
        <w:outlineLvl w:val="2"/>
        <w:rPr>
          <w:rFonts w:ascii="Arial" w:eastAsia="Times New Roman" w:hAnsi="Arial" w:cs="Arial"/>
          <w:b/>
          <w:bCs/>
          <w:color w:val="000000"/>
          <w:kern w:val="0"/>
          <w:sz w:val="27"/>
          <w:szCs w:val="27"/>
          <w14:ligatures w14:val="none"/>
        </w:rPr>
      </w:pPr>
      <w:r w:rsidRPr="00F23305">
        <w:rPr>
          <w:rFonts w:ascii="Arial" w:eastAsia="Times New Roman" w:hAnsi="Arial" w:cs="Arial"/>
          <w:b/>
          <w:bCs/>
          <w:color w:val="000000"/>
          <w:kern w:val="0"/>
          <w:sz w:val="27"/>
          <w:szCs w:val="27"/>
          <w14:ligatures w14:val="none"/>
        </w:rPr>
        <w:t>A Bridge Built on Sevā</w:t>
      </w:r>
    </w:p>
    <w:p w14:paraId="23B29762" w14:textId="77777777" w:rsidR="00A717AC" w:rsidRPr="00F23305" w:rsidRDefault="00A717AC" w:rsidP="00A717AC">
      <w:pPr>
        <w:shd w:val="clear" w:color="auto" w:fill="FFFFFF"/>
        <w:spacing w:after="0" w:line="240" w:lineRule="auto"/>
        <w:outlineLvl w:val="2"/>
        <w:rPr>
          <w:rFonts w:ascii="Arial" w:eastAsia="Times New Roman" w:hAnsi="Arial" w:cs="Arial"/>
          <w:b/>
          <w:bCs/>
          <w:color w:val="000000"/>
          <w:kern w:val="0"/>
          <w:sz w:val="27"/>
          <w:szCs w:val="27"/>
          <w14:ligatures w14:val="none"/>
        </w:rPr>
      </w:pPr>
    </w:p>
    <w:p w14:paraId="72E3AB2A" w14:textId="77777777" w:rsidR="00A717AC" w:rsidRPr="00F23305" w:rsidRDefault="00A717AC" w:rsidP="00A717AC">
      <w:pPr>
        <w:shd w:val="clear" w:color="auto" w:fill="FFFFFF"/>
        <w:spacing w:after="30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Sri Lanka stands at a crossroads. The path of inaction—of allowing the immense reservoir of diaspora talent, passion, and commitment to remain untapped—leads to continued brain drain without brain gain, to the slow erosion of the bond between a nation and its global children, and to the perpetuation of capacity gaps that hold back every sector of national development.</w:t>
      </w:r>
    </w:p>
    <w:p w14:paraId="232A6598" w14:textId="77777777" w:rsidR="00A717AC" w:rsidRPr="00F23305" w:rsidRDefault="00A717AC" w:rsidP="00A717AC">
      <w:pPr>
        <w:shd w:val="clear" w:color="auto" w:fill="FFFFFF"/>
        <w:spacing w:after="0" w:line="240" w:lineRule="auto"/>
        <w:rPr>
          <w:rFonts w:ascii="Arial" w:eastAsia="Times New Roman" w:hAnsi="Arial" w:cs="Arial"/>
          <w:color w:val="000000"/>
          <w:kern w:val="0"/>
          <w:sz w:val="21"/>
          <w:szCs w:val="21"/>
          <w14:ligatures w14:val="none"/>
        </w:rPr>
      </w:pPr>
      <w:r w:rsidRPr="00F23305">
        <w:rPr>
          <w:rFonts w:ascii="Arial" w:eastAsia="Times New Roman" w:hAnsi="Arial" w:cs="Arial"/>
          <w:color w:val="000000"/>
          <w:kern w:val="0"/>
          <w:sz w:val="21"/>
          <w:szCs w:val="21"/>
          <w14:ligatures w14:val="none"/>
        </w:rPr>
        <w:t>The alternative path—the one this proposal charts—is both ambitious and achievable. SEVĀ Connect is not a utopian vision. It is a practical, carefully designed, and rigorously governed mechanism for translating the goodwill of millions into measurable national progress. It is built on the recognition that</w:t>
      </w:r>
    </w:p>
    <w:p w14:paraId="30490D5D" w14:textId="2C882B19" w:rsidR="00EE7059" w:rsidRPr="00EE7059" w:rsidRDefault="00EE7059" w:rsidP="00EE7059">
      <w:pPr>
        <w:shd w:val="clear" w:color="auto" w:fill="FFFFFF"/>
        <w:spacing w:after="0" w:line="240" w:lineRule="auto"/>
        <w:rPr>
          <w:rFonts w:ascii="Arial" w:eastAsia="Times New Roman" w:hAnsi="Arial" w:cs="Arial"/>
          <w:color w:val="FFFFFF"/>
          <w:kern w:val="0"/>
          <w:sz w:val="18"/>
          <w:szCs w:val="18"/>
          <w14:ligatures w14:val="none"/>
        </w:rPr>
      </w:pPr>
      <w:r w:rsidRPr="00EE7059">
        <w:rPr>
          <w:rFonts w:ascii="Arial" w:eastAsia="Times New Roman" w:hAnsi="Arial" w:cs="Arial"/>
          <w:color w:val="FFFFFF"/>
          <w:kern w:val="0"/>
          <w:sz w:val="18"/>
          <w:szCs w:val="18"/>
          <w14:ligatures w14:val="none"/>
        </w:rPr>
        <w:t>opy message</w:t>
      </w:r>
    </w:p>
    <w:p w14:paraId="7D928252" w14:textId="77777777" w:rsidR="00EE7059" w:rsidRPr="00EE7059" w:rsidRDefault="00EE7059" w:rsidP="00EE7059">
      <w:pPr>
        <w:shd w:val="clear" w:color="auto" w:fill="FFFFFF"/>
        <w:spacing w:after="0" w:line="240" w:lineRule="auto"/>
        <w:rPr>
          <w:rFonts w:ascii="Arial" w:eastAsia="Times New Roman" w:hAnsi="Arial" w:cs="Arial"/>
          <w:color w:val="111A18"/>
          <w:kern w:val="0"/>
          <w:sz w:val="36"/>
          <w:szCs w:val="36"/>
          <w14:ligatures w14:val="none"/>
        </w:rPr>
      </w:pPr>
      <w:r w:rsidRPr="00EE7059">
        <w:rPr>
          <w:rFonts w:ascii="Arial" w:eastAsia="Times New Roman" w:hAnsi="Arial" w:cs="Arial"/>
          <w:noProof/>
          <w:color w:val="111A18"/>
          <w:kern w:val="0"/>
          <w:sz w:val="36"/>
          <w:szCs w:val="36"/>
          <w14:ligatures w14:val="none"/>
        </w:rPr>
        <mc:AlternateContent>
          <mc:Choice Requires="wps">
            <w:drawing>
              <wp:inline distT="0" distB="0" distL="0" distR="0" wp14:anchorId="71F541AB" wp14:editId="68E5323B">
                <wp:extent cx="190500" cy="190500"/>
                <wp:effectExtent l="0" t="0" r="0" b="0"/>
                <wp:docPr id="1232736381" name="AutoShap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6D61A" id="AutoShape 57" o:spid="_x0000_s1026"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3A58AA4E" w14:textId="77777777" w:rsidR="00EE7059" w:rsidRDefault="00EE7059"/>
    <w:sectPr w:rsidR="00EE705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de FERNANDO" w:date="2026-02-12T03:45:00Z" w:initials="JF">
    <w:p w14:paraId="7F5EF4FF" w14:textId="77777777" w:rsidR="00EE7059" w:rsidRDefault="00EE7059" w:rsidP="00EE7059">
      <w:pPr>
        <w:pStyle w:val="CommentText"/>
      </w:pPr>
      <w:r>
        <w:rPr>
          <w:rStyle w:val="CommentReference"/>
        </w:rPr>
        <w:annotationRef/>
      </w:r>
      <w:r>
        <w:rPr>
          <w:b/>
          <w:bCs/>
          <w:color w:val="000000"/>
          <w:highlight w:val="white"/>
        </w:rPr>
        <w:t>"Sevā"</w:t>
      </w:r>
      <w:r>
        <w:rPr>
          <w:color w:val="000000"/>
          <w:highlight w:val="white"/>
        </w:rPr>
        <w:t xml:space="preserve"> (</w:t>
      </w:r>
      <w:r>
        <w:rPr>
          <w:rFonts w:hint="cs"/>
          <w:color w:val="000000"/>
          <w:highlight w:val="white"/>
          <w:lang w:val="si-LK"/>
        </w:rPr>
        <w:t>සේවා</w:t>
      </w:r>
      <w:r>
        <w:rPr>
          <w:color w:val="000000"/>
          <w:highlight w:val="white"/>
        </w:rPr>
        <w:t xml:space="preserve">) means </w:t>
      </w:r>
      <w:r>
        <w:rPr>
          <w:i/>
          <w:iCs/>
          <w:color w:val="000000"/>
          <w:highlight w:val="white"/>
        </w:rPr>
        <w:t>"service"</w:t>
      </w:r>
      <w:r>
        <w:rPr>
          <w:color w:val="000000"/>
          <w:highlight w:val="white"/>
        </w:rPr>
        <w:t xml:space="preserve"> in Sinhala and is universally understood across Sri Lanka's linguistic communities (Sinhala, Tamil, and English). Combined with </w:t>
      </w:r>
      <w:r>
        <w:rPr>
          <w:b/>
          <w:bCs/>
          <w:color w:val="000000"/>
          <w:highlight w:val="white"/>
        </w:rPr>
        <w:t>"Connect,"</w:t>
      </w:r>
      <w:r>
        <w:rPr>
          <w:color w:val="000000"/>
          <w:highlight w:val="white"/>
        </w:rPr>
        <w:t xml:space="preserve"> it conveys the platform's core purpose: </w:t>
      </w:r>
      <w:r>
        <w:rPr>
          <w:b/>
          <w:bCs/>
          <w:color w:val="000000"/>
          <w:highlight w:val="white"/>
        </w:rPr>
        <w:t>connecting service-minded diaspora members with Sri Lanka's development needs</w:t>
      </w:r>
    </w:p>
  </w:comment>
  <w:comment w:id="1" w:author="Jude FERNANDO" w:date="2026-02-12T09:51:00Z" w:initials="JF">
    <w:p w14:paraId="2AA73BC3" w14:textId="77777777" w:rsidR="00854A91" w:rsidRDefault="00854A91" w:rsidP="00854A91">
      <w:pPr>
        <w:pStyle w:val="CommentText"/>
      </w:pPr>
      <w:r>
        <w:rPr>
          <w:rStyle w:val="CommentReference"/>
        </w:rPr>
        <w:annotationRef/>
      </w:r>
      <w:r>
        <w:t>I thought it would be better to begin with the government, but one could make a case for civil society organizations and the private sector. But my suggestion is to try with the government ones first,</w:t>
      </w:r>
    </w:p>
  </w:comment>
  <w:comment w:id="2" w:author="Jude FERNANDO" w:date="2026-02-12T04:25:00Z" w:initials="JF">
    <w:p w14:paraId="25494D27" w14:textId="77777777" w:rsidR="00F36C34" w:rsidRDefault="00F36C34" w:rsidP="00F36C34">
      <w:pPr>
        <w:pStyle w:val="CommentText"/>
      </w:pPr>
      <w:r>
        <w:rPr>
          <w:rStyle w:val="CommentReference"/>
        </w:rPr>
        <w:annotationRef/>
      </w:r>
      <w:r>
        <w:t>Sometimes you might find the titles do not correspond with the text, as I wrote them at different times and changed them. Also, there might be repetition as I was working on different sections at different times and then cut and pasted them. I am tired to look at them unless I keep this away from me for a few days. We can finalized this after talking about this. Thiis ais actually for discussion.</w:t>
      </w:r>
    </w:p>
  </w:comment>
  <w:comment w:id="3" w:author="Jude FERNANDO" w:date="2026-02-12T09:47:00Z" w:initials="JF">
    <w:p w14:paraId="220FA618" w14:textId="77777777" w:rsidR="00854A91" w:rsidRDefault="00854A91" w:rsidP="00854A91">
      <w:pPr>
        <w:pStyle w:val="CommentText"/>
      </w:pPr>
      <w:r>
        <w:rPr>
          <w:rStyle w:val="CommentReference"/>
        </w:rPr>
        <w:annotationRef/>
      </w:r>
      <w:r>
        <w:t>Incomplete. Below you will find more details</w:t>
      </w:r>
    </w:p>
  </w:comment>
  <w:comment w:id="4" w:author="Jude FERNANDO" w:date="2026-02-12T03:19:00Z" w:initials="JF">
    <w:p w14:paraId="10E2B2D5" w14:textId="77777777" w:rsidR="00EE7059" w:rsidRDefault="00EE7059" w:rsidP="00EE7059">
      <w:pPr>
        <w:pStyle w:val="CommentText"/>
      </w:pPr>
      <w:r>
        <w:rPr>
          <w:rStyle w:val="CommentReference"/>
        </w:rPr>
        <w:annotationRef/>
      </w:r>
      <w:r>
        <w:t>I do not have the data for this. We also need estimates of all professionals in occupational categories. And then create a database.</w:t>
      </w:r>
    </w:p>
  </w:comment>
  <w:comment w:id="5" w:author="Jude FERNANDO" w:date="2026-02-12T09:48:00Z" w:initials="JF">
    <w:p w14:paraId="4B7B3311" w14:textId="77777777" w:rsidR="00854A91" w:rsidRDefault="00854A91" w:rsidP="00854A91">
      <w:pPr>
        <w:pStyle w:val="CommentText"/>
      </w:pPr>
      <w:r>
        <w:rPr>
          <w:rStyle w:val="CommentReference"/>
        </w:rPr>
        <w:annotationRef/>
      </w:r>
      <w:r>
        <w:t>Sri Lanka does not have sustainable programs such as this. They come and go and only in the paper</w:t>
      </w:r>
    </w:p>
  </w:comment>
  <w:comment w:id="6" w:author="Jude FERNANDO" w:date="2026-02-12T03:55:00Z" w:initials="JF">
    <w:p w14:paraId="50619DAC" w14:textId="77777777" w:rsidR="00EE7059" w:rsidRDefault="00EE7059" w:rsidP="00EE7059">
      <w:pPr>
        <w:pStyle w:val="CommentText"/>
      </w:pPr>
      <w:r>
        <w:rPr>
          <w:rStyle w:val="CommentReference"/>
        </w:rPr>
        <w:annotationRef/>
      </w:r>
      <w:r>
        <w:t>I thought it is better to write this as a strategic plan format. I used what I learned from our discussion, my wild imagination, and what I have written before. Some sections and info may not be appropriate.</w:t>
      </w:r>
    </w:p>
  </w:comment>
  <w:comment w:id="7" w:author="Jude FERNANDO" w:date="2026-02-12T04:00:00Z" w:initials="JF">
    <w:p w14:paraId="339EB313" w14:textId="77777777" w:rsidR="00EE7059" w:rsidRDefault="00EE7059" w:rsidP="00EE7059">
      <w:pPr>
        <w:pStyle w:val="CommentText"/>
      </w:pPr>
      <w:r>
        <w:rPr>
          <w:rStyle w:val="CommentReference"/>
        </w:rPr>
        <w:annotationRef/>
      </w:r>
      <w:r>
        <w:t>I am not an expert on all these as I am not a technical person. All these I found from research. I am not confident that all are accurate.</w:t>
      </w:r>
    </w:p>
  </w:comment>
  <w:comment w:id="8" w:author="Jude FERNANDO" w:date="2026-02-12T04:01:00Z" w:initials="JF">
    <w:p w14:paraId="51E01BE1" w14:textId="77777777" w:rsidR="00EE7059" w:rsidRDefault="00EE7059" w:rsidP="00EE7059">
      <w:pPr>
        <w:pStyle w:val="CommentText"/>
      </w:pPr>
      <w:r>
        <w:rPr>
          <w:rStyle w:val="CommentReference"/>
        </w:rPr>
        <w:annotationRef/>
      </w:r>
      <w:r>
        <w:t>Many in the diaspora are involved in technologies we need. I thought this is a good item to include</w:t>
      </w:r>
    </w:p>
  </w:comment>
  <w:comment w:id="9" w:author="Jude FERNANDO" w:date="2026-02-12T03:36:00Z" w:initials="JF">
    <w:p w14:paraId="29F9CDB8" w14:textId="77777777" w:rsidR="00EE7059" w:rsidRDefault="00EE7059" w:rsidP="00EE7059">
      <w:pPr>
        <w:pStyle w:val="CommentText"/>
      </w:pPr>
      <w:r>
        <w:rPr>
          <w:rStyle w:val="CommentReference"/>
        </w:rPr>
        <w:annotationRef/>
      </w:r>
      <w:r>
        <w:t>This matters only if we make this a different vicil entity. If this is going to be part of ICTA, then we do not need this. However, we can have a committee within ICTA to manage this.</w:t>
      </w:r>
    </w:p>
  </w:comment>
  <w:comment w:id="10" w:author="Jude FERNANDO" w:date="2026-02-12T03:37:00Z" w:initials="JF">
    <w:p w14:paraId="02DF82B6" w14:textId="77777777" w:rsidR="00EE7059" w:rsidRDefault="00EE7059" w:rsidP="00EE7059">
      <w:pPr>
        <w:pStyle w:val="CommentText"/>
      </w:pPr>
      <w:r>
        <w:rPr>
          <w:rStyle w:val="CommentReference"/>
        </w:rPr>
        <w:annotationRef/>
      </w:r>
      <w:r>
        <w:t>We can expand this to cover all the assistance the country  needs and available diasporic assistance</w:t>
      </w:r>
    </w:p>
  </w:comment>
  <w:comment w:id="11" w:author="Jude FERNANDO" w:date="2026-02-12T03:38:00Z" w:initials="JF">
    <w:p w14:paraId="3DD853CE" w14:textId="77777777" w:rsidR="00EE7059" w:rsidRDefault="00EE7059" w:rsidP="00EE7059">
      <w:pPr>
        <w:pStyle w:val="CommentText"/>
      </w:pPr>
      <w:r>
        <w:rPr>
          <w:rStyle w:val="CommentReference"/>
        </w:rPr>
        <w:annotationRef/>
      </w:r>
      <w:r>
        <w:t>Again, this section also depends on how we plan to organize the platform and its home etc.</w:t>
      </w:r>
    </w:p>
  </w:comment>
  <w:comment w:id="12" w:author="Jude FERNANDO" w:date="2026-02-12T03:39:00Z" w:initials="JF">
    <w:p w14:paraId="1E9C5DF2" w14:textId="77777777" w:rsidR="00EE7059" w:rsidRDefault="00EE7059" w:rsidP="00EE7059">
      <w:pPr>
        <w:pStyle w:val="CommentText"/>
      </w:pPr>
      <w:r>
        <w:rPr>
          <w:rStyle w:val="CommentReference"/>
        </w:rPr>
        <w:annotationRef/>
      </w:r>
      <w:r>
        <w:t>This can be organized with the embasies</w:t>
      </w:r>
    </w:p>
  </w:comment>
  <w:comment w:id="13" w:author="Jude FERNANDO" w:date="2026-02-12T03:40:00Z" w:initials="JF">
    <w:p w14:paraId="3AFB17E8" w14:textId="77777777" w:rsidR="00EE7059" w:rsidRDefault="00EE7059" w:rsidP="00EE7059">
      <w:pPr>
        <w:pStyle w:val="CommentText"/>
      </w:pPr>
      <w:r>
        <w:rPr>
          <w:rStyle w:val="CommentReference"/>
        </w:rPr>
        <w:annotationRef/>
      </w:r>
      <w:r>
        <w:t>Since we have  not control over all voluteers, we need this.</w:t>
      </w:r>
    </w:p>
  </w:comment>
  <w:comment w:id="14" w:author="Jude FERNANDO" w:date="2026-02-12T03:27:00Z" w:initials="JF">
    <w:p w14:paraId="75354DBA" w14:textId="77777777" w:rsidR="00EE7059" w:rsidRDefault="00EE7059" w:rsidP="00EE7059">
      <w:pPr>
        <w:pStyle w:val="CommentText"/>
      </w:pPr>
      <w:r>
        <w:rPr>
          <w:rStyle w:val="CommentReference"/>
        </w:rPr>
        <w:annotationRef/>
      </w:r>
      <w:r>
        <w:t xml:space="preserve">Budget depends on the home for this platform and expertise needed. </w:t>
      </w:r>
    </w:p>
  </w:comment>
  <w:comment w:id="15" w:author="Jude FERNANDO" w:date="2026-02-12T04:05:00Z" w:initials="JF">
    <w:p w14:paraId="13BF4F2E" w14:textId="77777777" w:rsidR="00EE7059" w:rsidRDefault="00EE7059" w:rsidP="00EE7059">
      <w:pPr>
        <w:pStyle w:val="CommentText"/>
      </w:pPr>
      <w:r>
        <w:rPr>
          <w:rStyle w:val="CommentReference"/>
        </w:rPr>
        <w:annotationRef/>
      </w:r>
      <w:r>
        <w:t xml:space="preserve">If there is a financial constraint. I thought we might need donors to manage the platform. </w:t>
      </w:r>
    </w:p>
  </w:comment>
  <w:comment w:id="16" w:author="Jude FERNANDO" w:date="2026-02-12T04:06:00Z" w:initials="JF">
    <w:p w14:paraId="155C7F62" w14:textId="77777777" w:rsidR="00EE7059" w:rsidRDefault="00EE7059" w:rsidP="00EE7059">
      <w:pPr>
        <w:pStyle w:val="CommentText"/>
      </w:pPr>
      <w:r>
        <w:rPr>
          <w:rStyle w:val="CommentReference"/>
        </w:rPr>
        <w:annotationRef/>
      </w:r>
      <w:r>
        <w:t>This will be an incentive for the government to do so</w:t>
      </w:r>
    </w:p>
  </w:comment>
  <w:comment w:id="17" w:author="Jude FERNANDO" w:date="2026-02-12T04:08:00Z" w:initials="JF">
    <w:p w14:paraId="0752849F" w14:textId="77777777" w:rsidR="00EE7059" w:rsidRDefault="00EE7059" w:rsidP="00EE7059">
      <w:pPr>
        <w:pStyle w:val="CommentText"/>
      </w:pPr>
      <w:r>
        <w:rPr>
          <w:rStyle w:val="CommentReference"/>
        </w:rPr>
        <w:annotationRef/>
      </w:r>
      <w:r>
        <w:t>I thought it was important to be aware of the potential risks and perhaps use waiver forms, etc.</w:t>
      </w:r>
    </w:p>
  </w:comment>
  <w:comment w:id="18" w:author="Jude FERNANDO" w:date="2026-02-12T04:07:00Z" w:initials="JF">
    <w:p w14:paraId="1BBABDD6" w14:textId="77777777" w:rsidR="00EE7059" w:rsidRDefault="00EE7059" w:rsidP="00EE7059">
      <w:pPr>
        <w:pStyle w:val="CommentText"/>
      </w:pPr>
      <w:r>
        <w:rPr>
          <w:rStyle w:val="CommentReference"/>
        </w:rPr>
        <w:annotationRef/>
      </w:r>
      <w:r>
        <w:t xml:space="preserve">This is critical </w:t>
      </w:r>
    </w:p>
  </w:comment>
  <w:comment w:id="19" w:author="Jude FERNANDO" w:date="2026-02-12T05:22:00Z" w:initials="JF">
    <w:p w14:paraId="00EFC626" w14:textId="77777777" w:rsidR="00A717AC" w:rsidRDefault="00A717AC" w:rsidP="00A717AC">
      <w:pPr>
        <w:pStyle w:val="CommentText"/>
      </w:pPr>
      <w:r>
        <w:rPr>
          <w:rStyle w:val="CommentReference"/>
        </w:rPr>
        <w:annotationRef/>
      </w:r>
      <w:r>
        <w:t xml:space="preserve">The reason for this is that we do not want only national level entities to access volunteer services. </w:t>
      </w:r>
    </w:p>
  </w:comment>
  <w:comment w:id="20" w:author="Jude FERNANDO" w:date="2026-02-12T04:16:00Z" w:initials="JF">
    <w:p w14:paraId="702FCED3" w14:textId="77777777" w:rsidR="00EE7059" w:rsidRDefault="00EE7059" w:rsidP="00EE7059">
      <w:pPr>
        <w:pStyle w:val="CommentText"/>
      </w:pPr>
      <w:r>
        <w:rPr>
          <w:rStyle w:val="CommentReference"/>
        </w:rPr>
        <w:annotationRef/>
      </w:r>
      <w:r>
        <w:t>These options might be attractive to those who do not want to affiliate with the government and will discourage those who dislike companies and NGOs for being involved in Sri Lanka.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5EF4FF" w15:done="0"/>
  <w15:commentEx w15:paraId="2AA73BC3" w15:done="0"/>
  <w15:commentEx w15:paraId="25494D27" w15:done="0"/>
  <w15:commentEx w15:paraId="220FA618" w15:done="0"/>
  <w15:commentEx w15:paraId="10E2B2D5" w15:done="0"/>
  <w15:commentEx w15:paraId="4B7B3311" w15:done="0"/>
  <w15:commentEx w15:paraId="50619DAC" w15:done="0"/>
  <w15:commentEx w15:paraId="339EB313" w15:done="0"/>
  <w15:commentEx w15:paraId="51E01BE1" w15:done="0"/>
  <w15:commentEx w15:paraId="29F9CDB8" w15:done="0"/>
  <w15:commentEx w15:paraId="02DF82B6" w15:done="0"/>
  <w15:commentEx w15:paraId="3DD853CE" w15:done="0"/>
  <w15:commentEx w15:paraId="1E9C5DF2" w15:done="0"/>
  <w15:commentEx w15:paraId="3AFB17E8" w15:done="0"/>
  <w15:commentEx w15:paraId="75354DBA" w15:done="0"/>
  <w15:commentEx w15:paraId="13BF4F2E" w15:done="0"/>
  <w15:commentEx w15:paraId="155C7F62" w15:done="0"/>
  <w15:commentEx w15:paraId="0752849F" w15:done="0"/>
  <w15:commentEx w15:paraId="1BBABDD6" w15:done="0"/>
  <w15:commentEx w15:paraId="00EFC626" w15:done="0"/>
  <w15:commentEx w15:paraId="702FCE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E70CE2" w16cex:dateUtc="2026-02-12T08:45:00Z"/>
  <w16cex:commentExtensible w16cex:durableId="3C68F29D" w16cex:dateUtc="2026-02-12T14:51:00Z"/>
  <w16cex:commentExtensible w16cex:durableId="6F187239" w16cex:dateUtc="2026-02-12T09:25:00Z"/>
  <w16cex:commentExtensible w16cex:durableId="57987F92" w16cex:dateUtc="2026-02-12T14:47:00Z"/>
  <w16cex:commentExtensible w16cex:durableId="395624CF" w16cex:dateUtc="2026-02-12T08:19:00Z"/>
  <w16cex:commentExtensible w16cex:durableId="4A79B97E" w16cex:dateUtc="2026-02-12T14:48:00Z"/>
  <w16cex:commentExtensible w16cex:durableId="20FFB0BC" w16cex:dateUtc="2026-02-12T08:55:00Z"/>
  <w16cex:commentExtensible w16cex:durableId="3F74D56B" w16cex:dateUtc="2026-02-12T09:00:00Z"/>
  <w16cex:commentExtensible w16cex:durableId="6EA0428E" w16cex:dateUtc="2026-02-12T09:01:00Z"/>
  <w16cex:commentExtensible w16cex:durableId="02F4100C" w16cex:dateUtc="2026-02-12T08:36:00Z"/>
  <w16cex:commentExtensible w16cex:durableId="545A4DF0" w16cex:dateUtc="2026-02-12T08:37:00Z"/>
  <w16cex:commentExtensible w16cex:durableId="3CEF6E6B" w16cex:dateUtc="2026-02-12T08:38:00Z"/>
  <w16cex:commentExtensible w16cex:durableId="460775F9" w16cex:dateUtc="2026-02-12T08:39:00Z"/>
  <w16cex:commentExtensible w16cex:durableId="791472E6" w16cex:dateUtc="2026-02-12T08:40:00Z"/>
  <w16cex:commentExtensible w16cex:durableId="7A17A09E" w16cex:dateUtc="2026-02-12T08:27:00Z"/>
  <w16cex:commentExtensible w16cex:durableId="3953F158" w16cex:dateUtc="2026-02-12T09:05:00Z"/>
  <w16cex:commentExtensible w16cex:durableId="52B1EECA" w16cex:dateUtc="2026-02-12T09:06:00Z"/>
  <w16cex:commentExtensible w16cex:durableId="1E8C6AA7" w16cex:dateUtc="2026-02-12T09:08:00Z"/>
  <w16cex:commentExtensible w16cex:durableId="0D4B9D72" w16cex:dateUtc="2026-02-12T09:07:00Z"/>
  <w16cex:commentExtensible w16cex:durableId="33249893" w16cex:dateUtc="2026-02-12T10:22:00Z"/>
  <w16cex:commentExtensible w16cex:durableId="73276FFE" w16cex:dateUtc="2026-02-12T0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EF4FF" w16cid:durableId="23E70CE2"/>
  <w16cid:commentId w16cid:paraId="2AA73BC3" w16cid:durableId="3C68F29D"/>
  <w16cid:commentId w16cid:paraId="25494D27" w16cid:durableId="6F187239"/>
  <w16cid:commentId w16cid:paraId="220FA618" w16cid:durableId="57987F92"/>
  <w16cid:commentId w16cid:paraId="10E2B2D5" w16cid:durableId="395624CF"/>
  <w16cid:commentId w16cid:paraId="4B7B3311" w16cid:durableId="4A79B97E"/>
  <w16cid:commentId w16cid:paraId="50619DAC" w16cid:durableId="20FFB0BC"/>
  <w16cid:commentId w16cid:paraId="339EB313" w16cid:durableId="3F74D56B"/>
  <w16cid:commentId w16cid:paraId="51E01BE1" w16cid:durableId="6EA0428E"/>
  <w16cid:commentId w16cid:paraId="29F9CDB8" w16cid:durableId="02F4100C"/>
  <w16cid:commentId w16cid:paraId="02DF82B6" w16cid:durableId="545A4DF0"/>
  <w16cid:commentId w16cid:paraId="3DD853CE" w16cid:durableId="3CEF6E6B"/>
  <w16cid:commentId w16cid:paraId="1E9C5DF2" w16cid:durableId="460775F9"/>
  <w16cid:commentId w16cid:paraId="3AFB17E8" w16cid:durableId="791472E6"/>
  <w16cid:commentId w16cid:paraId="75354DBA" w16cid:durableId="7A17A09E"/>
  <w16cid:commentId w16cid:paraId="13BF4F2E" w16cid:durableId="3953F158"/>
  <w16cid:commentId w16cid:paraId="155C7F62" w16cid:durableId="52B1EECA"/>
  <w16cid:commentId w16cid:paraId="0752849F" w16cid:durableId="1E8C6AA7"/>
  <w16cid:commentId w16cid:paraId="1BBABDD6" w16cid:durableId="0D4B9D72"/>
  <w16cid:commentId w16cid:paraId="00EFC626" w16cid:durableId="33249893"/>
  <w16cid:commentId w16cid:paraId="702FCED3" w16cid:durableId="73276F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2FB5" w14:textId="77777777" w:rsidR="004346A0" w:rsidRDefault="004346A0" w:rsidP="00EE7059">
      <w:pPr>
        <w:spacing w:after="0" w:line="240" w:lineRule="auto"/>
      </w:pPr>
      <w:r>
        <w:separator/>
      </w:r>
    </w:p>
  </w:endnote>
  <w:endnote w:type="continuationSeparator" w:id="0">
    <w:p w14:paraId="31814191" w14:textId="77777777" w:rsidR="004346A0" w:rsidRDefault="004346A0" w:rsidP="00EE7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DC3AE" w14:textId="77777777" w:rsidR="004346A0" w:rsidRDefault="004346A0" w:rsidP="00EE7059">
      <w:pPr>
        <w:spacing w:after="0" w:line="240" w:lineRule="auto"/>
      </w:pPr>
      <w:r>
        <w:separator/>
      </w:r>
    </w:p>
  </w:footnote>
  <w:footnote w:type="continuationSeparator" w:id="0">
    <w:p w14:paraId="056CD201" w14:textId="77777777" w:rsidR="004346A0" w:rsidRDefault="004346A0" w:rsidP="00EE7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94B"/>
    <w:multiLevelType w:val="multilevel"/>
    <w:tmpl w:val="198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13D"/>
    <w:multiLevelType w:val="multilevel"/>
    <w:tmpl w:val="7CBA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20A7E"/>
    <w:multiLevelType w:val="multilevel"/>
    <w:tmpl w:val="671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25BFD"/>
    <w:multiLevelType w:val="multilevel"/>
    <w:tmpl w:val="8718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B1F24"/>
    <w:multiLevelType w:val="multilevel"/>
    <w:tmpl w:val="DEC8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02A19"/>
    <w:multiLevelType w:val="multilevel"/>
    <w:tmpl w:val="75CEF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861C5"/>
    <w:multiLevelType w:val="multilevel"/>
    <w:tmpl w:val="34B0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63CD4"/>
    <w:multiLevelType w:val="multilevel"/>
    <w:tmpl w:val="AD3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85597"/>
    <w:multiLevelType w:val="multilevel"/>
    <w:tmpl w:val="7048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C1CCE"/>
    <w:multiLevelType w:val="multilevel"/>
    <w:tmpl w:val="6FAC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D08D3"/>
    <w:multiLevelType w:val="multilevel"/>
    <w:tmpl w:val="63B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50FD7"/>
    <w:multiLevelType w:val="multilevel"/>
    <w:tmpl w:val="CF0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449EB"/>
    <w:multiLevelType w:val="multilevel"/>
    <w:tmpl w:val="FABA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B78A2"/>
    <w:multiLevelType w:val="multilevel"/>
    <w:tmpl w:val="747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B38E3"/>
    <w:multiLevelType w:val="multilevel"/>
    <w:tmpl w:val="5D0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C2AC8"/>
    <w:multiLevelType w:val="multilevel"/>
    <w:tmpl w:val="D1A4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678D8"/>
    <w:multiLevelType w:val="multilevel"/>
    <w:tmpl w:val="8E3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87D4F"/>
    <w:multiLevelType w:val="multilevel"/>
    <w:tmpl w:val="18E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B6E74"/>
    <w:multiLevelType w:val="multilevel"/>
    <w:tmpl w:val="4510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965E9"/>
    <w:multiLevelType w:val="multilevel"/>
    <w:tmpl w:val="CF6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56ADC"/>
    <w:multiLevelType w:val="multilevel"/>
    <w:tmpl w:val="91B8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C5352"/>
    <w:multiLevelType w:val="multilevel"/>
    <w:tmpl w:val="4A0E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D7367"/>
    <w:multiLevelType w:val="multilevel"/>
    <w:tmpl w:val="FDB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A1549"/>
    <w:multiLevelType w:val="multilevel"/>
    <w:tmpl w:val="9CB0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A91D63"/>
    <w:multiLevelType w:val="multilevel"/>
    <w:tmpl w:val="407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01894"/>
    <w:multiLevelType w:val="multilevel"/>
    <w:tmpl w:val="3BA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6C247C"/>
    <w:multiLevelType w:val="multilevel"/>
    <w:tmpl w:val="A986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D546A4"/>
    <w:multiLevelType w:val="multilevel"/>
    <w:tmpl w:val="868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40114A"/>
    <w:multiLevelType w:val="multilevel"/>
    <w:tmpl w:val="0E2C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10896"/>
    <w:multiLevelType w:val="multilevel"/>
    <w:tmpl w:val="29840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445E2"/>
    <w:multiLevelType w:val="multilevel"/>
    <w:tmpl w:val="44D02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2D21E1"/>
    <w:multiLevelType w:val="multilevel"/>
    <w:tmpl w:val="B538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651E68"/>
    <w:multiLevelType w:val="multilevel"/>
    <w:tmpl w:val="63C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F07B5"/>
    <w:multiLevelType w:val="multilevel"/>
    <w:tmpl w:val="DA2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C366C"/>
    <w:multiLevelType w:val="multilevel"/>
    <w:tmpl w:val="0A9A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E60205"/>
    <w:multiLevelType w:val="multilevel"/>
    <w:tmpl w:val="4E5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653A8"/>
    <w:multiLevelType w:val="multilevel"/>
    <w:tmpl w:val="3470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B6291"/>
    <w:multiLevelType w:val="multilevel"/>
    <w:tmpl w:val="4F2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CC609C"/>
    <w:multiLevelType w:val="multilevel"/>
    <w:tmpl w:val="1780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C54E4"/>
    <w:multiLevelType w:val="multilevel"/>
    <w:tmpl w:val="CCA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BB1FCA"/>
    <w:multiLevelType w:val="multilevel"/>
    <w:tmpl w:val="9D3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116AE"/>
    <w:multiLevelType w:val="multilevel"/>
    <w:tmpl w:val="7A0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B97A4F"/>
    <w:multiLevelType w:val="multilevel"/>
    <w:tmpl w:val="FFB6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B310D"/>
    <w:multiLevelType w:val="multilevel"/>
    <w:tmpl w:val="EE0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F4809"/>
    <w:multiLevelType w:val="multilevel"/>
    <w:tmpl w:val="9B8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745F45"/>
    <w:multiLevelType w:val="multilevel"/>
    <w:tmpl w:val="684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8E4396"/>
    <w:multiLevelType w:val="multilevel"/>
    <w:tmpl w:val="0FB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BE65AE"/>
    <w:multiLevelType w:val="multilevel"/>
    <w:tmpl w:val="08A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F74934"/>
    <w:multiLevelType w:val="multilevel"/>
    <w:tmpl w:val="0F94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D50C28"/>
    <w:multiLevelType w:val="multilevel"/>
    <w:tmpl w:val="F47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2F30E8"/>
    <w:multiLevelType w:val="multilevel"/>
    <w:tmpl w:val="080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D5340"/>
    <w:multiLevelType w:val="multilevel"/>
    <w:tmpl w:val="2326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2F1570"/>
    <w:multiLevelType w:val="multilevel"/>
    <w:tmpl w:val="4E28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75251D"/>
    <w:multiLevelType w:val="multilevel"/>
    <w:tmpl w:val="FC7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B12294"/>
    <w:multiLevelType w:val="multilevel"/>
    <w:tmpl w:val="9DA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A80F3C"/>
    <w:multiLevelType w:val="multilevel"/>
    <w:tmpl w:val="4BC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2C6CD7"/>
    <w:multiLevelType w:val="multilevel"/>
    <w:tmpl w:val="85E05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4A0DC8"/>
    <w:multiLevelType w:val="multilevel"/>
    <w:tmpl w:val="E85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4193D"/>
    <w:multiLevelType w:val="multilevel"/>
    <w:tmpl w:val="FB22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B524CA"/>
    <w:multiLevelType w:val="multilevel"/>
    <w:tmpl w:val="199E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11434F"/>
    <w:multiLevelType w:val="multilevel"/>
    <w:tmpl w:val="CA80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F41FB9"/>
    <w:multiLevelType w:val="multilevel"/>
    <w:tmpl w:val="467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355C65"/>
    <w:multiLevelType w:val="multilevel"/>
    <w:tmpl w:val="CA16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1D1B9B"/>
    <w:multiLevelType w:val="multilevel"/>
    <w:tmpl w:val="5CBE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EF70A0"/>
    <w:multiLevelType w:val="multilevel"/>
    <w:tmpl w:val="D7D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7759BA"/>
    <w:multiLevelType w:val="multilevel"/>
    <w:tmpl w:val="001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7D292F"/>
    <w:multiLevelType w:val="multilevel"/>
    <w:tmpl w:val="527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E425AC"/>
    <w:multiLevelType w:val="multilevel"/>
    <w:tmpl w:val="CFB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1C7A6D"/>
    <w:multiLevelType w:val="multilevel"/>
    <w:tmpl w:val="04C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2C5EBC"/>
    <w:multiLevelType w:val="multilevel"/>
    <w:tmpl w:val="430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8234E0"/>
    <w:multiLevelType w:val="multilevel"/>
    <w:tmpl w:val="56F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BD66F8"/>
    <w:multiLevelType w:val="multilevel"/>
    <w:tmpl w:val="F218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D56DC0"/>
    <w:multiLevelType w:val="multilevel"/>
    <w:tmpl w:val="62F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F83302"/>
    <w:multiLevelType w:val="multilevel"/>
    <w:tmpl w:val="FCF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CD6E77"/>
    <w:multiLevelType w:val="multilevel"/>
    <w:tmpl w:val="5B08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A77058"/>
    <w:multiLevelType w:val="multilevel"/>
    <w:tmpl w:val="6D42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F508F9"/>
    <w:multiLevelType w:val="multilevel"/>
    <w:tmpl w:val="DD3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23516B"/>
    <w:multiLevelType w:val="multilevel"/>
    <w:tmpl w:val="77E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E84D6E"/>
    <w:multiLevelType w:val="multilevel"/>
    <w:tmpl w:val="895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256852"/>
    <w:multiLevelType w:val="multilevel"/>
    <w:tmpl w:val="C40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58729A"/>
    <w:multiLevelType w:val="multilevel"/>
    <w:tmpl w:val="9716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B44E1A"/>
    <w:multiLevelType w:val="multilevel"/>
    <w:tmpl w:val="FEA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6555EB"/>
    <w:multiLevelType w:val="multilevel"/>
    <w:tmpl w:val="CC0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274F28"/>
    <w:multiLevelType w:val="multilevel"/>
    <w:tmpl w:val="FB4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1E70EE"/>
    <w:multiLevelType w:val="multilevel"/>
    <w:tmpl w:val="71A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1029F"/>
    <w:multiLevelType w:val="multilevel"/>
    <w:tmpl w:val="6DFC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7A2DCD"/>
    <w:multiLevelType w:val="multilevel"/>
    <w:tmpl w:val="BE8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F76E42"/>
    <w:multiLevelType w:val="multilevel"/>
    <w:tmpl w:val="411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376D3A"/>
    <w:multiLevelType w:val="multilevel"/>
    <w:tmpl w:val="403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626A10"/>
    <w:multiLevelType w:val="multilevel"/>
    <w:tmpl w:val="72B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9F1AF3"/>
    <w:multiLevelType w:val="multilevel"/>
    <w:tmpl w:val="3D44E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5C577E"/>
    <w:multiLevelType w:val="multilevel"/>
    <w:tmpl w:val="A52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1942AC"/>
    <w:multiLevelType w:val="multilevel"/>
    <w:tmpl w:val="F1EE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9F542F"/>
    <w:multiLevelType w:val="multilevel"/>
    <w:tmpl w:val="C84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F679FD"/>
    <w:multiLevelType w:val="multilevel"/>
    <w:tmpl w:val="4FAA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384386"/>
    <w:multiLevelType w:val="multilevel"/>
    <w:tmpl w:val="722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C90BA5"/>
    <w:multiLevelType w:val="multilevel"/>
    <w:tmpl w:val="F6A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C97D95"/>
    <w:multiLevelType w:val="multilevel"/>
    <w:tmpl w:val="1B80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701C99"/>
    <w:multiLevelType w:val="multilevel"/>
    <w:tmpl w:val="BAE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272B37"/>
    <w:multiLevelType w:val="multilevel"/>
    <w:tmpl w:val="19F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D4598D"/>
    <w:multiLevelType w:val="multilevel"/>
    <w:tmpl w:val="8034B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E02301"/>
    <w:multiLevelType w:val="multilevel"/>
    <w:tmpl w:val="2F6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1435FB"/>
    <w:multiLevelType w:val="multilevel"/>
    <w:tmpl w:val="559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290A25"/>
    <w:multiLevelType w:val="multilevel"/>
    <w:tmpl w:val="AB4E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715EC8"/>
    <w:multiLevelType w:val="multilevel"/>
    <w:tmpl w:val="D89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726F98"/>
    <w:multiLevelType w:val="multilevel"/>
    <w:tmpl w:val="CEFA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D94B7D"/>
    <w:multiLevelType w:val="multilevel"/>
    <w:tmpl w:val="6378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1131FB"/>
    <w:multiLevelType w:val="multilevel"/>
    <w:tmpl w:val="4DB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2B1D51"/>
    <w:multiLevelType w:val="multilevel"/>
    <w:tmpl w:val="E3E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421586"/>
    <w:multiLevelType w:val="multilevel"/>
    <w:tmpl w:val="E2127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16086"/>
    <w:multiLevelType w:val="multilevel"/>
    <w:tmpl w:val="85BC1796"/>
    <w:lvl w:ilvl="0">
      <w:start w:val="15"/>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6C48421E"/>
    <w:multiLevelType w:val="multilevel"/>
    <w:tmpl w:val="8D64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D150CF"/>
    <w:multiLevelType w:val="multilevel"/>
    <w:tmpl w:val="C7C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242446"/>
    <w:multiLevelType w:val="multilevel"/>
    <w:tmpl w:val="736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E211E1"/>
    <w:multiLevelType w:val="multilevel"/>
    <w:tmpl w:val="10841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68104C"/>
    <w:multiLevelType w:val="multilevel"/>
    <w:tmpl w:val="C976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C5031D"/>
    <w:multiLevelType w:val="multilevel"/>
    <w:tmpl w:val="19C60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1BE4391"/>
    <w:multiLevelType w:val="multilevel"/>
    <w:tmpl w:val="9A3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207CBD"/>
    <w:multiLevelType w:val="multilevel"/>
    <w:tmpl w:val="51E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162D82"/>
    <w:multiLevelType w:val="multilevel"/>
    <w:tmpl w:val="42E2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4B6899"/>
    <w:multiLevelType w:val="multilevel"/>
    <w:tmpl w:val="1124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8A0801"/>
    <w:multiLevelType w:val="multilevel"/>
    <w:tmpl w:val="74E0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1D73B9"/>
    <w:multiLevelType w:val="multilevel"/>
    <w:tmpl w:val="9DB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6D4838"/>
    <w:multiLevelType w:val="multilevel"/>
    <w:tmpl w:val="B90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AD1D25"/>
    <w:multiLevelType w:val="multilevel"/>
    <w:tmpl w:val="785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0C6D3D"/>
    <w:multiLevelType w:val="multilevel"/>
    <w:tmpl w:val="25CC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ECD573E"/>
    <w:multiLevelType w:val="multilevel"/>
    <w:tmpl w:val="50D2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FAB21A5"/>
    <w:multiLevelType w:val="multilevel"/>
    <w:tmpl w:val="E734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471603">
    <w:abstractNumId w:val="79"/>
  </w:num>
  <w:num w:numId="2" w16cid:durableId="525556782">
    <w:abstractNumId w:val="118"/>
  </w:num>
  <w:num w:numId="3" w16cid:durableId="1184632393">
    <w:abstractNumId w:val="33"/>
  </w:num>
  <w:num w:numId="4" w16cid:durableId="2024550498">
    <w:abstractNumId w:val="70"/>
  </w:num>
  <w:num w:numId="5" w16cid:durableId="545264494">
    <w:abstractNumId w:val="71"/>
  </w:num>
  <w:num w:numId="6" w16cid:durableId="543063526">
    <w:abstractNumId w:val="20"/>
  </w:num>
  <w:num w:numId="7" w16cid:durableId="188421443">
    <w:abstractNumId w:val="109"/>
  </w:num>
  <w:num w:numId="8" w16cid:durableId="332807620">
    <w:abstractNumId w:val="100"/>
  </w:num>
  <w:num w:numId="9" w16cid:durableId="2105875804">
    <w:abstractNumId w:val="48"/>
  </w:num>
  <w:num w:numId="10" w16cid:durableId="356783789">
    <w:abstractNumId w:val="18"/>
  </w:num>
  <w:num w:numId="11" w16cid:durableId="1555192603">
    <w:abstractNumId w:val="38"/>
  </w:num>
  <w:num w:numId="12" w16cid:durableId="384066719">
    <w:abstractNumId w:val="114"/>
  </w:num>
  <w:num w:numId="13" w16cid:durableId="1998411448">
    <w:abstractNumId w:val="103"/>
  </w:num>
  <w:num w:numId="14" w16cid:durableId="1178498005">
    <w:abstractNumId w:val="8"/>
  </w:num>
  <w:num w:numId="15" w16cid:durableId="163017084">
    <w:abstractNumId w:val="4"/>
  </w:num>
  <w:num w:numId="16" w16cid:durableId="2091540998">
    <w:abstractNumId w:val="5"/>
  </w:num>
  <w:num w:numId="17" w16cid:durableId="1930307582">
    <w:abstractNumId w:val="90"/>
  </w:num>
  <w:num w:numId="18" w16cid:durableId="403994378">
    <w:abstractNumId w:val="121"/>
  </w:num>
  <w:num w:numId="19" w16cid:durableId="658314733">
    <w:abstractNumId w:val="1"/>
  </w:num>
  <w:num w:numId="20" w16cid:durableId="1202012895">
    <w:abstractNumId w:val="74"/>
  </w:num>
  <w:num w:numId="21" w16cid:durableId="1817257049">
    <w:abstractNumId w:val="36"/>
  </w:num>
  <w:num w:numId="22" w16cid:durableId="458381317">
    <w:abstractNumId w:val="23"/>
  </w:num>
  <w:num w:numId="23" w16cid:durableId="75976239">
    <w:abstractNumId w:val="15"/>
  </w:num>
  <w:num w:numId="24" w16cid:durableId="1636446790">
    <w:abstractNumId w:val="41"/>
  </w:num>
  <w:num w:numId="25" w16cid:durableId="1601327275">
    <w:abstractNumId w:val="115"/>
  </w:num>
  <w:num w:numId="26" w16cid:durableId="1215771885">
    <w:abstractNumId w:val="119"/>
  </w:num>
  <w:num w:numId="27" w16cid:durableId="2077975059">
    <w:abstractNumId w:val="29"/>
  </w:num>
  <w:num w:numId="28" w16cid:durableId="1249773027">
    <w:abstractNumId w:val="42"/>
  </w:num>
  <w:num w:numId="29" w16cid:durableId="1544755149">
    <w:abstractNumId w:val="24"/>
  </w:num>
  <w:num w:numId="30" w16cid:durableId="568228106">
    <w:abstractNumId w:val="125"/>
  </w:num>
  <w:num w:numId="31" w16cid:durableId="1484422657">
    <w:abstractNumId w:val="80"/>
  </w:num>
  <w:num w:numId="32" w16cid:durableId="1184326619">
    <w:abstractNumId w:val="35"/>
  </w:num>
  <w:num w:numId="33" w16cid:durableId="2080709015">
    <w:abstractNumId w:val="2"/>
  </w:num>
  <w:num w:numId="34" w16cid:durableId="1022366456">
    <w:abstractNumId w:val="117"/>
  </w:num>
  <w:num w:numId="35" w16cid:durableId="221449793">
    <w:abstractNumId w:val="44"/>
  </w:num>
  <w:num w:numId="36" w16cid:durableId="604579124">
    <w:abstractNumId w:val="91"/>
  </w:num>
  <w:num w:numId="37" w16cid:durableId="1386950957">
    <w:abstractNumId w:val="116"/>
  </w:num>
  <w:num w:numId="38" w16cid:durableId="1077633784">
    <w:abstractNumId w:val="78"/>
  </w:num>
  <w:num w:numId="39" w16cid:durableId="1371225067">
    <w:abstractNumId w:val="12"/>
  </w:num>
  <w:num w:numId="40" w16cid:durableId="1480073630">
    <w:abstractNumId w:val="94"/>
  </w:num>
  <w:num w:numId="41" w16cid:durableId="1080173830">
    <w:abstractNumId w:val="88"/>
  </w:num>
  <w:num w:numId="42" w16cid:durableId="1771318217">
    <w:abstractNumId w:val="124"/>
  </w:num>
  <w:num w:numId="43" w16cid:durableId="596258688">
    <w:abstractNumId w:val="59"/>
  </w:num>
  <w:num w:numId="44" w16cid:durableId="1122042385">
    <w:abstractNumId w:val="19"/>
  </w:num>
  <w:num w:numId="45" w16cid:durableId="687103611">
    <w:abstractNumId w:val="10"/>
  </w:num>
  <w:num w:numId="46" w16cid:durableId="1522234438">
    <w:abstractNumId w:val="107"/>
  </w:num>
  <w:num w:numId="47" w16cid:durableId="553196900">
    <w:abstractNumId w:val="21"/>
  </w:num>
  <w:num w:numId="48" w16cid:durableId="1687977303">
    <w:abstractNumId w:val="72"/>
  </w:num>
  <w:num w:numId="49" w16cid:durableId="414088863">
    <w:abstractNumId w:val="75"/>
  </w:num>
  <w:num w:numId="50" w16cid:durableId="1711606589">
    <w:abstractNumId w:val="81"/>
  </w:num>
  <w:num w:numId="51" w16cid:durableId="495147344">
    <w:abstractNumId w:val="89"/>
  </w:num>
  <w:num w:numId="52" w16cid:durableId="222646415">
    <w:abstractNumId w:val="26"/>
  </w:num>
  <w:num w:numId="53" w16cid:durableId="928271835">
    <w:abstractNumId w:val="46"/>
  </w:num>
  <w:num w:numId="54" w16cid:durableId="844980413">
    <w:abstractNumId w:val="16"/>
  </w:num>
  <w:num w:numId="55" w16cid:durableId="1722512666">
    <w:abstractNumId w:val="9"/>
  </w:num>
  <w:num w:numId="56" w16cid:durableId="1167019770">
    <w:abstractNumId w:val="37"/>
  </w:num>
  <w:num w:numId="57" w16cid:durableId="750002074">
    <w:abstractNumId w:val="7"/>
  </w:num>
  <w:num w:numId="58" w16cid:durableId="517089314">
    <w:abstractNumId w:val="13"/>
  </w:num>
  <w:num w:numId="59" w16cid:durableId="1971398756">
    <w:abstractNumId w:val="68"/>
  </w:num>
  <w:num w:numId="60" w16cid:durableId="1772504020">
    <w:abstractNumId w:val="61"/>
  </w:num>
  <w:num w:numId="61" w16cid:durableId="661468889">
    <w:abstractNumId w:val="93"/>
  </w:num>
  <w:num w:numId="62" w16cid:durableId="1544246122">
    <w:abstractNumId w:val="108"/>
  </w:num>
  <w:num w:numId="63" w16cid:durableId="959919113">
    <w:abstractNumId w:val="83"/>
  </w:num>
  <w:num w:numId="64" w16cid:durableId="1488013141">
    <w:abstractNumId w:val="127"/>
  </w:num>
  <w:num w:numId="65" w16cid:durableId="2093547704">
    <w:abstractNumId w:val="57"/>
  </w:num>
  <w:num w:numId="66" w16cid:durableId="992296607">
    <w:abstractNumId w:val="63"/>
  </w:num>
  <w:num w:numId="67" w16cid:durableId="961423047">
    <w:abstractNumId w:val="96"/>
  </w:num>
  <w:num w:numId="68" w16cid:durableId="393966602">
    <w:abstractNumId w:val="87"/>
  </w:num>
  <w:num w:numId="69" w16cid:durableId="472064598">
    <w:abstractNumId w:val="98"/>
  </w:num>
  <w:num w:numId="70" w16cid:durableId="1426262287">
    <w:abstractNumId w:val="99"/>
  </w:num>
  <w:num w:numId="71" w16cid:durableId="101649936">
    <w:abstractNumId w:val="62"/>
  </w:num>
  <w:num w:numId="72" w16cid:durableId="1263413318">
    <w:abstractNumId w:val="27"/>
  </w:num>
  <w:num w:numId="73" w16cid:durableId="1771700358">
    <w:abstractNumId w:val="67"/>
  </w:num>
  <w:num w:numId="74" w16cid:durableId="637959381">
    <w:abstractNumId w:val="73"/>
  </w:num>
  <w:num w:numId="75" w16cid:durableId="192353741">
    <w:abstractNumId w:val="34"/>
  </w:num>
  <w:num w:numId="76" w16cid:durableId="93866155">
    <w:abstractNumId w:val="120"/>
  </w:num>
  <w:num w:numId="77" w16cid:durableId="644287013">
    <w:abstractNumId w:val="25"/>
  </w:num>
  <w:num w:numId="78" w16cid:durableId="1320769994">
    <w:abstractNumId w:val="106"/>
  </w:num>
  <w:num w:numId="79" w16cid:durableId="1594901015">
    <w:abstractNumId w:val="28"/>
  </w:num>
  <w:num w:numId="80" w16cid:durableId="1388528444">
    <w:abstractNumId w:val="30"/>
  </w:num>
  <w:num w:numId="81" w16cid:durableId="636960676">
    <w:abstractNumId w:val="6"/>
  </w:num>
  <w:num w:numId="82" w16cid:durableId="109859549">
    <w:abstractNumId w:val="17"/>
  </w:num>
  <w:num w:numId="83" w16cid:durableId="1676298598">
    <w:abstractNumId w:val="51"/>
  </w:num>
  <w:num w:numId="84" w16cid:durableId="1597598440">
    <w:abstractNumId w:val="52"/>
  </w:num>
  <w:num w:numId="85" w16cid:durableId="1476989874">
    <w:abstractNumId w:val="112"/>
  </w:num>
  <w:num w:numId="86" w16cid:durableId="2050108054">
    <w:abstractNumId w:val="56"/>
  </w:num>
  <w:num w:numId="87" w16cid:durableId="383136207">
    <w:abstractNumId w:val="111"/>
  </w:num>
  <w:num w:numId="88" w16cid:durableId="637800498">
    <w:abstractNumId w:val="76"/>
  </w:num>
  <w:num w:numId="89" w16cid:durableId="1951080861">
    <w:abstractNumId w:val="105"/>
  </w:num>
  <w:num w:numId="90" w16cid:durableId="486434120">
    <w:abstractNumId w:val="40"/>
  </w:num>
  <w:num w:numId="91" w16cid:durableId="573009029">
    <w:abstractNumId w:val="60"/>
  </w:num>
  <w:num w:numId="92" w16cid:durableId="1225724005">
    <w:abstractNumId w:val="97"/>
  </w:num>
  <w:num w:numId="93" w16cid:durableId="1025524305">
    <w:abstractNumId w:val="3"/>
  </w:num>
  <w:num w:numId="94" w16cid:durableId="897667702">
    <w:abstractNumId w:val="92"/>
  </w:num>
  <w:num w:numId="95" w16cid:durableId="1617324264">
    <w:abstractNumId w:val="58"/>
  </w:num>
  <w:num w:numId="96" w16cid:durableId="1877036353">
    <w:abstractNumId w:val="82"/>
  </w:num>
  <w:num w:numId="97" w16cid:durableId="1397361113">
    <w:abstractNumId w:val="0"/>
  </w:num>
  <w:num w:numId="98" w16cid:durableId="286812485">
    <w:abstractNumId w:val="85"/>
  </w:num>
  <w:num w:numId="99" w16cid:durableId="1339426512">
    <w:abstractNumId w:val="50"/>
  </w:num>
  <w:num w:numId="100" w16cid:durableId="1120220934">
    <w:abstractNumId w:val="77"/>
  </w:num>
  <w:num w:numId="101" w16cid:durableId="1715426470">
    <w:abstractNumId w:val="14"/>
  </w:num>
  <w:num w:numId="102" w16cid:durableId="1999260080">
    <w:abstractNumId w:val="53"/>
  </w:num>
  <w:num w:numId="103" w16cid:durableId="43142190">
    <w:abstractNumId w:val="49"/>
  </w:num>
  <w:num w:numId="104" w16cid:durableId="359935234">
    <w:abstractNumId w:val="84"/>
  </w:num>
  <w:num w:numId="105" w16cid:durableId="486240001">
    <w:abstractNumId w:val="110"/>
  </w:num>
  <w:num w:numId="106" w16cid:durableId="1796020588">
    <w:abstractNumId w:val="47"/>
  </w:num>
  <w:num w:numId="107" w16cid:durableId="1111779179">
    <w:abstractNumId w:val="123"/>
  </w:num>
  <w:num w:numId="108" w16cid:durableId="910115855">
    <w:abstractNumId w:val="39"/>
  </w:num>
  <w:num w:numId="109" w16cid:durableId="465857484">
    <w:abstractNumId w:val="64"/>
  </w:num>
  <w:num w:numId="110" w16cid:durableId="1850829837">
    <w:abstractNumId w:val="102"/>
  </w:num>
  <w:num w:numId="111" w16cid:durableId="1351369453">
    <w:abstractNumId w:val="122"/>
  </w:num>
  <w:num w:numId="112" w16cid:durableId="1062482443">
    <w:abstractNumId w:val="69"/>
  </w:num>
  <w:num w:numId="113" w16cid:durableId="1940598236">
    <w:abstractNumId w:val="54"/>
  </w:num>
  <w:num w:numId="114" w16cid:durableId="698625613">
    <w:abstractNumId w:val="126"/>
  </w:num>
  <w:num w:numId="115" w16cid:durableId="89399221">
    <w:abstractNumId w:val="104"/>
  </w:num>
  <w:num w:numId="116" w16cid:durableId="530265558">
    <w:abstractNumId w:val="32"/>
  </w:num>
  <w:num w:numId="117" w16cid:durableId="19136830">
    <w:abstractNumId w:val="11"/>
  </w:num>
  <w:num w:numId="118" w16cid:durableId="385379456">
    <w:abstractNumId w:val="86"/>
  </w:num>
  <w:num w:numId="119" w16cid:durableId="920602376">
    <w:abstractNumId w:val="66"/>
  </w:num>
  <w:num w:numId="120" w16cid:durableId="1495946807">
    <w:abstractNumId w:val="22"/>
  </w:num>
  <w:num w:numId="121" w16cid:durableId="1069038353">
    <w:abstractNumId w:val="31"/>
  </w:num>
  <w:num w:numId="122" w16cid:durableId="2028560823">
    <w:abstractNumId w:val="45"/>
  </w:num>
  <w:num w:numId="123" w16cid:durableId="718552842">
    <w:abstractNumId w:val="101"/>
  </w:num>
  <w:num w:numId="124" w16cid:durableId="1985741601">
    <w:abstractNumId w:val="43"/>
  </w:num>
  <w:num w:numId="125" w16cid:durableId="1580597632">
    <w:abstractNumId w:val="55"/>
  </w:num>
  <w:num w:numId="126" w16cid:durableId="1801728522">
    <w:abstractNumId w:val="95"/>
  </w:num>
  <w:num w:numId="127" w16cid:durableId="1496604930">
    <w:abstractNumId w:val="65"/>
  </w:num>
  <w:num w:numId="128" w16cid:durableId="1458915354">
    <w:abstractNumId w:val="1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de FERNANDO">
    <w15:presenceInfo w15:providerId="Windows Live" w15:userId="e7a258df4f351e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348"/>
    <w:rsid w:val="00265E51"/>
    <w:rsid w:val="002C539A"/>
    <w:rsid w:val="00347C25"/>
    <w:rsid w:val="003932BF"/>
    <w:rsid w:val="003A126E"/>
    <w:rsid w:val="003A786C"/>
    <w:rsid w:val="003B5A1F"/>
    <w:rsid w:val="0042259E"/>
    <w:rsid w:val="004346A0"/>
    <w:rsid w:val="004E228E"/>
    <w:rsid w:val="0054518A"/>
    <w:rsid w:val="005552A1"/>
    <w:rsid w:val="0056345E"/>
    <w:rsid w:val="00582941"/>
    <w:rsid w:val="00794BC7"/>
    <w:rsid w:val="0084364C"/>
    <w:rsid w:val="00854A91"/>
    <w:rsid w:val="00A717AC"/>
    <w:rsid w:val="00AA16CB"/>
    <w:rsid w:val="00B27589"/>
    <w:rsid w:val="00D25D3B"/>
    <w:rsid w:val="00D64C15"/>
    <w:rsid w:val="00D6646F"/>
    <w:rsid w:val="00DF1DFD"/>
    <w:rsid w:val="00E24AFD"/>
    <w:rsid w:val="00EE7059"/>
    <w:rsid w:val="00EF6236"/>
    <w:rsid w:val="00F36C34"/>
    <w:rsid w:val="00F64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D4EA"/>
  <w15:chartTrackingRefBased/>
  <w15:docId w15:val="{485D2FB0-EC32-46C1-A0E3-848A284F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4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4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348"/>
    <w:rPr>
      <w:rFonts w:eastAsiaTheme="majorEastAsia" w:cstheme="majorBidi"/>
      <w:color w:val="272727" w:themeColor="text1" w:themeTint="D8"/>
    </w:rPr>
  </w:style>
  <w:style w:type="paragraph" w:styleId="Title">
    <w:name w:val="Title"/>
    <w:basedOn w:val="Normal"/>
    <w:next w:val="Normal"/>
    <w:link w:val="TitleChar"/>
    <w:uiPriority w:val="10"/>
    <w:qFormat/>
    <w:rsid w:val="00F6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348"/>
    <w:pPr>
      <w:spacing w:before="160"/>
      <w:jc w:val="center"/>
    </w:pPr>
    <w:rPr>
      <w:i/>
      <w:iCs/>
      <w:color w:val="404040" w:themeColor="text1" w:themeTint="BF"/>
    </w:rPr>
  </w:style>
  <w:style w:type="character" w:customStyle="1" w:styleId="QuoteChar">
    <w:name w:val="Quote Char"/>
    <w:basedOn w:val="DefaultParagraphFont"/>
    <w:link w:val="Quote"/>
    <w:uiPriority w:val="29"/>
    <w:rsid w:val="00F64348"/>
    <w:rPr>
      <w:i/>
      <w:iCs/>
      <w:color w:val="404040" w:themeColor="text1" w:themeTint="BF"/>
    </w:rPr>
  </w:style>
  <w:style w:type="paragraph" w:styleId="ListParagraph">
    <w:name w:val="List Paragraph"/>
    <w:basedOn w:val="Normal"/>
    <w:uiPriority w:val="34"/>
    <w:qFormat/>
    <w:rsid w:val="00F64348"/>
    <w:pPr>
      <w:ind w:left="720"/>
      <w:contextualSpacing/>
    </w:pPr>
  </w:style>
  <w:style w:type="character" w:styleId="IntenseEmphasis">
    <w:name w:val="Intense Emphasis"/>
    <w:basedOn w:val="DefaultParagraphFont"/>
    <w:uiPriority w:val="21"/>
    <w:qFormat/>
    <w:rsid w:val="00F64348"/>
    <w:rPr>
      <w:i/>
      <w:iCs/>
      <w:color w:val="0F4761" w:themeColor="accent1" w:themeShade="BF"/>
    </w:rPr>
  </w:style>
  <w:style w:type="paragraph" w:styleId="IntenseQuote">
    <w:name w:val="Intense Quote"/>
    <w:basedOn w:val="Normal"/>
    <w:next w:val="Normal"/>
    <w:link w:val="IntenseQuoteChar"/>
    <w:uiPriority w:val="30"/>
    <w:qFormat/>
    <w:rsid w:val="00F6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348"/>
    <w:rPr>
      <w:i/>
      <w:iCs/>
      <w:color w:val="0F4761" w:themeColor="accent1" w:themeShade="BF"/>
    </w:rPr>
  </w:style>
  <w:style w:type="character" w:styleId="IntenseReference">
    <w:name w:val="Intense Reference"/>
    <w:basedOn w:val="DefaultParagraphFont"/>
    <w:uiPriority w:val="32"/>
    <w:qFormat/>
    <w:rsid w:val="00F64348"/>
    <w:rPr>
      <w:b/>
      <w:bCs/>
      <w:smallCaps/>
      <w:color w:val="0F4761" w:themeColor="accent1" w:themeShade="BF"/>
      <w:spacing w:val="5"/>
    </w:rPr>
  </w:style>
  <w:style w:type="numbering" w:customStyle="1" w:styleId="NoList1">
    <w:name w:val="No List1"/>
    <w:next w:val="NoList"/>
    <w:uiPriority w:val="99"/>
    <w:semiHidden/>
    <w:unhideWhenUsed/>
    <w:rsid w:val="00F64348"/>
  </w:style>
  <w:style w:type="paragraph" w:customStyle="1" w:styleId="msonormal0">
    <w:name w:val="msonormal"/>
    <w:basedOn w:val="Normal"/>
    <w:rsid w:val="00F643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643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64348"/>
    <w:rPr>
      <w:i/>
      <w:iCs/>
    </w:rPr>
  </w:style>
  <w:style w:type="character" w:styleId="Strong">
    <w:name w:val="Strong"/>
    <w:basedOn w:val="DefaultParagraphFont"/>
    <w:uiPriority w:val="22"/>
    <w:qFormat/>
    <w:rsid w:val="00F64348"/>
    <w:rPr>
      <w:b/>
      <w:bCs/>
    </w:rPr>
  </w:style>
  <w:style w:type="paragraph" w:styleId="HTMLPreformatted">
    <w:name w:val="HTML Preformatted"/>
    <w:basedOn w:val="Normal"/>
    <w:link w:val="HTMLPreformattedChar"/>
    <w:uiPriority w:val="99"/>
    <w:semiHidden/>
    <w:unhideWhenUsed/>
    <w:rsid w:val="00F64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434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64348"/>
    <w:rPr>
      <w:rFonts w:ascii="Courier New" w:eastAsia="Times New Roman" w:hAnsi="Courier New" w:cs="Courier New"/>
      <w:sz w:val="20"/>
      <w:szCs w:val="20"/>
    </w:rPr>
  </w:style>
  <w:style w:type="character" w:customStyle="1" w:styleId="hljs-title">
    <w:name w:val="hljs-title"/>
    <w:basedOn w:val="DefaultParagraphFont"/>
    <w:rsid w:val="00F64348"/>
  </w:style>
  <w:style w:type="character" w:customStyle="1" w:styleId="hljs-params">
    <w:name w:val="hljs-params"/>
    <w:basedOn w:val="DefaultParagraphFont"/>
    <w:rsid w:val="00F64348"/>
  </w:style>
  <w:style w:type="character" w:customStyle="1" w:styleId="hljs-keyword">
    <w:name w:val="hljs-keyword"/>
    <w:basedOn w:val="DefaultParagraphFont"/>
    <w:rsid w:val="00F64348"/>
  </w:style>
  <w:style w:type="character" w:styleId="CommentReference">
    <w:name w:val="annotation reference"/>
    <w:basedOn w:val="DefaultParagraphFont"/>
    <w:uiPriority w:val="99"/>
    <w:semiHidden/>
    <w:unhideWhenUsed/>
    <w:rsid w:val="00EE7059"/>
    <w:rPr>
      <w:sz w:val="16"/>
      <w:szCs w:val="16"/>
    </w:rPr>
  </w:style>
  <w:style w:type="paragraph" w:styleId="CommentText">
    <w:name w:val="annotation text"/>
    <w:basedOn w:val="Normal"/>
    <w:link w:val="CommentTextChar"/>
    <w:uiPriority w:val="99"/>
    <w:unhideWhenUsed/>
    <w:rsid w:val="00EE7059"/>
    <w:pPr>
      <w:spacing w:line="240" w:lineRule="auto"/>
    </w:pPr>
    <w:rPr>
      <w:sz w:val="20"/>
      <w:szCs w:val="20"/>
    </w:rPr>
  </w:style>
  <w:style w:type="character" w:customStyle="1" w:styleId="CommentTextChar">
    <w:name w:val="Comment Text Char"/>
    <w:basedOn w:val="DefaultParagraphFont"/>
    <w:link w:val="CommentText"/>
    <w:uiPriority w:val="99"/>
    <w:rsid w:val="00EE7059"/>
    <w:rPr>
      <w:sz w:val="20"/>
      <w:szCs w:val="20"/>
    </w:rPr>
  </w:style>
  <w:style w:type="paragraph" w:styleId="CommentSubject">
    <w:name w:val="annotation subject"/>
    <w:basedOn w:val="CommentText"/>
    <w:next w:val="CommentText"/>
    <w:link w:val="CommentSubjectChar"/>
    <w:uiPriority w:val="99"/>
    <w:semiHidden/>
    <w:unhideWhenUsed/>
    <w:rsid w:val="00EE7059"/>
    <w:rPr>
      <w:b/>
      <w:bCs/>
    </w:rPr>
  </w:style>
  <w:style w:type="character" w:customStyle="1" w:styleId="CommentSubjectChar">
    <w:name w:val="Comment Subject Char"/>
    <w:basedOn w:val="CommentTextChar"/>
    <w:link w:val="CommentSubject"/>
    <w:uiPriority w:val="99"/>
    <w:semiHidden/>
    <w:rsid w:val="00EE7059"/>
    <w:rPr>
      <w:b/>
      <w:bCs/>
      <w:sz w:val="20"/>
      <w:szCs w:val="20"/>
    </w:rPr>
  </w:style>
  <w:style w:type="paragraph" w:styleId="Header">
    <w:name w:val="header"/>
    <w:basedOn w:val="Normal"/>
    <w:link w:val="HeaderChar"/>
    <w:uiPriority w:val="99"/>
    <w:unhideWhenUsed/>
    <w:rsid w:val="00EE7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059"/>
  </w:style>
  <w:style w:type="paragraph" w:styleId="Footer">
    <w:name w:val="footer"/>
    <w:basedOn w:val="Normal"/>
    <w:link w:val="FooterChar"/>
    <w:uiPriority w:val="99"/>
    <w:unhideWhenUsed/>
    <w:rsid w:val="00EE7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90</Pages>
  <Words>24964</Words>
  <Characters>142295</Characters>
  <Application>Microsoft Office Word</Application>
  <DocSecurity>0</DocSecurity>
  <Lines>1185</Lines>
  <Paragraphs>333</Paragraphs>
  <ScaleCrop>false</ScaleCrop>
  <Company/>
  <LinksUpToDate>false</LinksUpToDate>
  <CharactersWithSpaces>166926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FERNANDO</dc:creator>
  <cp:keywords/>
  <dc:description/>
  <cp:lastModifiedBy>Jude FERNANDO</cp:lastModifiedBy>
  <cp:revision>11</cp:revision>
  <dcterms:created xsi:type="dcterms:W3CDTF">2026-02-12T13:16:00Z</dcterms:created>
  <dcterms:modified xsi:type="dcterms:W3CDTF">2026-02-12T15:02:00Z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66538bda-d51d-4078-b40a-7013df9e9e4b</vt:lpwstr>
  </property>
</Properties>
</file>