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7.3D</w:t>
      </w:r>
      <w:r/>
    </w:p>
    <w:p w14:paraId="55F3A83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Before the button is pressed:</w:t>
      </w:r>
      <w:r/>
      <w:r>
        <w:rPr>
          <w:highlight w:val="none"/>
          <w14:ligatures w14:val="none"/>
        </w:rPr>
      </w:r>
    </w:p>
    <w:p w14:paraId="3DA4881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754240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6326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7542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593.8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3A8A9A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A200DF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C72833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After the button was pressed:</w:t>
      </w:r>
      <w:r>
        <w:rPr>
          <w:highlight w:val="none"/>
          <w14:ligatures w14:val="none"/>
        </w:rPr>
      </w:r>
    </w:p>
    <w:p w14:paraId="7167340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74663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101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74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587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CBEE5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C28AD2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2026-07-04T16:02:08Z</dcterms:modified>
</cp:coreProperties>
</file>