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2AB9DA2" w14:textId="75573DA1">
      <w:pPr>
        <w:pStyle w:val="787"/>
        <w:pBdr/>
        <w:spacing/>
        <w:ind/>
        <w:rPr/>
      </w:pPr>
      <w:r>
        <w:t xml:space="preserve">Task </w:t>
      </w:r>
      <w:r>
        <w:t xml:space="preserve">5.1P</w:t>
      </w:r>
      <w:r/>
    </w:p>
    <w:p w14:paraId="1E5D5FF5">
      <w:pPr>
        <w:pStyle w:val="788"/>
        <w:pBdr/>
        <w:spacing/>
        <w:ind/>
        <w:rPr>
          <w:highlight w:val="none"/>
        </w:rPr>
      </w:pPr>
      <w:r>
        <w:rPr>
          <w:highlight w:val="none"/>
        </w:rPr>
        <w:t xml:space="preserve">5.1P Activity Start (Activity 1-4)</w:t>
      </w:r>
      <w:r>
        <w:rPr>
          <w:highlight w:val="none"/>
        </w:rPr>
      </w:r>
      <w:r>
        <w:rPr>
          <w:highlight w:val="none"/>
        </w:rPr>
      </w:r>
    </w:p>
    <w:p w14:paraId="2CF74B66">
      <w:pPr>
        <w:pBdr/>
        <w:spacing/>
        <w:ind/>
        <w:rPr>
          <w:highlight w:val="none"/>
        </w:rPr>
      </w:pPr>
      <w:r>
        <w:rPr>
          <w:highlight w:val="none"/>
        </w:rPr>
        <w:t xml:space="preserve">I started the mysql server.</w:t>
      </w:r>
      <w:r>
        <w:rPr>
          <w:highlight w:val="none"/>
        </w:rPr>
      </w:r>
    </w:p>
    <w:p w14:paraId="7FA19888">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6858000" cy="231376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88690" name=""/>
                        <pic:cNvPicPr>
                          <a:picLocks noChangeAspect="1"/>
                        </pic:cNvPicPr>
                        <pic:nvPr/>
                      </pic:nvPicPr>
                      <pic:blipFill rotWithShape="1">
                        <a:blip r:embed="rId9"/>
                        <a:stretch/>
                      </pic:blipFill>
                      <pic:spPr bwMode="auto">
                        <a:xfrm>
                          <a:off x="0" y="0"/>
                          <a:ext cx="6858000" cy="23137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40.00pt;height:182.19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14:paraId="241865B6">
      <w:pPr>
        <w:pBdr/>
        <w:spacing/>
        <w:ind/>
        <w:rPr>
          <w:highlight w:val="none"/>
        </w:rPr>
      </w:pPr>
      <w:r>
        <w:t xml:space="preserve">I located the two said files as instructed.</w:t>
      </w:r>
      <w:r>
        <w:rPr>
          <w:highlight w:val="none"/>
        </w:rPr>
      </w:r>
    </w:p>
    <w:p w14:paraId="1A051961">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6858000" cy="286285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57436" name=""/>
                        <pic:cNvPicPr>
                          <a:picLocks noChangeAspect="1"/>
                        </pic:cNvPicPr>
                        <pic:nvPr/>
                      </pic:nvPicPr>
                      <pic:blipFill rotWithShape="1">
                        <a:blip r:embed="rId10"/>
                        <a:stretch/>
                      </pic:blipFill>
                      <pic:spPr bwMode="auto">
                        <a:xfrm>
                          <a:off x="0" y="0"/>
                          <a:ext cx="6858000" cy="28628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40.00pt;height:225.42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14:paraId="3A7EAC19">
      <w:pPr>
        <w:pBdr/>
        <w:spacing/>
        <w:ind/>
        <w:rPr>
          <w:highlight w:val="none"/>
        </w:rPr>
      </w:pPr>
      <w:r>
        <w:rPr>
          <w:highlight w:val="none"/>
        </w:rPr>
      </w:r>
      <w:r>
        <w:rPr>
          <w:highlight w:val="none"/>
        </w:rPr>
        <w:t xml:space="preserve">Uncommented the first block and commented the second block out as instructed.</w:t>
      </w:r>
      <w:r>
        <w:rPr>
          <w:highlight w:val="none"/>
        </w:rPr>
      </w:r>
    </w:p>
    <w:p w14:paraId="4711CE7B">
      <w:pPr>
        <w:pBdr/>
        <w:spacing/>
        <w:ind/>
        <w:rPr>
          <w:highlight w:val="none"/>
        </w:rPr>
      </w:pPr>
      <w:r>
        <w:rPr>
          <w:highlight w:val="none"/>
        </w:rPr>
      </w:r>
      <w:r>
        <mc:AlternateContent>
          <mc:Choice Requires="wpg">
            <w:drawing>
              <wp:inline xmlns:wp="http://schemas.openxmlformats.org/drawingml/2006/wordprocessingDrawing" distT="0" distB="0" distL="0" distR="0">
                <wp:extent cx="6858000" cy="148031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56013" name=""/>
                        <pic:cNvPicPr>
                          <a:picLocks noChangeAspect="1"/>
                        </pic:cNvPicPr>
                        <pic:nvPr/>
                      </pic:nvPicPr>
                      <pic:blipFill rotWithShape="1">
                        <a:blip r:embed="rId11"/>
                        <a:stretch/>
                      </pic:blipFill>
                      <pic:spPr bwMode="auto">
                        <a:xfrm>
                          <a:off x="0" y="0"/>
                          <a:ext cx="6858000" cy="14803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40.00pt;height:116.56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r>
        <w:rPr>
          <w:highlight w:val="none"/>
        </w:rPr>
      </w:r>
    </w:p>
    <w:p w14:paraId="76672D68">
      <w:pPr>
        <w:pBdr/>
        <w:spacing/>
        <w:ind/>
        <w:rPr>
          <w:highlight w:val="none"/>
        </w:rPr>
      </w:pPr>
      <w:r>
        <w:rPr>
          <w:highlight w:val="none"/>
        </w:rPr>
      </w:r>
      <w:r>
        <w:rPr>
          <w:highlight w:val="none"/>
        </w:rPr>
      </w:r>
      <w:r>
        <w:rPr>
          <w:highlight w:val="none"/>
        </w:rPr>
      </w:r>
    </w:p>
    <w:p w14:paraId="45FCFA13">
      <w:pPr>
        <w:pBdr/>
        <w:spacing/>
        <w:ind/>
        <w:rPr>
          <w:highlight w:val="none"/>
        </w:rPr>
      </w:pPr>
      <w:r>
        <w:rPr>
          <w:highlight w:val="none"/>
        </w:rPr>
      </w:r>
      <w:r>
        <w:rPr>
          <w:highlight w:val="none"/>
        </w:rPr>
      </w:r>
      <w:r>
        <w:rPr>
          <w:highlight w:val="none"/>
        </w:rPr>
      </w:r>
    </w:p>
    <w:p w14:paraId="3AD4A912">
      <w:pPr>
        <w:pBdr/>
        <w:spacing/>
        <w:ind/>
        <w:rPr>
          <w:highlight w:val="none"/>
        </w:rPr>
      </w:pPr>
      <w:r>
        <w:rPr>
          <w:highlight w:val="none"/>
        </w:rPr>
      </w:r>
      <w:r>
        <w:rPr>
          <w:highlight w:val="none"/>
        </w:rPr>
        <w:t xml:space="preserve">Testing the value “Bob” shows that this works.</w:t>
      </w:r>
      <w:r>
        <w:rPr>
          <w:highlight w:val="none"/>
        </w:rPr>
      </w:r>
    </w:p>
    <w:p w14:paraId="0C2F3C22">
      <w:pPr>
        <w:pBdr/>
        <w:spacing/>
        <w:ind/>
        <w:jc w:val="center"/>
        <w:rPr>
          <w:highlight w:val="none"/>
        </w:rPr>
      </w:pPr>
      <w:r>
        <w:rPr>
          <w:highlight w:val="none"/>
        </w:rPr>
      </w:r>
      <w:r/>
      <w:r>
        <mc:AlternateContent>
          <mc:Choice Requires="wpg">
            <w:drawing>
              <wp:inline xmlns:wp="http://schemas.openxmlformats.org/drawingml/2006/wordprocessingDrawing" distT="0" distB="0" distL="0" distR="0">
                <wp:extent cx="3791925" cy="68821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6399" name=""/>
                        <pic:cNvPicPr>
                          <a:picLocks noChangeAspect="1"/>
                        </pic:cNvPicPr>
                        <pic:nvPr/>
                      </pic:nvPicPr>
                      <pic:blipFill rotWithShape="1">
                        <a:blip r:embed="rId12"/>
                        <a:stretch/>
                      </pic:blipFill>
                      <pic:spPr bwMode="auto">
                        <a:xfrm flipH="0" flipV="0">
                          <a:off x="0" y="0"/>
                          <a:ext cx="3791925" cy="6882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98.58pt;height:54.19pt;mso-wrap-distance-left:0.00pt;mso-wrap-distance-top:0.00pt;mso-wrap-distance-right:0.00pt;mso-wrap-distance-bottom:0.00pt;z-index:1;" stroked="false">
                <v:imagedata r:id="rId12" o:title=""/>
                <o:lock v:ext="edit" rotation="t"/>
              </v:shape>
            </w:pict>
          </mc:Fallback>
        </mc:AlternateContent>
      </w:r>
      <w:r/>
      <w:r>
        <w:rPr>
          <w:highlight w:val="none"/>
        </w:rPr>
      </w:r>
      <w:r>
        <w:rPr>
          <w:highlight w:val="none"/>
        </w:rPr>
      </w:r>
      <w:r>
        <w:rPr>
          <w:highlight w:val="none"/>
        </w:rPr>
      </w:r>
    </w:p>
    <w:p w14:paraId="2E47EDA2">
      <w:pPr>
        <w:pBdr/>
        <w:spacing/>
        <w:ind/>
        <w:rPr>
          <w:highlight w:val="none"/>
        </w:rPr>
      </w:pPr>
      <w:r>
        <w:rPr>
          <w:highlight w:val="none"/>
        </w:rPr>
      </w:r>
      <w:r>
        <w:rPr>
          <w:highlight w:val="none"/>
        </w:rPr>
        <w:t xml:space="preserve">Because the input is badly handled and shoved directly into the SQL query, the injection attack worked.</w:t>
      </w:r>
      <w:r>
        <w:rPr>
          <w:highlight w:val="none"/>
        </w:rPr>
      </w:r>
    </w:p>
    <w:p w14:paraId="7CC1E607">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4630125" cy="160248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79584" name=""/>
                        <pic:cNvPicPr>
                          <a:picLocks noChangeAspect="1"/>
                        </pic:cNvPicPr>
                        <pic:nvPr/>
                      </pic:nvPicPr>
                      <pic:blipFill rotWithShape="1">
                        <a:blip r:embed="rId13"/>
                        <a:stretch/>
                      </pic:blipFill>
                      <pic:spPr bwMode="auto">
                        <a:xfrm flipH="0" flipV="0">
                          <a:off x="0" y="0"/>
                          <a:ext cx="4630124" cy="16024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64.58pt;height:126.18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rPr>
          <w:highlight w:val="none"/>
        </w:rPr>
      </w:r>
    </w:p>
    <w:p w14:paraId="2B05A97F">
      <w:pPr>
        <w:pBdr/>
        <w:spacing/>
        <w:ind/>
        <w:rPr>
          <w:highlight w:val="none"/>
        </w:rPr>
      </w:pPr>
      <w:r>
        <w:rPr>
          <w:highlight w:val="none"/>
        </w:rPr>
      </w:r>
      <w:r>
        <w:rPr>
          <w:highlight w:val="none"/>
        </w:rPr>
        <w:t xml:space="preserve">I commented out the unsafe query execution and uncommented the parameterized approach.</w:t>
      </w:r>
      <w:r>
        <w:rPr>
          <w:highlight w:val="none"/>
        </w:rPr>
      </w:r>
    </w:p>
    <w:p w14:paraId="0632368F">
      <w:pPr>
        <w:pBdr/>
        <w:spacing/>
        <w:ind/>
        <w:rPr>
          <w:highlight w:val="none"/>
        </w:rPr>
      </w:pPr>
      <w:r>
        <w:rPr>
          <w:highlight w:val="none"/>
        </w:rPr>
      </w:r>
      <w:r>
        <mc:AlternateContent>
          <mc:Choice Requires="wpg">
            <w:drawing>
              <wp:inline xmlns:wp="http://schemas.openxmlformats.org/drawingml/2006/wordprocessingDrawing" distT="0" distB="0" distL="0" distR="0">
                <wp:extent cx="6858000" cy="159351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18128" name=""/>
                        <pic:cNvPicPr>
                          <a:picLocks noChangeAspect="1"/>
                        </pic:cNvPicPr>
                        <pic:nvPr/>
                      </pic:nvPicPr>
                      <pic:blipFill rotWithShape="1">
                        <a:blip r:embed="rId14"/>
                        <a:stretch/>
                      </pic:blipFill>
                      <pic:spPr bwMode="auto">
                        <a:xfrm>
                          <a:off x="0" y="0"/>
                          <a:ext cx="6858000" cy="15935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40.00pt;height:125.47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r>
        <w:rPr>
          <w:highlight w:val="none"/>
        </w:rPr>
      </w:r>
    </w:p>
    <w:p w14:paraId="21824849">
      <w:pPr>
        <w:pBdr/>
        <w:spacing/>
        <w:ind/>
        <w:rPr>
          <w:highlight w:val="none"/>
        </w:rPr>
      </w:pPr>
      <w:r>
        <w:rPr>
          <w:highlight w:val="none"/>
        </w:rPr>
      </w:r>
      <w:r>
        <w:rPr>
          <w:highlight w:val="none"/>
        </w:rPr>
        <w:t xml:space="preserve">Now when you attempt the escape out the statement by performing some basic injection, it won’t work as the query is prepared properly and the parameters are set to this statement as shown with the arrows in the above diagram.</w:t>
      </w:r>
      <w:r>
        <w:rPr>
          <w:highlight w:val="none"/>
        </w:rPr>
      </w:r>
    </w:p>
    <w:p w14:paraId="22D244FA">
      <w:pPr>
        <w:pBdr/>
        <w:spacing/>
        <w:ind/>
        <w:rPr>
          <w:highlight w:val="none"/>
        </w:rPr>
      </w:pPr>
      <w:r>
        <w:rPr>
          <w:highlight w:val="none"/>
        </w:rPr>
      </w:r>
      <w:r>
        <mc:AlternateContent>
          <mc:Choice Requires="wpg">
            <w:drawing>
              <wp:inline xmlns:wp="http://schemas.openxmlformats.org/drawingml/2006/wordprocessingDrawing" distT="0" distB="0" distL="0" distR="0">
                <wp:extent cx="6335100" cy="5279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45033" name=""/>
                        <pic:cNvPicPr>
                          <a:picLocks noChangeAspect="1"/>
                        </pic:cNvPicPr>
                        <pic:nvPr/>
                      </pic:nvPicPr>
                      <pic:blipFill rotWithShape="1">
                        <a:blip r:embed="rId15"/>
                        <a:stretch/>
                      </pic:blipFill>
                      <pic:spPr bwMode="auto">
                        <a:xfrm flipH="0" flipV="0">
                          <a:off x="0" y="0"/>
                          <a:ext cx="6335099" cy="527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98.83pt;height:41.57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r>
        <w:rPr>
          <w:highlight w:val="none"/>
        </w:rPr>
      </w:r>
    </w:p>
    <w:p w14:paraId="4E0ADB89">
      <w:pPr>
        <w:pBdr/>
        <w:spacing/>
        <w:ind/>
        <w:rPr>
          <w:highlight w:val="none"/>
        </w:rPr>
      </w:pPr>
      <w:r>
        <w:rPr>
          <w:highlight w:val="none"/>
        </w:rPr>
      </w:r>
      <w:r>
        <w:rPr>
          <w:highlight w:val="none"/>
        </w:rPr>
        <w:t xml:space="preserve">I updated the ClientDAOImpl.java as instructed.</w:t>
      </w:r>
      <w:r>
        <w:rPr>
          <w:highlight w:val="none"/>
        </w:rPr>
      </w:r>
    </w:p>
    <w:p w14:paraId="3CD12295">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5620390" cy="86146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21094" name=""/>
                        <pic:cNvPicPr>
                          <a:picLocks noChangeAspect="1"/>
                        </pic:cNvPicPr>
                        <pic:nvPr/>
                      </pic:nvPicPr>
                      <pic:blipFill rotWithShape="1">
                        <a:blip r:embed="rId16"/>
                        <a:stretch/>
                      </pic:blipFill>
                      <pic:spPr bwMode="auto">
                        <a:xfrm flipH="0" flipV="0">
                          <a:off x="0" y="0"/>
                          <a:ext cx="5620389" cy="8614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42.55pt;height:67.83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r>
        <w:rPr>
          <w:highlight w:val="none"/>
        </w:rPr>
      </w:r>
    </w:p>
    <w:p w14:paraId="442F4357">
      <w:pPr>
        <w:pBdr/>
        <w:spacing/>
        <w:ind/>
        <w:rPr>
          <w:highlight w:val="none"/>
        </w:rPr>
      </w:pPr>
      <w:r>
        <w:rPr>
          <w:highlight w:val="none"/>
        </w:rPr>
      </w:r>
      <w:r>
        <w:rPr>
          <w:highlight w:val="none"/>
        </w:rPr>
      </w:r>
      <w:r>
        <w:rPr>
          <w:highlight w:val="none"/>
        </w:rPr>
      </w:r>
    </w:p>
    <w:p w14:paraId="0C4140EB">
      <w:pPr>
        <w:pBdr/>
        <w:spacing/>
        <w:ind/>
        <w:rPr>
          <w:highlight w:val="none"/>
        </w:rPr>
      </w:pPr>
      <w:r>
        <w:rPr>
          <w:highlight w:val="none"/>
        </w:rPr>
      </w:r>
      <w:r>
        <w:rPr>
          <w:highlight w:val="none"/>
        </w:rPr>
      </w:r>
      <w:r>
        <w:rPr>
          <w:highlight w:val="none"/>
        </w:rPr>
      </w:r>
    </w:p>
    <w:p w14:paraId="64794578">
      <w:pPr>
        <w:pBdr/>
        <w:spacing/>
        <w:ind/>
        <w:rPr>
          <w:highlight w:val="none"/>
        </w:rPr>
      </w:pPr>
      <w:r>
        <w:rPr>
          <w:highlight w:val="none"/>
        </w:rPr>
      </w:r>
      <w:r>
        <w:rPr>
          <w:highlight w:val="none"/>
        </w:rPr>
        <w:t xml:space="preserve">I then started the web server.</w:t>
      </w:r>
      <w:r>
        <w:rPr>
          <w:highlight w:val="none"/>
        </w:rPr>
      </w:r>
    </w:p>
    <w:p w14:paraId="5CFD9C1F">
      <w:pPr>
        <w:pBdr/>
        <w:spacing/>
        <w:ind/>
        <w:jc w:val="center"/>
        <w:rPr>
          <w:highlight w:val="none"/>
        </w:rPr>
      </w:pPr>
      <w:r>
        <w:rPr>
          <w:highlight w:val="none"/>
        </w:rPr>
      </w:r>
      <w:r>
        <w:rPr>
          <w:highlight w:val="none"/>
        </w:rPr>
      </w:r>
      <w:r>
        <mc:AlternateContent>
          <mc:Choice Requires="wpg">
            <w:drawing>
              <wp:inline xmlns:wp="http://schemas.openxmlformats.org/drawingml/2006/wordprocessingDrawing" distT="0" distB="0" distL="0" distR="0">
                <wp:extent cx="4947363" cy="1493662"/>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83215" name=""/>
                        <pic:cNvPicPr>
                          <a:picLocks noChangeAspect="1"/>
                        </pic:cNvPicPr>
                        <pic:nvPr/>
                      </pic:nvPicPr>
                      <pic:blipFill rotWithShape="1">
                        <a:blip r:embed="rId17"/>
                        <a:stretch/>
                      </pic:blipFill>
                      <pic:spPr bwMode="auto">
                        <a:xfrm flipH="0" flipV="0">
                          <a:off x="0" y="0"/>
                          <a:ext cx="4947362" cy="14936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89.56pt;height:117.61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14:paraId="36092F15">
      <w:pPr>
        <w:pStyle w:val="788"/>
        <w:pBdr/>
        <w:spacing/>
        <w:ind/>
        <w:rPr>
          <w:highlight w:val="none"/>
        </w:rPr>
      </w:pPr>
      <w:r>
        <w:rPr>
          <w:highlight w:val="none"/>
        </w:rPr>
        <w:t xml:space="preserve">5.1P Task Sheet – Part 1</w:t>
      </w:r>
      <w:r>
        <w:rPr>
          <w:highlight w:val="none"/>
        </w:rPr>
      </w:r>
      <w:r>
        <w:rPr>
          <w:highlight w:val="none"/>
        </w:rPr>
      </w:r>
    </w:p>
    <w:p w14:paraId="5AC77365">
      <w:pPr>
        <w:pBdr/>
        <w:spacing/>
        <w:ind/>
        <w:rPr>
          <w:highlight w:val="none"/>
        </w:rPr>
      </w:pPr>
      <w:r>
        <w:rPr>
          <w:highlight w:val="none"/>
        </w:rPr>
      </w:r>
      <w:r>
        <w:rPr>
          <w:highlight w:val="none"/>
        </w:rPr>
        <w:t xml:space="preserve">After attempting some payloads, I was able to bypass the authentication with this username. The password can just be anything here</w:t>
      </w:r>
      <w:r>
        <w:rPr>
          <w:highlight w:val="none"/>
        </w:rPr>
      </w:r>
    </w:p>
    <w:p w14:paraId="51E3BD2E">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4658700" cy="123398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69893" name=""/>
                        <pic:cNvPicPr>
                          <a:picLocks noChangeAspect="1"/>
                        </pic:cNvPicPr>
                        <pic:nvPr/>
                      </pic:nvPicPr>
                      <pic:blipFill rotWithShape="1">
                        <a:blip r:embed="rId18"/>
                        <a:stretch/>
                      </pic:blipFill>
                      <pic:spPr bwMode="auto">
                        <a:xfrm flipH="0" flipV="0">
                          <a:off x="0" y="0"/>
                          <a:ext cx="4658699" cy="12339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66.83pt;height:97.16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r>
        <w:rPr>
          <w:highlight w:val="none"/>
        </w:rPr>
      </w:r>
    </w:p>
    <w:p w14:paraId="496A4F2D">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5620725" cy="92630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84838" name=""/>
                        <pic:cNvPicPr>
                          <a:picLocks noChangeAspect="1"/>
                        </pic:cNvPicPr>
                        <pic:nvPr/>
                      </pic:nvPicPr>
                      <pic:blipFill rotWithShape="1">
                        <a:blip r:embed="rId19"/>
                        <a:stretch/>
                      </pic:blipFill>
                      <pic:spPr bwMode="auto">
                        <a:xfrm flipH="0" flipV="0">
                          <a:off x="0" y="0"/>
                          <a:ext cx="5620725" cy="9263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2.58pt;height:72.94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r>
        <w:rPr>
          <w:highlight w:val="none"/>
        </w:rPr>
      </w:r>
    </w:p>
    <w:p w14:paraId="2F9ADF22">
      <w:pPr>
        <w:pBdr/>
        <w:spacing/>
        <w:ind/>
        <w:rPr>
          <w:bCs w:val="0"/>
          <w:i w:val="0"/>
          <w:highlight w:val="none"/>
          <w:u w:val="none"/>
        </w:rPr>
      </w:pPr>
      <w:r>
        <w:rPr>
          <w:highlight w:val="none"/>
        </w:rPr>
      </w:r>
      <w:r>
        <w:rPr>
          <w:highlight w:val="none"/>
        </w:rPr>
        <w:t xml:space="preserve">Note that I also attempted </w:t>
      </w:r>
      <w:r>
        <w:rPr>
          <w:i/>
          <w:iCs/>
          <w:highlight w:val="none"/>
          <w:u w:val="single"/>
        </w:rPr>
        <w:t xml:space="preserve">‘ or ‘1’=’1</w:t>
      </w:r>
      <w:r>
        <w:rPr>
          <w:i w:val="0"/>
          <w:iCs w:val="0"/>
          <w:highlight w:val="none"/>
          <w:u w:val="none"/>
        </w:rPr>
        <w:t xml:space="preserve"> but that didn’t work. Neither did commenting out worked. But this payload did: </w:t>
      </w:r>
      <w:r>
        <w:rPr>
          <w:i/>
          <w:iCs/>
          <w:highlight w:val="none"/>
          <w:u w:val="single"/>
        </w:rPr>
        <w:t xml:space="preserve">‘ or ‘1’=’1’ or ‘a’=’a</w:t>
      </w:r>
      <w:r>
        <w:rPr>
          <w:i w:val="0"/>
          <w:iCs w:val="0"/>
          <w:highlight w:val="none"/>
          <w:u w:val="none"/>
        </w:rPr>
        <w:t xml:space="preserve">. </w:t>
      </w:r>
      <w:r>
        <w:rPr>
          <w:i w:val="0"/>
          <w:iCs w:val="0"/>
          <w:highlight w:val="none"/>
          <w:u w:val="none"/>
        </w:rPr>
      </w:r>
      <w:r>
        <w:rPr>
          <w:bCs w:val="0"/>
          <w:i w:val="0"/>
          <w:highlight w:val="none"/>
          <w:u w:val="none"/>
        </w:rPr>
      </w:r>
    </w:p>
    <w:p w14:paraId="282CEDE0">
      <w:pPr>
        <w:pBdr/>
        <w:spacing/>
        <w:ind/>
        <w:rPr>
          <w:bCs w:val="0"/>
          <w:i w:val="0"/>
          <w:highlight w:val="none"/>
          <w:u w:val="none"/>
        </w:rPr>
      </w:pPr>
      <w:r>
        <w:rPr>
          <w:highlight w:val="none"/>
        </w:rPr>
      </w:r>
      <w:r>
        <w:rPr>
          <w:highlight w:val="none"/>
        </w:rPr>
        <w:t xml:space="preserve">Also, attempting to comment out like </w:t>
      </w:r>
      <w:r>
        <w:rPr>
          <w:i/>
          <w:iCs/>
          <w:highlight w:val="none"/>
          <w:u w:val="single"/>
        </w:rPr>
        <w:t xml:space="preserve">Alice’ --</w:t>
      </w:r>
      <w:r>
        <w:rPr>
          <w:i w:val="0"/>
          <w:iCs w:val="0"/>
          <w:highlight w:val="none"/>
          <w:u w:val="none"/>
        </w:rPr>
        <w:t xml:space="preserve"> threw an exception and the web server returned a 404.</w:t>
      </w:r>
      <w:r>
        <w:rPr>
          <w:bCs w:val="0"/>
          <w:i w:val="0"/>
          <w:highlight w:val="none"/>
          <w:u w:val="none"/>
        </w:rPr>
      </w:r>
    </w:p>
    <w:p w14:paraId="04977B89">
      <w:pPr>
        <w:pBdr/>
        <w:spacing/>
        <w:ind/>
        <w:jc w:val="center"/>
        <w:rPr>
          <w:highlight w:val="none"/>
        </w:rPr>
      </w:pPr>
      <w:r>
        <w:rPr>
          <w:highlight w:val="none"/>
        </w:rPr>
      </w:r>
      <w:r>
        <w:rPr>
          <w:highlight w:val="none"/>
        </w:rPr>
      </w:r>
      <w:r>
        <mc:AlternateContent>
          <mc:Choice Requires="wpg">
            <w:drawing>
              <wp:inline xmlns:wp="http://schemas.openxmlformats.org/drawingml/2006/wordprocessingDrawing" distT="0" distB="0" distL="0" distR="0">
                <wp:extent cx="4934925" cy="122979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98874" name=""/>
                        <pic:cNvPicPr>
                          <a:picLocks noChangeAspect="1"/>
                        </pic:cNvPicPr>
                        <pic:nvPr/>
                      </pic:nvPicPr>
                      <pic:blipFill rotWithShape="1">
                        <a:blip r:embed="rId20"/>
                        <a:stretch/>
                      </pic:blipFill>
                      <pic:spPr bwMode="auto">
                        <a:xfrm flipH="0" flipV="0">
                          <a:off x="0" y="0"/>
                          <a:ext cx="4934925" cy="12297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88.58pt;height:96.83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14:paraId="7CDD57A0">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6858000" cy="993278"/>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43173" name=""/>
                        <pic:cNvPicPr>
                          <a:picLocks noChangeAspect="1"/>
                        </pic:cNvPicPr>
                        <pic:nvPr/>
                      </pic:nvPicPr>
                      <pic:blipFill rotWithShape="1">
                        <a:blip r:embed="rId21"/>
                        <a:stretch/>
                      </pic:blipFill>
                      <pic:spPr bwMode="auto">
                        <a:xfrm>
                          <a:off x="0" y="0"/>
                          <a:ext cx="6858000" cy="9932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40.00pt;height:78.21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4BE08767">
      <w:pPr>
        <w:pBdr/>
        <w:spacing/>
        <w:ind/>
        <w:rPr>
          <w:highlight w:val="none"/>
        </w:rPr>
      </w:pPr>
      <w:r>
        <w:rPr>
          <w:highlight w:val="none"/>
        </w:rPr>
      </w:r>
      <w:r>
        <w:rPr>
          <w:highlight w:val="none"/>
        </w:rPr>
      </w:r>
      <w:r>
        <w:rPr>
          <w:highlight w:val="none"/>
        </w:rPr>
      </w:r>
    </w:p>
    <w:p w14:paraId="709FC18F">
      <w:pPr>
        <w:pBdr/>
        <w:spacing/>
        <w:ind/>
        <w:rPr>
          <w:highlight w:val="none"/>
        </w:rPr>
      </w:pPr>
      <w:r>
        <w:rPr>
          <w:highlight w:val="none"/>
        </w:rPr>
      </w:r>
      <w:r>
        <w:rPr>
          <w:highlight w:val="none"/>
        </w:rPr>
      </w:r>
      <w:r>
        <w:rPr>
          <w:highlight w:val="none"/>
        </w:rPr>
      </w:r>
    </w:p>
    <w:p w14:paraId="7388C10D">
      <w:pPr>
        <w:pBdr/>
        <w:spacing/>
        <w:ind/>
        <w:rPr>
          <w:highlight w:val="none"/>
        </w:rPr>
      </w:pPr>
      <w:r>
        <w:rPr>
          <w:highlight w:val="none"/>
        </w:rPr>
      </w:r>
      <w:r>
        <w:rPr>
          <w:highlight w:val="none"/>
        </w:rPr>
        <w:t xml:space="preserve">The highlighted lines of code here shows the vulnerable code.</w:t>
      </w:r>
      <w:r>
        <w:rPr>
          <w:highlight w:val="none"/>
        </w:rPr>
      </w:r>
    </w:p>
    <w:p w14:paraId="205ECBDA">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6311983" cy="3046237"/>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48001" name=""/>
                        <pic:cNvPicPr>
                          <a:picLocks noChangeAspect="1"/>
                        </pic:cNvPicPr>
                        <pic:nvPr/>
                      </pic:nvPicPr>
                      <pic:blipFill rotWithShape="1">
                        <a:blip r:embed="rId22"/>
                        <a:stretch/>
                      </pic:blipFill>
                      <pic:spPr bwMode="auto">
                        <a:xfrm flipH="0" flipV="0">
                          <a:off x="0" y="0"/>
                          <a:ext cx="6311982" cy="30462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97.01pt;height:239.86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r>
        <w:rPr>
          <w:highlight w:val="none"/>
        </w:rPr>
      </w:r>
    </w:p>
    <w:p w14:paraId="4E054724">
      <w:pPr>
        <w:pBdr/>
        <w:spacing/>
        <w:ind/>
        <w:rPr>
          <w:highlight w:val="none"/>
        </w:rPr>
      </w:pPr>
      <w:r>
        <w:rPr>
          <w:highlight w:val="none"/>
        </w:rPr>
      </w:r>
      <w:r>
        <w:rPr>
          <w:highlight w:val="none"/>
        </w:rPr>
        <w:t xml:space="preserve">Now that I can actually see the query being executed, it makes sense as to why some payloads worked and why some failed.</w:t>
      </w:r>
      <w:r>
        <w:rPr>
          <w:highlight w:val="none"/>
        </w:rPr>
      </w:r>
    </w:p>
    <w:p w14:paraId="4417E7F3">
      <w:pPr>
        <w:pBdr/>
        <w:spacing/>
        <w:ind/>
        <w:rPr>
          <w:highlight w:val="none"/>
        </w:rPr>
      </w:pPr>
      <w:r>
        <w:rPr>
          <w:highlight w:val="none"/>
        </w:rPr>
      </w:r>
      <w:r>
        <w:rPr>
          <w:highlight w:val="none"/>
        </w:rPr>
      </w:r>
      <w:r>
        <w:rPr>
          <w:i/>
          <w:iCs/>
          <w:highlight w:val="none"/>
          <w:u w:val="single"/>
        </w:rPr>
        <w:t xml:space="preserve">' or '1'='1</w:t>
      </w:r>
      <w:r>
        <w:rPr>
          <w:highlight w:val="none"/>
        </w:rPr>
        <w:t xml:space="preserve"> failed because AND has higher priority than OR in HQL. The query was interpreted as:</w:t>
      </w:r>
      <w:r>
        <w:rPr>
          <w:highlight w:val="none"/>
        </w:rPr>
      </w:r>
      <w:r>
        <w:rPr>
          <w:highlight w:val="none"/>
        </w:rPr>
      </w:r>
    </w:p>
    <w:p w14:paraId="1DC34DA4">
      <w:pPr>
        <w:pBdr/>
        <w:spacing/>
        <w:ind/>
        <w:jc w:val="center"/>
        <w:rPr>
          <w:bCs/>
          <w:i/>
          <w:highlight w:val="none"/>
          <w:u w:val="single"/>
        </w:rPr>
      </w:pPr>
      <w:r>
        <w:rPr>
          <w:i/>
          <w:iCs/>
          <w:highlight w:val="none"/>
          <w:u w:val="single"/>
        </w:rPr>
      </w:r>
      <w:r>
        <w:rPr>
          <w:i/>
          <w:iCs/>
          <w:highlight w:val="none"/>
          <w:u w:val="single"/>
        </w:rPr>
        <w:t xml:space="preserve">username='' OR ('1'='1' AND password='x')</w:t>
      </w:r>
      <w:r>
        <w:rPr>
          <w:i/>
          <w:iCs/>
          <w:highlight w:val="none"/>
          <w:u w:val="single"/>
        </w:rPr>
      </w:r>
      <w:r>
        <w:rPr>
          <w:i/>
          <w:iCs/>
          <w:highlight w:val="none"/>
          <w:u w:val="single"/>
        </w:rPr>
      </w:r>
    </w:p>
    <w:p w14:paraId="67D3A2DB">
      <w:pPr>
        <w:pBdr/>
        <w:spacing/>
        <w:ind/>
        <w:rPr>
          <w:highlight w:val="none"/>
        </w:rPr>
      </w:pPr>
      <w:r>
        <w:rPr>
          <w:highlight w:val="none"/>
        </w:rPr>
        <w:t xml:space="preserve">The password didn’t match and therefore, the AND section was false. </w:t>
      </w:r>
      <w:r>
        <w:rPr>
          <w:highlight w:val="none"/>
        </w:rPr>
        <w:t xml:space="preserve">username='' was also false because there was no user with an empty username, making the full condition false.</w:t>
      </w:r>
      <w:r>
        <w:rPr>
          <w:highlight w:val="none"/>
        </w:rPr>
        <w:t xml:space="preserve"> </w:t>
      </w:r>
      <w:r>
        <w:rPr>
          <w:highlight w:val="none"/>
        </w:rPr>
        <w:t xml:space="preserve">Adding OR 'a'='a fixed it because it added an unconditional OR true at the end.</w:t>
      </w:r>
      <w:r>
        <w:rPr>
          <w:highlight w:val="none"/>
        </w:rPr>
        <w:t xml:space="preserve"> </w:t>
      </w:r>
      <w:r>
        <w:rPr>
          <w:highlight w:val="none"/>
        </w:rPr>
        <w:t xml:space="preserve">This made the full WHERE condition true no matter what the password is. </w:t>
      </w:r>
      <w:r>
        <w:rPr>
          <w:highlight w:val="none"/>
        </w:rPr>
      </w:r>
      <w:r>
        <w:rPr>
          <w:highlight w:val="none"/>
        </w:rPr>
        <w:t xml:space="preserve">The </w:t>
      </w:r>
      <w:r>
        <w:rPr>
          <w:i/>
          <w:iCs/>
          <w:highlight w:val="none"/>
          <w:u w:val="single"/>
        </w:rPr>
        <w:t xml:space="preserve">--</w:t>
      </w:r>
      <w:r>
        <w:rPr>
          <w:i w:val="0"/>
          <w:iCs w:val="0"/>
          <w:highlight w:val="none"/>
          <w:u w:val="none"/>
        </w:rPr>
        <w:t xml:space="preserve"> </w:t>
      </w:r>
      <w:r>
        <w:rPr>
          <w:highlight w:val="none"/>
        </w:rPr>
        <w:t xml:space="preserve">comment didn’t work </w:t>
      </w:r>
      <w:r>
        <w:rPr>
          <w:highlight w:val="none"/>
        </w:rPr>
      </w:r>
      <w:r>
        <w:rPr>
          <w:highlight w:val="none"/>
        </w:rPr>
        <w:t xml:space="preserve">because the application uses HQL rather than raw SQL</w:t>
      </w:r>
      <w:r>
        <w:rPr>
          <w:highlight w:val="none"/>
        </w:rPr>
        <w:t xml:space="preserve">. </w:t>
      </w:r>
      <w:r>
        <w:rPr>
          <w:highlight w:val="none"/>
        </w:rPr>
        <w:t xml:space="preserve">The HQL parser didn’t recognise it as a comment, so it returned a parse error instead of ignoring the rest of the query.</w:t>
      </w:r>
      <w:r>
        <w:rPr>
          <w:highlight w:val="none"/>
        </w:rPr>
      </w:r>
      <w:r>
        <w:rPr>
          <w:highlight w:val="none"/>
        </w:rPr>
      </w:r>
      <w:r>
        <w:rPr>
          <w:highlight w:val="none"/>
        </w:rPr>
      </w:r>
    </w:p>
    <w:p w14:paraId="2D0B847A">
      <w:pPr>
        <w:pBdr/>
        <w:spacing/>
        <w:ind/>
        <w:rPr>
          <w:highlight w:val="none"/>
        </w:rPr>
      </w:pPr>
      <w:r>
        <w:rPr>
          <w:highlight w:val="none"/>
        </w:rPr>
        <w:t xml:space="preserve">This code is vulnerable because it </w:t>
      </w:r>
      <w:r>
        <w:rPr>
          <w:highlight w:val="none"/>
        </w:rPr>
        <w:t xml:space="preserve">directly concatenates the raw user input into the HQL query. This allows the user input to change the query logic instead of being treated only as a value. To fix this, we can use bind parameters, like: </w:t>
      </w:r>
      <w:r>
        <w:rPr>
          <w:i/>
          <w:iCs/>
          <w:highlight w:val="none"/>
          <w:u w:val="single"/>
        </w:rPr>
        <w:t xml:space="preserve">query.setParameter("username", username);</w:t>
      </w:r>
      <w:r>
        <w:rPr>
          <w:i w:val="0"/>
          <w:iCs w:val="0"/>
          <w:highlight w:val="none"/>
          <w:u w:val="none"/>
        </w:rPr>
        <w:t xml:space="preserve">. This will keep the input seperate from the query structure by injecting it safely.</w:t>
      </w:r>
      <w:r>
        <w:rPr>
          <w:i/>
          <w:iCs/>
          <w:highlight w:val="none"/>
          <w:u w:val="single"/>
        </w:rPr>
      </w:r>
      <w:r>
        <w:rPr>
          <w:bCs w:val="0"/>
          <w:i w:val="0"/>
          <w:highlight w:val="none"/>
          <w:u w:val="none"/>
        </w:rPr>
      </w:r>
      <w:r>
        <w:rPr>
          <w:highlight w:val="none"/>
        </w:rPr>
      </w:r>
      <w:r>
        <w:rPr>
          <w:highlight w:val="none"/>
        </w:rPr>
      </w:r>
      <w:r>
        <w:rPr>
          <w:highlight w:val="none"/>
        </w:rPr>
      </w:r>
      <w:r>
        <w:rPr>
          <w:bCs w:val="0"/>
          <w:i w:val="0"/>
          <w:highlight w:val="none"/>
          <w:u w:val="none"/>
        </w:rPr>
      </w:r>
    </w:p>
    <w:p w14:paraId="6BDC3A85">
      <w:pPr>
        <w:pBdr/>
        <w:spacing/>
        <w:ind/>
        <w:rPr>
          <w:bCs w:val="0"/>
          <w:i w:val="0"/>
          <w:highlight w:val="none"/>
          <w:u w:val="none"/>
        </w:rPr>
      </w:pPr>
      <w:r>
        <w:rPr>
          <w:bCs w:val="0"/>
          <w:i w:val="0"/>
          <w:highlight w:val="none"/>
          <w:u w:val="none"/>
        </w:rPr>
      </w:r>
      <w:r>
        <w:rPr>
          <w:bCs w:val="0"/>
          <w:i w:val="0"/>
          <w:highlight w:val="none"/>
          <w:u w:val="none"/>
        </w:rPr>
      </w:r>
      <w:r>
        <w:rPr>
          <w:bCs w:val="0"/>
          <w:i w:val="0"/>
          <w:highlight w:val="none"/>
          <w:u w:val="none"/>
        </w:rPr>
      </w:r>
    </w:p>
    <w:p w14:paraId="7F223BCD">
      <w:pPr>
        <w:pBdr/>
        <w:spacing/>
        <w:ind/>
        <w:rPr>
          <w:bCs w:val="0"/>
          <w:i w:val="0"/>
          <w:highlight w:val="none"/>
          <w:u w:val="none"/>
        </w:rPr>
      </w:pPr>
      <w:r>
        <w:rPr>
          <w:bCs w:val="0"/>
          <w:i w:val="0"/>
          <w:highlight w:val="none"/>
          <w:u w:val="none"/>
        </w:rPr>
      </w:r>
      <w:r>
        <w:rPr>
          <w:bCs w:val="0"/>
          <w:i w:val="0"/>
          <w:highlight w:val="none"/>
          <w:u w:val="none"/>
        </w:rPr>
      </w:r>
      <w:r>
        <w:rPr>
          <w:bCs w:val="0"/>
          <w:i w:val="0"/>
          <w:highlight w:val="none"/>
          <w:u w:val="none"/>
        </w:rPr>
      </w:r>
    </w:p>
    <w:p w14:paraId="185DE319">
      <w:pPr>
        <w:pBdr/>
        <w:spacing/>
        <w:ind/>
        <w:rPr>
          <w:bCs w:val="0"/>
          <w:i w:val="0"/>
          <w:highlight w:val="none"/>
          <w:u w:val="none"/>
        </w:rPr>
      </w:pPr>
      <w:r>
        <w:rPr>
          <w:bCs w:val="0"/>
          <w:i w:val="0"/>
          <w:highlight w:val="none"/>
          <w:u w:val="none"/>
        </w:rPr>
      </w:r>
      <w:r>
        <w:rPr>
          <w:bCs w:val="0"/>
          <w:i w:val="0"/>
          <w:highlight w:val="none"/>
          <w:u w:val="none"/>
        </w:rPr>
      </w:r>
      <w:r>
        <w:rPr>
          <w:bCs w:val="0"/>
          <w:i w:val="0"/>
          <w:highlight w:val="none"/>
          <w:u w:val="none"/>
        </w:rPr>
      </w:r>
    </w:p>
    <w:p w14:paraId="58D78F7F">
      <w:pPr>
        <w:pBdr/>
        <w:spacing/>
        <w:ind/>
        <w:rPr>
          <w:bCs w:val="0"/>
          <w:i w:val="0"/>
          <w:highlight w:val="none"/>
          <w:u w:val="none"/>
        </w:rPr>
      </w:pPr>
      <w:r>
        <w:rPr>
          <w:bCs w:val="0"/>
          <w:i w:val="0"/>
          <w:highlight w:val="none"/>
          <w:u w:val="none"/>
        </w:rPr>
      </w:r>
      <w:r>
        <w:rPr>
          <w:bCs w:val="0"/>
          <w:i w:val="0"/>
          <w:highlight w:val="none"/>
          <w:u w:val="none"/>
        </w:rPr>
      </w:r>
      <w:r>
        <w:rPr>
          <w:bCs w:val="0"/>
          <w:i w:val="0"/>
          <w:highlight w:val="none"/>
          <w:u w:val="none"/>
        </w:rPr>
      </w:r>
    </w:p>
    <w:p w14:paraId="0CE5B498">
      <w:pPr>
        <w:pBdr/>
        <w:spacing/>
        <w:ind/>
        <w:rPr>
          <w:bCs w:val="0"/>
          <w:i w:val="0"/>
          <w:highlight w:val="none"/>
          <w:u w:val="none"/>
        </w:rPr>
      </w:pPr>
      <w:r>
        <w:rPr>
          <w:bCs w:val="0"/>
          <w:i w:val="0"/>
          <w:highlight w:val="none"/>
          <w:u w:val="none"/>
        </w:rPr>
      </w:r>
      <w:r>
        <w:rPr>
          <w:bCs w:val="0"/>
          <w:i w:val="0"/>
          <w:highlight w:val="none"/>
          <w:u w:val="none"/>
        </w:rPr>
      </w:r>
      <w:r>
        <w:rPr>
          <w:bCs w:val="0"/>
          <w:i w:val="0"/>
          <w:highlight w:val="none"/>
          <w:u w:val="none"/>
        </w:rPr>
      </w:r>
    </w:p>
    <w:p w14:paraId="72306E8A">
      <w:pPr>
        <w:pBdr/>
        <w:spacing/>
        <w:ind/>
        <w:rPr>
          <w:bCs w:val="0"/>
          <w:i w:val="0"/>
          <w:highlight w:val="none"/>
          <w:u w:val="none"/>
        </w:rPr>
      </w:pPr>
      <w:r>
        <w:rPr>
          <w:highlight w:val="none"/>
        </w:rPr>
      </w:r>
      <w:r>
        <w:rPr>
          <w:highlight w:val="none"/>
        </w:rPr>
      </w:r>
      <w:r>
        <w:rPr>
          <w:highlight w:val="none"/>
        </w:rPr>
      </w:r>
    </w:p>
    <w:p w14:paraId="51EB1DEE">
      <w:pPr>
        <w:pStyle w:val="788"/>
        <w:pBdr/>
        <w:spacing/>
        <w:ind/>
        <w:rPr>
          <w:highlight w:val="none"/>
        </w:rPr>
      </w:pPr>
      <w:r>
        <w:rPr>
          <w:highlight w:val="none"/>
        </w:rPr>
        <w:t xml:space="preserve">5.1P Task Sheet – Part 2</w:t>
      </w:r>
      <w:r>
        <w:rPr>
          <w:highlight w:val="none"/>
        </w:rPr>
      </w:r>
      <w:r>
        <w:rPr>
          <w:highlight w:val="none"/>
        </w:rPr>
      </w:r>
    </w:p>
    <w:p w14:paraId="081375D1">
      <w:pPr>
        <w:pStyle w:val="789"/>
        <w:pBdr/>
        <w:spacing/>
        <w:ind/>
        <w:rPr>
          <w:highlight w:val="none"/>
          <w14:ligatures w14:val="none"/>
        </w:rPr>
      </w:pPr>
      <w:r>
        <w:rPr>
          <w:highlight w:val="none"/>
        </w:rPr>
        <w:t xml:space="preserve">Task 1</w:t>
      </w:r>
      <w:r>
        <w:rPr>
          <w:highlight w:val="none"/>
        </w:rPr>
      </w:r>
    </w:p>
    <w:p w14:paraId="04021E12">
      <w:pPr>
        <w:pBdr/>
        <w:spacing/>
        <w:ind/>
        <w:rPr>
          <w:highlight w:val="none"/>
        </w:rPr>
      </w:pPr>
      <w:r>
        <w:rPr>
          <w:highlight w:val="none"/>
        </w:rPr>
        <w:t xml:space="preserve">The original function built the HQL query by directly concatenating the input username and password to the query string. This allowed user input to change the query logic, thus making the code vulnerable to SQL injection attacks. </w:t>
      </w:r>
      <w:r>
        <w:rPr>
          <w:highlight w:val="none"/>
        </w:rPr>
      </w:r>
    </w:p>
    <w:p w14:paraId="00564F73">
      <w:pPr>
        <w:pBdr/>
        <w:spacing/>
        <w:ind/>
        <w:rPr>
          <w:highlight w:val="none"/>
        </w:rPr>
      </w:pPr>
      <w:r>
        <w:rPr>
          <w:highlight w:val="none"/>
        </w:rPr>
      </w:r>
      <w:r>
        <w:rPr>
          <w:highlight w:val="none"/>
        </w:rPr>
        <w:t xml:space="preserve">To fix this, I first referred to the main() method in SQLInjectionTest.java. That example used a JDBC PreparedStatement with ? placeholders and setString() to bind the values separately. This means t hat the username and password are treated only as data and cannot become a part of the SQL syntax</w:t>
      </w:r>
      <w:r>
        <w:rPr>
          <w:highlight w:val="none"/>
          <w:vertAlign w:val="superscript"/>
        </w:rPr>
        <w:t xml:space="preserve">[1]</w:t>
      </w:r>
      <w:r>
        <w:rPr>
          <w:highlight w:val="none"/>
        </w:rPr>
        <w:t xml:space="preserve">.</w:t>
      </w:r>
      <w:r>
        <w:rPr>
          <w:highlight w:val="none"/>
        </w:rPr>
      </w:r>
      <w:r>
        <w:rPr>
          <w:highlight w:val="none"/>
        </w:rPr>
      </w:r>
      <w:r>
        <w:rPr>
          <w:highlight w:val="none"/>
        </w:rPr>
      </w:r>
      <w:r>
        <w:rPr>
          <w:highlight w:val="none"/>
        </w:rPr>
      </w:r>
      <w:r>
        <w:rPr>
          <w:highlight w:val="none"/>
        </w:rPr>
      </w:r>
      <w:r>
        <w:rPr>
          <w:highlight w:val="none"/>
        </w:rPr>
      </w:r>
    </w:p>
    <w:p w14:paraId="537BC988">
      <w:pPr>
        <w:pBdr/>
        <w:spacing/>
        <w:ind/>
        <w:rPr>
          <w:highlight w:val="none"/>
        </w:rPr>
      </w:pPr>
      <w:r>
        <w:rPr>
          <w:highlight w:val="none"/>
        </w:rPr>
        <w:t xml:space="preserve">The first possible approach was to follow the test file exactly and open a new connection using </w:t>
      </w:r>
      <w:r>
        <w:rPr>
          <w:highlight w:val="none"/>
        </w:rPr>
      </w:r>
      <w:r>
        <w:rPr>
          <w:highlight w:val="none"/>
        </w:rPr>
        <w:t xml:space="preserve">DriverManager.getConnection()</w:t>
      </w:r>
      <w:r>
        <w:rPr>
          <w:highlight w:val="none"/>
        </w:rPr>
        <w:t xml:space="preserve">. </w:t>
      </w:r>
      <w:r>
        <w:rPr>
          <w:highlight w:val="none"/>
        </w:rPr>
        <w:t xml:space="preserve">This was required in SQLInjectionTest.java because it was a standalone program without an existing database session</w:t>
      </w:r>
      <w:r>
        <w:rPr>
          <w:highlight w:val="none"/>
          <w:vertAlign w:val="superscript"/>
        </w:rPr>
        <w:t xml:space="preserve">[2]</w:t>
      </w:r>
      <w:r>
        <w:rPr>
          <w:highlight w:val="none"/>
        </w:rPr>
        <w:t xml:space="preserve">.</w:t>
      </w:r>
      <w:r>
        <w:rPr>
          <w:highlight w:val="none"/>
        </w:rPr>
      </w:r>
      <w:r>
        <w:rPr>
          <w:highlight w:val="none"/>
        </w:rPr>
      </w:r>
    </w:p>
    <w:p w14:paraId="6816F40E">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2834141" cy="619766"/>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55715" name=""/>
                        <pic:cNvPicPr>
                          <a:picLocks noChangeAspect="1"/>
                        </pic:cNvPicPr>
                        <pic:nvPr/>
                      </pic:nvPicPr>
                      <pic:blipFill rotWithShape="1">
                        <a:blip r:embed="rId23"/>
                        <a:stretch/>
                      </pic:blipFill>
                      <pic:spPr bwMode="auto">
                        <a:xfrm flipH="0" flipV="0">
                          <a:off x="0" y="0"/>
                          <a:ext cx="2834140" cy="6197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23.16pt;height:48.80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14:paraId="6D5668BB">
      <w:pPr>
        <w:pBdr/>
        <w:spacing/>
        <w:ind/>
        <w:rPr>
          <w:highlight w:val="none"/>
        </w:rPr>
      </w:pPr>
      <w:r>
        <w:rPr>
          <w:highlight w:val="none"/>
        </w:rPr>
      </w:r>
      <w:r>
        <mc:AlternateContent>
          <mc:Choice Requires="wpg">
            <w:drawing>
              <wp:inline xmlns:wp="http://schemas.openxmlformats.org/drawingml/2006/wordprocessingDrawing" distT="0" distB="0" distL="0" distR="0">
                <wp:extent cx="6858000" cy="2149687"/>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3736" name=""/>
                        <pic:cNvPicPr>
                          <a:picLocks noChangeAspect="1"/>
                        </pic:cNvPicPr>
                        <pic:nvPr/>
                      </pic:nvPicPr>
                      <pic:blipFill rotWithShape="1">
                        <a:blip r:embed="rId24"/>
                        <a:stretch/>
                      </pic:blipFill>
                      <pic:spPr bwMode="auto">
                        <a:xfrm>
                          <a:off x="0" y="0"/>
                          <a:ext cx="6858000" cy="21496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540.00pt;height:169.27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14:paraId="4026FA5B">
      <w:pPr>
        <w:pBdr/>
        <w:spacing/>
        <w:ind/>
        <w:rPr>
          <w:highlight w:val="none"/>
        </w:rPr>
      </w:pPr>
      <w:r>
        <w:rPr>
          <w:highlight w:val="none"/>
        </w:rPr>
      </w:r>
      <w:r>
        <w:rPr>
          <w:highlight w:val="none"/>
        </w:rPr>
        <w:t xml:space="preserve">However, ClientDAOImpl already uses Hibernate ORM and has access to the current Session through factory.getCurrentSession().</w:t>
      </w:r>
      <w:r>
        <w:rPr>
          <w:highlight w:val="none"/>
        </w:rPr>
        <w:t xml:space="preserve"> Opening another connection inside existsClient() like done above would create a seperate JDBC connection outside the </w:t>
      </w:r>
      <w:r>
        <w:rPr>
          <w:highlight w:val="none"/>
        </w:rPr>
        <w:t xml:space="preserve">Hibernate’s existing connection and transaction management.</w:t>
      </w:r>
      <w:r>
        <w:rPr>
          <w:highlight w:val="none"/>
        </w:rPr>
        <w:t xml:space="preserve">. It would also require the DB connection string / URL and credentials to be added again, even though they were already configured for Hibernate.</w:t>
      </w:r>
      <w:r>
        <w:rPr>
          <w:highlight w:val="none"/>
        </w:rPr>
      </w:r>
      <w:r>
        <w:rPr>
          <w:highlight w:val="none"/>
        </w:rPr>
      </w:r>
      <w:r>
        <w:rPr>
          <w:highlight w:val="none"/>
        </w:rPr>
      </w:r>
      <w:r>
        <w:rPr>
          <w:highlight w:val="none"/>
        </w:rPr>
      </w:r>
      <w:r>
        <w:rPr>
          <w:highlight w:val="none"/>
        </w:rPr>
      </w:r>
    </w:p>
    <w:p w14:paraId="26518716">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3409584" cy="155767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26676" name=""/>
                        <pic:cNvPicPr>
                          <a:picLocks noChangeAspect="1"/>
                        </pic:cNvPicPr>
                        <pic:nvPr/>
                      </pic:nvPicPr>
                      <pic:blipFill rotWithShape="1">
                        <a:blip r:embed="rId25"/>
                        <a:stretch/>
                      </pic:blipFill>
                      <pic:spPr bwMode="auto">
                        <a:xfrm flipH="0" flipV="0">
                          <a:off x="0" y="0"/>
                          <a:ext cx="3409584" cy="15576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68.47pt;height:122.65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14:paraId="051B04B1">
      <w:pPr>
        <w:pBdr/>
        <w:spacing/>
        <w:ind/>
        <w:rPr>
          <w:highlight w:val="none"/>
        </w:rPr>
      </w:pPr>
      <w:r>
        <w:rPr>
          <w:highlight w:val="none"/>
        </w:rPr>
      </w:r>
      <w:r/>
      <w:r>
        <mc:AlternateContent>
          <mc:Choice Requires="wpg">
            <w:drawing>
              <wp:inline xmlns:wp="http://schemas.openxmlformats.org/drawingml/2006/wordprocessingDrawing" distT="0" distB="0" distL="0" distR="0">
                <wp:extent cx="5812868" cy="2777939"/>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65065" name=""/>
                        <pic:cNvPicPr>
                          <a:picLocks noChangeAspect="1"/>
                        </pic:cNvPicPr>
                        <pic:nvPr/>
                      </pic:nvPicPr>
                      <pic:blipFill rotWithShape="1">
                        <a:blip r:embed="rId26"/>
                        <a:stretch/>
                      </pic:blipFill>
                      <pic:spPr bwMode="auto">
                        <a:xfrm flipH="0" flipV="0">
                          <a:off x="0" y="0"/>
                          <a:ext cx="5812868" cy="27779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7.71pt;height:218.74pt;mso-wrap-distance-left:0.00pt;mso-wrap-distance-top:0.00pt;mso-wrap-distance-right:0.00pt;mso-wrap-distance-bottom:0.00pt;z-index:1;" stroked="false">
                <v:imagedata r:id="rId26" o:title=""/>
                <o:lock v:ext="edit" rotation="t"/>
              </v:shape>
            </w:pict>
          </mc:Fallback>
        </mc:AlternateContent>
      </w:r>
      <w:r/>
      <w:r>
        <w:rPr>
          <w:highlight w:val="none"/>
        </w:rPr>
      </w:r>
      <w:r>
        <w:rPr>
          <w:highlight w:val="none"/>
        </w:rPr>
      </w:r>
      <w:r>
        <w:rPr>
          <w:highlight w:val="none"/>
        </w:rPr>
      </w:r>
    </w:p>
    <w:p w14:paraId="182359CD">
      <w:pPr>
        <w:pBdr/>
        <w:spacing/>
        <w:ind/>
        <w:rPr>
          <w:highlight w:val="none"/>
        </w:rPr>
      </w:pPr>
      <w:r>
        <w:rPr>
          <w:highlight w:val="none"/>
        </w:rPr>
      </w:r>
      <w:r>
        <w:rPr>
          <w:highlight w:val="none"/>
        </w:rPr>
        <w:t xml:space="preserve">Instead, I used </w:t>
      </w:r>
      <w:r>
        <w:rPr>
          <w:highlight w:val="none"/>
        </w:rPr>
        <w:t xml:space="preserve">session.doWork() with the Hibernate’s Work interface.</w:t>
      </w:r>
      <w:r>
        <w:rPr>
          <w:highlight w:val="none"/>
        </w:rPr>
        <w:t xml:space="preserve"> </w:t>
      </w:r>
      <w:r>
        <w:rPr>
          <w:highlight w:val="none"/>
        </w:rPr>
        <w:t xml:space="preserve">doWork() provides access to the JDBC Connection already managed by the current Hibernate session</w:t>
      </w:r>
      <w:r>
        <w:rPr>
          <w:highlight w:val="none"/>
          <w:vertAlign w:val="superscript"/>
        </w:rPr>
        <w:t xml:space="preserve">[3][4]</w:t>
      </w:r>
      <w:r>
        <w:rPr>
          <w:highlight w:val="none"/>
        </w:rPr>
        <w:t xml:space="preserve">. This let me use a normal </w:t>
      </w:r>
      <w:r>
        <w:rPr>
          <w:highlight w:val="none"/>
        </w:rPr>
        <w:t xml:space="preserve">PreparedStatement and setString() without opening another connection</w:t>
      </w:r>
      <w:r>
        <w:rPr>
          <w:highlight w:val="none"/>
          <w:vertAlign w:val="superscript"/>
        </w:rPr>
        <w:t xml:space="preserve">[6]</w:t>
      </w:r>
      <w:r>
        <w:rPr>
          <w:highlight w:val="none"/>
        </w:rPr>
        <w:t xml:space="preserve">.</w:t>
      </w:r>
      <w:r>
        <w:rPr>
          <w:highlight w:val="none"/>
        </w:rPr>
      </w:r>
      <w:r>
        <w:rPr>
          <w:highlight w:val="none"/>
        </w:rPr>
      </w:r>
    </w:p>
    <w:p w14:paraId="04E5172B">
      <w:pPr>
        <w:pBdr/>
        <w:spacing/>
        <w:ind/>
        <w:rPr>
          <w:highlight w:val="none"/>
        </w:rPr>
      </w:pPr>
      <w:r>
        <w:rPr>
          <w:highlight w:val="none"/>
        </w:rPr>
        <w:t xml:space="preserve">I also perform this operation within a Hibernate transaction using </w:t>
      </w:r>
      <w:r>
        <w:rPr>
          <w:highlight w:val="none"/>
        </w:rPr>
        <w:t xml:space="preserve">session.beginTransaction()</w:t>
      </w:r>
      <w:r>
        <w:rPr>
          <w:highlight w:val="none"/>
        </w:rPr>
        <w:t xml:space="preserve">. </w:t>
      </w:r>
      <w:r>
        <w:rPr>
          <w:highlight w:val="none"/>
        </w:rPr>
        <w:t xml:space="preserve">Once the query has completed successfully, I call session.getTransaction().commit() to complete the transaction.</w:t>
      </w:r>
      <w:r>
        <w:rPr>
          <w:highlight w:val="none"/>
        </w:rPr>
        <w:t xml:space="preserve"> </w:t>
      </w:r>
      <w:r>
        <w:rPr>
          <w:highlight w:val="none"/>
        </w:rPr>
        <w:t xml:space="preserve">This keeps the JDBC query within the same session and transaction context already used by the DAO</w:t>
      </w:r>
      <w:r>
        <w:rPr>
          <w:highlight w:val="none"/>
          <w:vertAlign w:val="superscript"/>
        </w:rPr>
        <w:t xml:space="preserve">[5]</w:t>
      </w:r>
      <w:r>
        <w:rPr>
          <w:highlight w:val="none"/>
        </w:rPr>
        <w:t xml:space="preserve">.</w:t>
      </w:r>
      <w:r>
        <w:rPr>
          <w:highlight w:val="none"/>
        </w:rPr>
      </w:r>
      <w:r>
        <w:rPr>
          <w:highlight w:val="none"/>
        </w:rPr>
      </w:r>
    </w:p>
    <w:p w14:paraId="0ADE062F">
      <w:pPr>
        <w:pBdr/>
        <w:spacing/>
        <w:ind/>
        <w:rPr>
          <w:highlight w:val="none"/>
        </w:rPr>
      </w:pPr>
      <w:r>
        <w:rPr>
          <w:highlight w:val="none"/>
        </w:rPr>
      </w:r>
      <w:r>
        <w:rPr>
          <w:highlight w:val="none"/>
        </w:rPr>
      </w:r>
      <w:r>
        <w:rPr>
          <w:highlight w:val="none"/>
        </w:rPr>
        <w:t xml:space="preserve">The Work.execute() method does not return a value, so the result from result.next() is stored in the exists Boolean array and returned after doWork() finishes.</w:t>
      </w:r>
      <w:r>
        <w:rPr>
          <w:highlight w:val="none"/>
        </w:rPr>
        <w:t xml:space="preserve"> </w:t>
      </w:r>
      <w:r>
        <w:rPr>
          <w:highlight w:val="none"/>
        </w:rPr>
        <w:t xml:space="preserve">Hibernate also provides doReturningWork() for cases where the JDBC operation needs to return a value directly</w:t>
      </w:r>
      <w:r>
        <w:rPr>
          <w:highlight w:val="none"/>
          <w:vertAlign w:val="superscript"/>
        </w:rPr>
        <w:t xml:space="preserve">[3][4]</w:t>
      </w:r>
      <w:r>
        <w:rPr>
          <w:highlight w:val="none"/>
        </w:rPr>
        <w:t xml:space="preserve">.</w:t>
      </w:r>
      <w:r>
        <w:rPr>
          <w:highlight w:val="none"/>
        </w:rPr>
      </w:r>
      <w:r>
        <w:rPr>
          <w:highlight w:val="none"/>
        </w:rPr>
      </w:r>
    </w:p>
    <w:p w14:paraId="0E399B39">
      <w:pPr>
        <w:pBdr/>
        <w:spacing/>
        <w:ind/>
        <w:rPr>
          <w:highlight w:val="none"/>
        </w:rPr>
      </w:pPr>
      <w:r>
        <w:rPr>
          <w:highlight w:val="none"/>
        </w:rPr>
      </w:r>
      <w:r>
        <w:rPr>
          <w:highlight w:val="none"/>
        </w:rPr>
      </w:r>
      <w:r>
        <w:rPr>
          <w:highlight w:val="none"/>
        </w:rPr>
        <w:t xml:space="preserve">This approach suits the application better because it works with Hibernate’s existing session</w:t>
      </w:r>
      <w:r>
        <w:rPr>
          <w:highlight w:val="none"/>
        </w:rPr>
        <w:t xml:space="preserve"> instead of creating a </w:t>
      </w:r>
      <w:r>
        <w:rPr>
          <w:highlight w:val="none"/>
        </w:rPr>
        <w:t xml:space="preserve">separate connection</w:t>
      </w:r>
      <w:r>
        <w:rPr>
          <w:highlight w:val="none"/>
        </w:rPr>
        <w:t xml:space="preserve">. </w:t>
      </w:r>
      <w:r>
        <w:rPr>
          <w:highlight w:val="none"/>
        </w:rPr>
      </w:r>
    </w:p>
    <w:p w14:paraId="75C6C021">
      <w:pPr>
        <w:pStyle w:val="789"/>
        <w:pBdr/>
        <w:spacing/>
        <w:ind/>
        <w:rPr>
          <w:highlight w:val="none"/>
          <w14:ligatures w14:val="none"/>
        </w:rPr>
      </w:pPr>
      <w:r>
        <w:rPr>
          <w:highlight w:val="none"/>
        </w:rPr>
        <w:t xml:space="preserve">Task 2</w:t>
      </w:r>
      <w:r>
        <w:rPr>
          <w:highlight w:val="none"/>
          <w14:ligatures w14:val="none"/>
        </w:rPr>
      </w:r>
      <w:r>
        <w:rPr>
          <w:highlight w:val="none"/>
          <w14:ligatures w14:val="none"/>
        </w:rPr>
      </w:r>
    </w:p>
    <w:p w14:paraId="6FBDB61A">
      <w:pPr>
        <w:pBdr/>
        <w:spacing/>
        <w:ind/>
        <w:rPr>
          <w:highlight w:val="none"/>
        </w:rPr>
      </w:pPr>
      <w:r>
        <w:rPr>
          <w:highlight w:val="none"/>
        </w:rPr>
        <w:t xml:space="preserve">I accessed the secured web app as instructed.</w:t>
      </w:r>
      <w:r>
        <w:rPr>
          <w:highlight w:val="none"/>
        </w:rPr>
      </w:r>
    </w:p>
    <w:p w14:paraId="11EBF8FF">
      <w:pPr>
        <w:pBdr/>
        <w:spacing/>
        <w:ind/>
        <w:jc w:val="center"/>
        <w:rPr>
          <w:highlight w:val="none"/>
        </w:rPr>
      </w:pPr>
      <w:r>
        <w:rPr>
          <w:highlight w:val="none"/>
        </w:rPr>
      </w:r>
      <w:r>
        <w:rPr>
          <w:highlight w:val="none"/>
        </w:rPr>
      </w:r>
      <w:r/>
      <w:r>
        <mc:AlternateContent>
          <mc:Choice Requires="wpg">
            <w:drawing>
              <wp:inline xmlns:wp="http://schemas.openxmlformats.org/drawingml/2006/wordprocessingDrawing" distT="0" distB="0" distL="0" distR="0">
                <wp:extent cx="6044435" cy="284117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1409" name=""/>
                        <pic:cNvPicPr>
                          <a:picLocks noChangeAspect="1"/>
                        </pic:cNvPicPr>
                        <pic:nvPr/>
                      </pic:nvPicPr>
                      <pic:blipFill rotWithShape="1">
                        <a:blip r:embed="rId27"/>
                        <a:stretch/>
                      </pic:blipFill>
                      <pic:spPr bwMode="auto">
                        <a:xfrm flipH="0" flipV="0">
                          <a:off x="0" y="0"/>
                          <a:ext cx="6044434" cy="2841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75.94pt;height:223.71pt;mso-wrap-distance-left:0.00pt;mso-wrap-distance-top:0.00pt;mso-wrap-distance-right:0.00pt;mso-wrap-distance-bottom:0.00pt;z-index:1;" stroked="false">
                <v:imagedata r:id="rId27" o:title=""/>
                <o:lock v:ext="edit" rotation="t"/>
              </v:shape>
            </w:pict>
          </mc:Fallback>
        </mc:AlternateContent>
      </w:r>
      <w:r/>
      <w:r>
        <w:rPr>
          <w:highlight w:val="none"/>
        </w:rPr>
      </w:r>
      <w:r>
        <w:rPr>
          <w:highlight w:val="none"/>
        </w:rPr>
      </w:r>
    </w:p>
    <w:p w14:paraId="3E6FF47C">
      <w:pPr>
        <w:pBdr/>
        <w:spacing/>
        <w:ind/>
        <w:rPr>
          <w:highlight w:val="none"/>
        </w:rPr>
      </w:pPr>
      <w:r>
        <w:rPr>
          <w:highlight w:val="none"/>
        </w:rPr>
      </w:r>
      <w:r>
        <w:rPr>
          <w:highlight w:val="none"/>
        </w:rPr>
        <w:t xml:space="preserve">In the </w:t>
      </w:r>
      <w:r>
        <w:rPr>
          <w:highlight w:val="none"/>
        </w:rPr>
        <w:t xml:space="preserve">existsClient</w:t>
      </w:r>
      <w:r>
        <w:rPr>
          <w:highlight w:val="none"/>
        </w:rPr>
        <w:t xml:space="preserve">() and the </w:t>
      </w:r>
      <w:r>
        <w:rPr>
          <w:highlight w:val="none"/>
        </w:rPr>
        <w:t xml:space="preserve">areCredentialsCorrect</w:t>
      </w:r>
      <w:r>
        <w:rPr>
          <w:highlight w:val="none"/>
        </w:rPr>
        <w:t xml:space="preserve">() functions, the queries seem to be very secure. Instead of concatenating the username and the password to the HQL string directly – making it vulnerable, we use named parameters :username and :password as place holders. The actual values are then bound seperately </w:t>
      </w:r>
      <w:r>
        <w:rPr>
          <w:highlight w:val="none"/>
        </w:rPr>
        <w:t xml:space="preserve">query.setParameter()</w:t>
      </w:r>
      <w:r>
        <w:rPr>
          <w:highlight w:val="none"/>
        </w:rPr>
        <w:t xml:space="preserve">. </w:t>
      </w:r>
      <w:r>
        <w:rPr>
          <w:highlight w:val="none"/>
        </w:rPr>
        <w:t xml:space="preserve">Hibernate converts this into a JDBC PreparedStatement with ? placeholders and binds each value using the equivalent of setString()</w:t>
      </w:r>
      <w:r>
        <w:rPr>
          <w:highlight w:val="none"/>
          <w:vertAlign w:val="superscript"/>
        </w:rPr>
        <w:t xml:space="preserve">[7]</w:t>
      </w:r>
      <w:r>
        <w:rPr>
          <w:highlight w:val="none"/>
        </w:rPr>
        <w:t xml:space="preserve">. This means the input is sent to the database only as data. Any injected quotes or operators remain part of the value and cann</w:t>
      </w:r>
      <w:r>
        <w:rPr>
          <w:highlight w:val="none"/>
        </w:rPr>
        <w:t xml:space="preserve">ot change the query structure.</w:t>
      </w:r>
      <w:r>
        <w:rPr>
          <w:highlight w:val="none"/>
        </w:rPr>
      </w:r>
      <w:r>
        <w:rPr>
          <w:highlight w:val="none"/>
        </w:rPr>
      </w:r>
    </w:p>
    <w:p w14:paraId="0DA3436E">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6858000" cy="351930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49193" name=""/>
                        <pic:cNvPicPr>
                          <a:picLocks noChangeAspect="1"/>
                        </pic:cNvPicPr>
                        <pic:nvPr/>
                      </pic:nvPicPr>
                      <pic:blipFill rotWithShape="1">
                        <a:blip r:embed="rId28"/>
                        <a:stretch/>
                      </pic:blipFill>
                      <pic:spPr bwMode="auto">
                        <a:xfrm>
                          <a:off x="0" y="0"/>
                          <a:ext cx="6858000" cy="3519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540.00pt;height:277.11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14:paraId="35316CCC">
      <w:pPr>
        <w:pBdr/>
        <w:spacing/>
        <w:ind/>
        <w:rPr>
          <w:highlight w:val="none"/>
        </w:rPr>
      </w:pPr>
      <w:r>
        <w:rPr>
          <w:highlight w:val="none"/>
        </w:rPr>
      </w:r>
      <w:r>
        <w:rPr>
          <w:highlight w:val="none"/>
        </w:rPr>
        <w:t xml:space="preserve">Below is the console output (further confirming the aforementioned point) when attempting to log in.</w:t>
      </w:r>
      <w:r>
        <w:rPr>
          <w:highlight w:val="none"/>
        </w:rPr>
      </w:r>
    </w:p>
    <w:p w14:paraId="0898436F">
      <w:pPr>
        <w:pBdr/>
        <w:spacing/>
        <w:ind/>
        <w:rPr>
          <w:highlight w:val="none"/>
        </w:rPr>
      </w:pPr>
      <w:r>
        <w:rPr>
          <w:highlight w:val="none"/>
        </w:rPr>
      </w:r>
      <w:r>
        <mc:AlternateContent>
          <mc:Choice Requires="wpg">
            <w:drawing>
              <wp:inline xmlns:wp="http://schemas.openxmlformats.org/drawingml/2006/wordprocessingDrawing" distT="0" distB="0" distL="0" distR="0">
                <wp:extent cx="6858000" cy="2672242"/>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85087" name=""/>
                        <pic:cNvPicPr>
                          <a:picLocks noChangeAspect="1"/>
                        </pic:cNvPicPr>
                        <pic:nvPr/>
                      </pic:nvPicPr>
                      <pic:blipFill rotWithShape="1">
                        <a:blip r:embed="rId29"/>
                        <a:stretch/>
                      </pic:blipFill>
                      <pic:spPr bwMode="auto">
                        <a:xfrm>
                          <a:off x="0" y="0"/>
                          <a:ext cx="6858000" cy="26722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540.00pt;height:210.41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r>
        <w:rPr>
          <w:highlight w:val="none"/>
        </w:rPr>
      </w:r>
    </w:p>
    <w:p w14:paraId="5F8AA79C">
      <w:pPr>
        <w:pBdr/>
        <w:spacing/>
        <w:ind/>
        <w:rPr>
          <w:highlight w:val="none"/>
        </w:rPr>
      </w:pPr>
      <w:r>
        <w:rPr>
          <w:highlight w:val="none"/>
        </w:rPr>
      </w:r>
      <w:r>
        <w:rPr>
          <w:highlight w:val="none"/>
        </w:rPr>
      </w:r>
      <w:r>
        <w:rPr>
          <w:highlight w:val="none"/>
        </w:rPr>
      </w:r>
    </w:p>
    <w:p w14:paraId="5848B165">
      <w:pPr>
        <w:pBdr/>
        <w:spacing/>
        <w:ind/>
        <w:rPr>
          <w:highlight w:val="none"/>
        </w:rPr>
      </w:pPr>
      <w:r>
        <w:rPr>
          <w:highlight w:val="none"/>
        </w:rPr>
      </w:r>
      <w:r>
        <w:rPr>
          <w:highlight w:val="none"/>
        </w:rPr>
      </w:r>
      <w:r>
        <w:rPr>
          <w:highlight w:val="none"/>
        </w:rPr>
      </w:r>
    </w:p>
    <w:p w14:paraId="548AF1A6">
      <w:pPr>
        <w:pBdr/>
        <w:spacing/>
        <w:ind/>
        <w:rPr>
          <w:highlight w:val="none"/>
        </w:rPr>
      </w:pPr>
      <w:r>
        <w:rPr>
          <w:highlight w:val="none"/>
        </w:rPr>
      </w:r>
      <w:r>
        <w:rPr>
          <w:highlight w:val="none"/>
        </w:rPr>
      </w:r>
      <w:r>
        <w:rPr>
          <w:highlight w:val="none"/>
        </w:rPr>
      </w:r>
    </w:p>
    <w:p w14:paraId="0919F732">
      <w:pPr>
        <w:pBdr/>
        <w:spacing/>
        <w:ind/>
        <w:rPr>
          <w:highlight w:val="none"/>
        </w:rPr>
      </w:pPr>
      <w:r>
        <w:rPr>
          <w:highlight w:val="none"/>
        </w:rPr>
      </w:r>
      <w:r>
        <w:rPr>
          <w:highlight w:val="none"/>
        </w:rPr>
      </w:r>
      <w:r>
        <w:rPr>
          <w:highlight w:val="none"/>
        </w:rPr>
      </w:r>
    </w:p>
    <w:p w14:paraId="34A1D5CA">
      <w:pPr>
        <w:pBdr/>
        <w:spacing/>
        <w:ind/>
        <w:rPr>
          <w:highlight w:val="none"/>
        </w:rPr>
      </w:pPr>
      <w:r>
        <w:rPr>
          <w:highlight w:val="none"/>
        </w:rPr>
        <w:t xml:space="preserve">I tried a lot of common SQL Injection approaches, both manually trying to escape out of it as well as running other commonly used tools used in standard penetration testing methodologies.</w:t>
      </w:r>
      <w:r>
        <w:rPr>
          <w:highlight w:val="none"/>
        </w:rPr>
      </w:r>
    </w:p>
    <w:p w14:paraId="485F3E4E">
      <w:pPr>
        <w:pBdr/>
        <w:spacing/>
        <w:ind/>
        <w:rPr>
          <w:highlight w:val="none"/>
        </w:rPr>
      </w:pPr>
      <w:r>
        <w:rPr>
          <w:highlight w:val="none"/>
        </w:rPr>
      </w:r>
      <w:r>
        <mc:AlternateContent>
          <mc:Choice Requires="wpg">
            <w:drawing>
              <wp:inline xmlns:wp="http://schemas.openxmlformats.org/drawingml/2006/wordprocessingDrawing" distT="0" distB="0" distL="0" distR="0">
                <wp:extent cx="6858000" cy="1313961"/>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64718" name=""/>
                        <pic:cNvPicPr>
                          <a:picLocks noChangeAspect="1"/>
                        </pic:cNvPicPr>
                        <pic:nvPr/>
                      </pic:nvPicPr>
                      <pic:blipFill rotWithShape="1">
                        <a:blip r:embed="rId30"/>
                        <a:stretch/>
                      </pic:blipFill>
                      <pic:spPr bwMode="auto">
                        <a:xfrm>
                          <a:off x="0" y="0"/>
                          <a:ext cx="6858000" cy="13139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540.00pt;height:103.46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r>
        <w:rPr>
          <w:highlight w:val="none"/>
        </w:rPr>
      </w:r>
      <w:r>
        <w:rPr>
          <w:highlight w:val="none"/>
        </w:rPr>
      </w:r>
      <w:r>
        <w:rPr>
          <w:highlight w:val="none"/>
        </w:rPr>
      </w:r>
      <w:r>
        <w:rPr>
          <w:highlight w:val="none"/>
        </w:rPr>
      </w:r>
      <w:r>
        <w:rPr>
          <w:highlight w:val="none"/>
        </w:rPr>
      </w:r>
    </w:p>
    <w:p w14:paraId="3DC8A310">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6858000" cy="2230562"/>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18231" name=""/>
                        <pic:cNvPicPr>
                          <a:picLocks noChangeAspect="1"/>
                        </pic:cNvPicPr>
                        <pic:nvPr/>
                      </pic:nvPicPr>
                      <pic:blipFill rotWithShape="1">
                        <a:blip r:embed="rId31"/>
                        <a:stretch/>
                      </pic:blipFill>
                      <pic:spPr bwMode="auto">
                        <a:xfrm>
                          <a:off x="0" y="0"/>
                          <a:ext cx="6858000" cy="22305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540.00pt;height:175.63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14:paraId="71ACD02B">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6858000" cy="265802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42482" name=""/>
                        <pic:cNvPicPr>
                          <a:picLocks noChangeAspect="1"/>
                        </pic:cNvPicPr>
                        <pic:nvPr/>
                      </pic:nvPicPr>
                      <pic:blipFill rotWithShape="1">
                        <a:blip r:embed="rId32"/>
                        <a:stretch/>
                      </pic:blipFill>
                      <pic:spPr bwMode="auto">
                        <a:xfrm>
                          <a:off x="0" y="0"/>
                          <a:ext cx="6858000" cy="2658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540.00pt;height:209.29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p>
    <w:p w14:paraId="0F4E5086">
      <w:pPr>
        <w:pBdr/>
        <w:spacing/>
        <w:ind/>
        <w:rPr>
          <w:highlight w:val="none"/>
        </w:rPr>
      </w:pPr>
      <w:r>
        <w:rPr>
          <w:highlight w:val="none"/>
        </w:rPr>
      </w:r>
      <w:r>
        <w:rPr>
          <w:highlight w:val="none"/>
        </w:rPr>
        <w:t xml:space="preserve">No injection approach worked across hundreds of payloads, a differential fuzz of an entire dedicated SQLi wordlist, and a full sqlmap sweep. Because of the secure coding practices followed here, the inject input is always treated as a literal value and never as more SQL syntax. </w:t>
      </w:r>
      <w:r>
        <w:rPr>
          <w:highlight w:val="none"/>
        </w:rPr>
      </w:r>
    </w:p>
    <w:p w14:paraId="7ED9B6D5">
      <w:pPr>
        <w:pBdr/>
        <w:spacing/>
        <w:ind/>
        <w:rPr>
          <w:highlight w:val="none"/>
        </w:rPr>
      </w:pPr>
      <w:r>
        <w:rPr>
          <w:highlight w:val="none"/>
        </w:rPr>
      </w:r>
      <w:r>
        <w:rPr>
          <w:highlight w:val="none"/>
        </w:rPr>
      </w:r>
      <w:r>
        <w:rPr>
          <w:highlight w:val="none"/>
        </w:rPr>
      </w:r>
    </w:p>
    <w:p w14:paraId="231BAA8A">
      <w:pPr>
        <w:pBdr/>
        <w:spacing/>
        <w:ind/>
        <w:rPr>
          <w:highlight w:val="none"/>
        </w:rPr>
      </w:pPr>
      <w:r>
        <w:rPr>
          <w:highlight w:val="none"/>
        </w:rPr>
      </w:r>
      <w:r>
        <w:rPr>
          <w:highlight w:val="none"/>
        </w:rPr>
      </w:r>
      <w:r>
        <w:rPr>
          <w:highlight w:val="none"/>
        </w:rPr>
      </w:r>
    </w:p>
    <w:p w14:paraId="116CDBAF">
      <w:pPr>
        <w:pBdr/>
        <w:spacing/>
        <w:ind/>
        <w:rPr>
          <w:highlight w:val="none"/>
        </w:rPr>
      </w:pPr>
      <w:r>
        <w:rPr>
          <w:highlight w:val="none"/>
        </w:rPr>
      </w:r>
      <w:r>
        <w:rPr>
          <w:highlight w:val="none"/>
        </w:rPr>
      </w:r>
      <w:r>
        <w:rPr>
          <w:highlight w:val="none"/>
        </w:rPr>
      </w:r>
    </w:p>
    <w:p w14:paraId="0618351F">
      <w:pPr>
        <w:pBdr/>
        <w:spacing/>
        <w:ind/>
        <w:rPr>
          <w:highlight w:val="none"/>
        </w:rPr>
      </w:pPr>
      <w:r>
        <w:rPr>
          <w:highlight w:val="none"/>
        </w:rPr>
      </w:r>
      <w:r>
        <w:rPr>
          <w:highlight w:val="none"/>
        </w:rPr>
      </w:r>
      <w:r>
        <w:rPr>
          <w:highlight w:val="none"/>
        </w:rPr>
      </w:r>
    </w:p>
    <w:p w14:paraId="1DB5ECB7">
      <w:pPr>
        <w:pBdr/>
        <w:spacing/>
        <w:ind/>
        <w:rPr>
          <w:highlight w:val="none"/>
        </w:rPr>
      </w:pPr>
      <w:r>
        <w:rPr>
          <w:highlight w:val="none"/>
        </w:rPr>
      </w:r>
      <w:r>
        <w:rPr>
          <w:highlight w:val="none"/>
        </w:rPr>
        <w:t xml:space="preserve">However, I found the credentials hardcoded in the hibernate.cfg.xml file. </w:t>
      </w:r>
      <w:r>
        <w:rPr>
          <w:highlight w:val="none"/>
        </w:rPr>
      </w:r>
    </w:p>
    <w:p w14:paraId="3F1B732A">
      <w:pPr>
        <w:pBdr/>
        <w:spacing/>
        <w:ind/>
        <w:jc w:val="right"/>
        <w:rPr>
          <w:highlight w:val="none"/>
        </w:rPr>
      </w:pPr>
      <w:r>
        <w:rPr>
          <w:highlight w:val="none"/>
        </w:rPr>
      </w:r>
      <w:r>
        <w:rPr>
          <w:highlight w:val="none"/>
        </w:rPr>
      </w:r>
      <w:r>
        <mc:AlternateContent>
          <mc:Choice Requires="wpg">
            <w:drawing>
              <wp:inline xmlns:wp="http://schemas.openxmlformats.org/drawingml/2006/wordprocessingDrawing" distT="0" distB="0" distL="0" distR="0">
                <wp:extent cx="5856164" cy="1043273"/>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18515" name=""/>
                        <pic:cNvPicPr>
                          <a:picLocks noChangeAspect="1"/>
                        </pic:cNvPicPr>
                        <pic:nvPr/>
                      </pic:nvPicPr>
                      <pic:blipFill rotWithShape="1">
                        <a:blip r:embed="rId33"/>
                        <a:stretch/>
                      </pic:blipFill>
                      <pic:spPr bwMode="auto">
                        <a:xfrm flipH="0" flipV="0">
                          <a:off x="0" y="0"/>
                          <a:ext cx="5856163" cy="10432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1.12pt;height:82.15pt;mso-wrap-distance-left:0.00pt;mso-wrap-distance-top:0.00pt;mso-wrap-distance-right:0.00pt;mso-wrap-distance-bottom:0.00pt;z-index:1;" stroked="false">
                <v:imagedata r:id="rId33" o:title=""/>
                <o:lock v:ext="edit" rotation="t"/>
              </v:shape>
            </w:pict>
          </mc:Fallback>
        </mc:AlternateContent>
      </w:r>
      <w:r>
        <w:rPr>
          <w:highlight w:val="none"/>
        </w:rPr>
      </w:r>
      <w:r>
        <w:rPr>
          <w:highlight w:val="none"/>
        </w:rPr>
      </w:r>
    </w:p>
    <w:p w14:paraId="16A87468">
      <w:pPr>
        <w:pBdr/>
        <w:spacing/>
        <w:ind/>
        <w:rPr>
          <w:highlight w:val="none"/>
        </w:rPr>
      </w:pPr>
      <w:r>
        <w:rPr>
          <w:highlight w:val="none"/>
        </w:rPr>
      </w:r>
      <w:r>
        <w:rPr>
          <w:highlight w:val="none"/>
        </w:rPr>
        <w:t xml:space="preserve">Using these credentials and by inspecting the code, I was able to extract the record for user Alice.</w:t>
      </w:r>
      <w:r>
        <w:rPr>
          <w:highlight w:val="none"/>
        </w:rPr>
      </w:r>
    </w:p>
    <w:p w14:paraId="6C7032F6">
      <w:pPr>
        <w:pBdr/>
        <w:spacing/>
        <w:ind/>
        <w:jc w:val="right"/>
        <w:rPr>
          <w:highlight w:val="none"/>
        </w:rPr>
      </w:pPr>
      <w:r>
        <w:rPr>
          <w:highlight w:val="none"/>
        </w:rPr>
      </w:r>
      <w:r>
        <mc:AlternateContent>
          <mc:Choice Requires="wpg">
            <w:drawing>
              <wp:inline xmlns:wp="http://schemas.openxmlformats.org/drawingml/2006/wordprocessingDrawing" distT="0" distB="0" distL="0" distR="0">
                <wp:extent cx="6003368" cy="1760044"/>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09334" name=""/>
                        <pic:cNvPicPr>
                          <a:picLocks noChangeAspect="1"/>
                        </pic:cNvPicPr>
                        <pic:nvPr/>
                      </pic:nvPicPr>
                      <pic:blipFill rotWithShape="1">
                        <a:blip r:embed="rId34"/>
                        <a:stretch/>
                      </pic:blipFill>
                      <pic:spPr bwMode="auto">
                        <a:xfrm flipH="0" flipV="0">
                          <a:off x="0" y="0"/>
                          <a:ext cx="6003367" cy="17600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72.71pt;height:138.59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r>
        <w:rPr>
          <w:highlight w:val="none"/>
        </w:rPr>
      </w:r>
    </w:p>
    <w:p w14:paraId="37C8D191">
      <w:pPr>
        <w:pBdr/>
        <w:spacing/>
        <w:ind/>
        <w:rPr>
          <w:highlight w:val="none"/>
        </w:rPr>
      </w:pPr>
      <w:r>
        <w:rPr>
          <w:highlight w:val="none"/>
        </w:rPr>
        <w:t xml:space="preserve">The password was not hashed (+salted) and has just been stored as plain text. Using “alice” as the password, I was able to log in.</w:t>
      </w:r>
      <w:r>
        <w:rPr>
          <w:highlight w:val="none"/>
        </w:rPr>
      </w:r>
    </w:p>
    <w:p w14:paraId="426DD74D">
      <w:pPr>
        <w:pBdr/>
        <w:spacing/>
        <w:ind/>
        <w:rPr>
          <w:highlight w:val="none"/>
        </w:rPr>
      </w:pPr>
      <w:r>
        <w:rPr>
          <w:highlight w:val="none"/>
        </w:rPr>
      </w:r>
      <w:r>
        <mc:AlternateContent>
          <mc:Choice Requires="wpg">
            <w:drawing>
              <wp:inline xmlns:wp="http://schemas.openxmlformats.org/drawingml/2006/wordprocessingDrawing" distT="0" distB="0" distL="0" distR="0">
                <wp:extent cx="6858000" cy="977462"/>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78049" name=""/>
                        <pic:cNvPicPr>
                          <a:picLocks noChangeAspect="1"/>
                        </pic:cNvPicPr>
                        <pic:nvPr/>
                      </pic:nvPicPr>
                      <pic:blipFill rotWithShape="1">
                        <a:blip r:embed="rId35"/>
                        <a:stretch/>
                      </pic:blipFill>
                      <pic:spPr bwMode="auto">
                        <a:xfrm>
                          <a:off x="0" y="0"/>
                          <a:ext cx="6858000" cy="9774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540.00pt;height:76.97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r>
        <w:rPr>
          <w:highlight w:val="none"/>
        </w:rPr>
      </w:r>
    </w:p>
    <w:p w14:paraId="2A8DF1A8">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6858000" cy="3444547"/>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08290" name=""/>
                        <pic:cNvPicPr>
                          <a:picLocks noChangeAspect="1"/>
                        </pic:cNvPicPr>
                        <pic:nvPr/>
                      </pic:nvPicPr>
                      <pic:blipFill rotWithShape="1">
                        <a:blip r:embed="rId36"/>
                        <a:stretch/>
                      </pic:blipFill>
                      <pic:spPr bwMode="auto">
                        <a:xfrm>
                          <a:off x="0" y="0"/>
                          <a:ext cx="6858000" cy="34445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540.00pt;height:271.22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14:paraId="01897748">
      <w:pPr>
        <w:pBdr/>
        <w:spacing/>
        <w:ind/>
        <w:rPr>
          <w:highlight w:val="none"/>
        </w:rPr>
      </w:pPr>
      <w:r>
        <w:rPr>
          <w:highlight w:val="none"/>
        </w:rPr>
      </w:r>
      <w:r>
        <w:rPr>
          <w:highlight w:val="none"/>
        </w:rPr>
      </w:r>
      <w:r>
        <w:rPr>
          <w:highlight w:val="none"/>
        </w:rPr>
      </w:r>
    </w:p>
    <w:p w14:paraId="05DBC1A2">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6858000" cy="3453196"/>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90826" name=""/>
                        <pic:cNvPicPr>
                          <a:picLocks noChangeAspect="1"/>
                        </pic:cNvPicPr>
                        <pic:nvPr/>
                      </pic:nvPicPr>
                      <pic:blipFill rotWithShape="1">
                        <a:blip r:embed="rId37"/>
                        <a:stretch/>
                      </pic:blipFill>
                      <pic:spPr bwMode="auto">
                        <a:xfrm>
                          <a:off x="0" y="0"/>
                          <a:ext cx="6858000" cy="34531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540.00pt;height:271.91pt;mso-wrap-distance-left:0.00pt;mso-wrap-distance-top:0.00pt;mso-wrap-distance-right:0.00pt;mso-wrap-distance-bottom:0.00pt;z-index:1;" stroked="false">
                <v:imagedata r:id="rId37" o:title=""/>
                <o:lock v:ext="edit" rotation="t"/>
              </v:shape>
            </w:pict>
          </mc:Fallback>
        </mc:AlternateContent>
      </w:r>
      <w:r>
        <w:rPr>
          <w:highlight w:val="none"/>
        </w:rPr>
      </w:r>
      <w:r>
        <w:rPr>
          <w:highlight w:val="none"/>
        </w:rPr>
      </w:r>
    </w:p>
    <w:p w14:paraId="200F14CF">
      <w:pPr>
        <w:pBdr/>
        <w:spacing/>
        <w:ind/>
        <w:rPr>
          <w:highlight w:val="none"/>
        </w:rPr>
      </w:pPr>
      <w:r>
        <w:rPr>
          <w:highlight w:val="none"/>
        </w:rPr>
      </w:r>
      <w:r>
        <w:rPr>
          <w:highlight w:val="none"/>
        </w:rPr>
      </w:r>
      <w:r>
        <w:rPr>
          <w:highlight w:val="none"/>
        </w:rPr>
      </w:r>
    </w:p>
    <w:p w14:paraId="1E124287">
      <w:pPr>
        <w:pBdr/>
        <w:spacing/>
        <w:ind/>
        <w:rPr>
          <w:b/>
          <w:bCs/>
          <w:highlight w:val="none"/>
        </w:rPr>
      </w:pPr>
      <w:r>
        <w:rPr>
          <w:highlight w:val="none"/>
        </w:rPr>
      </w:r>
      <w:r>
        <w:rPr>
          <w:b/>
          <w:bCs/>
          <w:highlight w:val="none"/>
        </w:rPr>
        <w:t xml:space="preserve">Execution flow</w:t>
      </w:r>
      <w:r>
        <w:rPr>
          <w:b/>
          <w:bCs/>
          <w:highlight w:val="none"/>
          <w:vertAlign w:val="superscript"/>
        </w:rPr>
        <w:t xml:space="preserve">[8]</w:t>
      </w:r>
      <w:r>
        <w:rPr>
          <w:b/>
          <w:bCs/>
          <w:highlight w:val="none"/>
        </w:rPr>
        <w:t xml:space="preserve">:</w:t>
      </w:r>
      <w:r>
        <w:rPr>
          <w:b/>
          <w:bCs/>
          <w:highlight w:val="none"/>
        </w:rPr>
      </w:r>
      <w:r>
        <w:rPr>
          <w:b/>
          <w:bCs/>
          <w:highlight w:val="none"/>
        </w:rPr>
      </w:r>
    </w:p>
    <w:p w14:paraId="0106BA37">
      <w:pPr>
        <w:pBdr/>
        <w:spacing/>
        <w:ind/>
        <w:rPr/>
      </w:pPr>
      <w:r>
        <w:rPr>
          <w:highlight w:val="none"/>
        </w:rPr>
        <w:t xml:space="preserve">When the web server receives a POST /authenticateTheUser request, web.xml sends it to Spring’s DispatcherServlet. This is the front controller. It handles the incoming requests for the application.</w:t>
      </w:r>
      <w:r/>
      <w:r>
        <w:rPr>
          <w:highlight w:val="none"/>
        </w:rPr>
      </w:r>
      <w:r/>
      <w:r>
        <w:rPr>
          <w:highlight w:val="none"/>
        </w:rPr>
      </w:r>
    </w:p>
    <w:p w14:paraId="41305132">
      <w:pPr>
        <w:pBdr/>
        <w:spacing/>
        <w:ind/>
        <w:rPr/>
      </w:pPr>
      <w:r>
        <w:rPr>
          <w:highlight w:val="none"/>
        </w:rPr>
        <w:t xml:space="preserve">When the application starts, the DispatcherServlet will read spring-configuration.xml. The component scan finds the controller classes. The view resolver also connects view names to JSP files inside /WEB-INF/view/.</w:t>
      </w:r>
      <w:r/>
      <w:r>
        <w:rPr>
          <w:highlight w:val="none"/>
        </w:rPr>
      </w:r>
      <w:r/>
      <w:r>
        <w:rPr>
          <w:highlight w:val="none"/>
        </w:rPr>
      </w:r>
    </w:p>
    <w:p w14:paraId="63A7075C">
      <w:pPr>
        <w:pBdr/>
        <w:spacing/>
        <w:ind/>
        <w:rPr/>
      </w:pPr>
      <w:r>
        <w:rPr>
          <w:highlight w:val="none"/>
        </w:rPr>
        <w:t xml:space="preserve">The request will then go to LoginController. Spring reads the username and password using @RequestParam, then calls the authenticateTheUser() method.</w:t>
      </w:r>
      <w:r/>
      <w:r>
        <w:rPr>
          <w:highlight w:val="none"/>
        </w:rPr>
      </w:r>
      <w:r/>
      <w:r>
        <w:rPr>
          <w:highlight w:val="none"/>
        </w:rPr>
      </w:r>
    </w:p>
    <w:p w14:paraId="02FCFE5A">
      <w:pPr>
        <w:pBdr/>
        <w:spacing/>
        <w:ind/>
        <w:rPr/>
      </w:pPr>
      <w:r>
        <w:rPr>
          <w:highlight w:val="none"/>
        </w:rPr>
        <w:t xml:space="preserve">The controller passes the details to ClientDAOImpl.areCredentialsCorrect(). This method uses named parameters and query.setParameter() instead of adding the input directly into the HQL query. Hibernate will use a parameterised query, so the input cannot cha</w:t>
      </w:r>
      <w:r>
        <w:rPr>
          <w:highlight w:val="none"/>
        </w:rPr>
        <w:t xml:space="preserve">nge the query structure.</w:t>
      </w:r>
      <w:r/>
      <w:r>
        <w:rPr>
          <w:highlight w:val="none"/>
        </w:rPr>
      </w:r>
      <w:r/>
      <w:r>
        <w:rPr>
          <w:highlight w:val="none"/>
        </w:rPr>
      </w:r>
    </w:p>
    <w:p w14:paraId="45311695">
      <w:pPr>
        <w:pBdr/>
        <w:spacing/>
        <w:ind/>
        <w:rPr/>
      </w:pPr>
      <w:r>
        <w:rPr>
          <w:highlight w:val="none"/>
        </w:rPr>
        <w:t xml:space="preserve">The database connection details comes from hibernate.cfg.xml. Hibernate runs the query against the user table and maps the result into a Client object.</w:t>
      </w:r>
      <w:r/>
      <w:r>
        <w:rPr>
          <w:highlight w:val="none"/>
        </w:rPr>
      </w:r>
      <w:r/>
      <w:r>
        <w:rPr>
          <w:highlight w:val="none"/>
        </w:rPr>
      </w:r>
    </w:p>
    <w:p w14:paraId="258537AB">
      <w:pPr>
        <w:pBdr/>
        <w:spacing/>
        <w:ind/>
        <w:rPr>
          <w:highlight w:val="none"/>
        </w:rPr>
      </w:pPr>
      <w:r>
        <w:rPr>
          <w:highlight w:val="none"/>
        </w:rPr>
        <w:t xml:space="preserve">If the details match, the controller redirects the user to the workout page. If it doesn’t match, an error message is added to the model. The plain-login.jsp page reads this message and shows it to the user.</w:t>
      </w:r>
      <w:r>
        <w:rPr>
          <w:highlight w:val="none"/>
        </w:rPr>
      </w:r>
      <w:r>
        <w:rPr>
          <w:highlight w:val="none"/>
        </w:rPr>
      </w:r>
    </w:p>
    <w:p w14:paraId="40D38992">
      <w:pPr>
        <w:pBdr/>
        <w:spacing/>
        <w:ind/>
        <w:rPr>
          <w:highlight w:val="none"/>
        </w:rPr>
      </w:pPr>
      <w:r>
        <w:rPr>
          <w:highlight w:val="none"/>
        </w:rPr>
      </w:r>
      <w:r>
        <w:rPr>
          <w:highlight w:val="none"/>
        </w:rPr>
        <w:t xml:space="preserve">In summary:</w:t>
      </w:r>
      <w:r>
        <w:rPr>
          <w:highlight w:val="none"/>
        </w:rPr>
      </w:r>
    </w:p>
    <w:p w14:paraId="0D3B7A6B">
      <w:pPr>
        <w:pBdr/>
        <w:spacing/>
        <w:ind w:left="709"/>
        <w:rPr>
          <w:highlight w:val="none"/>
        </w:rPr>
      </w:pPr>
      <w:r>
        <w:rPr>
          <w:highlight w:val="none"/>
        </w:rPr>
      </w:r>
      <w:r>
        <w:rPr>
          <w:highlight w:val="none"/>
        </w:rPr>
        <w:t xml:space="preserve">Browser submits username and password --&gt; web.xml sends the request to DispatcherServlet --&gt; LoginController receives /authenticateTheUser --&gt; ClientDAOImpl checks the credentials using HQL and setParameter() --&gt; Hibernate runs a parameterised PreparedStat</w:t>
      </w:r>
      <w:r>
        <w:rPr>
          <w:highlight w:val="none"/>
        </w:rPr>
        <w:t xml:space="preserve">ement using hibernate.cfg.xml --&gt; MySQL checks the user table --&gt; Hibernate maps the result to a Client object --&gt; controller checks the result --&gt; plain-login.jsp displays ${errorMessage} or redirects to /workout</w:t>
      </w:r>
      <w:r>
        <w:rPr>
          <w:highlight w:val="none"/>
        </w:rPr>
      </w:r>
      <w:r>
        <w:rPr>
          <w:highlight w:val="none"/>
        </w:rPr>
      </w:r>
    </w:p>
    <w:p w14:paraId="486A9D29">
      <w:pPr>
        <w:pBdr/>
        <w:spacing/>
        <w:ind/>
        <w:rPr>
          <w:highlight w:val="none"/>
        </w:rPr>
      </w:pPr>
      <w:r>
        <w:rPr>
          <w:highlight w:val="none"/>
        </w:rPr>
      </w:r>
      <w:r>
        <w:rPr>
          <w:highlight w:val="none"/>
        </w:rPr>
      </w:r>
      <w:r>
        <w:rPr>
          <w:highlight w:val="none"/>
        </w:rPr>
      </w:r>
    </w:p>
    <w:p w14:paraId="7CB2DB7F">
      <w:pPr>
        <w:pStyle w:val="789"/>
        <w:pBdr/>
        <w:spacing/>
        <w:ind/>
        <w:rPr>
          <w:highlight w:val="none"/>
          <w14:ligatures w14:val="none"/>
        </w:rPr>
      </w:pPr>
      <w:r>
        <w:rPr>
          <w:highlight w:val="none"/>
        </w:rPr>
        <w:t xml:space="preserve">Task 3</w:t>
      </w:r>
      <w:r>
        <w:rPr>
          <w:highlight w:val="none"/>
          <w14:ligatures w14:val="none"/>
        </w:rPr>
      </w:r>
      <w:r>
        <w:rPr>
          <w:highlight w:val="none"/>
          <w14:ligatures w14:val="none"/>
        </w:rPr>
      </w:r>
    </w:p>
    <w:p w14:paraId="7597F8C3">
      <w:pPr>
        <w:pBdr/>
        <w:spacing/>
        <w:ind/>
        <w:rPr>
          <w:highlight w:val="none"/>
        </w:rPr>
      </w:pPr>
      <w:r>
        <w:rPr>
          <w:highlight w:val="none"/>
        </w:rPr>
        <w:t xml:space="preserve">Task 2 used named parameters like :username and :password. </w:t>
      </w:r>
      <w:r>
        <w:rPr>
          <w:highlight w:val="none"/>
        </w:rPr>
      </w:r>
      <w:r>
        <w:rPr>
          <w:highlight w:val="none"/>
        </w:rPr>
        <w:t xml:space="preserve">The values were bound by name using setParameter("username", ...).</w:t>
      </w:r>
      <w:r>
        <w:rPr>
          <w:highlight w:val="none"/>
        </w:rPr>
      </w:r>
      <w:r>
        <w:rPr>
          <w:highlight w:val="none"/>
        </w:rPr>
      </w:r>
    </w:p>
    <w:p w14:paraId="4BF8AE5F">
      <w:pPr>
        <w:pBdr/>
        <w:spacing/>
        <w:ind/>
        <w:rPr>
          <w:highlight w:val="none"/>
        </w:rPr>
      </w:pPr>
      <w:r>
        <w:rPr>
          <w:highlight w:val="none"/>
        </w:rPr>
      </w:r>
      <w:r>
        <w:rPr>
          <w:highlight w:val="none"/>
        </w:rPr>
        <w:t xml:space="preserve">This version uses JPA style ordinal parameters instead. ?1 is used for the username and ?2 is used for the password.</w:t>
      </w:r>
      <w:r>
        <w:rPr>
          <w:highlight w:val="none"/>
        </w:rPr>
      </w:r>
      <w:r>
        <w:rPr>
          <w:highlight w:val="none"/>
        </w:rPr>
        <w:t xml:space="preserve"> </w:t>
      </w:r>
      <w:r>
        <w:rPr>
          <w:highlight w:val="none"/>
        </w:rPr>
        <w:t xml:space="preserve">The values are then bound by position using setParameter(1, username) and setParameter(2, password). </w:t>
      </w:r>
      <w:r>
        <w:rPr>
          <w:highlight w:val="none"/>
        </w:rPr>
      </w:r>
      <w:r>
        <w:rPr>
          <w:highlight w:val="none"/>
        </w:rPr>
      </w:r>
      <w:r>
        <w:rPr>
          <w:highlight w:val="none"/>
        </w:rPr>
      </w:r>
      <w:r>
        <w:rPr>
          <w:highlight w:val="none"/>
        </w:rPr>
        <w:t xml:space="preserve">The security doesn’t change. Hibernate still creates a JDBC PreparedStatement and passes the values separately. The input is treated as data, so it can’t change the query structure.</w:t>
      </w:r>
      <w:r>
        <w:rPr>
          <w:highlight w:val="none"/>
        </w:rPr>
      </w:r>
      <w:r>
        <w:rPr>
          <w:highlight w:val="none"/>
        </w:rPr>
      </w:r>
      <w:r>
        <w:rPr>
          <w:highlight w:val="none"/>
        </w:rPr>
      </w:r>
      <w:r>
        <w:rPr>
          <w:highlight w:val="none"/>
        </w:rPr>
      </w:r>
    </w:p>
    <w:p w14:paraId="54F5BC69">
      <w:pPr>
        <w:pBdr/>
        <w:spacing/>
        <w:ind/>
        <w:rPr>
          <w:highlight w:val="none"/>
        </w:rPr>
      </w:pPr>
      <w:r>
        <w:rPr>
          <w:highlight w:val="none"/>
        </w:rPr>
      </w:r>
      <w:r>
        <w:rPr>
          <w:highlight w:val="none"/>
        </w:rPr>
      </w:r>
      <w:r>
        <w:rPr>
          <w:highlight w:val="none"/>
        </w:rPr>
        <w:t xml:space="preserve">The main difference is how the parameters are identified. Named parameters use a name, while ordinal parameters use a number like seen here. The numbers must match correctly. If ?1 and ?2 are mixed up, the wrong values could be checked. It still won’t cause SQL injection </w:t>
      </w:r>
      <w:r>
        <w:rPr>
          <w:highlight w:val="none"/>
        </w:rPr>
        <w:t xml:space="preserve">as long as the values are bound instead of being added directly to the query.</w:t>
      </w:r>
      <w:r>
        <w:rPr>
          <w:highlight w:val="none"/>
        </w:rPr>
      </w:r>
      <w:r>
        <w:rPr>
          <w:highlight w:val="none"/>
        </w:rPr>
      </w:r>
    </w:p>
    <w:p w14:paraId="70FD08F0">
      <w:pPr>
        <w:pBdr/>
        <w:spacing/>
        <w:ind/>
        <w:jc w:val="center"/>
        <w:rPr>
          <w:highlight w:val="none"/>
        </w:rPr>
      </w:pPr>
      <w:r>
        <mc:AlternateContent>
          <mc:Choice Requires="wpg">
            <w:drawing>
              <wp:inline xmlns:wp="http://schemas.openxmlformats.org/drawingml/2006/wordprocessingDrawing" distT="0" distB="0" distL="0" distR="0">
                <wp:extent cx="5412042" cy="5389231"/>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63313" name=""/>
                        <pic:cNvPicPr>
                          <a:picLocks noChangeAspect="1"/>
                        </pic:cNvPicPr>
                        <pic:nvPr/>
                      </pic:nvPicPr>
                      <pic:blipFill rotWithShape="1">
                        <a:blip r:embed="rId38"/>
                        <a:stretch/>
                      </pic:blipFill>
                      <pic:spPr bwMode="auto">
                        <a:xfrm flipH="0" flipV="0">
                          <a:off x="0" y="0"/>
                          <a:ext cx="5412042" cy="53892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26.15pt;height:424.35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14:paraId="5E48E260">
      <w:pPr>
        <w:pBdr/>
        <w:spacing/>
        <w:ind/>
        <w:rPr>
          <w:highlight w:val="none"/>
        </w:rPr>
      </w:pPr>
      <w:r>
        <w:rPr>
          <w:highlight w:val="none"/>
        </w:rPr>
      </w:r>
      <w:r>
        <w:rPr>
          <w:highlight w:val="none"/>
        </w:rPr>
      </w:r>
      <w:r>
        <w:rPr>
          <w:highlight w:val="none"/>
        </w:rPr>
      </w:r>
    </w:p>
    <w:p w14:paraId="7342921A">
      <w:pPr>
        <w:pBdr/>
        <w:spacing/>
        <w:ind/>
        <w:jc w:val="left"/>
        <w:rPr>
          <w:highlight w:val="none"/>
        </w:rPr>
      </w:pPr>
      <w:r>
        <w:rPr>
          <w:highlight w:val="none"/>
        </w:rPr>
      </w:r>
      <w:r>
        <w:rPr>
          <w:highlight w:val="none"/>
        </w:rPr>
      </w:r>
      <w:r>
        <w:rPr>
          <w:highlight w:val="none"/>
        </w:rPr>
      </w:r>
    </w:p>
    <w:p w14:paraId="14E586C1">
      <w:pPr>
        <w:pBdr/>
        <w:spacing/>
        <w:ind/>
        <w:jc w:val="center"/>
        <w:rPr>
          <w:highlight w:val="none"/>
        </w:rPr>
      </w:pPr>
      <w:r>
        <w:rPr>
          <w:highlight w:val="none"/>
        </w:rPr>
        <w:t xml:space="preserve">—&gt; Next Page</w:t>
      </w:r>
      <w:r>
        <w:rPr>
          <w:highlight w:val="none"/>
        </w:rPr>
      </w:r>
    </w:p>
    <w:p w14:paraId="43278A1C">
      <w:pPr>
        <w:pBdr/>
        <w:spacing/>
        <w:ind/>
        <w:jc w:val="left"/>
        <w:rPr>
          <w:highlight w:val="none"/>
        </w:rPr>
      </w:pPr>
      <w:r>
        <w:rPr>
          <w:highlight w:val="none"/>
        </w:rPr>
      </w:r>
      <w:r>
        <w:rPr>
          <w:highlight w:val="none"/>
        </w:rPr>
        <w:t xml:space="preserve">Attempting a SQLi payload still fails as expected.</w:t>
      </w:r>
      <w:r>
        <w:rPr>
          <w:highlight w:val="none"/>
        </w:rPr>
      </w:r>
      <w:r>
        <w:rPr>
          <w:highlight w:val="none"/>
        </w:rPr>
      </w:r>
      <w:r>
        <w:rPr>
          <w:highlight w:val="none"/>
        </w:rPr>
      </w:r>
      <w:r>
        <w:rPr>
          <w:highlight w:val="none"/>
        </w:rPr>
      </w:r>
    </w:p>
    <w:p w14:paraId="5FE11428">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4245823" cy="1269369"/>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4165" name=""/>
                        <pic:cNvPicPr>
                          <a:picLocks noChangeAspect="1"/>
                        </pic:cNvPicPr>
                        <pic:nvPr/>
                      </pic:nvPicPr>
                      <pic:blipFill rotWithShape="1">
                        <a:blip r:embed="rId39"/>
                        <a:stretch/>
                      </pic:blipFill>
                      <pic:spPr bwMode="auto">
                        <a:xfrm flipH="0" flipV="0">
                          <a:off x="0" y="0"/>
                          <a:ext cx="4245822" cy="12693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334.32pt;height:99.95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r/>
      <w:r>
        <w:rPr>
          <w:highlight w:val="none"/>
        </w:rPr>
      </w:r>
      <w:r>
        <w:rPr>
          <w:highlight w:val="none"/>
        </w:rPr>
      </w:r>
      <w:r>
        <w:rPr>
          <w:highlight w:val="none"/>
        </w:rPr>
      </w:r>
      <w:r>
        <w:rPr>
          <w:highlight w:val="none"/>
        </w:rPr>
      </w:r>
      <w:r>
        <w:rPr>
          <w:highlight w:val="none"/>
        </w:rPr>
      </w:r>
      <w:r>
        <w:rPr>
          <w:highlight w:val="none"/>
        </w:rPr>
      </w:r>
    </w:p>
    <w:p w14:paraId="42EE6C21">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6196331" cy="2378642"/>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18884" name=""/>
                        <pic:cNvPicPr>
                          <a:picLocks noChangeAspect="1"/>
                        </pic:cNvPicPr>
                        <pic:nvPr/>
                      </pic:nvPicPr>
                      <pic:blipFill rotWithShape="1">
                        <a:blip r:embed="rId40"/>
                        <a:stretch/>
                      </pic:blipFill>
                      <pic:spPr bwMode="auto">
                        <a:xfrm flipH="0" flipV="0">
                          <a:off x="0" y="0"/>
                          <a:ext cx="6196331" cy="23786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87.90pt;height:187.29pt;mso-wrap-distance-left:0.00pt;mso-wrap-distance-top:0.00pt;mso-wrap-distance-right:0.00pt;mso-wrap-distance-bottom:0.00pt;z-index:1;" stroked="false">
                <v:imagedata r:id="rId40" o:title=""/>
                <o:lock v:ext="edit" rotation="t"/>
              </v:shape>
            </w:pict>
          </mc:Fallback>
        </mc:AlternateContent>
      </w:r>
      <w:r>
        <w:rPr>
          <w:highlight w:val="none"/>
        </w:rPr>
      </w:r>
      <w:r>
        <w:rPr>
          <w:highlight w:val="none"/>
        </w:rPr>
      </w:r>
      <w:r>
        <w:rPr>
          <w:highlight w:val="none"/>
        </w:rPr>
      </w:r>
      <w:r>
        <w:rPr>
          <w:highlight w:val="none"/>
        </w:rPr>
      </w:r>
      <w:r>
        <w:rPr>
          <w:highlight w:val="none"/>
        </w:rPr>
      </w:r>
      <w:r>
        <w:rPr>
          <w:highlight w:val="none"/>
        </w:rPr>
      </w:r>
      <w:r>
        <w:rPr>
          <w:highlight w:val="none"/>
        </w:rPr>
      </w:r>
    </w:p>
    <w:p w14:paraId="17EAECFC">
      <w:pPr>
        <w:pBdr/>
        <w:spacing/>
        <w:ind/>
        <w:rPr>
          <w:highlight w:val="none"/>
        </w:rPr>
      </w:pPr>
      <w:r>
        <w:rPr>
          <w:highlight w:val="none"/>
        </w:rPr>
      </w:r>
      <w:r>
        <w:rPr>
          <w:highlight w:val="none"/>
        </w:rPr>
        <w:t xml:space="preserve">However, you can still log in using the correct credentials.</w:t>
      </w:r>
      <w:r>
        <w:rPr>
          <w:highlight w:val="none"/>
        </w:rPr>
      </w:r>
    </w:p>
    <w:p w14:paraId="623FECA0">
      <w:pPr>
        <w:pBdr/>
        <w:spacing/>
        <w:ind/>
        <w:jc w:val="center"/>
        <w:rPr>
          <w:highlight w:val="none"/>
        </w:rPr>
      </w:pPr>
      <w:r>
        <w:rPr>
          <w:highlight w:val="none"/>
        </w:rPr>
      </w:r>
      <w:r/>
      <w:r>
        <mc:AlternateContent>
          <mc:Choice Requires="wpg">
            <w:drawing>
              <wp:inline xmlns:wp="http://schemas.openxmlformats.org/drawingml/2006/wordprocessingDrawing" distT="0" distB="0" distL="0" distR="0">
                <wp:extent cx="6046663" cy="868773"/>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52808" name=""/>
                        <pic:cNvPicPr>
                          <a:picLocks noChangeAspect="1"/>
                        </pic:cNvPicPr>
                        <pic:nvPr/>
                      </pic:nvPicPr>
                      <pic:blipFill rotWithShape="1">
                        <a:blip r:embed="rId41"/>
                        <a:stretch/>
                      </pic:blipFill>
                      <pic:spPr bwMode="auto">
                        <a:xfrm flipH="0" flipV="0">
                          <a:off x="0" y="0"/>
                          <a:ext cx="6046663" cy="8687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76.12pt;height:68.41pt;mso-wrap-distance-left:0.00pt;mso-wrap-distance-top:0.00pt;mso-wrap-distance-right:0.00pt;mso-wrap-distance-bottom:0.00pt;z-index:1;" stroked="false">
                <v:imagedata r:id="rId41" o:title=""/>
                <o:lock v:ext="edit" rotation="t"/>
              </v:shape>
            </w:pict>
          </mc:Fallback>
        </mc:AlternateContent>
      </w:r>
      <w:r/>
      <w:r>
        <w:rPr>
          <w:highlight w:val="none"/>
        </w:rPr>
      </w:r>
      <w:r>
        <w:rPr>
          <w:highlight w:val="none"/>
        </w:rPr>
      </w:r>
      <w:r>
        <w:rPr>
          <w:highlight w:val="none"/>
        </w:rPr>
      </w:r>
    </w:p>
    <w:p w14:paraId="5E3C86C5">
      <w:pPr>
        <w:pBdr/>
        <w:spacing/>
        <w:ind/>
        <w:jc w:val="center"/>
        <w:rPr>
          <w:highlight w:val="none"/>
        </w:rPr>
      </w:pPr>
      <w:r>
        <w:rPr>
          <w:highlight w:val="none"/>
        </w:rPr>
      </w:r>
      <w:r>
        <w:rPr>
          <w:highlight w:val="none"/>
        </w:rPr>
      </w:r>
      <w:r>
        <mc:AlternateContent>
          <mc:Choice Requires="wpg">
            <w:drawing>
              <wp:inline xmlns:wp="http://schemas.openxmlformats.org/drawingml/2006/wordprocessingDrawing" distT="0" distB="0" distL="0" distR="0">
                <wp:extent cx="6233927" cy="328184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93822" name=""/>
                        <pic:cNvPicPr>
                          <a:picLocks noChangeAspect="1"/>
                        </pic:cNvPicPr>
                        <pic:nvPr/>
                      </pic:nvPicPr>
                      <pic:blipFill rotWithShape="1">
                        <a:blip r:embed="rId42"/>
                        <a:stretch/>
                      </pic:blipFill>
                      <pic:spPr bwMode="auto">
                        <a:xfrm flipH="0" flipV="0">
                          <a:off x="0" y="0"/>
                          <a:ext cx="6233926" cy="32818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90.86pt;height:258.41pt;mso-wrap-distance-left:0.00pt;mso-wrap-distance-top:0.00pt;mso-wrap-distance-right:0.00pt;mso-wrap-distance-bottom:0.00pt;z-index:1;" stroked="false">
                <v:imagedata r:id="rId42" o:title=""/>
                <o:lock v:ext="edit" rotation="t"/>
              </v:shape>
            </w:pict>
          </mc:Fallback>
        </mc:AlternateContent>
      </w:r>
      <w:r>
        <w:rPr>
          <w:highlight w:val="none"/>
        </w:rPr>
      </w:r>
      <w:r>
        <w:rPr>
          <w:highlight w:val="none"/>
        </w:rPr>
      </w:r>
    </w:p>
    <w:p w14:paraId="55A12643">
      <w:pPr>
        <w:pStyle w:val="788"/>
        <w:pBdr/>
        <w:spacing/>
        <w:ind/>
        <w:rPr>
          <w:highlight w:val="none"/>
        </w:rPr>
      </w:pPr>
      <w:r>
        <w:rPr>
          <w:highlight w:val="none"/>
        </w:rPr>
      </w:r>
      <w:r>
        <w:rPr>
          <w:highlight w:val="none"/>
        </w:rPr>
        <w:t xml:space="preserve">References</w:t>
      </w:r>
      <w:r>
        <w:rPr>
          <w:highlight w:val="none"/>
        </w:rPr>
      </w:r>
    </w:p>
    <w:p w14:paraId="61D3387A">
      <w:pPr>
        <w:pBdr/>
        <w:spacing/>
        <w:ind/>
        <w:rPr/>
      </w:pPr>
      <w:r>
        <w:rPr>
          <w:highlight w:val="none"/>
        </w:rPr>
        <w:t xml:space="preserve">[1] Oracle, “Using prepared statements,” The Java Tutorials. [Online]. Available: https://docs.oracle.com/javase/tutorial/jdbc/basics/prepared.html. [Accessed: Aug. 28, 2026].</w:t>
      </w:r>
      <w:r/>
      <w:r>
        <w:rPr>
          <w:highlight w:val="none"/>
        </w:rPr>
      </w:r>
      <w:r/>
      <w:r>
        <w:rPr>
          <w:highlight w:val="none"/>
        </w:rPr>
      </w:r>
    </w:p>
    <w:p w14:paraId="1ED6E3B9">
      <w:pPr>
        <w:pBdr/>
        <w:spacing/>
        <w:ind/>
        <w:rPr/>
      </w:pPr>
      <w:r>
        <w:rPr>
          <w:highlight w:val="none"/>
        </w:rPr>
        <w:t xml:space="preserve">[2] Oracle, “Establishing a connection,” The Java Tutorials. [Online]. Available: https://docs.oracle.com/javase/tutorial/jdbc/basics/connecting.html. [Accessed: Aug. 28, 2026].</w:t>
      </w:r>
      <w:r/>
      <w:r>
        <w:rPr>
          <w:highlight w:val="none"/>
        </w:rPr>
      </w:r>
      <w:r/>
      <w:r>
        <w:rPr>
          <w:highlight w:val="none"/>
        </w:rPr>
      </w:r>
    </w:p>
    <w:p w14:paraId="55921A9F">
      <w:pPr>
        <w:pBdr/>
        <w:spacing/>
        <w:ind/>
        <w:rPr/>
      </w:pPr>
      <w:r>
        <w:rPr>
          <w:highlight w:val="none"/>
        </w:rPr>
        <w:t xml:space="preserve">[3] Hibernate ORM, “Work interface,” Hibernate ORM 5.6 JavaDocs. [Online]. Available: https://docs.hibernate.org/orm/5.6/javadocs/org/hibernate/jdbc/Work.html. [Accessed: Aug. 28, 2026].</w:t>
      </w:r>
      <w:r/>
      <w:r>
        <w:rPr>
          <w:highlight w:val="none"/>
        </w:rPr>
      </w:r>
      <w:r/>
      <w:r>
        <w:rPr>
          <w:highlight w:val="none"/>
        </w:rPr>
      </w:r>
    </w:p>
    <w:p w14:paraId="71F0C00B">
      <w:pPr>
        <w:pBdr/>
        <w:spacing/>
        <w:ind/>
        <w:rPr/>
      </w:pPr>
      <w:r>
        <w:rPr>
          <w:highlight w:val="none"/>
        </w:rPr>
        <w:t xml:space="preserve">[4] Hibernate ORM, “SharedSessionContract interface,” Hibernate ORM 5.6 JavaDocs. [Online]. Available: https://docs.hibernate.org/orm/5.6/javadocs/org/hibernate/SharedSessionContract.html. [Accessed: Aug. 28, 2026].</w:t>
      </w:r>
      <w:r/>
      <w:r>
        <w:rPr>
          <w:highlight w:val="none"/>
        </w:rPr>
      </w:r>
      <w:r/>
      <w:r>
        <w:rPr>
          <w:highlight w:val="none"/>
        </w:rPr>
      </w:r>
    </w:p>
    <w:p w14:paraId="0EB50F7F">
      <w:pPr>
        <w:pBdr/>
        <w:spacing/>
        <w:ind/>
        <w:rPr/>
      </w:pPr>
      <w:r>
        <w:rPr>
          <w:highlight w:val="none"/>
        </w:rPr>
        <w:t xml:space="preserve">[5] Hibernate ORM, “Transaction interface,” Hibernate ORM 5.6 JavaDocs. [Online]. Available: https://docs.hibernate.org/orm/5.6/javadocs/org/hibernate/Transaction.html. [Accessed: Aug. 28, 2026].</w:t>
      </w:r>
      <w:r/>
      <w:r>
        <w:rPr>
          <w:highlight w:val="none"/>
        </w:rPr>
      </w:r>
      <w:r/>
      <w:r>
        <w:rPr>
          <w:highlight w:val="none"/>
        </w:rPr>
      </w:r>
    </w:p>
    <w:p w14:paraId="630ED0E9">
      <w:pPr>
        <w:pBdr/>
        <w:spacing/>
        <w:ind/>
        <w:rPr/>
      </w:pPr>
      <w:r>
        <w:rPr>
          <w:highlight w:val="none"/>
        </w:rPr>
        <w:t xml:space="preserve">[6] KeatsPeeks, “Answer to ‘session.connection() deprecated on Hibernate?’,” Stack Overflow, Aug. 19, 2010, updated Aug. 15, 2022. [Online]. Available: https://stackoverflow.com/questions/3526556/session-connection-deprecated-on-hibernate. [Accessed: Aug. 2</w:t>
      </w:r>
      <w:r>
        <w:rPr>
          <w:highlight w:val="none"/>
        </w:rPr>
        <w:t xml:space="preserve">8, 2026].</w:t>
      </w:r>
      <w:r/>
      <w:r>
        <w:rPr>
          <w:highlight w:val="none"/>
        </w:rPr>
      </w:r>
      <w:r>
        <w:rPr>
          <w:highlight w:val="none"/>
        </w:rPr>
      </w:r>
      <w:r/>
    </w:p>
    <w:p w14:paraId="72A55B7C">
      <w:pPr>
        <w:pBdr/>
        <w:spacing/>
        <w:ind/>
        <w:rPr>
          <w:highlight w:val="none"/>
        </w:rPr>
      </w:pPr>
      <w:r>
        <w:rPr>
          <w:highlight w:val="none"/>
        </w:rPr>
      </w:r>
      <w:r>
        <w:rPr>
          <w:highlight w:val="none"/>
        </w:rPr>
        <w:t xml:space="preserve">[7] Hibernate ORM, “Hibernate Query API,” Hibernate ORM 5.6.15.Final User Guide, sec. 15.2.2. [Online]. Available: https://docs.hibernate.org/orm/5.6/userguide/html_single/. [Accessed: Aug. 28, 2026].</w:t>
      </w:r>
      <w:r>
        <w:rPr>
          <w:highlight w:val="none"/>
        </w:rPr>
      </w:r>
      <w:r>
        <w:rPr>
          <w:highlight w:val="none"/>
        </w:rPr>
      </w:r>
    </w:p>
    <w:p w14:paraId="2ED4968E">
      <w:pPr>
        <w:pBdr/>
        <w:spacing/>
        <w:ind/>
        <w:rPr/>
      </w:pPr>
      <w:r>
        <w:rPr>
          <w:highlight w:val="none"/>
        </w:rPr>
        <w:t xml:space="preserve">[8] Spring Framework, “Web MVC framework,” Spring Framework Reference Documentation, ver. 4.1.7.RELEASE. [Online]. Available: https://docs.spring.io/spring-framework/docs/4.1.7.RELEASE/spring-framework-reference/html/mvc.html. [Accessed: Aug. 28, 2026].</w:t>
      </w:r>
      <w:r/>
      <w:r>
        <w:rPr>
          <w:highlight w:val="none"/>
        </w:rPr>
      </w:r>
      <w:r/>
      <w:r>
        <w:rPr>
          <w:highlight w:val="none"/>
        </w:rPr>
      </w:r>
    </w:p>
    <w:p w14:paraId="4E0D11D2">
      <w:pPr>
        <w:pBdr/>
        <w:spacing/>
        <w:ind/>
        <w:rPr>
          <w:highlight w:val="none"/>
        </w:rPr>
      </w:pPr>
      <w:r>
        <w:rPr>
          <w:highlight w:val="none"/>
        </w:rPr>
        <w:t xml:space="preserve">[9] K. Sierra and B. Bates, SCJP Sun Certified Programmer for Java 6 Study Guide: Exam 310-065. New York, NY, USA: McGraw-Hill Professional, 2008.</w:t>
      </w:r>
      <w:r>
        <w:rPr>
          <w:highlight w:val="none"/>
        </w:rPr>
      </w:r>
      <w:r>
        <w:rPr>
          <w:highlight w:val="none"/>
        </w:rPr>
      </w:r>
    </w:p>
    <w:p w14:paraId="2E995C24">
      <w:pPr>
        <w:pBdr/>
        <w:spacing/>
        <w:ind/>
        <w:rPr>
          <w:highlight w:val="none"/>
        </w:rPr>
      </w:pPr>
      <w:r>
        <w:rPr>
          <w:highlight w:val="none"/>
        </w:rPr>
      </w:r>
      <w:r>
        <w:rPr>
          <w:highlight w:val="none"/>
        </w:rPr>
      </w:r>
      <w:r>
        <w:rPr>
          <w:highlight w:val="none"/>
        </w:rPr>
      </w:r>
    </w:p>
    <w:p w14:paraId="5F33CC7F">
      <w:pPr>
        <w:pBdr/>
        <w:spacing/>
        <w:ind/>
        <w:rPr>
          <w:highlight w:val="none"/>
        </w:rPr>
      </w:pPr>
      <w:r>
        <w:rPr>
          <w:highlight w:val="none"/>
        </w:rPr>
      </w:r>
      <w:r>
        <w:rPr>
          <w:highlight w:val="none"/>
        </w:rPr>
      </w:r>
      <w:r>
        <w:rPr>
          <w:highlight w:val="none"/>
        </w:rPr>
      </w:r>
    </w:p>
    <w:p w14:paraId="4A8E0676">
      <w:pPr>
        <w:pBdr/>
        <w:spacing/>
        <w:ind/>
        <w:rPr>
          <w:highlight w:val="none"/>
        </w:rPr>
      </w:pPr>
      <w:r>
        <w:rPr>
          <w:highlight w:val="none"/>
        </w:rPr>
      </w:r>
      <w:r>
        <w:rPr>
          <w:highlight w:val="none"/>
        </w:rPr>
      </w:r>
      <w:r>
        <w:rPr>
          <w:highlight w:val="none"/>
        </w:rPr>
      </w:r>
    </w:p>
    <w:p w14:paraId="2B6FA67D">
      <w:pPr>
        <w:pBdr/>
        <w:spacing/>
        <w:ind/>
        <w:rPr>
          <w:highlight w:val="none"/>
        </w:rPr>
      </w:pPr>
      <w:r>
        <w:rPr>
          <w:highlight w:val="none"/>
        </w:rPr>
      </w:r>
      <w:r>
        <w:rPr>
          <w:highlight w:val="none"/>
        </w:rPr>
      </w:r>
      <w:r>
        <w:rPr>
          <w:highlight w:val="none"/>
        </w:rP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67DCE23" w14:textId="77777777">
      <w:pPr>
        <w:pBdr/>
        <w:spacing w:after="0" w:line="240" w:lineRule="auto"/>
        <w:ind/>
        <w:rPr/>
      </w:pPr>
      <w:r>
        <w:separator/>
      </w:r>
      <w:r/>
    </w:p>
  </w:endnote>
  <w:endnote w:type="continuationSeparator" w:id="0">
    <w:p w14:paraId="793ED07E"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96F5D05" w14:textId="77777777">
      <w:pPr>
        <w:pBdr/>
        <w:spacing w:after="0" w:line="240" w:lineRule="auto"/>
        <w:ind/>
        <w:rPr/>
      </w:pPr>
      <w:r>
        <w:separator/>
      </w:r>
      <w:r/>
    </w:p>
  </w:footnote>
  <w:footnote w:type="continuationSeparator" w:id="0">
    <w:p w14:paraId="364D3F8F"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8813E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Light"/>
    <w:basedOn w:val="7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1 Light - Accent 1"/>
    <w:basedOn w:val="7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1 Light - Accent 2"/>
    <w:basedOn w:val="7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1 Light - Accent 3"/>
    <w:basedOn w:val="7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 Accent 4"/>
    <w:basedOn w:val="7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5"/>
    <w:basedOn w:val="7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6"/>
    <w:basedOn w:val="7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2 - Accent 1"/>
    <w:basedOn w:val="7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2 - Accent 2"/>
    <w:basedOn w:val="7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2 - Accent 3"/>
    <w:basedOn w:val="7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2 - Accent 4"/>
    <w:basedOn w:val="7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 Accent 5"/>
    <w:basedOn w:val="7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6"/>
    <w:basedOn w:val="7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3 - Accent 1"/>
    <w:basedOn w:val="7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3 - Accent 2"/>
    <w:basedOn w:val="7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3 - Accent 3"/>
    <w:basedOn w:val="7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3 - Accent 4"/>
    <w:basedOn w:val="7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3 - Accent 5"/>
    <w:basedOn w:val="7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 Accent 6"/>
    <w:basedOn w:val="7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4 - Accent 1"/>
    <w:basedOn w:val="7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4 - Accent 2"/>
    <w:basedOn w:val="7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4 - Accent 3"/>
    <w:basedOn w:val="7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4 - Accent 4"/>
    <w:basedOn w:val="7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4 - Accent 5"/>
    <w:basedOn w:val="7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4 - Accent 6"/>
    <w:basedOn w:val="7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5 Dark - Accent 2"/>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5 Dark - Accent 3"/>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5 Dark - Accent 5"/>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5 Dark - Accent 6"/>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6 Colorful - Accent 1"/>
    <w:basedOn w:val="7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33">
    <w:name w:val="Grid Table 6 Colorful - Accent 2"/>
    <w:basedOn w:val="7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34">
    <w:name w:val="Grid Table 6 Colorful - Accent 3"/>
    <w:basedOn w:val="7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35">
    <w:name w:val="Grid Table 6 Colorful - Accent 4"/>
    <w:basedOn w:val="7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36">
    <w:name w:val="Grid Table 6 Colorful - Accent 5"/>
    <w:basedOn w:val="7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37">
    <w:name w:val="Grid Table 6 Colorful - Accent 6"/>
    <w:basedOn w:val="7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38">
    <w:name w:val="Grid Table 7 Colorful - Accent 1"/>
    <w:basedOn w:val="7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7 Colorful - Accent 2"/>
    <w:basedOn w:val="7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7 Colorful - Accent 3"/>
    <w:basedOn w:val="7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7 Colorful - Accent 4"/>
    <w:basedOn w:val="7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7 Colorful - Accent 5"/>
    <w:basedOn w:val="7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7 Colorful - Accent 6"/>
    <w:basedOn w:val="7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List Table 1 Light - Accent 1"/>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List Table 1 Light - Accent 2"/>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List Table 1 Light - Accent 3"/>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List Table 1 Light - Accent 4"/>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List Table 1 Light - Accent 5"/>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List Table 1 Light - Accent 6"/>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List Table 2 - Accent 1"/>
    <w:basedOn w:val="7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List Table 2 - Accent 2"/>
    <w:basedOn w:val="7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List Table 2 - Accent 3"/>
    <w:basedOn w:val="7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List Table 2 - Accent 4"/>
    <w:basedOn w:val="7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2 - Accent 5"/>
    <w:basedOn w:val="7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2 - Accent 6"/>
    <w:basedOn w:val="7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3 - Accent 1"/>
    <w:basedOn w:val="7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3 - Accent 2"/>
    <w:basedOn w:val="7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3 - Accent 3"/>
    <w:basedOn w:val="7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3 - Accent 4"/>
    <w:basedOn w:val="7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3 - Accent 5"/>
    <w:basedOn w:val="7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3 - Accent 6"/>
    <w:basedOn w:val="7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4 - Accent 1"/>
    <w:basedOn w:val="7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4 - Accent 2"/>
    <w:basedOn w:val="7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4 - Accent 3"/>
    <w:basedOn w:val="7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4 - Accent 4"/>
    <w:basedOn w:val="7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4 - Accent 5"/>
    <w:basedOn w:val="7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4 - Accent 6"/>
    <w:basedOn w:val="7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5 Dark - Accent 1"/>
    <w:basedOn w:val="7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69">
    <w:name w:val="List Table 5 Dark - Accent 2"/>
    <w:basedOn w:val="7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0">
    <w:name w:val="List Table 5 Dark - Accent 3"/>
    <w:basedOn w:val="7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1">
    <w:name w:val="List Table 5 Dark - Accent 4"/>
    <w:basedOn w:val="7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2">
    <w:name w:val="List Table 5 Dark - Accent 5"/>
    <w:basedOn w:val="7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3">
    <w:name w:val="List Table 5 Dark - Accent 6"/>
    <w:basedOn w:val="7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4">
    <w:name w:val="List Table 6 Colorful - Accent 1"/>
    <w:basedOn w:val="7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6 Colorful - Accent 2"/>
    <w:basedOn w:val="7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6 Colorful - Accent 3"/>
    <w:basedOn w:val="7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6 Colorful - Accent 4"/>
    <w:basedOn w:val="7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6 Colorful - Accent 5"/>
    <w:basedOn w:val="7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6 Colorful - Accent 6"/>
    <w:basedOn w:val="7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7 Colorful - Accent 1"/>
    <w:basedOn w:val="7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781">
    <w:name w:val="List Table 7 Colorful - Accent 2"/>
    <w:basedOn w:val="7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782">
    <w:name w:val="List Table 7 Colorful - Accent 3"/>
    <w:basedOn w:val="7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783">
    <w:name w:val="List Table 7 Colorful - Accent 4"/>
    <w:basedOn w:val="7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784">
    <w:name w:val="List Table 7 Colorful - Accent 5"/>
    <w:basedOn w:val="7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785">
    <w:name w:val="List Table 7 Colorful - Accent 6"/>
    <w:basedOn w:val="7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786" w:default="1">
    <w:name w:val="Normal"/>
    <w:qFormat/>
    <w:pPr>
      <w:pBdr/>
      <w:spacing/>
      <w:ind/>
    </w:pPr>
  </w:style>
  <w:style w:type="paragraph" w:styleId="787">
    <w:name w:val="Heading 1"/>
    <w:basedOn w:val="786"/>
    <w:next w:val="786"/>
    <w:link w:val="925"/>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788">
    <w:name w:val="Heading 2"/>
    <w:basedOn w:val="786"/>
    <w:next w:val="786"/>
    <w:link w:val="926"/>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89">
    <w:name w:val="Heading 3"/>
    <w:basedOn w:val="786"/>
    <w:next w:val="786"/>
    <w:link w:val="927"/>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90">
    <w:name w:val="Heading 4"/>
    <w:basedOn w:val="786"/>
    <w:next w:val="786"/>
    <w:link w:val="928"/>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791">
    <w:name w:val="Heading 5"/>
    <w:basedOn w:val="786"/>
    <w:next w:val="786"/>
    <w:link w:val="929"/>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792">
    <w:name w:val="Heading 6"/>
    <w:basedOn w:val="786"/>
    <w:next w:val="786"/>
    <w:link w:val="93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93">
    <w:name w:val="Heading 7"/>
    <w:basedOn w:val="786"/>
    <w:next w:val="786"/>
    <w:link w:val="93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94">
    <w:name w:val="Heading 8"/>
    <w:basedOn w:val="786"/>
    <w:next w:val="786"/>
    <w:link w:val="93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95">
    <w:name w:val="Heading 9"/>
    <w:basedOn w:val="786"/>
    <w:next w:val="786"/>
    <w:link w:val="93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96" w:default="1">
    <w:name w:val="Default Paragraph Font"/>
    <w:uiPriority w:val="1"/>
    <w:semiHidden/>
    <w:unhideWhenUsed/>
    <w:pPr>
      <w:pBdr/>
      <w:spacing/>
      <w:ind/>
    </w:pPr>
  </w:style>
  <w:style w:type="table" w:styleId="7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98" w:default="1">
    <w:name w:val="No List"/>
    <w:uiPriority w:val="99"/>
    <w:semiHidden/>
    <w:unhideWhenUsed/>
    <w:pPr>
      <w:pBdr/>
      <w:spacing/>
      <w:ind/>
    </w:pPr>
  </w:style>
  <w:style w:type="table" w:styleId="799">
    <w:name w:val="Table Grid"/>
    <w:basedOn w:val="797"/>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Light"/>
    <w:basedOn w:val="79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Plain Table 1"/>
    <w:basedOn w:val="79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Plain Table 2"/>
    <w:basedOn w:val="797"/>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Plain Table 3"/>
    <w:basedOn w:val="79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Plain Table 4"/>
    <w:basedOn w:val="79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Plain Table 5"/>
    <w:basedOn w:val="79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w:basedOn w:val="797"/>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Accent 1"/>
    <w:basedOn w:val="797"/>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1 Light Accent 2"/>
    <w:basedOn w:val="797"/>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1 Light Accent 3"/>
    <w:basedOn w:val="797"/>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Accent 4"/>
    <w:basedOn w:val="797"/>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Accent 5"/>
    <w:basedOn w:val="797"/>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Accent 6"/>
    <w:basedOn w:val="797"/>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w:basedOn w:val="79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Accent 1"/>
    <w:basedOn w:val="797"/>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2 Accent 2"/>
    <w:basedOn w:val="797"/>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2 Accent 3"/>
    <w:basedOn w:val="797"/>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Accent 4"/>
    <w:basedOn w:val="797"/>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Accent 5"/>
    <w:basedOn w:val="797"/>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Accent 6"/>
    <w:basedOn w:val="797"/>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w:basedOn w:val="79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Accent 1"/>
    <w:basedOn w:val="797"/>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3 Accent 2"/>
    <w:basedOn w:val="797"/>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3 Accent 3"/>
    <w:basedOn w:val="797"/>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Accent 4"/>
    <w:basedOn w:val="797"/>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Accent 5"/>
    <w:basedOn w:val="797"/>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Accent 6"/>
    <w:basedOn w:val="797"/>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w:basedOn w:val="797"/>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Accent 1"/>
    <w:basedOn w:val="797"/>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4 Accent 2"/>
    <w:basedOn w:val="797"/>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Accent 3"/>
    <w:basedOn w:val="797"/>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Accent 4"/>
    <w:basedOn w:val="797"/>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Accent 5"/>
    <w:basedOn w:val="797"/>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Accent 6"/>
    <w:basedOn w:val="797"/>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Grid Table 5 Dark- Accent 1"/>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Accent 2"/>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Accent 3"/>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Grid Table 5 Dark- Accent 4"/>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Accent 5"/>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Accent 6"/>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6 Colorful"/>
    <w:basedOn w:val="797"/>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6 Colorful Accent 1"/>
    <w:basedOn w:val="797"/>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6 Colorful Accent 2"/>
    <w:basedOn w:val="797"/>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6 Colorful Accent 3"/>
    <w:basedOn w:val="797"/>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6 Colorful Accent 4"/>
    <w:basedOn w:val="797"/>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6 Colorful Accent 5"/>
    <w:basedOn w:val="797"/>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6 Colorful Accent 6"/>
    <w:basedOn w:val="797"/>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w:basedOn w:val="797"/>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Accent 1"/>
    <w:basedOn w:val="797"/>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7 Colorful Accent 2"/>
    <w:basedOn w:val="797"/>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7 Colorful Accent 3"/>
    <w:basedOn w:val="797"/>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7 Colorful Accent 4"/>
    <w:basedOn w:val="797"/>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Accent 5"/>
    <w:basedOn w:val="797"/>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Accent 6"/>
    <w:basedOn w:val="797"/>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Accent 1"/>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Accent 2"/>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Accent 3"/>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Accent 4"/>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Accent 5"/>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Accent 6"/>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w:basedOn w:val="797"/>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Accent 1"/>
    <w:basedOn w:val="797"/>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Accent 2"/>
    <w:basedOn w:val="797"/>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Accent 3"/>
    <w:basedOn w:val="797"/>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Accent 4"/>
    <w:basedOn w:val="797"/>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Accent 5"/>
    <w:basedOn w:val="797"/>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Accent 6"/>
    <w:basedOn w:val="797"/>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w:basedOn w:val="79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Accent 1"/>
    <w:basedOn w:val="797"/>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Accent 2"/>
    <w:basedOn w:val="797"/>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Accent 3"/>
    <w:basedOn w:val="797"/>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Accent 4"/>
    <w:basedOn w:val="797"/>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Accent 5"/>
    <w:basedOn w:val="797"/>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Accent 6"/>
    <w:basedOn w:val="797"/>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w:basedOn w:val="79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Accent 1"/>
    <w:basedOn w:val="797"/>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Accent 2"/>
    <w:basedOn w:val="797"/>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Accent 3"/>
    <w:basedOn w:val="797"/>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Accent 4"/>
    <w:basedOn w:val="797"/>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Accent 5"/>
    <w:basedOn w:val="797"/>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Accent 6"/>
    <w:basedOn w:val="797"/>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5 Dark"/>
    <w:basedOn w:val="797"/>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5 Dark Accent 1"/>
    <w:basedOn w:val="797"/>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5 Dark Accent 2"/>
    <w:basedOn w:val="797"/>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5 Dark Accent 3"/>
    <w:basedOn w:val="797"/>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5 Dark Accent 4"/>
    <w:basedOn w:val="797"/>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5 Dark Accent 5"/>
    <w:basedOn w:val="797"/>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5 Dark Accent 6"/>
    <w:basedOn w:val="797"/>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w:basedOn w:val="797"/>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Accent 1"/>
    <w:basedOn w:val="797"/>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Accent 2"/>
    <w:basedOn w:val="797"/>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6 Colorful Accent 3"/>
    <w:basedOn w:val="797"/>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6 Colorful Accent 4"/>
    <w:basedOn w:val="797"/>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Accent 5"/>
    <w:basedOn w:val="797"/>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6 Colorful Accent 6"/>
    <w:basedOn w:val="797"/>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7 Colorful"/>
    <w:basedOn w:val="797"/>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7 Colorful Accent 1"/>
    <w:basedOn w:val="797"/>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7 Colorful Accent 2"/>
    <w:basedOn w:val="797"/>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7 Colorful Accent 3"/>
    <w:basedOn w:val="797"/>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7 Colorful Accent 4"/>
    <w:basedOn w:val="797"/>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7 Colorful Accent 5"/>
    <w:basedOn w:val="797"/>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7 Colorful Accent 6"/>
    <w:basedOn w:val="797"/>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ned - Accent"/>
    <w:basedOn w:val="797"/>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ned - Accent 1"/>
    <w:basedOn w:val="797"/>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ned - Accent 2"/>
    <w:basedOn w:val="797"/>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Lined - Accent 3"/>
    <w:basedOn w:val="797"/>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ned - Accent 4"/>
    <w:basedOn w:val="797"/>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ned - Accent 5"/>
    <w:basedOn w:val="797"/>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ned - Accent 6"/>
    <w:basedOn w:val="797"/>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Bordered &amp; Lined - Accent"/>
    <w:basedOn w:val="797"/>
    <w:uiPriority w:val="99"/>
    <w:pPr>
      <w:pBdr/>
      <w:spacing w:after="0" w:line="240" w:lineRule="auto"/>
      <w:ind/>
    </w:pPr>
    <w:rPr>
      <w:color w:val="404040"/>
      <w:sz w:val="20"/>
      <w:szCs w:val="20"/>
      <w:lang w:val="en-AU" w:eastAsia="en-AU"/>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Bordered &amp; Lined - Accent 1"/>
    <w:basedOn w:val="797"/>
    <w:uiPriority w:val="99"/>
    <w:pPr>
      <w:pBdr/>
      <w:spacing w:after="0" w:line="240" w:lineRule="auto"/>
      <w:ind/>
    </w:pPr>
    <w:rPr>
      <w:color w:val="404040"/>
      <w:sz w:val="20"/>
      <w:szCs w:val="20"/>
      <w:lang w:val="en-AU" w:eastAsia="en-AU"/>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Bordered &amp; Lined - Accent 2"/>
    <w:basedOn w:val="797"/>
    <w:uiPriority w:val="99"/>
    <w:pPr>
      <w:pBdr/>
      <w:spacing w:after="0" w:line="240" w:lineRule="auto"/>
      <w:ind/>
    </w:pPr>
    <w:rPr>
      <w:color w:val="404040"/>
      <w:sz w:val="20"/>
      <w:szCs w:val="20"/>
      <w:lang w:val="en-AU" w:eastAsia="en-AU"/>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Bordered &amp; Lined - Accent 3"/>
    <w:basedOn w:val="797"/>
    <w:uiPriority w:val="99"/>
    <w:pPr>
      <w:pBdr/>
      <w:spacing w:after="0" w:line="240" w:lineRule="auto"/>
      <w:ind/>
    </w:pPr>
    <w:rPr>
      <w:color w:val="404040"/>
      <w:sz w:val="20"/>
      <w:szCs w:val="20"/>
      <w:lang w:val="en-AU" w:eastAsia="en-AU"/>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Bordered &amp; Lined - Accent 4"/>
    <w:basedOn w:val="797"/>
    <w:uiPriority w:val="99"/>
    <w:pPr>
      <w:pBdr/>
      <w:spacing w:after="0" w:line="240" w:lineRule="auto"/>
      <w:ind/>
    </w:pPr>
    <w:rPr>
      <w:color w:val="404040"/>
      <w:sz w:val="20"/>
      <w:szCs w:val="20"/>
      <w:lang w:val="en-AU" w:eastAsia="en-AU"/>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Bordered &amp; Lined - Accent 5"/>
    <w:basedOn w:val="797"/>
    <w:uiPriority w:val="99"/>
    <w:pPr>
      <w:pBdr/>
      <w:spacing w:after="0" w:line="240" w:lineRule="auto"/>
      <w:ind/>
    </w:pPr>
    <w:rPr>
      <w:color w:val="404040"/>
      <w:sz w:val="20"/>
      <w:szCs w:val="20"/>
      <w:lang w:val="en-AU" w:eastAsia="en-AU"/>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Bordered &amp; Lined - Accent 6"/>
    <w:basedOn w:val="797"/>
    <w:uiPriority w:val="99"/>
    <w:pPr>
      <w:pBdr/>
      <w:spacing w:after="0" w:line="240" w:lineRule="auto"/>
      <w:ind/>
    </w:pPr>
    <w:rPr>
      <w:color w:val="404040"/>
      <w:sz w:val="20"/>
      <w:szCs w:val="20"/>
      <w:lang w:val="en-AU" w:eastAsia="en-AU"/>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Bordered"/>
    <w:basedOn w:val="797"/>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Bordered - Accent 1"/>
    <w:basedOn w:val="797"/>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Bordered - Accent 2"/>
    <w:basedOn w:val="797"/>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Bordered - Accent 3"/>
    <w:basedOn w:val="797"/>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Bordered - Accent 4"/>
    <w:basedOn w:val="797"/>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Bordered - Accent 5"/>
    <w:basedOn w:val="797"/>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Bordered - Accent 6"/>
    <w:basedOn w:val="797"/>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5" w:customStyle="1">
    <w:name w:val="Heading 1 Char"/>
    <w:basedOn w:val="796"/>
    <w:link w:val="787"/>
    <w:uiPriority w:val="9"/>
    <w:pPr>
      <w:pBdr/>
      <w:spacing/>
      <w:ind/>
    </w:pPr>
    <w:rPr>
      <w:rFonts w:ascii="Arial" w:hAnsi="Arial" w:eastAsia="Arial" w:cs="Arial"/>
      <w:color w:val="2e74b5" w:themeColor="accent1" w:themeShade="BF"/>
      <w:sz w:val="40"/>
      <w:szCs w:val="40"/>
    </w:rPr>
  </w:style>
  <w:style w:type="character" w:styleId="926" w:customStyle="1">
    <w:name w:val="Heading 2 Char"/>
    <w:basedOn w:val="796"/>
    <w:link w:val="788"/>
    <w:uiPriority w:val="9"/>
    <w:pPr>
      <w:pBdr/>
      <w:spacing/>
      <w:ind/>
    </w:pPr>
    <w:rPr>
      <w:rFonts w:ascii="Arial" w:hAnsi="Arial" w:eastAsia="Arial" w:cs="Arial"/>
      <w:color w:val="2e74b5" w:themeColor="accent1" w:themeShade="BF"/>
      <w:sz w:val="32"/>
      <w:szCs w:val="32"/>
    </w:rPr>
  </w:style>
  <w:style w:type="character" w:styleId="927" w:customStyle="1">
    <w:name w:val="Heading 3 Char"/>
    <w:basedOn w:val="796"/>
    <w:link w:val="789"/>
    <w:uiPriority w:val="9"/>
    <w:pPr>
      <w:pBdr/>
      <w:spacing/>
      <w:ind/>
    </w:pPr>
    <w:rPr>
      <w:rFonts w:ascii="Arial" w:hAnsi="Arial" w:eastAsia="Arial" w:cs="Arial"/>
      <w:color w:val="2e74b5" w:themeColor="accent1" w:themeShade="BF"/>
      <w:sz w:val="28"/>
      <w:szCs w:val="28"/>
    </w:rPr>
  </w:style>
  <w:style w:type="character" w:styleId="928" w:customStyle="1">
    <w:name w:val="Heading 4 Char"/>
    <w:basedOn w:val="796"/>
    <w:link w:val="790"/>
    <w:uiPriority w:val="9"/>
    <w:pPr>
      <w:pBdr/>
      <w:spacing/>
      <w:ind/>
    </w:pPr>
    <w:rPr>
      <w:rFonts w:ascii="Arial" w:hAnsi="Arial" w:eastAsia="Arial" w:cs="Arial"/>
      <w:i/>
      <w:iCs/>
      <w:color w:val="2e74b5" w:themeColor="accent1" w:themeShade="BF"/>
    </w:rPr>
  </w:style>
  <w:style w:type="character" w:styleId="929" w:customStyle="1">
    <w:name w:val="Heading 5 Char"/>
    <w:basedOn w:val="796"/>
    <w:link w:val="791"/>
    <w:uiPriority w:val="9"/>
    <w:pPr>
      <w:pBdr/>
      <w:spacing/>
      <w:ind/>
    </w:pPr>
    <w:rPr>
      <w:rFonts w:ascii="Arial" w:hAnsi="Arial" w:eastAsia="Arial" w:cs="Arial"/>
      <w:color w:val="2e74b5" w:themeColor="accent1" w:themeShade="BF"/>
    </w:rPr>
  </w:style>
  <w:style w:type="character" w:styleId="930" w:customStyle="1">
    <w:name w:val="Heading 6 Char"/>
    <w:basedOn w:val="796"/>
    <w:link w:val="792"/>
    <w:uiPriority w:val="9"/>
    <w:pPr>
      <w:pBdr/>
      <w:spacing/>
      <w:ind/>
    </w:pPr>
    <w:rPr>
      <w:rFonts w:ascii="Arial" w:hAnsi="Arial" w:eastAsia="Arial" w:cs="Arial"/>
      <w:i/>
      <w:iCs/>
      <w:color w:val="595959" w:themeColor="text1" w:themeTint="A6"/>
    </w:rPr>
  </w:style>
  <w:style w:type="character" w:styleId="931" w:customStyle="1">
    <w:name w:val="Heading 7 Char"/>
    <w:basedOn w:val="796"/>
    <w:link w:val="793"/>
    <w:uiPriority w:val="9"/>
    <w:pPr>
      <w:pBdr/>
      <w:spacing/>
      <w:ind/>
    </w:pPr>
    <w:rPr>
      <w:rFonts w:ascii="Arial" w:hAnsi="Arial" w:eastAsia="Arial" w:cs="Arial"/>
      <w:color w:val="595959" w:themeColor="text1" w:themeTint="A6"/>
    </w:rPr>
  </w:style>
  <w:style w:type="character" w:styleId="932" w:customStyle="1">
    <w:name w:val="Heading 8 Char"/>
    <w:basedOn w:val="796"/>
    <w:link w:val="794"/>
    <w:uiPriority w:val="9"/>
    <w:pPr>
      <w:pBdr/>
      <w:spacing/>
      <w:ind/>
    </w:pPr>
    <w:rPr>
      <w:rFonts w:ascii="Arial" w:hAnsi="Arial" w:eastAsia="Arial" w:cs="Arial"/>
      <w:i/>
      <w:iCs/>
      <w:color w:val="272727" w:themeColor="text1" w:themeTint="D8"/>
    </w:rPr>
  </w:style>
  <w:style w:type="character" w:styleId="933" w:customStyle="1">
    <w:name w:val="Heading 9 Char"/>
    <w:basedOn w:val="796"/>
    <w:link w:val="795"/>
    <w:uiPriority w:val="9"/>
    <w:pPr>
      <w:pBdr/>
      <w:spacing/>
      <w:ind/>
    </w:pPr>
    <w:rPr>
      <w:rFonts w:ascii="Arial" w:hAnsi="Arial" w:eastAsia="Arial" w:cs="Arial"/>
      <w:i/>
      <w:iCs/>
      <w:color w:val="272727" w:themeColor="text1" w:themeTint="D8"/>
    </w:rPr>
  </w:style>
  <w:style w:type="paragraph" w:styleId="934">
    <w:name w:val="Title"/>
    <w:basedOn w:val="786"/>
    <w:next w:val="786"/>
    <w:link w:val="935"/>
    <w:uiPriority w:val="10"/>
    <w:qFormat/>
    <w:pPr>
      <w:pBdr/>
      <w:spacing w:after="80" w:line="240" w:lineRule="auto"/>
      <w:ind/>
      <w:contextualSpacing w:val="true"/>
    </w:pPr>
    <w:rPr>
      <w:rFonts w:ascii="Arial" w:hAnsi="Arial" w:eastAsia="Arial" w:cs="Arial"/>
      <w:spacing w:val="-10"/>
      <w:sz w:val="56"/>
      <w:szCs w:val="56"/>
    </w:rPr>
  </w:style>
  <w:style w:type="character" w:styleId="935" w:customStyle="1">
    <w:name w:val="Title Char"/>
    <w:basedOn w:val="796"/>
    <w:link w:val="934"/>
    <w:uiPriority w:val="10"/>
    <w:pPr>
      <w:pBdr/>
      <w:spacing/>
      <w:ind/>
    </w:pPr>
    <w:rPr>
      <w:rFonts w:ascii="Arial" w:hAnsi="Arial" w:eastAsia="Arial" w:cs="Arial"/>
      <w:spacing w:val="-10"/>
      <w:sz w:val="56"/>
      <w:szCs w:val="56"/>
    </w:rPr>
  </w:style>
  <w:style w:type="paragraph" w:styleId="936">
    <w:name w:val="Subtitle"/>
    <w:basedOn w:val="786"/>
    <w:next w:val="786"/>
    <w:link w:val="937"/>
    <w:uiPriority w:val="11"/>
    <w:qFormat/>
    <w:pPr>
      <w:numPr>
        <w:ilvl w:val="1"/>
      </w:numPr>
      <w:pBdr/>
      <w:spacing/>
      <w:ind/>
    </w:pPr>
    <w:rPr>
      <w:color w:val="595959" w:themeColor="text1" w:themeTint="A6"/>
      <w:spacing w:val="15"/>
      <w:sz w:val="28"/>
      <w:szCs w:val="28"/>
    </w:rPr>
  </w:style>
  <w:style w:type="character" w:styleId="937" w:customStyle="1">
    <w:name w:val="Subtitle Char"/>
    <w:basedOn w:val="796"/>
    <w:link w:val="936"/>
    <w:uiPriority w:val="11"/>
    <w:pPr>
      <w:pBdr/>
      <w:spacing/>
      <w:ind/>
    </w:pPr>
    <w:rPr>
      <w:color w:val="595959" w:themeColor="text1" w:themeTint="A6"/>
      <w:spacing w:val="15"/>
      <w:sz w:val="28"/>
      <w:szCs w:val="28"/>
    </w:rPr>
  </w:style>
  <w:style w:type="paragraph" w:styleId="938">
    <w:name w:val="Quote"/>
    <w:basedOn w:val="786"/>
    <w:next w:val="786"/>
    <w:link w:val="939"/>
    <w:uiPriority w:val="29"/>
    <w:qFormat/>
    <w:pPr>
      <w:pBdr/>
      <w:spacing w:before="160"/>
      <w:ind/>
      <w:jc w:val="center"/>
    </w:pPr>
    <w:rPr>
      <w:i/>
      <w:iCs/>
      <w:color w:val="404040" w:themeColor="text1" w:themeTint="BF"/>
    </w:rPr>
  </w:style>
  <w:style w:type="character" w:styleId="939" w:customStyle="1">
    <w:name w:val="Quote Char"/>
    <w:basedOn w:val="796"/>
    <w:link w:val="938"/>
    <w:uiPriority w:val="29"/>
    <w:pPr>
      <w:pBdr/>
      <w:spacing/>
      <w:ind/>
    </w:pPr>
    <w:rPr>
      <w:i/>
      <w:iCs/>
      <w:color w:val="404040" w:themeColor="text1" w:themeTint="BF"/>
    </w:rPr>
  </w:style>
  <w:style w:type="character" w:styleId="940">
    <w:name w:val="Intense Emphasis"/>
    <w:basedOn w:val="796"/>
    <w:uiPriority w:val="21"/>
    <w:qFormat/>
    <w:pPr>
      <w:pBdr/>
      <w:spacing/>
      <w:ind/>
    </w:pPr>
    <w:rPr>
      <w:i/>
      <w:iCs/>
      <w:color w:val="2e74b5" w:themeColor="accent1" w:themeShade="BF"/>
    </w:rPr>
  </w:style>
  <w:style w:type="paragraph" w:styleId="941">
    <w:name w:val="Intense Quote"/>
    <w:basedOn w:val="786"/>
    <w:next w:val="786"/>
    <w:link w:val="942"/>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42" w:customStyle="1">
    <w:name w:val="Intense Quote Char"/>
    <w:basedOn w:val="796"/>
    <w:link w:val="941"/>
    <w:uiPriority w:val="30"/>
    <w:pPr>
      <w:pBdr/>
      <w:spacing/>
      <w:ind/>
    </w:pPr>
    <w:rPr>
      <w:i/>
      <w:iCs/>
      <w:color w:val="2e74b5" w:themeColor="accent1" w:themeShade="BF"/>
    </w:rPr>
  </w:style>
  <w:style w:type="character" w:styleId="943">
    <w:name w:val="Intense Reference"/>
    <w:basedOn w:val="796"/>
    <w:uiPriority w:val="32"/>
    <w:qFormat/>
    <w:pPr>
      <w:pBdr/>
      <w:spacing/>
      <w:ind/>
    </w:pPr>
    <w:rPr>
      <w:b/>
      <w:bCs/>
      <w:smallCaps/>
      <w:color w:val="2e74b5" w:themeColor="accent1" w:themeShade="BF"/>
      <w:spacing w:val="5"/>
    </w:rPr>
  </w:style>
  <w:style w:type="character" w:styleId="944">
    <w:name w:val="Subtle Emphasis"/>
    <w:basedOn w:val="796"/>
    <w:uiPriority w:val="19"/>
    <w:qFormat/>
    <w:pPr>
      <w:pBdr/>
      <w:spacing/>
      <w:ind/>
    </w:pPr>
    <w:rPr>
      <w:i/>
      <w:iCs/>
      <w:color w:val="404040" w:themeColor="text1" w:themeTint="BF"/>
    </w:rPr>
  </w:style>
  <w:style w:type="character" w:styleId="945">
    <w:name w:val="Emphasis"/>
    <w:basedOn w:val="796"/>
    <w:uiPriority w:val="20"/>
    <w:qFormat/>
    <w:pPr>
      <w:pBdr/>
      <w:spacing/>
      <w:ind/>
    </w:pPr>
    <w:rPr>
      <w:i/>
      <w:iCs/>
    </w:rPr>
  </w:style>
  <w:style w:type="character" w:styleId="946">
    <w:name w:val="Strong"/>
    <w:basedOn w:val="796"/>
    <w:uiPriority w:val="22"/>
    <w:qFormat/>
    <w:pPr>
      <w:pBdr/>
      <w:spacing/>
      <w:ind/>
    </w:pPr>
    <w:rPr>
      <w:b/>
      <w:bCs/>
    </w:rPr>
  </w:style>
  <w:style w:type="character" w:styleId="947">
    <w:name w:val="Subtle Reference"/>
    <w:basedOn w:val="796"/>
    <w:uiPriority w:val="31"/>
    <w:qFormat/>
    <w:pPr>
      <w:pBdr/>
      <w:spacing/>
      <w:ind/>
    </w:pPr>
    <w:rPr>
      <w:smallCaps/>
      <w:color w:val="5a5a5a" w:themeColor="text1" w:themeTint="A5"/>
    </w:rPr>
  </w:style>
  <w:style w:type="character" w:styleId="948">
    <w:name w:val="Book Title"/>
    <w:basedOn w:val="796"/>
    <w:uiPriority w:val="33"/>
    <w:qFormat/>
    <w:pPr>
      <w:pBdr/>
      <w:spacing/>
      <w:ind/>
    </w:pPr>
    <w:rPr>
      <w:b/>
      <w:bCs/>
      <w:i/>
      <w:iCs/>
      <w:spacing w:val="5"/>
    </w:rPr>
  </w:style>
  <w:style w:type="paragraph" w:styleId="949">
    <w:name w:val="Header"/>
    <w:basedOn w:val="786"/>
    <w:link w:val="950"/>
    <w:uiPriority w:val="99"/>
    <w:unhideWhenUsed/>
    <w:pPr>
      <w:pBdr/>
      <w:tabs>
        <w:tab w:val="center" w:leader="none" w:pos="4844"/>
        <w:tab w:val="right" w:leader="none" w:pos="9689"/>
      </w:tabs>
      <w:spacing w:after="0" w:line="240" w:lineRule="auto"/>
      <w:ind/>
    </w:pPr>
  </w:style>
  <w:style w:type="character" w:styleId="950" w:customStyle="1">
    <w:name w:val="Header Char"/>
    <w:basedOn w:val="796"/>
    <w:link w:val="949"/>
    <w:uiPriority w:val="99"/>
    <w:pPr>
      <w:pBdr/>
      <w:spacing/>
      <w:ind/>
    </w:pPr>
  </w:style>
  <w:style w:type="paragraph" w:styleId="951">
    <w:name w:val="Footer"/>
    <w:basedOn w:val="786"/>
    <w:link w:val="952"/>
    <w:uiPriority w:val="99"/>
    <w:unhideWhenUsed/>
    <w:pPr>
      <w:pBdr/>
      <w:tabs>
        <w:tab w:val="center" w:leader="none" w:pos="4844"/>
        <w:tab w:val="right" w:leader="none" w:pos="9689"/>
      </w:tabs>
      <w:spacing w:after="0" w:line="240" w:lineRule="auto"/>
      <w:ind/>
    </w:pPr>
  </w:style>
  <w:style w:type="character" w:styleId="952" w:customStyle="1">
    <w:name w:val="Footer Char"/>
    <w:basedOn w:val="796"/>
    <w:link w:val="951"/>
    <w:uiPriority w:val="99"/>
    <w:pPr>
      <w:pBdr/>
      <w:spacing/>
      <w:ind/>
    </w:pPr>
  </w:style>
  <w:style w:type="paragraph" w:styleId="953">
    <w:name w:val="Caption"/>
    <w:basedOn w:val="786"/>
    <w:next w:val="786"/>
    <w:uiPriority w:val="35"/>
    <w:unhideWhenUsed/>
    <w:qFormat/>
    <w:pPr>
      <w:pBdr/>
      <w:spacing w:line="240" w:lineRule="auto"/>
      <w:ind/>
    </w:pPr>
    <w:rPr>
      <w:i/>
      <w:iCs/>
      <w:color w:val="44546a" w:themeColor="text2"/>
      <w:sz w:val="18"/>
      <w:szCs w:val="18"/>
    </w:rPr>
  </w:style>
  <w:style w:type="paragraph" w:styleId="954">
    <w:name w:val="footnote text"/>
    <w:basedOn w:val="786"/>
    <w:link w:val="955"/>
    <w:uiPriority w:val="99"/>
    <w:semiHidden/>
    <w:unhideWhenUsed/>
    <w:pPr>
      <w:pBdr/>
      <w:spacing w:after="0" w:line="240" w:lineRule="auto"/>
      <w:ind/>
    </w:pPr>
    <w:rPr>
      <w:sz w:val="20"/>
      <w:szCs w:val="20"/>
    </w:rPr>
  </w:style>
  <w:style w:type="character" w:styleId="955" w:customStyle="1">
    <w:name w:val="Footnote Text Char"/>
    <w:basedOn w:val="796"/>
    <w:link w:val="954"/>
    <w:uiPriority w:val="99"/>
    <w:semiHidden/>
    <w:pPr>
      <w:pBdr/>
      <w:spacing/>
      <w:ind/>
    </w:pPr>
    <w:rPr>
      <w:sz w:val="20"/>
      <w:szCs w:val="20"/>
    </w:rPr>
  </w:style>
  <w:style w:type="character" w:styleId="956">
    <w:name w:val="footnote reference"/>
    <w:basedOn w:val="796"/>
    <w:uiPriority w:val="99"/>
    <w:semiHidden/>
    <w:unhideWhenUsed/>
    <w:pPr>
      <w:pBdr/>
      <w:spacing/>
      <w:ind/>
    </w:pPr>
    <w:rPr>
      <w:vertAlign w:val="superscript"/>
    </w:rPr>
  </w:style>
  <w:style w:type="paragraph" w:styleId="957">
    <w:name w:val="endnote text"/>
    <w:basedOn w:val="786"/>
    <w:link w:val="958"/>
    <w:uiPriority w:val="99"/>
    <w:semiHidden/>
    <w:unhideWhenUsed/>
    <w:pPr>
      <w:pBdr/>
      <w:spacing w:after="0" w:line="240" w:lineRule="auto"/>
      <w:ind/>
    </w:pPr>
    <w:rPr>
      <w:sz w:val="20"/>
      <w:szCs w:val="20"/>
    </w:rPr>
  </w:style>
  <w:style w:type="character" w:styleId="958" w:customStyle="1">
    <w:name w:val="Endnote Text Char"/>
    <w:basedOn w:val="796"/>
    <w:link w:val="957"/>
    <w:uiPriority w:val="99"/>
    <w:semiHidden/>
    <w:pPr>
      <w:pBdr/>
      <w:spacing/>
      <w:ind/>
    </w:pPr>
    <w:rPr>
      <w:sz w:val="20"/>
      <w:szCs w:val="20"/>
    </w:rPr>
  </w:style>
  <w:style w:type="character" w:styleId="959">
    <w:name w:val="endnote reference"/>
    <w:basedOn w:val="796"/>
    <w:uiPriority w:val="99"/>
    <w:semiHidden/>
    <w:unhideWhenUsed/>
    <w:pPr>
      <w:pBdr/>
      <w:spacing/>
      <w:ind/>
    </w:pPr>
    <w:rPr>
      <w:vertAlign w:val="superscript"/>
    </w:rPr>
  </w:style>
  <w:style w:type="character" w:styleId="960">
    <w:name w:val="Hyperlink"/>
    <w:basedOn w:val="796"/>
    <w:uiPriority w:val="99"/>
    <w:unhideWhenUsed/>
    <w:pPr>
      <w:pBdr/>
      <w:spacing/>
      <w:ind/>
    </w:pPr>
    <w:rPr>
      <w:color w:val="0563c1" w:themeColor="hyperlink"/>
      <w:u w:val="single"/>
    </w:rPr>
  </w:style>
  <w:style w:type="character" w:styleId="961">
    <w:name w:val="FollowedHyperlink"/>
    <w:basedOn w:val="796"/>
    <w:uiPriority w:val="99"/>
    <w:semiHidden/>
    <w:unhideWhenUsed/>
    <w:pPr>
      <w:pBdr/>
      <w:spacing/>
      <w:ind/>
    </w:pPr>
    <w:rPr>
      <w:color w:val="954f72" w:themeColor="followedHyperlink"/>
      <w:u w:val="single"/>
    </w:rPr>
  </w:style>
  <w:style w:type="paragraph" w:styleId="962">
    <w:name w:val="toc 1"/>
    <w:basedOn w:val="786"/>
    <w:next w:val="786"/>
    <w:uiPriority w:val="39"/>
    <w:unhideWhenUsed/>
    <w:pPr>
      <w:pBdr/>
      <w:spacing w:after="100"/>
      <w:ind/>
    </w:pPr>
  </w:style>
  <w:style w:type="paragraph" w:styleId="963">
    <w:name w:val="toc 2"/>
    <w:basedOn w:val="786"/>
    <w:next w:val="786"/>
    <w:uiPriority w:val="39"/>
    <w:unhideWhenUsed/>
    <w:pPr>
      <w:pBdr/>
      <w:spacing w:after="100"/>
      <w:ind w:left="220"/>
    </w:pPr>
  </w:style>
  <w:style w:type="paragraph" w:styleId="964">
    <w:name w:val="toc 3"/>
    <w:basedOn w:val="786"/>
    <w:next w:val="786"/>
    <w:uiPriority w:val="39"/>
    <w:unhideWhenUsed/>
    <w:pPr>
      <w:pBdr/>
      <w:spacing w:after="100"/>
      <w:ind w:left="440"/>
    </w:pPr>
  </w:style>
  <w:style w:type="paragraph" w:styleId="965">
    <w:name w:val="toc 4"/>
    <w:basedOn w:val="786"/>
    <w:next w:val="786"/>
    <w:uiPriority w:val="39"/>
    <w:unhideWhenUsed/>
    <w:pPr>
      <w:pBdr/>
      <w:spacing w:after="100"/>
      <w:ind w:left="660"/>
    </w:pPr>
  </w:style>
  <w:style w:type="paragraph" w:styleId="966">
    <w:name w:val="toc 5"/>
    <w:basedOn w:val="786"/>
    <w:next w:val="786"/>
    <w:uiPriority w:val="39"/>
    <w:unhideWhenUsed/>
    <w:pPr>
      <w:pBdr/>
      <w:spacing w:after="100"/>
      <w:ind w:left="880"/>
    </w:pPr>
  </w:style>
  <w:style w:type="paragraph" w:styleId="967">
    <w:name w:val="toc 6"/>
    <w:basedOn w:val="786"/>
    <w:next w:val="786"/>
    <w:uiPriority w:val="39"/>
    <w:unhideWhenUsed/>
    <w:pPr>
      <w:pBdr/>
      <w:spacing w:after="100"/>
      <w:ind w:left="1100"/>
    </w:pPr>
  </w:style>
  <w:style w:type="paragraph" w:styleId="968">
    <w:name w:val="toc 7"/>
    <w:basedOn w:val="786"/>
    <w:next w:val="786"/>
    <w:uiPriority w:val="39"/>
    <w:unhideWhenUsed/>
    <w:pPr>
      <w:pBdr/>
      <w:spacing w:after="100"/>
      <w:ind w:left="1320"/>
    </w:pPr>
  </w:style>
  <w:style w:type="paragraph" w:styleId="969">
    <w:name w:val="toc 8"/>
    <w:basedOn w:val="786"/>
    <w:next w:val="786"/>
    <w:uiPriority w:val="39"/>
    <w:unhideWhenUsed/>
    <w:pPr>
      <w:pBdr/>
      <w:spacing w:after="100"/>
      <w:ind w:left="1540"/>
    </w:pPr>
  </w:style>
  <w:style w:type="paragraph" w:styleId="970">
    <w:name w:val="toc 9"/>
    <w:basedOn w:val="786"/>
    <w:next w:val="786"/>
    <w:uiPriority w:val="39"/>
    <w:unhideWhenUsed/>
    <w:pPr>
      <w:pBdr/>
      <w:spacing w:after="100"/>
      <w:ind w:left="1760"/>
    </w:pPr>
  </w:style>
  <w:style w:type="character" w:styleId="971">
    <w:name w:val="Placeholder Text"/>
    <w:basedOn w:val="796"/>
    <w:uiPriority w:val="99"/>
    <w:semiHidden/>
    <w:pPr>
      <w:pBdr/>
      <w:spacing/>
      <w:ind/>
    </w:pPr>
    <w:rPr>
      <w:color w:val="666666"/>
    </w:rPr>
  </w:style>
  <w:style w:type="paragraph" w:styleId="972">
    <w:name w:val="TOC Heading"/>
    <w:uiPriority w:val="39"/>
    <w:unhideWhenUsed/>
    <w:pPr>
      <w:pBdr/>
      <w:spacing/>
      <w:ind/>
    </w:pPr>
  </w:style>
  <w:style w:type="paragraph" w:styleId="973">
    <w:name w:val="table of figures"/>
    <w:basedOn w:val="786"/>
    <w:next w:val="786"/>
    <w:uiPriority w:val="99"/>
    <w:unhideWhenUsed/>
    <w:pPr>
      <w:pBdr/>
      <w:spacing w:after="0"/>
      <w:ind/>
    </w:pPr>
  </w:style>
  <w:style w:type="paragraph" w:styleId="974">
    <w:name w:val="No Spacing"/>
    <w:basedOn w:val="786"/>
    <w:uiPriority w:val="1"/>
    <w:qFormat/>
    <w:pPr>
      <w:pBdr/>
      <w:spacing w:after="0" w:line="240" w:lineRule="auto"/>
      <w:ind/>
    </w:pPr>
  </w:style>
  <w:style w:type="paragraph" w:styleId="975">
    <w:name w:val="List Paragraph"/>
    <w:basedOn w:val="786"/>
    <w:uiPriority w:val="34"/>
    <w:qFormat/>
    <w:pPr>
      <w:pBdr/>
      <w:spacing/>
      <w:ind w:left="720"/>
      <w:contextualSpacing w:val="true"/>
    </w:pPr>
  </w:style>
  <w:style w:type="character" w:styleId="976">
    <w:name w:val="Unresolved Mention"/>
    <w:basedOn w:val="796"/>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uncus</dc:creator>
  <cp:revision>44</cp:revision>
  <dcterms:created xsi:type="dcterms:W3CDTF">2026-07-28T13:53:00Z</dcterms:created>
  <dcterms:modified xsi:type="dcterms:W3CDTF">2026-08-28T05:30:13Z</dcterms:modified>
</cp:coreProperties>
</file>