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8916543">
      <w:pPr>
        <w:pStyle w:val="827"/>
        <w:pBdr/>
        <w:spacing/>
        <w:ind/>
        <w:rPr/>
      </w:pPr>
      <w:r>
        <w:t xml:space="preserve">Task 2.2P</w:t>
      </w:r>
      <w:r/>
    </w:p>
    <w:p w14:paraId="0DF139D0">
      <w:pPr>
        <w:pBdr/>
        <w:spacing/>
        <w:ind/>
        <w:rPr/>
      </w:pPr>
      <w:r>
        <w:rPr>
          <w:highlight w:val="none"/>
        </w:rPr>
      </w:r>
      <w:r>
        <w:rPr>
          <w:highlight w:val="none"/>
        </w:rPr>
      </w:r>
      <w:r/>
    </w:p>
    <w:p w14:paraId="33247071">
      <w:pPr>
        <w:pStyle w:val="828"/>
        <w:pBdr/>
        <w:spacing/>
        <w:ind/>
        <w:rPr>
          <w:highlight w:val="none"/>
        </w:rPr>
      </w:pPr>
      <w:r>
        <w:t xml:space="preserve">Subtask 1</w:t>
      </w:r>
      <w:r>
        <w:rPr>
          <w:highlight w:val="none"/>
        </w:rPr>
      </w:r>
    </w:p>
    <w:p w14:paraId="7AE0F572">
      <w:pPr>
        <w:pBdr/>
        <w:spacing/>
        <w:ind/>
        <w:rPr>
          <w:highlight w:val="none"/>
        </w:rPr>
      </w:pPr>
      <w:r>
        <w:rPr>
          <w:highlight w:val="none"/>
        </w:rPr>
        <w:t xml:space="preserve">Accessing localhost:8080/ shows this (from webapps/ROOT/index.jsp)</w:t>
      </w:r>
      <w:r>
        <w:rPr>
          <w:highlight w:val="none"/>
        </w:rPr>
      </w:r>
      <w:r>
        <w:rPr>
          <w:highlight w:val="none"/>
        </w:rPr>
      </w:r>
    </w:p>
    <w:p w14:paraId="597709F9">
      <w:pPr>
        <w:pBdr/>
        <w:spacing/>
        <w:ind/>
        <w:jc w:val="center"/>
        <w:rPr>
          <w:highlight w:val="none"/>
        </w:rPr>
      </w:pPr>
      <w:r>
        <w:rPr>
          <w:highlight w:val="none"/>
        </w:rPr>
      </w:r>
      <w:r>
        <w:rPr>
          <w:highlight w:val="none"/>
        </w:rPr>
      </w:r>
      <w:r/>
      <w:r>
        <mc:AlternateContent>
          <mc:Choice Requires="wpg">
            <w:drawing>
              <wp:inline xmlns:wp="http://schemas.openxmlformats.org/drawingml/2006/wordprocessingDrawing" distT="0" distB="0" distL="0" distR="0">
                <wp:extent cx="5649300" cy="34271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311953" name=""/>
                        <pic:cNvPicPr>
                          <a:picLocks noChangeAspect="1"/>
                        </pic:cNvPicPr>
                        <pic:nvPr/>
                      </pic:nvPicPr>
                      <pic:blipFill rotWithShape="1">
                        <a:blip r:embed="rId8"/>
                        <a:stretch/>
                      </pic:blipFill>
                      <pic:spPr bwMode="auto">
                        <a:xfrm flipH="0" flipV="0">
                          <a:off x="0" y="0"/>
                          <a:ext cx="5649300" cy="3427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4.83pt;height:269.85pt;mso-wrap-distance-left:0.00pt;mso-wrap-distance-top:0.00pt;mso-wrap-distance-right:0.00pt;mso-wrap-distance-bottom:0.00pt;z-index:1;" stroked="false">
                <v:imagedata r:id="rId8" o:title=""/>
                <o:lock v:ext="edit" rotation="t"/>
              </v:shape>
            </w:pict>
          </mc:Fallback>
        </mc:AlternateContent>
      </w:r>
      <w:r/>
      <w:r>
        <w:rPr>
          <w:highlight w:val="none"/>
        </w:rPr>
      </w:r>
      <w:r>
        <w:rPr>
          <w:highlight w:val="none"/>
        </w:rPr>
      </w:r>
    </w:p>
    <w:p w14:paraId="3E65E08B">
      <w:pPr>
        <w:pBdr/>
        <w:spacing/>
        <w:ind/>
        <w:rPr>
          <w:highlight w:val="none"/>
        </w:rPr>
      </w:pPr>
      <w:r/>
      <w:r>
        <w:t xml:space="preserve">Opened this “ROOT” directory in Thunar as root.</w:t>
      </w:r>
      <w:r/>
    </w:p>
    <w:p w14:paraId="6993CBFB">
      <w:pPr>
        <w:pBdr/>
        <w:spacing/>
        <w:ind/>
        <w:jc w:val="center"/>
        <w:rPr>
          <w:highlight w:val="none"/>
        </w:rPr>
      </w:pPr>
      <w:r>
        <w:rPr>
          <w:highlight w:val="none"/>
        </w:rPr>
      </w:r>
      <w:r/>
      <w:r>
        <w:rPr>
          <w:highlight w:val="none"/>
        </w:rPr>
      </w:r>
      <w:r>
        <w:rPr>
          <w:highlight w:val="none"/>
        </w:rPr>
      </w:r>
      <w:r>
        <mc:AlternateContent>
          <mc:Choice Requires="wpg">
            <w:drawing>
              <wp:inline xmlns:wp="http://schemas.openxmlformats.org/drawingml/2006/wordprocessingDrawing" distT="0" distB="0" distL="0" distR="0">
                <wp:extent cx="5649300" cy="304016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80643" name=""/>
                        <pic:cNvPicPr>
                          <a:picLocks noChangeAspect="1"/>
                        </pic:cNvPicPr>
                        <pic:nvPr/>
                      </pic:nvPicPr>
                      <pic:blipFill rotWithShape="1">
                        <a:blip r:embed="rId9"/>
                        <a:stretch/>
                      </pic:blipFill>
                      <pic:spPr bwMode="auto">
                        <a:xfrm flipH="0" flipV="0">
                          <a:off x="0" y="0"/>
                          <a:ext cx="5649300" cy="30401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4.83pt;height:239.38pt;mso-wrap-distance-left:0.00pt;mso-wrap-distance-top:0.00pt;mso-wrap-distance-right:0.00pt;mso-wrap-distance-bottom:0.00pt;z-index:1;" stroked="false">
                <v:imagedata r:id="rId9" o:title=""/>
                <o:lock v:ext="edit" rotation="t"/>
              </v:shape>
            </w:pict>
          </mc:Fallback>
        </mc:AlternateContent>
      </w:r>
      <w:r>
        <w:rPr>
          <w:highlight w:val="none"/>
        </w:rPr>
      </w:r>
      <w:r/>
    </w:p>
    <w:p w14:paraId="4FD03EE2">
      <w:pPr>
        <w:pBdr/>
        <w:spacing/>
        <w:ind/>
        <w:rPr/>
      </w:pPr>
      <w:r/>
      <w:r/>
      <w:r/>
    </w:p>
    <w:p w14:paraId="7DE2AF29">
      <w:pPr>
        <w:pBdr/>
        <w:spacing/>
        <w:ind/>
        <w:rPr/>
      </w:pPr>
      <w:r/>
      <w:r/>
      <w:r/>
    </w:p>
    <w:p w14:paraId="1F32CD5A">
      <w:pPr>
        <w:pBdr/>
        <w:spacing/>
        <w:ind/>
        <w:rPr>
          <w:highlight w:val="none"/>
        </w:rPr>
      </w:pPr>
      <w:r/>
      <w:r>
        <w:t xml:space="preserve">I then renamed that index.jsp file to manage-tomcat.jsp. </w:t>
      </w:r>
      <w:r/>
    </w:p>
    <w:p w14:paraId="158CDE82">
      <w:pPr>
        <w:pBdr/>
        <w:spacing/>
        <w:ind/>
        <w:jc w:val="center"/>
        <w:rPr/>
      </w:pPr>
      <w:r>
        <w:rPr>
          <w:highlight w:val="none"/>
        </w:rPr>
      </w:r>
      <w:r>
        <mc:AlternateContent>
          <mc:Choice Requires="wpg">
            <w:drawing>
              <wp:inline xmlns:wp="http://schemas.openxmlformats.org/drawingml/2006/wordprocessingDrawing" distT="0" distB="0" distL="0" distR="0">
                <wp:extent cx="5354025" cy="254357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93581" name=""/>
                        <pic:cNvPicPr>
                          <a:picLocks noChangeAspect="1"/>
                        </pic:cNvPicPr>
                        <pic:nvPr/>
                      </pic:nvPicPr>
                      <pic:blipFill rotWithShape="1">
                        <a:blip r:embed="rId10"/>
                        <a:stretch/>
                      </pic:blipFill>
                      <pic:spPr bwMode="auto">
                        <a:xfrm flipH="0" flipV="0">
                          <a:off x="0" y="0"/>
                          <a:ext cx="5354024" cy="25435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1.58pt;height:200.28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r>
        <w:rPr>
          <w:highlight w:val="none"/>
        </w:rPr>
      </w:r>
      <w:r/>
      <w:r/>
      <w:r/>
      <w:r/>
    </w:p>
    <w:p w14:paraId="67141868">
      <w:pPr>
        <w:pBdr/>
        <w:spacing/>
        <w:ind/>
        <w:rPr>
          <w:highlight w:val="none"/>
        </w:rPr>
      </w:pPr>
      <w:r/>
      <w:r>
        <w:t xml:space="preserve">When you now access /, it returns a 404 error.</w:t>
      </w:r>
      <w:r/>
    </w:p>
    <w:p w14:paraId="52962C63">
      <w:pPr>
        <w:pBdr/>
        <w:spacing/>
        <w:ind/>
        <w:jc w:val="center"/>
        <w:rPr/>
      </w:pPr>
      <w:r>
        <w:rPr>
          <w:highlight w:val="none"/>
        </w:rPr>
      </w:r>
      <w:r>
        <mc:AlternateContent>
          <mc:Choice Requires="wpg">
            <w:drawing>
              <wp:inline xmlns:wp="http://schemas.openxmlformats.org/drawingml/2006/wordprocessingDrawing" distT="0" distB="0" distL="0" distR="0">
                <wp:extent cx="6398842" cy="224963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1529" name=""/>
                        <pic:cNvPicPr>
                          <a:picLocks noChangeAspect="1"/>
                        </pic:cNvPicPr>
                        <pic:nvPr/>
                      </pic:nvPicPr>
                      <pic:blipFill rotWithShape="1">
                        <a:blip r:embed="rId11"/>
                        <a:stretch/>
                      </pic:blipFill>
                      <pic:spPr bwMode="auto">
                        <a:xfrm flipH="0" flipV="0">
                          <a:off x="0" y="0"/>
                          <a:ext cx="6398842" cy="22496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03.85pt;height:177.14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r>
        <w:rPr>
          <w:highlight w:val="none"/>
        </w:rPr>
      </w:r>
    </w:p>
    <w:p w14:paraId="090B4544">
      <w:pPr>
        <w:pBdr/>
        <w:spacing/>
        <w:ind/>
        <w:rPr>
          <w:highlight w:val="none"/>
        </w:rPr>
      </w:pPr>
      <w:r/>
      <w:r>
        <w:t xml:space="preserve">The manage page can be accessed at /tomcat-manage.jsp.</w:t>
      </w:r>
      <w:r/>
    </w:p>
    <w:p w14:paraId="3DFAFC58">
      <w:pPr>
        <w:pBdr/>
        <w:spacing/>
        <w:ind/>
        <w:jc w:val="center"/>
        <w:rPr/>
      </w:pPr>
      <w:r>
        <w:rPr>
          <w:highlight w:val="none"/>
        </w:rPr>
      </w:r>
      <w:r/>
      <w:r>
        <mc:AlternateContent>
          <mc:Choice Requires="wpg">
            <w:drawing>
              <wp:inline xmlns:wp="http://schemas.openxmlformats.org/drawingml/2006/wordprocessingDrawing" distT="0" distB="0" distL="0" distR="0">
                <wp:extent cx="5973897" cy="253554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47077" name=""/>
                        <pic:cNvPicPr>
                          <a:picLocks noChangeAspect="1"/>
                        </pic:cNvPicPr>
                        <pic:nvPr/>
                      </pic:nvPicPr>
                      <pic:blipFill rotWithShape="1">
                        <a:blip r:embed="rId12"/>
                        <a:stretch/>
                      </pic:blipFill>
                      <pic:spPr bwMode="auto">
                        <a:xfrm flipH="0" flipV="0">
                          <a:off x="0" y="0"/>
                          <a:ext cx="5973896" cy="25355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70.39pt;height:199.65pt;mso-wrap-distance-left:0.00pt;mso-wrap-distance-top:0.00pt;mso-wrap-distance-right:0.00pt;mso-wrap-distance-bottom:0.00pt;z-index:1;" stroked="false">
                <v:imagedata r:id="rId12" o:title=""/>
                <o:lock v:ext="edit" rotation="t"/>
              </v:shape>
            </w:pict>
          </mc:Fallback>
        </mc:AlternateContent>
      </w:r>
      <w:r/>
      <w:r>
        <w:rPr>
          <w:highlight w:val="none"/>
        </w:rPr>
      </w:r>
      <w:r>
        <w:rPr>
          <w:highlight w:val="none"/>
        </w:rPr>
      </w:r>
      <w:r>
        <w:rPr>
          <w:highlight w:val="none"/>
        </w:rPr>
      </w:r>
    </w:p>
    <w:p w14:paraId="09827ECF">
      <w:pPr>
        <w:pBdr/>
        <w:spacing/>
        <w:ind/>
        <w:rPr/>
      </w:pPr>
      <w:r/>
      <w:r/>
      <w:r/>
    </w:p>
    <w:p w14:paraId="0FB5EDCA">
      <w:pPr>
        <w:pStyle w:val="828"/>
        <w:pBdr/>
        <w:spacing/>
        <w:ind/>
        <w:rPr>
          <w:highlight w:val="none"/>
        </w:rPr>
      </w:pPr>
      <w:r>
        <w:t xml:space="preserve">Subtask 2</w:t>
      </w:r>
      <w:r>
        <w:rPr>
          <w:highlight w:val="none"/>
        </w:rPr>
      </w:r>
      <w:r>
        <w:rPr>
          <w:highlight w:val="none"/>
        </w:rPr>
      </w:r>
    </w:p>
    <w:p w14:paraId="78D53586">
      <w:pPr>
        <w:pBdr/>
        <w:spacing/>
        <w:ind/>
        <w:rPr/>
      </w:pPr>
      <w:r>
        <w:rPr>
          <w:highlight w:val="none"/>
        </w:rPr>
        <w:t xml:space="preserve">I ran nmap on port “8080” (-p 8080) of host “localhost” and also scanned for service versions (-sV).</w:t>
      </w:r>
      <w:r>
        <w:rPr>
          <w:highlight w:val="none"/>
        </w:rPr>
      </w:r>
      <w:r>
        <w:rPr>
          <w:highlight w:val="none"/>
        </w:rPr>
      </w:r>
    </w:p>
    <w:p w14:paraId="1CA9063F">
      <w:pPr>
        <w:pBdr/>
        <w:spacing/>
        <w:ind/>
        <w:rPr>
          <w:highlight w:val="none"/>
        </w:rPr>
      </w:pPr>
      <w:r/>
      <w:r/>
      <w:r>
        <mc:AlternateContent>
          <mc:Choice Requires="wpg">
            <w:drawing>
              <wp:inline xmlns:wp="http://schemas.openxmlformats.org/drawingml/2006/wordprocessingDrawing" distT="0" distB="0" distL="0" distR="0">
                <wp:extent cx="6858000" cy="1797144"/>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901171" name=""/>
                        <pic:cNvPicPr>
                          <a:picLocks noChangeAspect="1"/>
                        </pic:cNvPicPr>
                        <pic:nvPr/>
                      </pic:nvPicPr>
                      <pic:blipFill rotWithShape="1">
                        <a:blip r:embed="rId13"/>
                        <a:stretch/>
                      </pic:blipFill>
                      <pic:spPr bwMode="auto">
                        <a:xfrm>
                          <a:off x="0" y="0"/>
                          <a:ext cx="6858000" cy="17971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40.00pt;height:141.51pt;mso-wrap-distance-left:0.00pt;mso-wrap-distance-top:0.00pt;mso-wrap-distance-right:0.00pt;mso-wrap-distance-bottom:0.00pt;z-index:1;" stroked="false">
                <v:imagedata r:id="rId13" o:title=""/>
                <o:lock v:ext="edit" rotation="t"/>
              </v:shape>
            </w:pict>
          </mc:Fallback>
        </mc:AlternateContent>
      </w:r>
      <w:r/>
      <w:r/>
      <w:r/>
      <w:r/>
      <w:r/>
      <w:r>
        <w:rPr>
          <w:highlight w:val="none"/>
        </w:rPr>
      </w:r>
      <w:r>
        <w:rPr>
          <w:highlight w:val="none"/>
        </w:rPr>
      </w:r>
    </w:p>
    <w:p w14:paraId="5DDA125F">
      <w:pPr>
        <w:pBdr/>
        <w:spacing/>
        <w:ind/>
        <w:rPr>
          <w:highlight w:val="none"/>
        </w:rPr>
      </w:pPr>
      <w:r>
        <w:rPr>
          <w:highlight w:val="none"/>
        </w:rPr>
      </w:r>
      <w:r>
        <w:rPr>
          <w:highlight w:val="none"/>
        </w:rPr>
      </w:r>
      <w:r>
        <w:rPr>
          <w:highlight w:val="none"/>
        </w:rPr>
      </w:r>
    </w:p>
    <w:p w14:paraId="52156B5B">
      <w:pPr>
        <w:pBdr/>
        <w:spacing/>
        <w:ind/>
        <w:rPr>
          <w:highlight w:val="none"/>
        </w:rPr>
      </w:pPr>
      <w:r>
        <w:rPr>
          <w:highlight w:val="none"/>
        </w:rPr>
      </w:r>
      <w:r>
        <w:rPr>
          <w:highlight w:val="none"/>
        </w:rPr>
      </w:r>
      <w:r>
        <w:rPr>
          <w:highlight w:val="none"/>
        </w:rPr>
      </w:r>
    </w:p>
    <w:p w14:paraId="0FB5EDCA">
      <w:pPr>
        <w:pStyle w:val="828"/>
        <w:pBdr/>
        <w:spacing/>
        <w:ind/>
        <w:rPr>
          <w:highlight w:val="none"/>
        </w:rPr>
      </w:pPr>
      <w:r>
        <w:t xml:space="preserve">Subtask 3</w:t>
      </w:r>
      <w:r>
        <w:rPr>
          <w:highlight w:val="none"/>
        </w:rPr>
      </w:r>
      <w:r>
        <w:rPr>
          <w:highlight w:val="none"/>
        </w:rPr>
      </w:r>
    </w:p>
    <w:p w14:paraId="64CCCECB">
      <w:pPr>
        <w:pBdr/>
        <w:spacing/>
        <w:ind/>
        <w:rPr/>
      </w:pPr>
      <w:r>
        <w:rPr>
          <w:highlight w:val="none"/>
        </w:rPr>
        <w:t xml:space="preserve">I added the error.jsp file. </w:t>
      </w:r>
      <w:r>
        <w:rPr>
          <w:highlight w:val="none"/>
        </w:rPr>
      </w:r>
    </w:p>
    <w:p w14:paraId="4EDE43B4">
      <w:pPr>
        <w:pBdr/>
        <w:spacing/>
        <w:ind/>
        <w:rPr>
          <w:highlight w:val="none"/>
        </w:rPr>
      </w:pPr>
      <w:r/>
      <w:r/>
      <w:r>
        <mc:AlternateContent>
          <mc:Choice Requires="wpg">
            <w:drawing>
              <wp:inline xmlns:wp="http://schemas.openxmlformats.org/drawingml/2006/wordprocessingDrawing" distT="0" distB="0" distL="0" distR="0">
                <wp:extent cx="6858000" cy="2820147"/>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61901" name=""/>
                        <pic:cNvPicPr>
                          <a:picLocks noChangeAspect="1"/>
                        </pic:cNvPicPr>
                        <pic:nvPr/>
                      </pic:nvPicPr>
                      <pic:blipFill rotWithShape="1">
                        <a:blip r:embed="rId14"/>
                        <a:stretch/>
                      </pic:blipFill>
                      <pic:spPr bwMode="auto">
                        <a:xfrm>
                          <a:off x="0" y="0"/>
                          <a:ext cx="6858000" cy="28201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540.00pt;height:222.06pt;mso-wrap-distance-left:0.00pt;mso-wrap-distance-top:0.00pt;mso-wrap-distance-right:0.00pt;mso-wrap-distance-bottom:0.00pt;z-index:1;" stroked="false">
                <v:imagedata r:id="rId14" o:title=""/>
                <o:lock v:ext="edit" rotation="t"/>
              </v:shape>
            </w:pict>
          </mc:Fallback>
        </mc:AlternateContent>
      </w:r>
      <w:r>
        <w:rPr>
          <w:highlight w:val="none"/>
        </w:rPr>
      </w:r>
    </w:p>
    <w:p w14:paraId="31A0FC01">
      <w:pPr>
        <w:pBdr/>
        <w:spacing/>
        <w:ind/>
        <w:rPr>
          <w:highlight w:val="none"/>
        </w:rPr>
      </w:pPr>
      <w:r>
        <w:rPr>
          <w:highlight w:val="none"/>
        </w:rPr>
      </w:r>
      <w:r>
        <w:rPr>
          <w:highlight w:val="none"/>
        </w:rPr>
      </w:r>
      <w:r>
        <w:rPr>
          <w:highlight w:val="none"/>
        </w:rPr>
      </w:r>
    </w:p>
    <w:p w14:paraId="7E3ED146">
      <w:pPr>
        <w:pBdr/>
        <w:spacing/>
        <w:ind/>
        <w:rPr>
          <w:highlight w:val="none"/>
        </w:rPr>
      </w:pPr>
      <w:r>
        <w:rPr>
          <w:highlight w:val="none"/>
        </w:rPr>
      </w:r>
      <w:r>
        <w:rPr>
          <w:highlight w:val="none"/>
        </w:rPr>
      </w:r>
      <w:r>
        <w:rPr>
          <w:highlight w:val="none"/>
        </w:rPr>
      </w:r>
    </w:p>
    <w:p w14:paraId="759F4074">
      <w:pPr>
        <w:pBdr/>
        <w:spacing/>
        <w:ind/>
        <w:rPr>
          <w:highlight w:val="none"/>
        </w:rPr>
      </w:pPr>
      <w:r>
        <w:rPr>
          <w:highlight w:val="none"/>
        </w:rPr>
      </w:r>
      <w:r>
        <w:rPr>
          <w:highlight w:val="none"/>
        </w:rPr>
      </w:r>
      <w:r>
        <w:rPr>
          <w:highlight w:val="none"/>
        </w:rPr>
      </w:r>
    </w:p>
    <w:p w14:paraId="5A4F37A3">
      <w:pPr>
        <w:pBdr/>
        <w:spacing/>
        <w:ind/>
        <w:rPr>
          <w:highlight w:val="none"/>
        </w:rPr>
      </w:pPr>
      <w:r>
        <w:rPr>
          <w:highlight w:val="none"/>
        </w:rPr>
      </w:r>
      <w:r>
        <w:rPr>
          <w:highlight w:val="none"/>
        </w:rPr>
      </w:r>
      <w:r>
        <w:rPr>
          <w:highlight w:val="none"/>
        </w:rPr>
      </w:r>
    </w:p>
    <w:p w14:paraId="252BE515">
      <w:pPr>
        <w:pBdr/>
        <w:spacing/>
        <w:ind/>
        <w:rPr>
          <w:highlight w:val="none"/>
        </w:rPr>
      </w:pPr>
      <w:r>
        <w:rPr>
          <w:highlight w:val="none"/>
        </w:rPr>
      </w:r>
      <w:r>
        <w:rPr>
          <w:highlight w:val="none"/>
        </w:rPr>
      </w:r>
      <w:r>
        <w:rPr>
          <w:highlight w:val="none"/>
        </w:rPr>
      </w:r>
    </w:p>
    <w:p w14:paraId="2A7AF4AA">
      <w:pPr>
        <w:pBdr/>
        <w:spacing/>
        <w:ind/>
        <w:rPr>
          <w:highlight w:val="none"/>
        </w:rPr>
      </w:pPr>
      <w:r>
        <w:rPr>
          <w:highlight w:val="none"/>
        </w:rPr>
      </w:r>
      <w:r>
        <w:rPr>
          <w:highlight w:val="none"/>
        </w:rPr>
      </w:r>
      <w:r>
        <w:rPr>
          <w:highlight w:val="none"/>
        </w:rPr>
      </w:r>
    </w:p>
    <w:p w14:paraId="3D1C5364">
      <w:pPr>
        <w:pBdr/>
        <w:spacing/>
        <w:ind/>
        <w:rPr>
          <w:highlight w:val="none"/>
        </w:rPr>
      </w:pPr>
      <w:r>
        <w:rPr>
          <w:highlight w:val="none"/>
        </w:rPr>
      </w:r>
      <w:r>
        <w:rPr>
          <w:highlight w:val="none"/>
        </w:rPr>
      </w:r>
      <w:r>
        <w:rPr>
          <w:highlight w:val="none"/>
        </w:rPr>
      </w:r>
    </w:p>
    <w:p w14:paraId="6CEEB586">
      <w:pPr>
        <w:pBdr/>
        <w:spacing/>
        <w:ind/>
        <w:rPr>
          <w:highlight w:val="none"/>
        </w:rPr>
      </w:pPr>
      <w:r>
        <w:rPr>
          <w:highlight w:val="none"/>
        </w:rPr>
        <w:t xml:space="preserve">I then updated the conf/web.xml to return the error.jsp for apps when either a 404, 403 or a 500 error happens.</w:t>
      </w:r>
      <w:r>
        <w:rPr>
          <w:highlight w:val="none"/>
        </w:rPr>
      </w:r>
      <w:r>
        <w:rPr>
          <w:highlight w:val="none"/>
        </w:rPr>
      </w:r>
    </w:p>
    <w:p w14:paraId="785BAE0C">
      <w:pPr>
        <w:pBdr/>
        <w:spacing/>
        <w:ind/>
        <w:rPr/>
      </w:pPr>
      <w:r/>
      <w:r/>
      <w:r>
        <mc:AlternateContent>
          <mc:Choice Requires="wpg">
            <w:drawing>
              <wp:inline xmlns:wp="http://schemas.openxmlformats.org/drawingml/2006/wordprocessingDrawing" distT="0" distB="0" distL="0" distR="0">
                <wp:extent cx="6858000" cy="2926589"/>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7" name=""/>
                        <pic:cNvPicPr>
                          <a:picLocks noChangeAspect="1"/>
                        </pic:cNvPicPr>
                        <pic:nvPr/>
                      </pic:nvPicPr>
                      <pic:blipFill rotWithShape="1">
                        <a:blip r:embed="rId15"/>
                        <a:stretch/>
                      </pic:blipFill>
                      <pic:spPr bwMode="auto">
                        <a:xfrm>
                          <a:off x="0" y="0"/>
                          <a:ext cx="6858000" cy="29265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540.00pt;height:230.44pt;mso-wrap-distance-left:0.00pt;mso-wrap-distance-top:0.00pt;mso-wrap-distance-right:0.00pt;mso-wrap-distance-bottom:0.00pt;z-index:1;" stroked="false">
                <v:imagedata r:id="rId15" o:title=""/>
                <o:lock v:ext="edit" rotation="t"/>
              </v:shape>
            </w:pict>
          </mc:Fallback>
        </mc:AlternateContent>
      </w:r>
      <w:r/>
      <w:r/>
    </w:p>
    <w:p w14:paraId="35A36E45">
      <w:pPr>
        <w:pBdr/>
        <w:spacing/>
        <w:ind/>
        <w:rPr>
          <w:highlight w:val="none"/>
        </w:rPr>
      </w:pPr>
      <w:r>
        <w:t xml:space="preserve">And then, finally, I restarted the service.</w:t>
      </w:r>
      <w:r/>
    </w:p>
    <w:p w14:paraId="0E86C70C">
      <w:pPr>
        <w:pBdr/>
        <w:spacing/>
        <w:ind/>
        <w:rPr/>
      </w:pPr>
      <w:r>
        <w:rPr>
          <w:highlight w:val="none"/>
        </w:rPr>
      </w:r>
      <w:r>
        <mc:AlternateContent>
          <mc:Choice Requires="wpg">
            <w:drawing>
              <wp:inline xmlns:wp="http://schemas.openxmlformats.org/drawingml/2006/wordprocessingDrawing" distT="0" distB="0" distL="0" distR="0">
                <wp:extent cx="6858000" cy="2491593"/>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653999" name=""/>
                        <pic:cNvPicPr>
                          <a:picLocks noChangeAspect="1"/>
                        </pic:cNvPicPr>
                        <pic:nvPr/>
                      </pic:nvPicPr>
                      <pic:blipFill rotWithShape="1">
                        <a:blip r:embed="rId16"/>
                        <a:stretch/>
                      </pic:blipFill>
                      <pic:spPr bwMode="auto">
                        <a:xfrm>
                          <a:off x="0" y="0"/>
                          <a:ext cx="6858000" cy="24915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40.00pt;height:196.19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r>
        <w:rPr>
          <w:highlight w:val="none"/>
        </w:rPr>
      </w:r>
    </w:p>
    <w:p w14:paraId="7E8BE195">
      <w:pPr>
        <w:pBdr/>
        <w:spacing/>
        <w:ind/>
        <w:rPr/>
      </w:pPr>
      <w:r/>
      <w:r/>
      <w:r/>
    </w:p>
    <w:p w14:paraId="08E14AC3">
      <w:pPr>
        <w:pBdr/>
        <w:spacing/>
        <w:ind/>
        <w:rPr/>
      </w:pPr>
      <w:r/>
      <w:r/>
      <w:r/>
    </w:p>
    <w:p w14:paraId="5C35A454">
      <w:pPr>
        <w:pBdr/>
        <w:spacing/>
        <w:ind/>
        <w:rPr/>
      </w:pPr>
      <w:r/>
      <w:r/>
      <w:r/>
    </w:p>
    <w:p w14:paraId="6B5C5D7F">
      <w:pPr>
        <w:pBdr/>
        <w:spacing/>
        <w:ind/>
        <w:rPr/>
      </w:pPr>
      <w:r/>
      <w:r/>
      <w:r/>
    </w:p>
    <w:p w14:paraId="0A5547CA">
      <w:pPr>
        <w:pBdr/>
        <w:spacing/>
        <w:ind/>
        <w:rPr/>
      </w:pPr>
      <w:r/>
      <w:r/>
      <w:r/>
    </w:p>
    <w:p w14:paraId="629D4458">
      <w:pPr>
        <w:pBdr/>
        <w:spacing/>
        <w:ind/>
        <w:rPr/>
      </w:pPr>
      <w:r/>
      <w:r/>
      <w:r/>
    </w:p>
    <w:p w14:paraId="2C5E5E89">
      <w:pPr>
        <w:pBdr/>
        <w:spacing/>
        <w:ind/>
        <w:rPr/>
      </w:pPr>
      <w:r/>
      <w:r/>
      <w:r/>
    </w:p>
    <w:p w14:paraId="045B1E95">
      <w:pPr>
        <w:pBdr/>
        <w:spacing/>
        <w:ind/>
        <w:rPr/>
      </w:pPr>
      <w:r/>
      <w:r/>
      <w:r/>
    </w:p>
    <w:p w14:paraId="72EC7988">
      <w:pPr>
        <w:pBdr/>
        <w:spacing/>
        <w:ind/>
        <w:rPr/>
      </w:pPr>
      <w:r/>
      <w:r/>
    </w:p>
    <w:p w14:paraId="0FB5EDCA">
      <w:pPr>
        <w:pStyle w:val="828"/>
        <w:pBdr/>
        <w:spacing/>
        <w:ind/>
        <w:rPr>
          <w:highlight w:val="none"/>
        </w:rPr>
      </w:pPr>
      <w:r>
        <w:t xml:space="preserve">Subtask 4</w:t>
      </w:r>
      <w:r>
        <w:rPr>
          <w:highlight w:val="none"/>
        </w:rPr>
      </w:r>
      <w:r>
        <w:rPr>
          <w:highlight w:val="none"/>
        </w:rPr>
      </w:r>
    </w:p>
    <w:p w14:paraId="2E6E3267">
      <w:pPr>
        <w:pBdr/>
        <w:spacing/>
        <w:ind/>
        <w:rPr>
          <w:highlight w:val="none"/>
        </w:rPr>
      </w:pPr>
      <w:r/>
      <w:r>
        <w:t xml:space="preserve">Scanning with nmap again does not reveal the server information anymore.</w:t>
      </w:r>
      <w:r/>
    </w:p>
    <w:p w14:paraId="666CA7F8">
      <w:pPr>
        <w:pBdr/>
        <w:spacing/>
        <w:ind/>
        <w:jc w:val="center"/>
        <w:rPr/>
      </w:pPr>
      <w:r>
        <w:rPr>
          <w:highlight w:val="none"/>
        </w:rPr>
      </w:r>
      <w:r/>
      <w:r/>
      <w:r>
        <mc:AlternateContent>
          <mc:Choice Requires="wpg">
            <w:drawing>
              <wp:inline xmlns:wp="http://schemas.openxmlformats.org/drawingml/2006/wordprocessingDrawing" distT="0" distB="0" distL="0" distR="0">
                <wp:extent cx="5820767" cy="4588266"/>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37188" name=""/>
                        <pic:cNvPicPr>
                          <a:picLocks noChangeAspect="1"/>
                        </pic:cNvPicPr>
                        <pic:nvPr/>
                      </pic:nvPicPr>
                      <pic:blipFill rotWithShape="1">
                        <a:blip r:embed="rId17"/>
                        <a:stretch/>
                      </pic:blipFill>
                      <pic:spPr bwMode="auto">
                        <a:xfrm flipH="0" flipV="0">
                          <a:off x="0" y="0"/>
                          <a:ext cx="5820767" cy="4588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8.33pt;height:361.28pt;mso-wrap-distance-left:0.00pt;mso-wrap-distance-top:0.00pt;mso-wrap-distance-right:0.00pt;mso-wrap-distance-bottom:0.00pt;z-index:1;" stroked="false">
                <v:imagedata r:id="rId17" o:title=""/>
                <o:lock v:ext="edit" rotation="t"/>
              </v:shape>
            </w:pict>
          </mc:Fallback>
        </mc:AlternateContent>
      </w:r>
      <w:r/>
      <w:r/>
      <w:r>
        <w:rPr>
          <w:highlight w:val="none"/>
        </w:rPr>
      </w:r>
      <w:r>
        <w:rPr>
          <w:highlight w:val="none"/>
        </w:rPr>
      </w:r>
      <w:r>
        <w:rPr>
          <w:highlight w:val="none"/>
        </w:rPr>
      </w:r>
    </w:p>
    <w:p w14:paraId="1031C9F1">
      <w:pPr>
        <w:pBdr/>
        <w:spacing/>
        <w:ind/>
        <w:rPr>
          <w:highlight w:val="none"/>
        </w:rPr>
      </w:pPr>
      <w:r/>
      <w:r>
        <w:t xml:space="preserve">In subtask 1, nmap was able to detect server information very accurately but it couldn’t after the changes we made and attempted it again in subtask 4. This is because the default tomcat error page previously exposed information like the server name and version, which nmap waits to extract out of the response, while the custom error page that we wrote only returns a very generic response without any revealing details.</w:t>
      </w:r>
      <w:r/>
    </w:p>
    <w:p w14:paraId="43D542F1">
      <w:pPr>
        <w:pBdr/>
        <w:spacing/>
        <w:ind/>
        <w:rPr/>
      </w:pPr>
      <w:r>
        <w:rPr>
          <w:highlight w:val="none"/>
        </w:rPr>
        <w:t xml:space="preserve">The –sV options in nmap works by sending probes to the open port and then comparing the returned responses with known patterns stored in nmap’s service detection database</w:t>
      </w:r>
      <w:r>
        <w:rPr>
          <w:highlight w:val="none"/>
          <w:vertAlign w:val="superscript"/>
        </w:rPr>
        <w:t xml:space="preserve">[1][2]</w:t>
      </w:r>
      <w:r>
        <w:rPr>
          <w:highlight w:val="none"/>
        </w:rPr>
        <w:t xml:space="preserve">. The new response did not contain enough identifying information for nmap to extract the web server information. Eventhough, nmap was still able to detect that port 8080 was running an HTTP service, it could not identify the exact version of the web server in use. More information about this can be found in nmap’s official documentation about version detection</w:t>
      </w:r>
      <w:r>
        <w:rPr>
          <w:highlight w:val="none"/>
          <w:vertAlign w:val="superscript"/>
        </w:rPr>
        <w:t xml:space="preserve">[1][2]</w:t>
      </w:r>
      <w:r>
        <w:rPr>
          <w:highlight w:val="none"/>
        </w:rPr>
        <w:t xml:space="preserve">.</w:t>
      </w:r>
      <w:r>
        <w:rPr>
          <w:highlight w:val="none"/>
        </w:rPr>
      </w:r>
      <w:r>
        <w:rPr>
          <w:highlight w:val="none"/>
        </w:rPr>
      </w:r>
      <w:r/>
      <w:r/>
      <w:r/>
      <w:r/>
    </w:p>
    <w:p w14:paraId="45DB31F7">
      <w:pPr>
        <w:pStyle w:val="828"/>
        <w:pBdr/>
        <w:spacing/>
        <w:ind/>
        <w:rPr/>
      </w:pPr>
      <w:r>
        <w:t xml:space="preserve">References</w:t>
      </w:r>
      <w:r/>
    </w:p>
    <w:p w14:paraId="1A7FC811">
      <w:pPr>
        <w:pBdr/>
        <w:spacing/>
        <w:ind/>
        <w:rPr/>
      </w:pPr>
      <w:r>
        <w:t xml:space="preserve">[1] </w:t>
      </w:r>
      <w:r/>
      <w:r>
        <w:t xml:space="preserve">Nmap, “Service and Version Detection | Nmap Network Scanning.” Accessed: July 22, 2026. [Online]. Available: https://nmap.org/book/man-version-detection.html</w:t>
      </w:r>
      <w:r/>
      <w:r/>
    </w:p>
    <w:p w14:paraId="4CD7E9F4">
      <w:pPr>
        <w:pBdr/>
        <w:spacing/>
        <w:ind/>
        <w:rPr/>
      </w:pPr>
      <w:r>
        <w:t xml:space="preserve">[2] </w:t>
      </w:r>
      <w:r/>
      <w:r>
        <w:t xml:space="preserve">Nmap, “Technique Described | Nmap Network Scanning.” Accessed: July 22, 2026. [Online]. Available: https://nmap.org/book/vscan-technique.html</w:t>
      </w:r>
      <w:r/>
      <w:r/>
      <w:r/>
      <w: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2026-07-22T13:45:55Z</dcterms:modified>
</cp:coreProperties>
</file>