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DF4B522" w14:textId="278A5E98">
      <w:pPr>
        <w:pStyle w:val="744"/>
        <w:pBdr/>
        <w:spacing/>
        <w:ind/>
        <w:rPr>
          <w:rFonts w:ascii="Courier New" w:hAnsi="Courier New" w:cs="Courier New"/>
        </w:rPr>
      </w:pPr>
      <w:r>
        <w:rPr>
          <w:rFonts w:ascii="Courier New" w:hAnsi="Courier New" w:cs="Courier New"/>
        </w:rPr>
        <w:t xml:space="preserve">SIT281 </w:t>
      </w:r>
      <w:r>
        <w:rPr>
          <w:rFonts w:ascii="Courier New" w:hAnsi="Courier New" w:cs="Courier New"/>
        </w:rPr>
        <w:t xml:space="preserve">l</w:t>
      </w:r>
      <w:r>
        <w:rPr>
          <w:rFonts w:ascii="Courier New" w:hAnsi="Courier New" w:cs="Courier New"/>
        </w:rPr>
        <w:t xml:space="preserve">earning </w:t>
      </w:r>
      <w:r>
        <w:rPr>
          <w:rFonts w:ascii="Courier New" w:hAnsi="Courier New" w:cs="Courier New"/>
        </w:rPr>
        <w:t xml:space="preserve">p</w:t>
      </w:r>
      <w:r>
        <w:rPr>
          <w:rFonts w:ascii="Courier New" w:hAnsi="Courier New" w:cs="Courier New"/>
        </w:rPr>
        <w:t xml:space="preserve">lan</w:t>
      </w:r>
      <w:r>
        <w:rPr>
          <w:rFonts w:ascii="Courier New" w:hAnsi="Courier New" w:cs="Courier New"/>
        </w:rPr>
        <w:t xml:space="preserve"> and Grading ag</w:t>
      </w:r>
      <w:r>
        <w:rPr>
          <w:rFonts w:ascii="Courier New" w:hAnsi="Courier New" w:cs="Courier New"/>
        </w:rPr>
        <w:t xml:space="preserve">reement</w:t>
      </w:r>
      <w:r>
        <w:rPr>
          <w:rFonts w:ascii="Courier New" w:hAnsi="Courier New" w:cs="Courier New"/>
        </w:rPr>
        <w:t xml:space="preserve"> </w:t>
      </w:r>
      <w:r>
        <w:rPr>
          <w:rFonts w:ascii="Courier New" w:hAnsi="Courier New" w:cs="Courier New"/>
        </w:rPr>
      </w:r>
    </w:p>
    <w:p w14:paraId="497B679E" w14:textId="0127DED1">
      <w:pPr>
        <w:pStyle w:val="729"/>
        <w:numPr>
          <w:ilvl w:val="0"/>
          <w:numId w:val="10"/>
        </w:numPr>
        <w:pBdr/>
        <w:spacing/>
        <w:ind/>
        <w:rPr>
          <w:rFonts w:ascii="Courier New" w:hAnsi="Courier New" w:cs="Courier New"/>
        </w:rPr>
      </w:pPr>
      <w:r/>
      <w:bookmarkStart w:id="0" w:name="personal-learning-goals"/>
      <w:r/>
      <w:bookmarkStart w:id="1" w:name="study-plan"/>
      <w:r>
        <w:rPr>
          <w:rFonts w:ascii="Courier New" w:hAnsi="Courier New" w:cs="Courier New"/>
        </w:rPr>
        <w:t xml:space="preserve">To-do list</w:t>
      </w:r>
      <w:r>
        <w:rPr>
          <w:rFonts w:ascii="Courier New" w:hAnsi="Courier New" w:cs="Courier New"/>
        </w:rPr>
      </w:r>
    </w:p>
    <w:p w14:paraId="1E42E3A1" w14:textId="77777777">
      <w:pPr>
        <w:pStyle w:val="741"/>
        <w:pBdr/>
        <w:spacing/>
        <w:ind/>
        <w:rPr>
          <w:rFonts w:ascii="Courier New" w:hAnsi="Courier New" w:cs="Courier New"/>
        </w:rPr>
      </w:pPr>
      <w:r>
        <w:rPr>
          <w:rFonts w:ascii="Courier New" w:hAnsi="Courier New" w:cs="Courier New"/>
        </w:rPr>
        <w:t xml:space="preserve">Please complete the following tasks:</w:t>
      </w:r>
      <w:r>
        <w:rPr>
          <w:rFonts w:ascii="Courier New" w:hAnsi="Courier New" w:cs="Courier New"/>
        </w:rPr>
      </w:r>
    </w:p>
    <w:p w14:paraId="0723590E" w14:textId="77777777">
      <w:pPr>
        <w:pStyle w:val="741"/>
        <w:numPr>
          <w:ilvl w:val="0"/>
          <w:numId w:val="8"/>
        </w:numPr>
        <w:pBdr/>
        <w:spacing/>
        <w:ind/>
        <w:rPr>
          <w:rFonts w:ascii="Courier New" w:hAnsi="Courier New" w:cs="Courier New"/>
        </w:rPr>
      </w:pPr>
      <w:r>
        <w:rPr>
          <w:rFonts w:ascii="Courier New" w:hAnsi="Courier New" w:cs="Courier New"/>
        </w:rPr>
        <w:t xml:space="preserve">Read the unit guide</w:t>
      </w:r>
      <w:r>
        <w:rPr>
          <w:rFonts w:ascii="Courier New" w:hAnsi="Courier New" w:cs="Courier New"/>
        </w:rPr>
      </w:r>
    </w:p>
    <w:p w14:paraId="721C1F16" w14:textId="77777777">
      <w:pPr>
        <w:pStyle w:val="741"/>
        <w:numPr>
          <w:ilvl w:val="0"/>
          <w:numId w:val="8"/>
        </w:numPr>
        <w:pBdr/>
        <w:spacing/>
        <w:ind/>
        <w:rPr>
          <w:rFonts w:ascii="Courier New" w:hAnsi="Courier New" w:cs="Courier New"/>
        </w:rPr>
      </w:pPr>
      <w:r>
        <w:rPr>
          <w:rFonts w:ascii="Courier New" w:hAnsi="Courier New" w:cs="Courier New"/>
        </w:rPr>
        <w:t xml:space="preserve">Go through the induction module on the unit site</w:t>
      </w:r>
      <w:r>
        <w:rPr>
          <w:rFonts w:ascii="Courier New" w:hAnsi="Courier New" w:cs="Courier New"/>
        </w:rPr>
      </w:r>
    </w:p>
    <w:p w14:paraId="3BE18741" w14:textId="77777777">
      <w:pPr>
        <w:pStyle w:val="741"/>
        <w:numPr>
          <w:ilvl w:val="0"/>
          <w:numId w:val="8"/>
        </w:numPr>
        <w:pBdr/>
        <w:spacing/>
        <w:ind/>
        <w:rPr>
          <w:rFonts w:ascii="Courier New" w:hAnsi="Courier New" w:cs="Courier New"/>
        </w:rPr>
      </w:pPr>
      <w:r>
        <w:rPr>
          <w:rFonts w:ascii="Courier New" w:hAnsi="Courier New" w:cs="Courier New"/>
        </w:rPr>
        <w:t xml:space="preserve">Choose your target grade (Section B below and Ontrack)</w:t>
      </w:r>
      <w:r>
        <w:rPr>
          <w:rFonts w:ascii="Courier New" w:hAnsi="Courier New" w:cs="Courier New"/>
        </w:rPr>
      </w:r>
    </w:p>
    <w:p w14:paraId="560E909E" w14:textId="77777777">
      <w:pPr>
        <w:pStyle w:val="741"/>
        <w:numPr>
          <w:ilvl w:val="0"/>
          <w:numId w:val="8"/>
        </w:numPr>
        <w:pBdr/>
        <w:spacing/>
        <w:ind/>
        <w:rPr>
          <w:rFonts w:ascii="Courier New" w:hAnsi="Courier New" w:cs="Courier New"/>
        </w:rPr>
      </w:pPr>
      <w:r>
        <w:rPr>
          <w:rFonts w:ascii="Courier New" w:hAnsi="Courier New" w:cs="Courier New"/>
        </w:rPr>
        <w:t xml:space="preserve">Tell us about yourself</w:t>
      </w:r>
      <w:r>
        <w:rPr>
          <w:rFonts w:ascii="Courier New" w:hAnsi="Courier New" w:cs="Courier New"/>
        </w:rPr>
        <w:t xml:space="preserve"> (</w:t>
      </w:r>
      <w:r>
        <w:rPr>
          <w:rFonts w:ascii="Courier New" w:hAnsi="Courier New" w:cs="Courier New"/>
        </w:rPr>
        <w:t xml:space="preserve">Section C below</w:t>
      </w:r>
      <w:r>
        <w:rPr>
          <w:rFonts w:ascii="Courier New" w:hAnsi="Courier New" w:cs="Courier New"/>
        </w:rPr>
        <w:t xml:space="preserve">)</w:t>
      </w:r>
      <w:r>
        <w:rPr>
          <w:rFonts w:ascii="Courier New" w:hAnsi="Courier New" w:cs="Courier New"/>
        </w:rPr>
      </w:r>
    </w:p>
    <w:p w14:paraId="07CEEC99" w14:textId="77777777">
      <w:pPr>
        <w:pStyle w:val="741"/>
        <w:numPr>
          <w:ilvl w:val="0"/>
          <w:numId w:val="8"/>
        </w:numPr>
        <w:pBdr/>
        <w:spacing/>
        <w:ind/>
        <w:rPr>
          <w:rFonts w:ascii="Courier New" w:hAnsi="Courier New" w:cs="Courier New"/>
        </w:rPr>
      </w:pPr>
      <w:r>
        <w:rPr>
          <w:rFonts w:ascii="Courier New" w:hAnsi="Courier New" w:cs="Courier New"/>
        </w:rPr>
        <w:t xml:space="preserve">Read and sign the grading agreement </w:t>
      </w:r>
      <w:r>
        <w:rPr>
          <w:rFonts w:ascii="Courier New" w:hAnsi="Courier New" w:cs="Courier New"/>
        </w:rPr>
        <w:t xml:space="preserve">(Section D </w:t>
      </w:r>
      <w:r>
        <w:rPr>
          <w:rFonts w:ascii="Courier New" w:hAnsi="Courier New" w:cs="Courier New"/>
        </w:rPr>
        <w:t xml:space="preserve">below</w:t>
      </w:r>
      <w:r>
        <w:rPr>
          <w:rFonts w:ascii="Courier New" w:hAnsi="Courier New" w:cs="Courier New"/>
        </w:rPr>
        <w:t xml:space="preserve">)</w:t>
      </w:r>
      <w:r>
        <w:rPr>
          <w:rFonts w:ascii="Courier New" w:hAnsi="Courier New" w:cs="Courier New"/>
        </w:rPr>
      </w:r>
    </w:p>
    <w:p w14:paraId="28574BFA" w14:textId="118DC1B3">
      <w:pPr>
        <w:pStyle w:val="745"/>
        <w:numPr>
          <w:ilvl w:val="0"/>
          <w:numId w:val="10"/>
        </w:numPr>
        <w:pBdr/>
        <w:spacing/>
        <w:ind/>
        <w:jc w:val="left"/>
        <w:rPr>
          <w:rFonts w:ascii="Courier New" w:hAnsi="Courier New" w:cs="Courier New"/>
          <w:color w:val="0070c0"/>
        </w:rPr>
      </w:pPr>
      <w:r>
        <w:rPr>
          <w:rFonts w:ascii="Courier New" w:hAnsi="Courier New" w:cs="Courier New"/>
          <w:color w:val="0070c0"/>
        </w:rPr>
        <w:t xml:space="preserve">Target grade</w:t>
      </w:r>
      <w:r>
        <w:rPr>
          <w:rFonts w:ascii="Courier New" w:hAnsi="Courier New" w:cs="Courier New"/>
          <w:color w:val="0070c0"/>
        </w:rPr>
      </w:r>
    </w:p>
    <w:p w14:paraId="7411C891" w14:textId="279A5A9C">
      <w:pPr>
        <w:pStyle w:val="741"/>
        <w:numPr>
          <w:ilvl w:val="0"/>
          <w:numId w:val="7"/>
        </w:numPr>
        <w:pBdr/>
        <w:spacing/>
        <w:ind/>
        <w:rPr>
          <w:rFonts w:ascii="Courier New" w:hAnsi="Courier New" w:cs="Courier New"/>
          <w:b/>
          <w:bCs/>
        </w:rPr>
      </w:pPr>
      <w:r>
        <w:rPr>
          <w:rFonts w:ascii="Courier New" w:hAnsi="Courier New" w:cs="Courier New"/>
          <w:b/>
          <w:bCs/>
        </w:rPr>
        <w:t xml:space="preserve">I’m aiming to achieve a </w:t>
      </w:r>
      <w:r>
        <w:rPr>
          <w:rFonts w:ascii="Courier New" w:hAnsi="Courier New" w:cs="Courier New"/>
          <w:b/>
          <w:bCs/>
        </w:rPr>
        <w:t xml:space="preserve">High </w:t>
      </w:r>
      <w:r>
        <w:rPr>
          <w:rFonts w:ascii="Courier New" w:hAnsi="Courier New" w:cs="Courier New"/>
          <w:b/>
          <w:bCs/>
        </w:rPr>
        <w:t xml:space="preserve">Distinction</w:t>
      </w:r>
      <w:r>
        <w:rPr>
          <w:rFonts w:ascii="Courier New" w:hAnsi="Courier New" w:cs="Courier New"/>
          <w:b/>
          <w:bCs/>
        </w:rPr>
      </w:r>
    </w:p>
    <w:p w14:paraId="31028A2B" w14:textId="39B13BD4">
      <w:pPr>
        <w:pStyle w:val="745"/>
        <w:numPr>
          <w:ilvl w:val="0"/>
          <w:numId w:val="10"/>
        </w:numPr>
        <w:pBdr/>
        <w:spacing/>
        <w:ind/>
        <w:jc w:val="left"/>
        <w:rPr>
          <w:rFonts w:ascii="Courier New" w:hAnsi="Courier New" w:cs="Courier New"/>
          <w:color w:val="0070c0"/>
        </w:rPr>
      </w:pPr>
      <w:r>
        <w:rPr>
          <w:rFonts w:ascii="Courier New" w:hAnsi="Courier New" w:cs="Courier New"/>
          <w:color w:val="0070c0"/>
        </w:rPr>
        <w:t xml:space="preserve">Me in SIT</w:t>
      </w:r>
      <w:r>
        <w:rPr>
          <w:rFonts w:ascii="Courier New" w:hAnsi="Courier New" w:cs="Courier New"/>
          <w:color w:val="0070c0"/>
        </w:rPr>
        <w:t xml:space="preserve">281</w:t>
      </w:r>
      <w:r>
        <w:rPr>
          <w:rFonts w:ascii="Courier New" w:hAnsi="Courier New" w:cs="Courier New"/>
          <w:color w:val="0070c0"/>
        </w:rPr>
      </w:r>
    </w:p>
    <w:p w14:paraId="507822C3" w14:textId="0F24B1A6">
      <w:pPr>
        <w:numPr>
          <w:ilvl w:val="0"/>
          <w:numId w:val="2"/>
        </w:numPr>
        <w:pBdr/>
        <w:spacing w:after="120" w:line="264" w:lineRule="auto"/>
        <w:ind/>
        <w:rPr>
          <w:rFonts w:ascii="Courier New" w:hAnsi="Courier New" w:cs="Courier New"/>
        </w:rPr>
      </w:pPr>
      <w:r>
        <w:rPr>
          <w:rFonts w:ascii="Courier New" w:hAnsi="Courier New" w:cs="Courier New"/>
        </w:rPr>
        <w:t xml:space="preserve">Describe your current level in mathematics in general and </w:t>
      </w:r>
      <w:r>
        <w:rPr>
          <w:rFonts w:ascii="Courier New" w:hAnsi="Courier New" w:cs="Courier New"/>
        </w:rPr>
        <w:t xml:space="preserve">cryptography</w:t>
      </w:r>
      <w:r>
        <w:rPr>
          <w:rFonts w:ascii="Courier New" w:hAnsi="Courier New" w:cs="Courier New"/>
        </w:rPr>
        <w:t xml:space="preserve"> in particular.</w:t>
      </w:r>
      <w:r>
        <w:rPr>
          <w:rFonts w:ascii="Courier New" w:hAnsi="Courier New" w:cs="Courier New"/>
        </w:rPr>
      </w:r>
    </w:p>
    <w:p w14:paraId="6CE58874" w14:textId="1ED553FC">
      <w:pPr>
        <w:pBdr/>
        <w:spacing/>
        <w:ind w:left="240"/>
        <w:rPr>
          <w:rFonts w:ascii="Courier New" w:hAnsi="Courier New" w:cs="Courier New"/>
          <w:b/>
          <w:bCs/>
        </w:rPr>
      </w:pPr>
      <w:r>
        <w:rPr>
          <w:rFonts w:ascii="Courier New" w:hAnsi="Courier New" w:cs="Courier New"/>
          <w:b/>
          <w:bCs/>
        </w:rPr>
        <w:t xml:space="preserve">Answer:</w:t>
      </w:r>
      <w:r>
        <w:rPr>
          <w:rFonts w:ascii="Courier New" w:hAnsi="Courier New" w:cs="Courier New"/>
          <w:b/>
          <w:bCs/>
          <w:lang w:val="en-US"/>
        </w:rPr>
        <w:t xml:space="preserve"> Very bad at maths. I’m more of a practical person. I have experience dealing with cryptography related code and processes in real world applications using libraries that are already built. But I don’t know the mathematical aspects behind any of them.</w:t>
      </w:r>
      <w:r>
        <w:rPr>
          <w:rFonts w:ascii="Courier New" w:hAnsi="Courier New" w:cs="Courier New"/>
          <w:b/>
          <w:bCs/>
        </w:rPr>
      </w:r>
    </w:p>
    <w:p w14:paraId="2BDA791E" w14:textId="08936D42">
      <w:pPr>
        <w:numPr>
          <w:ilvl w:val="0"/>
          <w:numId w:val="2"/>
        </w:numPr>
        <w:pBdr/>
        <w:spacing w:after="120" w:line="264" w:lineRule="auto"/>
        <w:ind/>
        <w:rPr>
          <w:rFonts w:ascii="Courier New" w:hAnsi="Courier New" w:cs="Courier New"/>
        </w:rPr>
      </w:pPr>
      <w:r>
        <w:rPr>
          <w:rFonts w:ascii="Courier New" w:hAnsi="Courier New" w:cs="Courier New"/>
        </w:rPr>
        <w:t xml:space="preserve">What do you want to learn and </w:t>
      </w:r>
      <w:r>
        <w:rPr>
          <w:rFonts w:ascii="Courier New" w:hAnsi="Courier New" w:cs="Courier New"/>
        </w:rPr>
        <w:t xml:space="preserve">gain from</w:t>
      </w:r>
      <w:r>
        <w:rPr>
          <w:rFonts w:ascii="Courier New" w:hAnsi="Courier New" w:cs="Courier New"/>
        </w:rPr>
        <w:t xml:space="preserve"> this unit? How does it relate to your degree/future career?</w:t>
      </w:r>
      <w:r>
        <w:rPr>
          <w:rFonts w:ascii="Courier New" w:hAnsi="Courier New" w:cs="Courier New"/>
        </w:rPr>
      </w:r>
    </w:p>
    <w:p w14:paraId="0BB96C63" w14:textId="03FC445D">
      <w:pPr>
        <w:pBdr/>
        <w:spacing/>
        <w:ind w:left="240"/>
        <w:rPr>
          <w:rFonts w:ascii="Courier New" w:hAnsi="Courier New" w:cs="Courier New"/>
          <w:b/>
          <w:bCs/>
        </w:rPr>
      </w:pPr>
      <w:r>
        <w:rPr>
          <w:rFonts w:ascii="Courier New" w:hAnsi="Courier New" w:cs="Courier New"/>
          <w:b/>
          <w:bCs/>
        </w:rPr>
        <w:t xml:space="preserve">Answer:</w:t>
      </w:r>
      <w:r>
        <w:rPr>
          <w:rFonts w:ascii="Courier New" w:hAnsi="Courier New" w:cs="Courier New"/>
          <w:b/>
          <w:bCs/>
          <w:lang w:val="en-US"/>
        </w:rPr>
        <w:t xml:space="preserve"> Understand the low level mathematics behind these cryptographical concepts.</w:t>
      </w:r>
      <w:r>
        <w:rPr>
          <w:rFonts w:ascii="Courier New" w:hAnsi="Courier New" w:cs="Courier New"/>
          <w:b/>
          <w:bCs/>
        </w:rPr>
      </w:r>
    </w:p>
    <w:p w14:paraId="77654B69" w14:textId="77777777">
      <w:pPr>
        <w:numPr>
          <w:ilvl w:val="0"/>
          <w:numId w:val="2"/>
        </w:numPr>
        <w:pBdr/>
        <w:spacing w:after="120" w:line="264" w:lineRule="auto"/>
        <w:ind/>
        <w:rPr>
          <w:rFonts w:ascii="Courier New" w:hAnsi="Courier New" w:cs="Courier New"/>
        </w:rPr>
      </w:pPr>
      <w:r>
        <w:rPr>
          <w:rFonts w:ascii="Courier New" w:hAnsi="Courier New" w:cs="Courier New"/>
        </w:rPr>
        <w:t xml:space="preserve">Choose a target grade and explain why you have chosen to target this grade.</w:t>
      </w:r>
      <w:r>
        <w:rPr>
          <w:rFonts w:ascii="Courier New" w:hAnsi="Courier New" w:cs="Courier New"/>
        </w:rPr>
      </w:r>
    </w:p>
    <w:p w14:paraId="28611EF6" w14:textId="55F4BBDC">
      <w:pPr>
        <w:pBdr/>
        <w:spacing/>
        <w:ind w:left="240"/>
        <w:rPr>
          <w:rFonts w:ascii="Courier New" w:hAnsi="Courier New" w:cs="Courier New"/>
          <w:b/>
          <w:bCs/>
        </w:rPr>
      </w:pPr>
      <w:r>
        <w:rPr>
          <w:rFonts w:ascii="Courier New" w:hAnsi="Courier New" w:cs="Courier New"/>
          <w:b/>
          <w:bCs/>
        </w:rPr>
        <w:t xml:space="preserve">Answer:</w:t>
      </w:r>
      <w:r>
        <w:rPr>
          <w:rFonts w:ascii="Courier New" w:hAnsi="Courier New" w:cs="Courier New"/>
          <w:b/>
          <w:bCs/>
          <w:lang w:val="en-US"/>
        </w:rPr>
        <w:t xml:space="preserve"> Aiming for HDs in all the units, including this one. Just aiming for the highest grade possible. It will also encourage me to go beyond the learning requirements of this unit and explore and understand things all on my own.</w:t>
      </w:r>
      <w:r>
        <w:rPr>
          <w:rFonts w:ascii="Courier New" w:hAnsi="Courier New" w:cs="Courier New"/>
          <w:b/>
          <w:bCs/>
        </w:rPr>
      </w:r>
    </w:p>
    <w:p w14:paraId="6FFDF016" w14:textId="49029183">
      <w:pPr>
        <w:numPr>
          <w:ilvl w:val="0"/>
          <w:numId w:val="2"/>
        </w:numPr>
        <w:pBdr/>
        <w:spacing w:after="120" w:line="264" w:lineRule="auto"/>
        <w:ind/>
        <w:rPr>
          <w:rFonts w:ascii="Courier New" w:hAnsi="Courier New" w:cs="Courier New"/>
        </w:rPr>
      </w:pPr>
      <w:r>
        <w:rPr>
          <w:rFonts w:ascii="Courier New" w:hAnsi="Courier New" w:cs="Courier New"/>
        </w:rPr>
        <w:t xml:space="preserve">What do you need to demonstrate to achieve this grade? Relate this to the meaning of each grade.</w:t>
      </w:r>
      <w:bookmarkEnd w:id="0"/>
      <w:r/>
      <w:r>
        <w:rPr>
          <w:rFonts w:ascii="Courier New" w:hAnsi="Courier New" w:cs="Courier New"/>
        </w:rPr>
      </w:r>
    </w:p>
    <w:p w14:paraId="6504A5BD" w14:textId="77777777">
      <w:pPr>
        <w:pBdr/>
        <w:spacing/>
        <w:ind w:left="240"/>
        <w:rPr>
          <w:rFonts w:ascii="Courier New" w:hAnsi="Courier New" w:cs="Courier New"/>
          <w:b/>
          <w:bCs/>
        </w:rPr>
      </w:pPr>
      <w:r>
        <w:rPr>
          <w:rFonts w:ascii="Courier New" w:hAnsi="Courier New" w:cs="Courier New"/>
          <w:b/>
          <w:bCs/>
        </w:rPr>
        <w:t xml:space="preserve">Answer:</w:t>
      </w:r>
      <w:r>
        <w:rPr>
          <w:rFonts w:ascii="Courier New" w:hAnsi="Courier New" w:cs="Courier New"/>
          <w:b/>
          <w:bCs/>
          <w:lang w:val="en-US"/>
        </w:rPr>
        <w:t xml:space="preserve"> Complete all the pass, credit and distinction tasks followed by the HD report. I will need to “demonstrate the </w:t>
      </w:r>
      <w:r>
        <w:rPr>
          <w:rFonts w:ascii="Courier New" w:hAnsi="Courier New" w:cs="Courier New"/>
          <w:b/>
          <w:bCs/>
          <w:lang w:val="en-US"/>
        </w:rPr>
        <w:t xml:space="preserve">the ability to independently research a topic and communicate effectively using mathematical language and terminology to convey complex ideas and proofs in cryptography”.</w:t>
      </w:r>
      <w:r>
        <w:rPr>
          <w:rFonts w:ascii="Courier New" w:hAnsi="Courier New" w:cs="Courier New"/>
          <w:b/>
          <w:bCs/>
          <w:lang w:val="en-US"/>
        </w:rPr>
      </w:r>
      <w:r>
        <w:rPr>
          <w:rFonts w:ascii="Courier New" w:hAnsi="Courier New" w:cs="Courier New"/>
          <w:b/>
          <w:bCs/>
        </w:rPr>
      </w:r>
    </w:p>
    <w:p w14:paraId="57F28C23" w14:textId="0466EBE2">
      <w:pPr>
        <w:pBdr/>
        <w:spacing/>
        <w:ind/>
        <w:rPr>
          <w:rFonts w:ascii="Courier New" w:hAnsi="Courier New" w:cs="Courier New"/>
        </w:rPr>
      </w:pPr>
      <w:r>
        <w:rPr>
          <w:rFonts w:ascii="Courier New" w:hAnsi="Courier New" w:cs="Courier New"/>
        </w:rPr>
        <w:br w:type="page" w:clear="all"/>
      </w:r>
      <w:r>
        <w:rPr>
          <w:rFonts w:ascii="Courier New" w:hAnsi="Courier New" w:cs="Courier New"/>
        </w:rPr>
      </w:r>
    </w:p>
    <w:p w14:paraId="1DF4B523" w14:textId="739C94E7">
      <w:pPr>
        <w:pStyle w:val="729"/>
        <w:numPr>
          <w:ilvl w:val="0"/>
          <w:numId w:val="10"/>
        </w:numPr>
        <w:pBdr/>
        <w:spacing/>
        <w:ind/>
        <w:rPr>
          <w:rFonts w:ascii="Courier New" w:hAnsi="Courier New" w:cs="Courier New"/>
        </w:rPr>
      </w:pPr>
      <w:r>
        <w:rPr>
          <w:rFonts w:ascii="Courier New" w:hAnsi="Courier New" w:cs="Courier New"/>
        </w:rPr>
        <w:t xml:space="preserve">Study Plan</w:t>
      </w:r>
      <w:r>
        <w:rPr>
          <w:rFonts w:ascii="Courier New" w:hAnsi="Courier New" w:cs="Courier New"/>
        </w:rPr>
        <w:t xml:space="preserve"> for </w:t>
      </w:r>
      <w:r>
        <w:rPr>
          <w:rFonts w:ascii="Courier New" w:hAnsi="Courier New" w:cs="Courier New"/>
        </w:rPr>
        <w:t xml:space="preserve">High </w:t>
      </w:r>
      <w:r>
        <w:rPr>
          <w:rFonts w:ascii="Courier New" w:hAnsi="Courier New" w:cs="Courier New"/>
        </w:rPr>
        <w:t xml:space="preserve">Distinction</w:t>
      </w:r>
      <w:r>
        <w:rPr>
          <w:rFonts w:ascii="Courier New" w:hAnsi="Courier New" w:cs="Courier New"/>
        </w:rPr>
        <w:t xml:space="preserve"> students</w:t>
      </w:r>
      <w:r>
        <w:rPr>
          <w:rFonts w:ascii="Courier New" w:hAnsi="Courier New" w:cs="Courier New"/>
        </w:rPr>
      </w:r>
    </w:p>
    <w:p w14:paraId="1DF4B524" w14:textId="52BB5C2F">
      <w:pPr>
        <w:pStyle w:val="742"/>
        <w:pBdr/>
        <w:spacing/>
        <w:ind/>
        <w:rPr>
          <w:rFonts w:ascii="Courier New" w:hAnsi="Courier New" w:cs="Courier New"/>
          <w:b/>
          <w:bCs/>
        </w:rPr>
      </w:pPr>
      <w:r>
        <w:rPr>
          <w:rFonts w:ascii="Courier New" w:hAnsi="Courier New" w:cs="Courier New"/>
          <w:b/>
          <w:bCs/>
        </w:rPr>
        <w:t xml:space="preserve">Be sure to set your target grade </w:t>
      </w:r>
      <w:r>
        <w:rPr>
          <w:rFonts w:ascii="Courier New" w:hAnsi="Courier New" w:cs="Courier New"/>
          <w:b/>
          <w:bCs/>
        </w:rPr>
        <w:t xml:space="preserve">o</w:t>
      </w:r>
      <w:r>
        <w:rPr>
          <w:rFonts w:ascii="Courier New" w:hAnsi="Courier New" w:cs="Courier New"/>
          <w:b/>
          <w:bCs/>
        </w:rPr>
        <w:t xml:space="preserve">n </w:t>
      </w:r>
      <w:r>
        <w:rPr>
          <w:rFonts w:ascii="Courier New" w:hAnsi="Courier New" w:cs="Courier New"/>
          <w:b/>
          <w:bCs/>
        </w:rPr>
        <w:t xml:space="preserve">ontrack</w:t>
      </w:r>
      <w:r>
        <w:rPr>
          <w:rFonts w:ascii="Courier New" w:hAnsi="Courier New" w:cs="Courier New"/>
          <w:b/>
          <w:bCs/>
        </w:rPr>
        <w:t xml:space="preserve">.</w:t>
      </w:r>
      <w:r>
        <w:rPr>
          <w:rFonts w:ascii="Courier New" w:hAnsi="Courier New" w:cs="Courier New"/>
          <w:b/>
          <w:bCs/>
        </w:rPr>
      </w:r>
    </w:p>
    <w:tbl>
      <w:tblPr>
        <w:tblStyle w:val="7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text" w:tblpXSpec="left" w:vertAnchor="text" w:tblpY="1" w:leftFromText="180" w:topFromText="0" w:rightFromText="180" w:bottomFromText="0"/>
        <w:tblOverlap w:val="never"/>
        <w:tblLook w:val="04A0" w:firstRow="1" w:lastRow="0" w:firstColumn="1" w:lastColumn="0" w:noHBand="0" w:noVBand="1"/>
      </w:tblPr>
      <w:tblGrid>
        <w:gridCol w:w="5070"/>
        <w:gridCol w:w="2835"/>
        <w:gridCol w:w="2858"/>
      </w:tblGrid>
      <w:tr>
        <w:trPr>
          <w:trHeight w:val="340"/>
        </w:trPr>
        <w:tc>
          <w:tcPr>
            <w:tcBorders/>
            <w:tcW w:w="5070" w:type="dxa"/>
          </w:tcPr>
          <w:p w14:paraId="50546935" w14:textId="7D4D1227">
            <w:pPr>
              <w:pStyle w:val="741"/>
              <w:pBdr/>
              <w:spacing/>
              <w:ind/>
              <w:rPr>
                <w:rFonts w:ascii="Courier New" w:hAnsi="Courier New" w:cs="Courier New"/>
              </w:rPr>
            </w:pPr>
            <w:r>
              <w:rPr>
                <w:rFonts w:ascii="Courier New" w:hAnsi="Courier New" w:cs="Courier New"/>
                <w:b/>
                <w:bCs/>
              </w:rPr>
              <w:t xml:space="preserve">Module</w:t>
            </w:r>
            <w:r>
              <w:rPr>
                <w:rFonts w:ascii="Courier New" w:hAnsi="Courier New" w:cs="Courier New"/>
              </w:rPr>
            </w:r>
          </w:p>
        </w:tc>
        <w:tc>
          <w:tcPr>
            <w:tcBorders/>
            <w:tcW w:w="2835" w:type="dxa"/>
          </w:tcPr>
          <w:p w14:paraId="5154EBE5" w14:textId="1DB65A4C">
            <w:pPr>
              <w:pStyle w:val="741"/>
              <w:pBdr/>
              <w:spacing/>
              <w:ind/>
              <w:rPr>
                <w:rFonts w:ascii="Courier New" w:hAnsi="Courier New" w:cs="Courier New"/>
                <w:b/>
                <w:bCs/>
              </w:rPr>
            </w:pPr>
            <w:r>
              <w:rPr>
                <w:rFonts w:ascii="Courier New" w:hAnsi="Courier New" w:cs="Courier New"/>
                <w:b/>
                <w:bCs/>
              </w:rPr>
              <w:t xml:space="preserve">Due</w:t>
            </w:r>
            <w:r>
              <w:rPr>
                <w:rFonts w:ascii="Courier New" w:hAnsi="Courier New" w:cs="Courier New"/>
                <w:b/>
                <w:bCs/>
              </w:rPr>
              <w:t xml:space="preserve"> D</w:t>
            </w:r>
            <w:r>
              <w:rPr>
                <w:rFonts w:ascii="Courier New" w:hAnsi="Courier New" w:cs="Courier New"/>
                <w:b/>
                <w:bCs/>
              </w:rPr>
              <w:t xml:space="preserve">at</w:t>
            </w:r>
            <w:r>
              <w:rPr>
                <w:rFonts w:ascii="Courier New" w:hAnsi="Courier New" w:cs="Courier New"/>
                <w:b/>
                <w:bCs/>
              </w:rPr>
              <w:t xml:space="preserve">e</w:t>
            </w:r>
            <w:r>
              <w:rPr>
                <w:rFonts w:ascii="Courier New" w:hAnsi="Courier New" w:cs="Courier New"/>
                <w:b/>
                <w:bCs/>
              </w:rPr>
              <w:t xml:space="preserve"> </w:t>
            </w:r>
            <w:r>
              <w:rPr>
                <w:rFonts w:ascii="Courier New" w:hAnsi="Courier New" w:cs="Courier New"/>
              </w:rPr>
              <w:t xml:space="preserve">(</w:t>
            </w:r>
            <w:r>
              <w:rPr>
                <w:rFonts w:ascii="Courier New" w:hAnsi="Courier New" w:cs="Courier New"/>
                <w:color w:val="333333"/>
                <w:sz w:val="21"/>
                <w:szCs w:val="21"/>
                <w:shd w:val="clear" w:color="auto" w:fill="ffffff"/>
              </w:rPr>
              <w:t xml:space="preserve">Recommended date to complete the task</w:t>
            </w:r>
            <w:r>
              <w:rPr>
                <w:rFonts w:ascii="Courier New" w:hAnsi="Courier New" w:cs="Courier New"/>
              </w:rPr>
              <w:t xml:space="preserve">)</w:t>
            </w:r>
            <w:r>
              <w:rPr>
                <w:rFonts w:ascii="Courier New" w:hAnsi="Courier New" w:cs="Courier New"/>
                <w:b/>
                <w:bCs/>
              </w:rPr>
            </w:r>
          </w:p>
        </w:tc>
        <w:tc>
          <w:tcPr>
            <w:tcBorders/>
            <w:tcW w:w="2858" w:type="dxa"/>
          </w:tcPr>
          <w:p w14:paraId="41EAA1A2" w14:textId="087BF80C">
            <w:pPr>
              <w:pStyle w:val="741"/>
              <w:pBdr/>
              <w:spacing/>
              <w:ind/>
              <w:rPr>
                <w:rFonts w:ascii="Courier New" w:hAnsi="Courier New" w:cs="Courier New"/>
                <w:b/>
                <w:bCs/>
              </w:rPr>
            </w:pPr>
            <w:r>
              <w:rPr>
                <w:rFonts w:ascii="Courier New" w:hAnsi="Courier New" w:cs="Courier New"/>
                <w:b/>
                <w:bCs/>
              </w:rPr>
              <w:t xml:space="preserve">Feedback Deadline</w:t>
            </w:r>
            <w:r>
              <w:rPr>
                <w:rFonts w:ascii="Courier New" w:hAnsi="Courier New" w:cs="Courier New"/>
                <w:b/>
                <w:bCs/>
              </w:rPr>
              <w:t xml:space="preserve"> </w:t>
            </w:r>
            <w:r>
              <w:rPr>
                <w:rFonts w:ascii="Courier New" w:hAnsi="Courier New" w:cs="Courier New"/>
                <w:color w:val="333333"/>
                <w:sz w:val="21"/>
                <w:szCs w:val="21"/>
                <w:shd w:val="clear" w:color="auto" w:fill="ffffff"/>
              </w:rPr>
              <w:t xml:space="preserve">(Final deadline for receiving feedback)</w:t>
            </w:r>
            <w:r>
              <w:rPr>
                <w:rFonts w:ascii="Courier New" w:hAnsi="Courier New" w:cs="Courier New"/>
                <w:b/>
                <w:bCs/>
              </w:rPr>
            </w:r>
          </w:p>
        </w:tc>
      </w:tr>
      <w:tr>
        <w:trPr>
          <w:trHeight w:val="454" w:hRule="exact"/>
        </w:trPr>
        <w:tc>
          <w:tcPr>
            <w:tcBorders/>
            <w:tcW w:w="5070" w:type="dxa"/>
          </w:tcPr>
          <w:p w14:paraId="137F20B8" w14:textId="187B501D">
            <w:pPr>
              <w:pStyle w:val="741"/>
              <w:pBdr/>
              <w:spacing/>
              <w:ind/>
              <w:rPr/>
            </w:pPr>
            <w:r>
              <w:rPr>
                <w:rFonts w:ascii="Courier New" w:hAnsi="Courier New" w:cs="Courier New"/>
              </w:rPr>
              <w:t xml:space="preserve">Learning plan</w:t>
            </w:r>
            <w:r/>
          </w:p>
        </w:tc>
        <w:tc>
          <w:tcPr>
            <w:tcBorders/>
            <w:tcW w:w="2835" w:type="dxa"/>
          </w:tcPr>
          <w:p w14:paraId="0F16DDA2" w14:textId="424911D0">
            <w:pPr>
              <w:pStyle w:val="741"/>
              <w:pBdr/>
              <w:spacing/>
              <w:ind/>
              <w:rPr/>
            </w:pPr>
            <w:r>
              <w:rPr>
                <w:rFonts w:ascii="Courier New" w:hAnsi="Courier New" w:cs="Courier New"/>
              </w:rPr>
              <w:t xml:space="preserve">Week 1</w:t>
            </w:r>
            <w:r/>
          </w:p>
        </w:tc>
        <w:tc>
          <w:tcPr>
            <w:tcBorders/>
            <w:tcW w:w="2858" w:type="dxa"/>
          </w:tcPr>
          <w:p w14:paraId="7B413876" w14:textId="083D3BEC">
            <w:pPr>
              <w:pStyle w:val="741"/>
              <w:pBdr/>
              <w:spacing/>
              <w:ind/>
              <w:rPr/>
            </w:pPr>
            <w:r>
              <w:rPr>
                <w:rFonts w:ascii="Courier New" w:hAnsi="Courier New" w:cs="Courier New"/>
              </w:rPr>
              <w:t xml:space="preserve">Week 2</w:t>
            </w:r>
            <w:r/>
          </w:p>
        </w:tc>
      </w:tr>
      <w:tr>
        <w:trPr>
          <w:trHeight w:val="454" w:hRule="exact"/>
        </w:trPr>
        <w:tc>
          <w:tcPr>
            <w:tcBorders/>
            <w:tcW w:w="5070" w:type="dxa"/>
          </w:tcPr>
          <w:p w14:paraId="349173C2" w14:textId="349E47F6">
            <w:pPr>
              <w:pStyle w:val="741"/>
              <w:pBdr/>
              <w:spacing/>
              <w:ind/>
              <w:rPr/>
            </w:pPr>
            <w:r>
              <w:rPr>
                <w:rFonts w:ascii="Courier New" w:hAnsi="Courier New" w:cs="Courier New"/>
              </w:rPr>
              <w:t xml:space="preserve">Module 1 </w:t>
            </w:r>
            <w:r>
              <w:rPr>
                <w:rFonts w:ascii="Courier New" w:hAnsi="Courier New" w:cs="Courier New"/>
              </w:rPr>
              <w:t xml:space="preserve">Number theory</w:t>
            </w:r>
            <w:r/>
          </w:p>
        </w:tc>
        <w:tc>
          <w:tcPr>
            <w:tcBorders/>
            <w:tcW w:w="2835" w:type="dxa"/>
          </w:tcPr>
          <w:p w14:paraId="4B129EB6" w14:textId="43B97908">
            <w:pPr>
              <w:pStyle w:val="741"/>
              <w:pBdr/>
              <w:spacing/>
              <w:ind/>
              <w:rPr/>
            </w:pPr>
            <w:r>
              <w:rPr>
                <w:rFonts w:ascii="Courier New" w:hAnsi="Courier New" w:cs="Courier New"/>
              </w:rPr>
              <w:t xml:space="preserve">Week </w:t>
            </w:r>
            <w:r>
              <w:rPr>
                <w:rFonts w:ascii="Courier New" w:hAnsi="Courier New" w:cs="Courier New"/>
              </w:rPr>
              <w:t xml:space="preserve">1</w:t>
            </w:r>
            <w:r/>
          </w:p>
        </w:tc>
        <w:tc>
          <w:tcPr>
            <w:tcBorders/>
            <w:tcW w:w="2858" w:type="dxa"/>
          </w:tcPr>
          <w:p w14:paraId="245F7FAA" w14:textId="69C79858">
            <w:pPr>
              <w:pStyle w:val="741"/>
              <w:pBdr/>
              <w:spacing/>
              <w:ind/>
              <w:rPr/>
            </w:pPr>
            <w:r>
              <w:rPr>
                <w:rFonts w:ascii="Courier New" w:hAnsi="Courier New" w:cs="Courier New"/>
              </w:rPr>
              <w:t xml:space="preserve">Week </w:t>
            </w:r>
            <w:r>
              <w:rPr>
                <w:rFonts w:ascii="Courier New" w:hAnsi="Courier New" w:cs="Courier New"/>
              </w:rPr>
              <w:t xml:space="preserve">2</w:t>
            </w:r>
            <w:r/>
          </w:p>
        </w:tc>
      </w:tr>
      <w:tr>
        <w:trPr>
          <w:trHeight w:val="454" w:hRule="exact"/>
        </w:trPr>
        <w:tc>
          <w:tcPr>
            <w:tcBorders/>
            <w:tcW w:w="5070" w:type="dxa"/>
          </w:tcPr>
          <w:p w14:paraId="766ADC6B" w14:textId="79B524F3">
            <w:pPr>
              <w:pStyle w:val="741"/>
              <w:pBdr/>
              <w:spacing/>
              <w:ind/>
              <w:rPr/>
            </w:pPr>
            <w:r>
              <w:rPr>
                <w:rFonts w:ascii="Courier New" w:hAnsi="Courier New" w:cs="Courier New"/>
              </w:rPr>
              <w:t xml:space="preserve">Module 2 </w:t>
            </w:r>
            <w:r>
              <w:rPr>
                <w:rFonts w:ascii="Courier New" w:hAnsi="Courier New" w:cs="Courier New"/>
              </w:rPr>
              <w:t xml:space="preserve">Matrix algebra</w:t>
            </w:r>
            <w:r/>
          </w:p>
        </w:tc>
        <w:tc>
          <w:tcPr>
            <w:tcBorders/>
            <w:tcW w:w="2835" w:type="dxa"/>
          </w:tcPr>
          <w:p w14:paraId="7C96F06D" w14:textId="5434B1DC">
            <w:pPr>
              <w:pStyle w:val="741"/>
              <w:pBdr/>
              <w:spacing/>
              <w:ind/>
              <w:rPr/>
            </w:pPr>
            <w:r>
              <w:rPr>
                <w:rFonts w:ascii="Courier New" w:hAnsi="Courier New" w:cs="Courier New"/>
              </w:rPr>
              <w:t xml:space="preserve">Week </w:t>
            </w:r>
            <w:r>
              <w:rPr>
                <w:rFonts w:ascii="Courier New" w:hAnsi="Courier New" w:cs="Courier New"/>
              </w:rPr>
              <w:t xml:space="preserve">1</w:t>
            </w:r>
            <w:r/>
          </w:p>
        </w:tc>
        <w:tc>
          <w:tcPr>
            <w:tcBorders/>
            <w:tcW w:w="2858" w:type="dxa"/>
          </w:tcPr>
          <w:p w14:paraId="459273AB" w14:textId="5E068F3A">
            <w:pPr>
              <w:pStyle w:val="741"/>
              <w:pBdr/>
              <w:spacing/>
              <w:ind/>
              <w:rPr/>
            </w:pPr>
            <w:r>
              <w:rPr>
                <w:rFonts w:ascii="Courier New" w:hAnsi="Courier New" w:cs="Courier New"/>
              </w:rPr>
              <w:t xml:space="preserve">Week </w:t>
            </w:r>
            <w:r>
              <w:rPr>
                <w:rFonts w:ascii="Courier New" w:hAnsi="Courier New" w:cs="Courier New"/>
              </w:rPr>
              <w:t xml:space="preserve">2</w:t>
            </w:r>
            <w:r/>
          </w:p>
        </w:tc>
      </w:tr>
      <w:tr>
        <w:trPr>
          <w:trHeight w:val="454" w:hRule="exact"/>
        </w:trPr>
        <w:tc>
          <w:tcPr>
            <w:tcBorders/>
            <w:tcW w:w="5070" w:type="dxa"/>
          </w:tcPr>
          <w:p w14:paraId="390DBA29" w14:textId="02BC3D35">
            <w:pPr>
              <w:pStyle w:val="741"/>
              <w:pBdr/>
              <w:spacing/>
              <w:ind/>
              <w:rPr/>
            </w:pPr>
            <w:r>
              <w:rPr>
                <w:rFonts w:ascii="Courier New" w:hAnsi="Courier New" w:cs="Courier New"/>
              </w:rPr>
              <w:t xml:space="preserve">Module 3 </w:t>
            </w:r>
            <w:r>
              <w:rPr>
                <w:rFonts w:ascii="Courier New" w:hAnsi="Courier New" w:cs="Courier New"/>
              </w:rPr>
              <w:t xml:space="preserve">Classical cryptosystems</w:t>
            </w:r>
            <w:r/>
          </w:p>
        </w:tc>
        <w:tc>
          <w:tcPr>
            <w:tcBorders/>
            <w:tcW w:w="2835" w:type="dxa"/>
          </w:tcPr>
          <w:p w14:paraId="5EAB996C" w14:textId="75A140ED">
            <w:pPr>
              <w:pStyle w:val="741"/>
              <w:pBdr/>
              <w:spacing/>
              <w:ind/>
              <w:rPr/>
            </w:pPr>
            <w:r>
              <w:rPr>
                <w:rFonts w:ascii="Courier New" w:hAnsi="Courier New" w:cs="Courier New"/>
              </w:rPr>
              <w:t xml:space="preserve">Week </w:t>
            </w:r>
            <w:r>
              <w:rPr>
                <w:rFonts w:ascii="Courier New" w:hAnsi="Courier New" w:cs="Courier New"/>
              </w:rPr>
              <w:t xml:space="preserve">2</w:t>
            </w:r>
            <w:r/>
          </w:p>
        </w:tc>
        <w:tc>
          <w:tcPr>
            <w:tcBorders/>
            <w:tcW w:w="2858" w:type="dxa"/>
          </w:tcPr>
          <w:p w14:paraId="7829BEF7" w14:textId="02828AF0">
            <w:pPr>
              <w:pStyle w:val="741"/>
              <w:pBdr/>
              <w:spacing/>
              <w:ind/>
              <w:rPr/>
            </w:pPr>
            <w:r>
              <w:rPr>
                <w:rFonts w:ascii="Courier New" w:hAnsi="Courier New" w:cs="Courier New"/>
              </w:rPr>
              <w:t xml:space="preserve">Week </w:t>
            </w:r>
            <w:r>
              <w:rPr>
                <w:rFonts w:ascii="Courier New" w:hAnsi="Courier New" w:cs="Courier New"/>
              </w:rPr>
              <w:t xml:space="preserve">3</w:t>
            </w:r>
            <w:r/>
          </w:p>
        </w:tc>
      </w:tr>
      <w:tr>
        <w:trPr>
          <w:trHeight w:val="454" w:hRule="exact"/>
        </w:trPr>
        <w:tc>
          <w:tcPr>
            <w:tcBorders/>
            <w:tcW w:w="5070" w:type="dxa"/>
          </w:tcPr>
          <w:p w14:paraId="522246DE" w14:textId="368E42C5">
            <w:pPr>
              <w:pStyle w:val="741"/>
              <w:pBdr/>
              <w:spacing/>
              <w:ind/>
              <w:rPr/>
            </w:pPr>
            <w:r>
              <w:rPr>
                <w:rFonts w:ascii="Courier New" w:hAnsi="Courier New" w:cs="Courier New"/>
              </w:rPr>
              <w:t xml:space="preserve">Module 4 </w:t>
            </w:r>
            <w:r>
              <w:rPr>
                <w:rFonts w:ascii="Courier New" w:hAnsi="Courier New" w:cs="Courier New"/>
              </w:rPr>
              <w:t xml:space="preserve">Number theory-2</w:t>
            </w:r>
            <w:r/>
          </w:p>
        </w:tc>
        <w:tc>
          <w:tcPr>
            <w:tcBorders/>
            <w:tcW w:w="2835" w:type="dxa"/>
          </w:tcPr>
          <w:p w14:paraId="080592EF" w14:textId="06C6C747">
            <w:pPr>
              <w:pStyle w:val="741"/>
              <w:pBdr/>
              <w:spacing/>
              <w:ind/>
              <w:rPr/>
            </w:pPr>
            <w:r>
              <w:rPr>
                <w:rFonts w:ascii="Courier New" w:hAnsi="Courier New" w:cs="Courier New"/>
              </w:rPr>
              <w:t xml:space="preserve">Week </w:t>
            </w:r>
            <w:r>
              <w:rPr>
                <w:rFonts w:ascii="Courier New" w:hAnsi="Courier New" w:cs="Courier New"/>
              </w:rPr>
              <w:t xml:space="preserve">3</w:t>
            </w:r>
            <w:r/>
          </w:p>
        </w:tc>
        <w:tc>
          <w:tcPr>
            <w:tcBorders/>
            <w:tcW w:w="2858" w:type="dxa"/>
          </w:tcPr>
          <w:p w14:paraId="58E29DF5" w14:textId="7F3A31D6">
            <w:pPr>
              <w:pStyle w:val="741"/>
              <w:pBdr/>
              <w:spacing/>
              <w:ind/>
              <w:rPr/>
            </w:pPr>
            <w:r>
              <w:rPr>
                <w:rFonts w:ascii="Courier New" w:hAnsi="Courier New" w:cs="Courier New"/>
              </w:rPr>
              <w:t xml:space="preserve">Week </w:t>
            </w:r>
            <w:r>
              <w:rPr>
                <w:rFonts w:ascii="Courier New" w:hAnsi="Courier New" w:cs="Courier New"/>
              </w:rPr>
              <w:t xml:space="preserve">4</w:t>
            </w:r>
            <w:r/>
          </w:p>
        </w:tc>
      </w:tr>
      <w:tr>
        <w:trPr>
          <w:trHeight w:val="454" w:hRule="exact"/>
        </w:trPr>
        <w:tc>
          <w:tcPr>
            <w:tcBorders/>
            <w:tcW w:w="5070" w:type="dxa"/>
          </w:tcPr>
          <w:p w14:paraId="16B4937B" w14:textId="061BA453">
            <w:pPr>
              <w:pStyle w:val="741"/>
              <w:pBdr/>
              <w:spacing/>
              <w:ind/>
              <w:rPr/>
            </w:pPr>
            <w:r>
              <w:rPr>
                <w:rFonts w:ascii="Courier New" w:hAnsi="Courier New" w:cs="Courier New"/>
              </w:rPr>
              <w:t xml:space="preserve">Module 5 </w:t>
            </w:r>
            <w:r>
              <w:rPr>
                <w:rFonts w:ascii="Courier New" w:hAnsi="Courier New" w:cs="Courier New"/>
              </w:rPr>
              <w:t xml:space="preserve">RSA</w:t>
            </w:r>
            <w:r/>
          </w:p>
        </w:tc>
        <w:tc>
          <w:tcPr>
            <w:tcBorders/>
            <w:tcW w:w="2835" w:type="dxa"/>
          </w:tcPr>
          <w:p w14:paraId="288AA57C" w14:textId="42680544">
            <w:pPr>
              <w:pStyle w:val="741"/>
              <w:pBdr/>
              <w:spacing/>
              <w:ind/>
              <w:rPr/>
            </w:pPr>
            <w:r>
              <w:rPr>
                <w:rFonts w:ascii="Courier New" w:hAnsi="Courier New" w:cs="Courier New"/>
              </w:rPr>
              <w:t xml:space="preserve">Week </w:t>
            </w:r>
            <w:r>
              <w:rPr>
                <w:rFonts w:ascii="Courier New" w:hAnsi="Courier New" w:cs="Courier New"/>
              </w:rPr>
              <w:t xml:space="preserve">4</w:t>
            </w:r>
            <w:r/>
          </w:p>
        </w:tc>
        <w:tc>
          <w:tcPr>
            <w:tcBorders/>
            <w:tcW w:w="2858" w:type="dxa"/>
          </w:tcPr>
          <w:p w14:paraId="69FB4AAE" w14:textId="12617934">
            <w:pPr>
              <w:pStyle w:val="741"/>
              <w:pBdr/>
              <w:spacing/>
              <w:ind/>
              <w:rPr/>
            </w:pPr>
            <w:r>
              <w:rPr>
                <w:rFonts w:ascii="Courier New" w:hAnsi="Courier New" w:cs="Courier New"/>
              </w:rPr>
              <w:t xml:space="preserve">Week </w:t>
            </w:r>
            <w:r>
              <w:rPr>
                <w:rFonts w:ascii="Courier New" w:hAnsi="Courier New" w:cs="Courier New"/>
              </w:rPr>
              <w:t xml:space="preserve">5</w:t>
            </w:r>
            <w:r/>
          </w:p>
        </w:tc>
      </w:tr>
      <w:tr>
        <w:trPr>
          <w:trHeight w:val="454" w:hRule="exact"/>
        </w:trPr>
        <w:tc>
          <w:tcPr>
            <w:tcBorders/>
            <w:tcW w:w="5070" w:type="dxa"/>
          </w:tcPr>
          <w:p w14:paraId="33835E0C" w14:textId="61DF0E69">
            <w:pPr>
              <w:pStyle w:val="741"/>
              <w:pBdr/>
              <w:spacing/>
              <w:ind/>
              <w:rPr/>
            </w:pPr>
            <w:r>
              <w:rPr>
                <w:rFonts w:ascii="Courier New" w:hAnsi="Courier New" w:cs="Courier New"/>
              </w:rPr>
              <w:t xml:space="preserve">Module 6 </w:t>
            </w:r>
            <w:r>
              <w:rPr>
                <w:rFonts w:ascii="Courier New" w:hAnsi="Courier New" w:cs="Courier New"/>
              </w:rPr>
              <w:t xml:space="preserve">Discrete logarithms</w:t>
            </w:r>
            <w:r/>
          </w:p>
        </w:tc>
        <w:tc>
          <w:tcPr>
            <w:tcBorders/>
            <w:tcW w:w="2835" w:type="dxa"/>
          </w:tcPr>
          <w:p w14:paraId="51BBC9A6" w14:textId="1049D3BC">
            <w:pPr>
              <w:pStyle w:val="741"/>
              <w:pBdr/>
              <w:spacing/>
              <w:ind/>
              <w:rPr/>
            </w:pPr>
            <w:r>
              <w:rPr>
                <w:rFonts w:ascii="Courier New" w:hAnsi="Courier New" w:cs="Courier New"/>
              </w:rPr>
              <w:t xml:space="preserve">Week </w:t>
            </w:r>
            <w:r>
              <w:rPr>
                <w:rFonts w:ascii="Courier New" w:hAnsi="Courier New" w:cs="Courier New"/>
              </w:rPr>
              <w:t xml:space="preserve">5</w:t>
            </w:r>
            <w:r/>
          </w:p>
        </w:tc>
        <w:tc>
          <w:tcPr>
            <w:tcBorders/>
            <w:tcW w:w="2858" w:type="dxa"/>
          </w:tcPr>
          <w:p w14:paraId="2C33D699" w14:textId="2B81C7C4">
            <w:pPr>
              <w:pStyle w:val="741"/>
              <w:pBdr/>
              <w:spacing/>
              <w:ind/>
              <w:rPr/>
            </w:pPr>
            <w:r>
              <w:rPr>
                <w:rFonts w:ascii="Courier New" w:hAnsi="Courier New" w:cs="Courier New"/>
              </w:rPr>
              <w:t xml:space="preserve">Week </w:t>
            </w:r>
            <w:r>
              <w:rPr>
                <w:rFonts w:ascii="Courier New" w:hAnsi="Courier New" w:cs="Courier New"/>
              </w:rPr>
              <w:t xml:space="preserve">6</w:t>
            </w:r>
            <w:r/>
          </w:p>
        </w:tc>
      </w:tr>
      <w:tr>
        <w:trPr>
          <w:trHeight w:val="454" w:hRule="exact"/>
        </w:trPr>
        <w:tc>
          <w:tcPr>
            <w:tcBorders/>
            <w:tcW w:w="5070" w:type="dxa"/>
          </w:tcPr>
          <w:p w14:paraId="0AF6AA97" w14:textId="41AF28CC">
            <w:pPr>
              <w:pStyle w:val="741"/>
              <w:pBdr/>
              <w:spacing/>
              <w:ind/>
              <w:rPr>
                <w:rFonts w:ascii="Courier New" w:hAnsi="Courier New" w:cs="Courier New"/>
              </w:rPr>
            </w:pPr>
            <w:r>
              <w:rPr>
                <w:rFonts w:ascii="Courier New" w:hAnsi="Courier New" w:cs="Courier New"/>
              </w:rPr>
              <w:t xml:space="preserve">Module 7 </w:t>
            </w:r>
            <w:r>
              <w:rPr>
                <w:rFonts w:ascii="Courier New" w:hAnsi="Courier New" w:cs="Courier New"/>
              </w:rPr>
              <w:t xml:space="preserve">DES</w:t>
            </w:r>
            <w:r>
              <w:rPr>
                <w:rFonts w:ascii="Courier New" w:hAnsi="Courier New" w:cs="Courier New"/>
              </w:rPr>
            </w:r>
          </w:p>
        </w:tc>
        <w:tc>
          <w:tcPr>
            <w:tcBorders/>
            <w:tcW w:w="2835" w:type="dxa"/>
          </w:tcPr>
          <w:p w14:paraId="33FB15F5" w14:textId="7A292ACB">
            <w:pPr>
              <w:pStyle w:val="741"/>
              <w:pBdr/>
              <w:spacing/>
              <w:ind/>
              <w:rPr/>
            </w:pPr>
            <w:r>
              <w:rPr>
                <w:rFonts w:ascii="Courier New" w:hAnsi="Courier New" w:cs="Courier New"/>
              </w:rPr>
              <w:t xml:space="preserve">Week </w:t>
            </w:r>
            <w:r>
              <w:rPr>
                <w:rFonts w:ascii="Courier New" w:hAnsi="Courier New" w:cs="Courier New"/>
              </w:rPr>
              <w:t xml:space="preserve">5</w:t>
            </w:r>
            <w:r/>
          </w:p>
        </w:tc>
        <w:tc>
          <w:tcPr>
            <w:tcBorders/>
            <w:tcW w:w="2858" w:type="dxa"/>
          </w:tcPr>
          <w:p w14:paraId="42862D33" w14:textId="2D1089AC">
            <w:pPr>
              <w:pStyle w:val="741"/>
              <w:pBdr/>
              <w:spacing/>
              <w:ind/>
              <w:rPr/>
            </w:pPr>
            <w:r>
              <w:rPr>
                <w:rFonts w:ascii="Courier New" w:hAnsi="Courier New" w:cs="Courier New"/>
              </w:rPr>
              <w:t xml:space="preserve">Week </w:t>
            </w:r>
            <w:r>
              <w:rPr>
                <w:rFonts w:ascii="Courier New" w:hAnsi="Courier New" w:cs="Courier New"/>
              </w:rPr>
              <w:t xml:space="preserve">6</w:t>
            </w:r>
            <w:r/>
          </w:p>
        </w:tc>
      </w:tr>
      <w:tr>
        <w:trPr>
          <w:trHeight w:val="454" w:hRule="exact"/>
        </w:trPr>
        <w:tc>
          <w:tcPr>
            <w:tcBorders/>
            <w:tcW w:w="5070" w:type="dxa"/>
          </w:tcPr>
          <w:p w14:paraId="11AB1DD8" w14:textId="4223F47D">
            <w:pPr>
              <w:pStyle w:val="741"/>
              <w:pBdr/>
              <w:spacing/>
              <w:ind/>
              <w:rPr>
                <w:rFonts w:ascii="Courier New" w:hAnsi="Courier New" w:cs="Courier New"/>
              </w:rPr>
            </w:pPr>
            <w:r>
              <w:rPr>
                <w:rFonts w:ascii="Courier New" w:hAnsi="Courier New" w:cs="Courier New"/>
              </w:rPr>
              <w:t xml:space="preserve">Module 8 </w:t>
            </w:r>
            <w:r>
              <w:rPr>
                <w:rFonts w:ascii="Courier New" w:hAnsi="Courier New" w:cs="Courier New"/>
              </w:rPr>
              <w:t xml:space="preserve">Finite fields</w:t>
            </w:r>
            <w:r>
              <w:rPr>
                <w:rFonts w:ascii="Courier New" w:hAnsi="Courier New" w:cs="Courier New"/>
              </w:rPr>
            </w:r>
          </w:p>
        </w:tc>
        <w:tc>
          <w:tcPr>
            <w:tcBorders/>
            <w:tcW w:w="2835" w:type="dxa"/>
          </w:tcPr>
          <w:p w14:paraId="6CA4A069" w14:textId="20DDAAA9">
            <w:pPr>
              <w:pStyle w:val="741"/>
              <w:pBdr/>
              <w:spacing/>
              <w:ind/>
              <w:rPr/>
            </w:pPr>
            <w:r>
              <w:rPr>
                <w:rFonts w:ascii="Courier New" w:hAnsi="Courier New" w:cs="Courier New"/>
              </w:rPr>
              <w:t xml:space="preserve">Week </w:t>
            </w:r>
            <w:r>
              <w:rPr>
                <w:rFonts w:ascii="Courier New" w:hAnsi="Courier New" w:cs="Courier New"/>
              </w:rPr>
              <w:t xml:space="preserve">6</w:t>
            </w:r>
            <w:r/>
          </w:p>
        </w:tc>
        <w:tc>
          <w:tcPr>
            <w:tcBorders/>
            <w:tcW w:w="2858" w:type="dxa"/>
          </w:tcPr>
          <w:p w14:paraId="02AADE26" w14:textId="017DB8C7">
            <w:pPr>
              <w:pStyle w:val="741"/>
              <w:pBdr/>
              <w:spacing/>
              <w:ind/>
              <w:rPr/>
            </w:pPr>
            <w:r>
              <w:rPr>
                <w:rFonts w:ascii="Courier New" w:hAnsi="Courier New" w:cs="Courier New"/>
              </w:rPr>
              <w:t xml:space="preserve">Week </w:t>
            </w:r>
            <w:r>
              <w:rPr>
                <w:rFonts w:ascii="Courier New" w:hAnsi="Courier New" w:cs="Courier New"/>
              </w:rPr>
              <w:t xml:space="preserve">7</w:t>
            </w:r>
            <w:r/>
          </w:p>
        </w:tc>
      </w:tr>
      <w:tr>
        <w:trPr>
          <w:trHeight w:val="454" w:hRule="exact"/>
        </w:trPr>
        <w:tc>
          <w:tcPr>
            <w:tcBorders/>
            <w:tcW w:w="5070" w:type="dxa"/>
          </w:tcPr>
          <w:p w14:paraId="303E85C6" w14:textId="5B6714B8">
            <w:pPr>
              <w:pStyle w:val="741"/>
              <w:pBdr/>
              <w:spacing/>
              <w:ind/>
              <w:rPr>
                <w:rFonts w:ascii="Courier New" w:hAnsi="Courier New" w:cs="Courier New"/>
              </w:rPr>
            </w:pPr>
            <w:r>
              <w:rPr>
                <w:rFonts w:ascii="Courier New" w:hAnsi="Courier New" w:cs="Courier New"/>
              </w:rPr>
              <w:t xml:space="preserve">Module 9 Mini</w:t>
            </w:r>
            <w:r>
              <w:rPr>
                <w:rFonts w:ascii="Courier New" w:hAnsi="Courier New" w:cs="Courier New"/>
              </w:rPr>
              <w:t xml:space="preserve"> AES</w:t>
            </w:r>
            <w:r>
              <w:rPr>
                <w:rFonts w:ascii="Courier New" w:hAnsi="Courier New" w:cs="Courier New"/>
              </w:rPr>
            </w:r>
          </w:p>
        </w:tc>
        <w:tc>
          <w:tcPr>
            <w:tcBorders/>
            <w:tcW w:w="2835" w:type="dxa"/>
          </w:tcPr>
          <w:p w14:paraId="699EDCC3" w14:textId="559FE5B9">
            <w:pPr>
              <w:pStyle w:val="741"/>
              <w:pBdr/>
              <w:spacing/>
              <w:ind/>
              <w:rPr/>
            </w:pPr>
            <w:r>
              <w:rPr>
                <w:rFonts w:ascii="Courier New" w:hAnsi="Courier New" w:cs="Courier New"/>
              </w:rPr>
              <w:t xml:space="preserve">Week </w:t>
            </w:r>
            <w:r>
              <w:rPr>
                <w:rFonts w:ascii="Courier New" w:hAnsi="Courier New" w:cs="Courier New"/>
              </w:rPr>
              <w:t xml:space="preserve">7</w:t>
            </w:r>
            <w:r/>
          </w:p>
        </w:tc>
        <w:tc>
          <w:tcPr>
            <w:tcBorders/>
            <w:tcW w:w="2858" w:type="dxa"/>
          </w:tcPr>
          <w:p w14:paraId="0E880AE5" w14:textId="1B42C4F4">
            <w:pPr>
              <w:pStyle w:val="741"/>
              <w:pBdr/>
              <w:spacing/>
              <w:ind/>
              <w:rPr/>
            </w:pPr>
            <w:r>
              <w:rPr>
                <w:rFonts w:ascii="Courier New" w:hAnsi="Courier New" w:cs="Courier New"/>
              </w:rPr>
              <w:t xml:space="preserve">Week </w:t>
            </w:r>
            <w:r>
              <w:rPr>
                <w:rFonts w:ascii="Courier New" w:hAnsi="Courier New" w:cs="Courier New"/>
              </w:rPr>
              <w:t xml:space="preserve">8</w:t>
            </w:r>
            <w:r/>
          </w:p>
        </w:tc>
      </w:tr>
      <w:tr>
        <w:trPr>
          <w:trHeight w:val="454" w:hRule="exact"/>
        </w:trPr>
        <w:tc>
          <w:tcPr>
            <w:tcBorders/>
            <w:tcW w:w="5070" w:type="dxa"/>
          </w:tcPr>
          <w:p w14:paraId="00CCD0FA" w14:textId="00E9541C">
            <w:pPr>
              <w:pStyle w:val="741"/>
              <w:pBdr/>
              <w:spacing/>
              <w:ind/>
              <w:rPr>
                <w:rFonts w:ascii="Courier New" w:hAnsi="Courier New" w:cs="Courier New"/>
              </w:rPr>
            </w:pPr>
            <w:r>
              <w:rPr>
                <w:rFonts w:ascii="Courier New" w:hAnsi="Courier New" w:cs="Courier New"/>
              </w:rPr>
              <w:t xml:space="preserve">Elective Module 1</w:t>
            </w:r>
            <w:r>
              <w:rPr>
                <w:rFonts w:ascii="Courier New" w:hAnsi="Courier New" w:cs="Courier New"/>
              </w:rPr>
            </w:r>
          </w:p>
        </w:tc>
        <w:tc>
          <w:tcPr>
            <w:tcBorders/>
            <w:tcW w:w="2835" w:type="dxa"/>
          </w:tcPr>
          <w:p w14:paraId="4C79C7B5" w14:textId="4480307B">
            <w:pPr>
              <w:pStyle w:val="741"/>
              <w:pBdr/>
              <w:spacing/>
              <w:ind/>
              <w:rPr>
                <w:rFonts w:ascii="Courier New" w:hAnsi="Courier New" w:cs="Courier New"/>
              </w:rPr>
            </w:pPr>
            <w:r>
              <w:rPr>
                <w:rFonts w:ascii="Courier New" w:hAnsi="Courier New" w:cs="Courier New"/>
              </w:rPr>
              <w:t xml:space="preserve">Week </w:t>
            </w:r>
            <w:r>
              <w:rPr>
                <w:rFonts w:ascii="Courier New" w:hAnsi="Courier New" w:cs="Courier New"/>
              </w:rPr>
              <w:t xml:space="preserve">8</w:t>
            </w:r>
            <w:r>
              <w:rPr>
                <w:rFonts w:ascii="Courier New" w:hAnsi="Courier New" w:cs="Courier New"/>
              </w:rPr>
            </w:r>
          </w:p>
        </w:tc>
        <w:tc>
          <w:tcPr>
            <w:tcBorders/>
            <w:tcW w:w="2858" w:type="dxa"/>
          </w:tcPr>
          <w:p w14:paraId="76EF5021" w14:textId="341E55FD">
            <w:pPr>
              <w:pStyle w:val="741"/>
              <w:pBdr/>
              <w:spacing/>
              <w:ind/>
              <w:rPr>
                <w:rFonts w:ascii="Courier New" w:hAnsi="Courier New" w:cs="Courier New"/>
              </w:rPr>
            </w:pPr>
            <w:r>
              <w:rPr>
                <w:rFonts w:ascii="Courier New" w:hAnsi="Courier New" w:cs="Courier New"/>
              </w:rPr>
              <w:t xml:space="preserve">Week </w:t>
            </w:r>
            <w:r>
              <w:rPr>
                <w:rFonts w:ascii="Courier New" w:hAnsi="Courier New" w:cs="Courier New"/>
              </w:rPr>
              <w:t xml:space="preserve">9</w:t>
            </w:r>
            <w:r>
              <w:rPr>
                <w:rFonts w:ascii="Courier New" w:hAnsi="Courier New" w:cs="Courier New"/>
              </w:rPr>
            </w:r>
          </w:p>
        </w:tc>
      </w:tr>
      <w:tr>
        <w:trPr>
          <w:trHeight w:val="454" w:hRule="exact"/>
        </w:trPr>
        <w:tc>
          <w:tcPr>
            <w:tcBorders/>
            <w:tcW w:w="5070" w:type="dxa"/>
          </w:tcPr>
          <w:p w14:paraId="01BFF6DA" w14:textId="19DFCBBF">
            <w:pPr>
              <w:pStyle w:val="741"/>
              <w:pBdr/>
              <w:spacing/>
              <w:ind/>
              <w:rPr>
                <w:rFonts w:ascii="Courier New" w:hAnsi="Courier New" w:cs="Courier New"/>
              </w:rPr>
            </w:pPr>
            <w:r>
              <w:rPr>
                <w:rFonts w:ascii="Courier New" w:hAnsi="Courier New" w:cs="Courier New"/>
              </w:rPr>
              <w:t xml:space="preserve">Elective Module 2</w:t>
            </w:r>
            <w:r>
              <w:rPr>
                <w:rFonts w:ascii="Courier New" w:hAnsi="Courier New" w:cs="Courier New"/>
              </w:rPr>
            </w:r>
          </w:p>
        </w:tc>
        <w:tc>
          <w:tcPr>
            <w:tcBorders/>
            <w:tcW w:w="2835" w:type="dxa"/>
          </w:tcPr>
          <w:p w14:paraId="3C6DB52E" w14:textId="0FFB21EF">
            <w:pPr>
              <w:pStyle w:val="741"/>
              <w:pBdr/>
              <w:spacing/>
              <w:ind/>
              <w:rPr>
                <w:rFonts w:ascii="Courier New" w:hAnsi="Courier New" w:cs="Courier New"/>
              </w:rPr>
            </w:pPr>
            <w:r>
              <w:rPr>
                <w:rFonts w:ascii="Courier New" w:hAnsi="Courier New" w:cs="Courier New"/>
              </w:rPr>
              <w:t xml:space="preserve">Week </w:t>
            </w:r>
            <w:r>
              <w:rPr>
                <w:rFonts w:ascii="Courier New" w:hAnsi="Courier New" w:cs="Courier New"/>
              </w:rPr>
              <w:t xml:space="preserve">8</w:t>
            </w:r>
            <w:r>
              <w:rPr>
                <w:rFonts w:ascii="Courier New" w:hAnsi="Courier New" w:cs="Courier New"/>
              </w:rPr>
            </w:r>
          </w:p>
        </w:tc>
        <w:tc>
          <w:tcPr>
            <w:tcBorders/>
            <w:tcW w:w="2858" w:type="dxa"/>
          </w:tcPr>
          <w:p w14:paraId="57CC7117" w14:textId="5A171ACC">
            <w:pPr>
              <w:pStyle w:val="741"/>
              <w:pBdr/>
              <w:spacing/>
              <w:ind/>
              <w:rPr>
                <w:rFonts w:ascii="Courier New" w:hAnsi="Courier New" w:cs="Courier New"/>
              </w:rPr>
            </w:pPr>
            <w:r>
              <w:rPr>
                <w:rFonts w:ascii="Courier New" w:hAnsi="Courier New" w:cs="Courier New"/>
              </w:rPr>
              <w:t xml:space="preserve">Week </w:t>
            </w:r>
            <w:r>
              <w:rPr>
                <w:rFonts w:ascii="Courier New" w:hAnsi="Courier New" w:cs="Courier New"/>
              </w:rPr>
              <w:t xml:space="preserve">9</w:t>
            </w:r>
            <w:r>
              <w:rPr>
                <w:rFonts w:ascii="Courier New" w:hAnsi="Courier New" w:cs="Courier New"/>
              </w:rPr>
            </w:r>
          </w:p>
        </w:tc>
      </w:tr>
      <w:tr>
        <w:trPr>
          <w:trHeight w:val="454" w:hRule="exact"/>
        </w:trPr>
        <w:tc>
          <w:tcPr>
            <w:tcBorders/>
            <w:tcW w:w="5070" w:type="dxa"/>
          </w:tcPr>
          <w:p w14:paraId="067BD99F" w14:textId="5BF90CBA">
            <w:pPr>
              <w:pStyle w:val="741"/>
              <w:pBdr/>
              <w:spacing/>
              <w:ind/>
              <w:rPr>
                <w:rFonts w:ascii="Courier New" w:hAnsi="Courier New" w:cs="Courier New"/>
              </w:rPr>
            </w:pPr>
            <w:r>
              <w:rPr>
                <w:rFonts w:ascii="Courier New" w:hAnsi="Courier New" w:cs="Courier New"/>
              </w:rPr>
              <w:t xml:space="preserve">Elective Module 3</w:t>
            </w:r>
            <w:r>
              <w:rPr>
                <w:rFonts w:ascii="Courier New" w:hAnsi="Courier New" w:cs="Courier New"/>
              </w:rPr>
            </w:r>
          </w:p>
        </w:tc>
        <w:tc>
          <w:tcPr>
            <w:tcBorders/>
            <w:tcW w:w="2835" w:type="dxa"/>
          </w:tcPr>
          <w:p w14:paraId="58585678" w14:textId="3E8D29ED">
            <w:pPr>
              <w:pStyle w:val="741"/>
              <w:pBdr/>
              <w:spacing/>
              <w:ind/>
              <w:rPr>
                <w:rFonts w:ascii="Courier New" w:hAnsi="Courier New" w:cs="Courier New"/>
              </w:rPr>
            </w:pPr>
            <w:r>
              <w:rPr>
                <w:rFonts w:ascii="Courier New" w:hAnsi="Courier New" w:cs="Courier New"/>
              </w:rPr>
              <w:t xml:space="preserve">Week 9</w:t>
            </w:r>
            <w:r>
              <w:rPr>
                <w:rFonts w:ascii="Courier New" w:hAnsi="Courier New" w:cs="Courier New"/>
              </w:rPr>
            </w:r>
          </w:p>
        </w:tc>
        <w:tc>
          <w:tcPr>
            <w:tcBorders/>
            <w:tcW w:w="2858" w:type="dxa"/>
          </w:tcPr>
          <w:p w14:paraId="4FFA0BCA" w14:textId="6412A2C3">
            <w:pPr>
              <w:pStyle w:val="741"/>
              <w:pBdr/>
              <w:spacing/>
              <w:ind/>
              <w:rPr>
                <w:rFonts w:ascii="Courier New" w:hAnsi="Courier New" w:cs="Courier New"/>
              </w:rPr>
            </w:pPr>
            <w:r>
              <w:rPr>
                <w:rFonts w:ascii="Courier New" w:hAnsi="Courier New" w:cs="Courier New"/>
              </w:rPr>
              <w:t xml:space="preserve">Week 10</w:t>
            </w:r>
            <w:r>
              <w:rPr>
                <w:rFonts w:ascii="Courier New" w:hAnsi="Courier New" w:cs="Courier New"/>
              </w:rPr>
            </w:r>
          </w:p>
        </w:tc>
      </w:tr>
      <w:tr>
        <w:trPr>
          <w:trHeight w:val="454" w:hRule="exact"/>
        </w:trPr>
        <w:tc>
          <w:tcPr>
            <w:tcBorders/>
            <w:tcW w:w="5070" w:type="dxa"/>
          </w:tcPr>
          <w:p w14:paraId="19D8CE50" w14:textId="6B004B30">
            <w:pPr>
              <w:pStyle w:val="741"/>
              <w:pBdr/>
              <w:spacing/>
              <w:ind/>
              <w:rPr>
                <w:rFonts w:ascii="Courier New" w:hAnsi="Courier New" w:cs="Courier New"/>
              </w:rPr>
            </w:pPr>
            <w:r>
              <w:rPr>
                <w:rFonts w:ascii="Courier New" w:hAnsi="Courier New" w:cs="Courier New"/>
              </w:rPr>
              <w:t xml:space="preserve">Distinction Module </w:t>
            </w:r>
            <w:r>
              <w:rPr>
                <w:rFonts w:ascii="Courier New" w:hAnsi="Courier New" w:cs="Courier New"/>
              </w:rPr>
              <w:t xml:space="preserve">[selection]</w:t>
            </w:r>
            <w:r>
              <w:rPr>
                <w:rFonts w:ascii="Courier New" w:hAnsi="Courier New" w:cs="Courier New"/>
              </w:rPr>
            </w:r>
          </w:p>
        </w:tc>
        <w:tc>
          <w:tcPr>
            <w:tcBorders/>
            <w:tcW w:w="2835" w:type="dxa"/>
          </w:tcPr>
          <w:p w14:paraId="2D6F8E55" w14:textId="6FE06805">
            <w:pPr>
              <w:pStyle w:val="741"/>
              <w:pBdr/>
              <w:spacing/>
              <w:ind/>
              <w:rPr>
                <w:rFonts w:ascii="Courier New" w:hAnsi="Courier New" w:cs="Courier New"/>
              </w:rPr>
            </w:pPr>
            <w:r>
              <w:rPr>
                <w:rFonts w:ascii="Courier New" w:hAnsi="Courier New" w:cs="Courier New"/>
              </w:rPr>
              <w:t xml:space="preserve">Week 9</w:t>
            </w:r>
            <w:r>
              <w:rPr>
                <w:rFonts w:ascii="Courier New" w:hAnsi="Courier New" w:cs="Courier New"/>
              </w:rPr>
            </w:r>
          </w:p>
        </w:tc>
        <w:tc>
          <w:tcPr>
            <w:tcBorders/>
            <w:tcW w:w="2858" w:type="dxa"/>
          </w:tcPr>
          <w:p w14:paraId="2BB4205B" w14:textId="78130064">
            <w:pPr>
              <w:pStyle w:val="741"/>
              <w:pBdr/>
              <w:spacing/>
              <w:ind/>
              <w:rPr>
                <w:rFonts w:ascii="Courier New" w:hAnsi="Courier New" w:cs="Courier New"/>
              </w:rPr>
            </w:pPr>
            <w:r>
              <w:rPr>
                <w:rFonts w:ascii="Courier New" w:hAnsi="Courier New" w:cs="Courier New"/>
              </w:rPr>
              <w:t xml:space="preserve">Week 10</w:t>
            </w:r>
            <w:r>
              <w:rPr>
                <w:rFonts w:ascii="Courier New" w:hAnsi="Courier New" w:cs="Courier New"/>
              </w:rPr>
            </w:r>
          </w:p>
        </w:tc>
      </w:tr>
      <w:tr>
        <w:trPr>
          <w:trHeight w:val="454" w:hRule="exact"/>
        </w:trPr>
        <w:tc>
          <w:tcPr>
            <w:tcBorders/>
            <w:tcW w:w="5070" w:type="dxa"/>
          </w:tcPr>
          <w:p w14:paraId="63CBC377" w14:textId="18552B4D">
            <w:pPr>
              <w:pStyle w:val="741"/>
              <w:pBdr/>
              <w:spacing/>
              <w:ind/>
              <w:rPr>
                <w:rFonts w:ascii="Courier New" w:hAnsi="Courier New" w:cs="Courier New"/>
              </w:rPr>
            </w:pPr>
            <w:r>
              <w:rPr>
                <w:rFonts w:ascii="Courier New" w:hAnsi="Courier New" w:cs="Courier New"/>
              </w:rPr>
              <w:t xml:space="preserve">Distinction Module [</w:t>
            </w:r>
            <w:r>
              <w:rPr>
                <w:rFonts w:ascii="Courier New" w:hAnsi="Courier New" w:cs="Courier New"/>
              </w:rPr>
              <w:t xml:space="preserve">completion</w:t>
            </w:r>
            <w:r>
              <w:rPr>
                <w:rFonts w:ascii="Courier New" w:hAnsi="Courier New" w:cs="Courier New"/>
              </w:rPr>
              <w:t xml:space="preserve">]</w:t>
            </w:r>
            <w:r>
              <w:rPr>
                <w:rFonts w:ascii="Courier New" w:hAnsi="Courier New" w:cs="Courier New"/>
              </w:rPr>
            </w:r>
          </w:p>
        </w:tc>
        <w:tc>
          <w:tcPr>
            <w:tcBorders/>
            <w:tcW w:w="2835" w:type="dxa"/>
          </w:tcPr>
          <w:p w14:paraId="1B169A14" w14:textId="205DE9E0">
            <w:pPr>
              <w:pStyle w:val="741"/>
              <w:pBdr/>
              <w:spacing/>
              <w:ind/>
              <w:rPr>
                <w:rFonts w:ascii="Courier New" w:hAnsi="Courier New" w:cs="Courier New"/>
              </w:rPr>
            </w:pPr>
            <w:r>
              <w:rPr>
                <w:rFonts w:ascii="Courier New" w:hAnsi="Courier New" w:cs="Courier New"/>
              </w:rPr>
              <w:t xml:space="preserve">Week 10</w:t>
            </w:r>
            <w:r>
              <w:rPr>
                <w:rFonts w:ascii="Courier New" w:hAnsi="Courier New" w:cs="Courier New"/>
              </w:rPr>
            </w:r>
          </w:p>
        </w:tc>
        <w:tc>
          <w:tcPr>
            <w:tcBorders/>
            <w:tcW w:w="2858" w:type="dxa"/>
          </w:tcPr>
          <w:p w14:paraId="4D21AFAE" w14:textId="6F4579FE">
            <w:pPr>
              <w:pStyle w:val="741"/>
              <w:pBdr/>
              <w:spacing/>
              <w:ind/>
              <w:rPr>
                <w:rFonts w:ascii="Courier New" w:hAnsi="Courier New" w:cs="Courier New"/>
              </w:rPr>
            </w:pPr>
            <w:r>
              <w:rPr>
                <w:rFonts w:ascii="Courier New" w:hAnsi="Courier New" w:cs="Courier New"/>
              </w:rPr>
              <w:t xml:space="preserve">Week 11</w:t>
            </w:r>
            <w:r>
              <w:rPr>
                <w:rFonts w:ascii="Courier New" w:hAnsi="Courier New" w:cs="Courier New"/>
              </w:rPr>
            </w:r>
          </w:p>
        </w:tc>
      </w:tr>
      <w:tr>
        <w:trPr>
          <w:trHeight w:val="454" w:hRule="exact"/>
        </w:trPr>
        <w:tc>
          <w:tcPr>
            <w:tcBorders/>
            <w:tcW w:w="5070" w:type="dxa"/>
          </w:tcPr>
          <w:p w14:paraId="2428FD3F" w14:textId="66175FB3">
            <w:pPr>
              <w:pStyle w:val="741"/>
              <w:pBdr/>
              <w:spacing/>
              <w:ind/>
              <w:rPr>
                <w:rFonts w:ascii="Courier New" w:hAnsi="Courier New" w:cs="Courier New"/>
              </w:rPr>
            </w:pPr>
            <w:r>
              <w:rPr>
                <w:rFonts w:ascii="Courier New" w:hAnsi="Courier New" w:cs="Courier New"/>
              </w:rPr>
              <w:t xml:space="preserve">HD report [draft]</w:t>
            </w:r>
            <w:r>
              <w:rPr>
                <w:rFonts w:ascii="Courier New" w:hAnsi="Courier New" w:cs="Courier New"/>
              </w:rPr>
            </w:r>
          </w:p>
        </w:tc>
        <w:tc>
          <w:tcPr>
            <w:tcBorders/>
            <w:tcW w:w="2835" w:type="dxa"/>
          </w:tcPr>
          <w:p w14:paraId="538827BD" w14:textId="5D79B109">
            <w:pPr>
              <w:pStyle w:val="741"/>
              <w:pBdr/>
              <w:spacing/>
              <w:ind/>
              <w:rPr>
                <w:rFonts w:ascii="Courier New" w:hAnsi="Courier New" w:cs="Courier New"/>
              </w:rPr>
            </w:pPr>
            <w:r>
              <w:rPr>
                <w:rFonts w:ascii="Courier New" w:hAnsi="Courier New" w:cs="Courier New"/>
              </w:rPr>
              <w:t xml:space="preserve">Week 10</w:t>
            </w:r>
            <w:r>
              <w:rPr>
                <w:rFonts w:ascii="Courier New" w:hAnsi="Courier New" w:cs="Courier New"/>
              </w:rPr>
            </w:r>
          </w:p>
        </w:tc>
        <w:tc>
          <w:tcPr>
            <w:tcBorders/>
            <w:tcW w:w="2858" w:type="dxa"/>
          </w:tcPr>
          <w:p w14:paraId="29694CF0" w14:textId="28B5EE8A">
            <w:pPr>
              <w:pStyle w:val="741"/>
              <w:pBdr/>
              <w:spacing/>
              <w:ind/>
              <w:rPr>
                <w:rFonts w:ascii="Courier New" w:hAnsi="Courier New" w:cs="Courier New"/>
              </w:rPr>
            </w:pPr>
            <w:r>
              <w:rPr>
                <w:rFonts w:ascii="Courier New" w:hAnsi="Courier New" w:cs="Courier New"/>
              </w:rPr>
              <w:t xml:space="preserve">Week 11</w:t>
            </w:r>
            <w:r>
              <w:rPr>
                <w:rFonts w:ascii="Courier New" w:hAnsi="Courier New" w:cs="Courier New"/>
              </w:rPr>
            </w:r>
          </w:p>
        </w:tc>
      </w:tr>
      <w:tr>
        <w:trPr>
          <w:trHeight w:val="454" w:hRule="exact"/>
        </w:trPr>
        <w:tc>
          <w:tcPr>
            <w:tcBorders/>
            <w:tcW w:w="5070" w:type="dxa"/>
          </w:tcPr>
          <w:p w14:paraId="75B0BFDE" w14:textId="4B41D9D0">
            <w:pPr>
              <w:pStyle w:val="741"/>
              <w:pBdr/>
              <w:spacing/>
              <w:ind/>
              <w:rPr>
                <w:rFonts w:ascii="Courier New" w:hAnsi="Courier New" w:cs="Courier New"/>
              </w:rPr>
            </w:pPr>
            <w:r>
              <w:rPr>
                <w:rFonts w:ascii="Courier New" w:hAnsi="Courier New" w:cs="Courier New"/>
              </w:rPr>
              <w:t xml:space="preserve">HD report [final]</w:t>
            </w:r>
            <w:r>
              <w:rPr>
                <w:rFonts w:ascii="Courier New" w:hAnsi="Courier New" w:cs="Courier New"/>
              </w:rPr>
            </w:r>
          </w:p>
        </w:tc>
        <w:tc>
          <w:tcPr>
            <w:tcBorders/>
            <w:tcW w:w="2835" w:type="dxa"/>
          </w:tcPr>
          <w:p w14:paraId="18BD9678" w14:textId="41A335E8">
            <w:pPr>
              <w:pStyle w:val="741"/>
              <w:pBdr/>
              <w:spacing/>
              <w:ind/>
              <w:rPr>
                <w:rFonts w:ascii="Courier New" w:hAnsi="Courier New" w:cs="Courier New"/>
              </w:rPr>
            </w:pPr>
            <w:r>
              <w:rPr>
                <w:rFonts w:ascii="Courier New" w:hAnsi="Courier New" w:cs="Courier New"/>
              </w:rPr>
              <w:t xml:space="preserve">Week 11</w:t>
            </w:r>
            <w:r>
              <w:rPr>
                <w:rFonts w:ascii="Courier New" w:hAnsi="Courier New" w:cs="Courier New"/>
              </w:rPr>
            </w:r>
          </w:p>
        </w:tc>
        <w:tc>
          <w:tcPr>
            <w:tcBorders/>
            <w:tcW w:w="2858" w:type="dxa"/>
          </w:tcPr>
          <w:p w14:paraId="3C4245F2" w14:textId="76620E18">
            <w:pPr>
              <w:pStyle w:val="741"/>
              <w:pBdr/>
              <w:spacing/>
              <w:ind/>
              <w:rPr>
                <w:rFonts w:ascii="Courier New" w:hAnsi="Courier New" w:cs="Courier New"/>
              </w:rPr>
            </w:pPr>
            <w:r>
              <w:rPr>
                <w:rFonts w:ascii="Courier New" w:hAnsi="Courier New" w:cs="Courier New"/>
              </w:rPr>
              <w:t xml:space="preserve">Week 12</w:t>
            </w:r>
            <w:r>
              <w:rPr>
                <w:rFonts w:ascii="Courier New" w:hAnsi="Courier New" w:cs="Courier New"/>
              </w:rPr>
            </w:r>
          </w:p>
        </w:tc>
      </w:tr>
    </w:tbl>
    <w:p w14:paraId="263C2998" w14:textId="77777777">
      <w:pPr>
        <w:pStyle w:val="741"/>
        <w:pBdr/>
        <w:spacing/>
        <w:ind/>
        <w:rPr/>
      </w:pPr>
      <w:r/>
      <w:r/>
    </w:p>
    <w:tbl>
      <w:tblPr>
        <w:tblStyle w:val="7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text" w:tblpXSpec="left" w:vertAnchor="text" w:tblpY="1" w:leftFromText="180" w:topFromText="0" w:rightFromText="180" w:bottomFromText="0"/>
        <w:tblOverlap w:val="never"/>
        <w:tblLook w:val="04A0" w:firstRow="1" w:lastRow="0" w:firstColumn="1" w:lastColumn="0" w:noHBand="0" w:noVBand="1"/>
      </w:tblPr>
      <w:tblGrid>
        <w:gridCol w:w="3085"/>
        <w:gridCol w:w="4090"/>
        <w:gridCol w:w="3588"/>
      </w:tblGrid>
      <w:tr>
        <w:trPr>
          <w:trHeight w:val="397" w:hRule="exact"/>
        </w:trPr>
        <w:tc>
          <w:tcPr>
            <w:tcBorders/>
            <w:tcW w:w="3085" w:type="dxa"/>
          </w:tcPr>
          <w:p w14:paraId="6D4DBC7A" w14:textId="718ED0ED">
            <w:pPr>
              <w:pStyle w:val="741"/>
              <w:pBdr/>
              <w:spacing/>
              <w:ind/>
              <w:rPr/>
            </w:pPr>
            <w:r>
              <w:rPr>
                <w:rFonts w:ascii="Courier New" w:hAnsi="Courier New" w:cs="Courier New"/>
                <w:b/>
                <w:bCs/>
              </w:rPr>
              <w:t xml:space="preserve">Enrichment Tasks</w:t>
            </w:r>
            <w:r/>
          </w:p>
        </w:tc>
        <w:tc>
          <w:tcPr>
            <w:tcBorders/>
            <w:tcW w:w="4090" w:type="dxa"/>
          </w:tcPr>
          <w:p w14:paraId="1DB604ED" w14:textId="77777777">
            <w:pPr>
              <w:pStyle w:val="741"/>
              <w:pBdr/>
              <w:spacing/>
              <w:ind/>
              <w:rPr>
                <w:rFonts w:ascii="Courier New" w:hAnsi="Courier New" w:cs="Courier New"/>
                <w:b/>
                <w:bCs/>
              </w:rPr>
            </w:pPr>
            <w:r>
              <w:rPr>
                <w:rFonts w:ascii="Courier New" w:hAnsi="Courier New" w:cs="Courier New"/>
                <w:b/>
                <w:bCs/>
              </w:rPr>
              <w:t xml:space="preserve">Due Date</w:t>
            </w:r>
            <w:r>
              <w:rPr>
                <w:rFonts w:ascii="Courier New" w:hAnsi="Courier New" w:cs="Courier New"/>
                <w:b/>
                <w:bCs/>
              </w:rPr>
            </w:r>
          </w:p>
          <w:p w14:paraId="5A447607" w14:textId="299E05CB">
            <w:pPr>
              <w:pStyle w:val="741"/>
              <w:pBdr/>
              <w:spacing/>
              <w:ind/>
              <w:rPr/>
            </w:pPr>
            <w:r>
              <w:rPr>
                <w:rFonts w:ascii="Courier New" w:hAnsi="Courier New" w:cs="Courier New"/>
              </w:rPr>
              <w:t xml:space="preserve">(</w:t>
            </w:r>
            <w:r>
              <w:rPr>
                <w:rFonts w:ascii="Courier New" w:hAnsi="Courier New" w:cs="Courier New"/>
                <w:color w:val="333333"/>
                <w:sz w:val="21"/>
                <w:szCs w:val="21"/>
                <w:shd w:val="clear" w:color="auto" w:fill="ffffff"/>
              </w:rPr>
              <w:t xml:space="preserve">Recommended date to complete the task.</w:t>
            </w:r>
            <w:r>
              <w:rPr>
                <w:rFonts w:ascii="Courier New" w:hAnsi="Courier New" w:cs="Courier New"/>
              </w:rPr>
              <w:t xml:space="preserve">)</w:t>
            </w:r>
            <w:r/>
          </w:p>
        </w:tc>
        <w:tc>
          <w:tcPr>
            <w:tcBorders/>
            <w:tcW w:w="3588" w:type="dxa"/>
          </w:tcPr>
          <w:p w14:paraId="488C9344" w14:textId="77777777">
            <w:pPr>
              <w:pStyle w:val="741"/>
              <w:pBdr/>
              <w:spacing/>
              <w:ind/>
              <w:rPr>
                <w:rFonts w:ascii="Courier New" w:hAnsi="Courier New" w:cs="Courier New"/>
                <w:b/>
                <w:bCs/>
              </w:rPr>
            </w:pPr>
            <w:r>
              <w:rPr>
                <w:rFonts w:ascii="Courier New" w:hAnsi="Courier New" w:cs="Courier New"/>
                <w:b/>
                <w:bCs/>
              </w:rPr>
              <w:t xml:space="preserve">Feedback Deadline</w:t>
            </w:r>
            <w:r>
              <w:rPr>
                <w:rFonts w:ascii="Courier New" w:hAnsi="Courier New" w:cs="Courier New"/>
                <w:b/>
                <w:bCs/>
              </w:rPr>
            </w:r>
          </w:p>
          <w:p w14:paraId="0F70BEFE" w14:textId="53FA767D">
            <w:pPr>
              <w:pStyle w:val="741"/>
              <w:pBdr/>
              <w:spacing/>
              <w:ind/>
              <w:rPr/>
            </w:pPr>
            <w:r>
              <w:rPr>
                <w:rFonts w:ascii="Courier New" w:hAnsi="Courier New" w:cs="Courier New"/>
                <w:color w:val="333333"/>
                <w:sz w:val="21"/>
                <w:szCs w:val="21"/>
                <w:shd w:val="clear" w:color="auto" w:fill="ffffff"/>
              </w:rPr>
              <w:t xml:space="preserve">(Final deadline for receiving feedback)</w:t>
            </w:r>
            <w:r/>
          </w:p>
        </w:tc>
      </w:tr>
      <w:tr>
        <w:trPr>
          <w:trHeight w:val="397" w:hRule="exact"/>
        </w:trPr>
        <w:tc>
          <w:tcPr>
            <w:tcBorders/>
            <w:tcW w:w="3085" w:type="dxa"/>
          </w:tcPr>
          <w:p w14:paraId="21AB4FB2" w14:textId="6E49564D">
            <w:pPr>
              <w:pStyle w:val="741"/>
              <w:pBdr/>
              <w:spacing/>
              <w:ind/>
              <w:rPr>
                <w:rFonts w:ascii="Courier New" w:hAnsi="Courier New" w:cs="Courier New"/>
              </w:rPr>
            </w:pPr>
            <w:r>
              <w:rPr>
                <w:rFonts w:ascii="Courier New" w:hAnsi="Courier New" w:cs="Courier New"/>
              </w:rPr>
              <w:t xml:space="preserve">Task 1</w:t>
            </w:r>
            <w:r>
              <w:rPr>
                <w:rFonts w:ascii="Courier New" w:hAnsi="Courier New" w:cs="Courier New"/>
              </w:rPr>
            </w:r>
          </w:p>
        </w:tc>
        <w:tc>
          <w:tcPr>
            <w:tcBorders/>
            <w:tcW w:w="4090" w:type="dxa"/>
          </w:tcPr>
          <w:p w14:paraId="441D12FD" w14:textId="494A18FF">
            <w:pPr>
              <w:pStyle w:val="741"/>
              <w:pBdr/>
              <w:spacing/>
              <w:ind/>
              <w:rPr>
                <w:rFonts w:ascii="Courier New" w:hAnsi="Courier New" w:cs="Courier New"/>
              </w:rPr>
            </w:pPr>
            <w:r>
              <w:rPr>
                <w:rFonts w:ascii="Courier New" w:hAnsi="Courier New" w:cs="Courier New"/>
              </w:rPr>
              <w:t xml:space="preserve">Week 5</w:t>
            </w:r>
            <w:r>
              <w:rPr>
                <w:rFonts w:ascii="Courier New" w:hAnsi="Courier New" w:cs="Courier New"/>
              </w:rPr>
            </w:r>
          </w:p>
        </w:tc>
        <w:tc>
          <w:tcPr>
            <w:tcBorders/>
            <w:tcW w:w="3588" w:type="dxa"/>
          </w:tcPr>
          <w:p w14:paraId="2A6E5E03" w14:textId="0042EA8D">
            <w:pPr>
              <w:pStyle w:val="741"/>
              <w:pBdr/>
              <w:spacing/>
              <w:ind/>
              <w:rPr>
                <w:rFonts w:ascii="Courier New" w:hAnsi="Courier New" w:cs="Courier New"/>
              </w:rPr>
            </w:pPr>
            <w:r>
              <w:rPr>
                <w:rFonts w:ascii="Courier New" w:hAnsi="Courier New" w:cs="Courier New"/>
              </w:rPr>
              <w:t xml:space="preserve">Week 6</w:t>
            </w:r>
            <w:r>
              <w:rPr>
                <w:rFonts w:ascii="Courier New" w:hAnsi="Courier New" w:cs="Courier New"/>
              </w:rPr>
            </w:r>
          </w:p>
        </w:tc>
      </w:tr>
      <w:tr>
        <w:trPr>
          <w:trHeight w:val="397" w:hRule="exact"/>
        </w:trPr>
        <w:tc>
          <w:tcPr>
            <w:tcBorders/>
            <w:tcW w:w="3085" w:type="dxa"/>
          </w:tcPr>
          <w:p w14:paraId="51C61AE6" w14:textId="63D152D7">
            <w:pPr>
              <w:pStyle w:val="741"/>
              <w:pBdr/>
              <w:spacing/>
              <w:ind/>
              <w:rPr>
                <w:rFonts w:ascii="Courier New" w:hAnsi="Courier New" w:cs="Courier New"/>
              </w:rPr>
            </w:pPr>
            <w:r>
              <w:rPr>
                <w:rFonts w:ascii="Courier New" w:hAnsi="Courier New" w:cs="Courier New"/>
              </w:rPr>
              <w:t xml:space="preserve">Task 2</w:t>
            </w:r>
            <w:r>
              <w:rPr>
                <w:rFonts w:ascii="Courier New" w:hAnsi="Courier New" w:cs="Courier New"/>
              </w:rPr>
            </w:r>
          </w:p>
        </w:tc>
        <w:tc>
          <w:tcPr>
            <w:tcBorders/>
            <w:tcW w:w="4090" w:type="dxa"/>
          </w:tcPr>
          <w:p w14:paraId="3802BC5A" w14:textId="5A4656D5">
            <w:pPr>
              <w:pStyle w:val="741"/>
              <w:pBdr/>
              <w:spacing/>
              <w:ind/>
              <w:rPr>
                <w:rFonts w:ascii="Courier New" w:hAnsi="Courier New" w:cs="Courier New"/>
              </w:rPr>
            </w:pPr>
            <w:r>
              <w:rPr>
                <w:rFonts w:ascii="Courier New" w:hAnsi="Courier New" w:cs="Courier New"/>
              </w:rPr>
              <w:t xml:space="preserve">Week 8</w:t>
            </w:r>
            <w:r>
              <w:rPr>
                <w:rFonts w:ascii="Courier New" w:hAnsi="Courier New" w:cs="Courier New"/>
              </w:rPr>
            </w:r>
          </w:p>
        </w:tc>
        <w:tc>
          <w:tcPr>
            <w:tcBorders/>
            <w:tcW w:w="3588" w:type="dxa"/>
          </w:tcPr>
          <w:p w14:paraId="5C009785" w14:textId="1DD4A17A">
            <w:pPr>
              <w:pStyle w:val="741"/>
              <w:pBdr/>
              <w:spacing/>
              <w:ind/>
              <w:rPr>
                <w:rFonts w:ascii="Courier New" w:hAnsi="Courier New" w:cs="Courier New"/>
              </w:rPr>
            </w:pPr>
            <w:r>
              <w:rPr>
                <w:rFonts w:ascii="Courier New" w:hAnsi="Courier New" w:cs="Courier New"/>
              </w:rPr>
              <w:t xml:space="preserve">Week 9</w:t>
            </w:r>
            <w:r>
              <w:rPr>
                <w:rFonts w:ascii="Courier New" w:hAnsi="Courier New" w:cs="Courier New"/>
              </w:rPr>
            </w:r>
          </w:p>
        </w:tc>
      </w:tr>
    </w:tbl>
    <w:p w14:paraId="730B037B" w14:textId="77777777">
      <w:pPr>
        <w:pStyle w:val="729"/>
        <w:pBdr/>
        <w:spacing/>
        <w:ind/>
        <w:rPr>
          <w:rFonts w:ascii="Courier New" w:hAnsi="Courier New" w:cs="Courier New"/>
        </w:rPr>
      </w:pPr>
      <w:r/>
      <w:bookmarkStart w:id="2" w:name="grading-agreement"/>
      <w:r/>
      <w:bookmarkEnd w:id="1"/>
      <w:r/>
      <w:r>
        <w:rPr>
          <w:rFonts w:ascii="Courier New" w:hAnsi="Courier New" w:cs="Courier New"/>
        </w:rPr>
      </w:r>
    </w:p>
    <w:tbl>
      <w:tblPr>
        <w:tblStyle w:val="7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text" w:tblpXSpec="left" w:vertAnchor="text" w:tblpY="1" w:leftFromText="180" w:topFromText="0" w:rightFromText="180" w:bottomFromText="0"/>
        <w:tblOverlap w:val="never"/>
        <w:tblLook w:val="04A0" w:firstRow="1" w:lastRow="0" w:firstColumn="1" w:lastColumn="0" w:noHBand="0" w:noVBand="1"/>
      </w:tblPr>
      <w:tblGrid>
        <w:gridCol w:w="3085"/>
        <w:gridCol w:w="4090"/>
        <w:gridCol w:w="3588"/>
      </w:tblGrid>
      <w:tr>
        <w:trPr>
          <w:trHeight w:val="397" w:hRule="exact"/>
        </w:trPr>
        <w:tc>
          <w:tcPr>
            <w:tcBorders/>
            <w:tcW w:w="3085" w:type="dxa"/>
          </w:tcPr>
          <w:p w14:paraId="25F6C6B2" w14:textId="4CAEDEAC">
            <w:pPr>
              <w:pStyle w:val="741"/>
              <w:pBdr/>
              <w:spacing/>
              <w:ind/>
              <w:rPr/>
            </w:pPr>
            <w:r>
              <w:rPr>
                <w:rFonts w:ascii="Courier New" w:hAnsi="Courier New" w:cs="Courier New"/>
                <w:b/>
                <w:bCs/>
              </w:rPr>
              <w:t xml:space="preserve">Check-ins</w:t>
            </w:r>
            <w:r/>
          </w:p>
        </w:tc>
        <w:tc>
          <w:tcPr>
            <w:tcBorders/>
            <w:tcW w:w="4090" w:type="dxa"/>
          </w:tcPr>
          <w:p w14:paraId="073172EF" w14:textId="77777777">
            <w:pPr>
              <w:pStyle w:val="741"/>
              <w:pBdr/>
              <w:spacing/>
              <w:ind/>
              <w:rPr>
                <w:rFonts w:ascii="Courier New" w:hAnsi="Courier New" w:cs="Courier New"/>
                <w:b/>
                <w:bCs/>
              </w:rPr>
            </w:pPr>
            <w:r>
              <w:rPr>
                <w:rFonts w:ascii="Courier New" w:hAnsi="Courier New" w:cs="Courier New"/>
                <w:b/>
                <w:bCs/>
              </w:rPr>
              <w:t xml:space="preserve">Due Date</w:t>
            </w:r>
            <w:r>
              <w:rPr>
                <w:rFonts w:ascii="Courier New" w:hAnsi="Courier New" w:cs="Courier New"/>
                <w:b/>
                <w:bCs/>
              </w:rPr>
            </w:r>
          </w:p>
          <w:p w14:paraId="0F12ED41" w14:textId="77777777">
            <w:pPr>
              <w:pStyle w:val="741"/>
              <w:pBdr/>
              <w:spacing/>
              <w:ind/>
              <w:rPr/>
            </w:pPr>
            <w:r>
              <w:rPr>
                <w:rFonts w:ascii="Courier New" w:hAnsi="Courier New" w:cs="Courier New"/>
              </w:rPr>
              <w:t xml:space="preserve">(</w:t>
            </w:r>
            <w:r>
              <w:rPr>
                <w:rFonts w:ascii="Courier New" w:hAnsi="Courier New" w:cs="Courier New"/>
                <w:color w:val="333333"/>
                <w:sz w:val="21"/>
                <w:szCs w:val="21"/>
                <w:shd w:val="clear" w:color="auto" w:fill="ffffff"/>
              </w:rPr>
              <w:t xml:space="preserve">Recommended date to complete the task.</w:t>
            </w:r>
            <w:r>
              <w:rPr>
                <w:rFonts w:ascii="Courier New" w:hAnsi="Courier New" w:cs="Courier New"/>
              </w:rPr>
              <w:t xml:space="preserve">)</w:t>
            </w:r>
            <w:r/>
          </w:p>
        </w:tc>
        <w:tc>
          <w:tcPr>
            <w:tcBorders/>
            <w:tcW w:w="3588" w:type="dxa"/>
          </w:tcPr>
          <w:p w14:paraId="64249374" w14:textId="77777777">
            <w:pPr>
              <w:pStyle w:val="741"/>
              <w:pBdr/>
              <w:spacing/>
              <w:ind/>
              <w:rPr>
                <w:rFonts w:ascii="Courier New" w:hAnsi="Courier New" w:cs="Courier New"/>
                <w:b/>
                <w:bCs/>
              </w:rPr>
            </w:pPr>
            <w:r>
              <w:rPr>
                <w:rFonts w:ascii="Courier New" w:hAnsi="Courier New" w:cs="Courier New"/>
                <w:b/>
                <w:bCs/>
              </w:rPr>
              <w:t xml:space="preserve">Feedback Deadline</w:t>
            </w:r>
            <w:r>
              <w:rPr>
                <w:rFonts w:ascii="Courier New" w:hAnsi="Courier New" w:cs="Courier New"/>
                <w:b/>
                <w:bCs/>
              </w:rPr>
            </w:r>
          </w:p>
          <w:p w14:paraId="6A39B5DC" w14:textId="77777777">
            <w:pPr>
              <w:pStyle w:val="741"/>
              <w:pBdr/>
              <w:spacing/>
              <w:ind/>
              <w:rPr/>
            </w:pPr>
            <w:r>
              <w:rPr>
                <w:rFonts w:ascii="Courier New" w:hAnsi="Courier New" w:cs="Courier New"/>
                <w:color w:val="333333"/>
                <w:sz w:val="21"/>
                <w:szCs w:val="21"/>
                <w:shd w:val="clear" w:color="auto" w:fill="ffffff"/>
              </w:rPr>
              <w:t xml:space="preserve">(Final deadline for receiving feedback)</w:t>
            </w:r>
            <w:r/>
          </w:p>
        </w:tc>
      </w:tr>
      <w:tr>
        <w:trPr>
          <w:trHeight w:val="397" w:hRule="exact"/>
        </w:trPr>
        <w:tc>
          <w:tcPr>
            <w:tcBorders/>
            <w:tcW w:w="3085" w:type="dxa"/>
          </w:tcPr>
          <w:p w14:paraId="57FE0F65" w14:textId="03F86CFF">
            <w:pPr>
              <w:pStyle w:val="741"/>
              <w:pBdr/>
              <w:spacing/>
              <w:ind/>
              <w:rPr>
                <w:rFonts w:ascii="Courier New" w:hAnsi="Courier New" w:cs="Courier New"/>
              </w:rPr>
            </w:pPr>
            <w:r>
              <w:rPr>
                <w:rFonts w:ascii="Courier New" w:hAnsi="Courier New" w:cs="Courier New"/>
              </w:rPr>
              <w:t xml:space="preserve">Check-in</w:t>
            </w:r>
            <w:r>
              <w:rPr>
                <w:rFonts w:ascii="Courier New" w:hAnsi="Courier New" w:cs="Courier New"/>
              </w:rPr>
              <w:t xml:space="preserve"> 1</w:t>
            </w:r>
            <w:r>
              <w:rPr>
                <w:rFonts w:ascii="Courier New" w:hAnsi="Courier New" w:cs="Courier New"/>
              </w:rPr>
            </w:r>
          </w:p>
        </w:tc>
        <w:tc>
          <w:tcPr>
            <w:tcBorders/>
            <w:tcW w:w="4090" w:type="dxa"/>
          </w:tcPr>
          <w:p w14:paraId="48A17599" w14:textId="77777777">
            <w:pPr>
              <w:pStyle w:val="741"/>
              <w:pBdr/>
              <w:spacing/>
              <w:ind/>
              <w:rPr>
                <w:rFonts w:ascii="Courier New" w:hAnsi="Courier New" w:cs="Courier New"/>
              </w:rPr>
            </w:pPr>
            <w:r>
              <w:rPr>
                <w:rFonts w:ascii="Courier New" w:hAnsi="Courier New" w:cs="Courier New"/>
              </w:rPr>
              <w:t xml:space="preserve">Week 5</w:t>
            </w:r>
            <w:r>
              <w:rPr>
                <w:rFonts w:ascii="Courier New" w:hAnsi="Courier New" w:cs="Courier New"/>
              </w:rPr>
            </w:r>
          </w:p>
        </w:tc>
        <w:tc>
          <w:tcPr>
            <w:tcBorders/>
            <w:tcW w:w="3588" w:type="dxa"/>
          </w:tcPr>
          <w:p w14:paraId="75295B9A" w14:textId="1EE0E4C0">
            <w:pPr>
              <w:pStyle w:val="741"/>
              <w:pBdr/>
              <w:spacing/>
              <w:ind/>
              <w:rPr>
                <w:rFonts w:ascii="Courier New" w:hAnsi="Courier New" w:cs="Courier New"/>
              </w:rPr>
            </w:pPr>
            <w:r>
              <w:rPr>
                <w:rFonts w:ascii="Courier New" w:hAnsi="Courier New" w:cs="Courier New"/>
              </w:rPr>
              <w:t xml:space="preserve">Week 5</w:t>
            </w:r>
            <w:r>
              <w:rPr>
                <w:rFonts w:ascii="Courier New" w:hAnsi="Courier New" w:cs="Courier New"/>
              </w:rPr>
            </w:r>
          </w:p>
        </w:tc>
      </w:tr>
      <w:tr>
        <w:trPr>
          <w:trHeight w:val="397" w:hRule="exact"/>
        </w:trPr>
        <w:tc>
          <w:tcPr>
            <w:tcBorders/>
            <w:tcW w:w="3085" w:type="dxa"/>
          </w:tcPr>
          <w:p w14:paraId="38B409AE" w14:textId="61DE1F4B">
            <w:pPr>
              <w:pStyle w:val="741"/>
              <w:pBdr/>
              <w:spacing/>
              <w:ind/>
              <w:rPr>
                <w:rFonts w:ascii="Courier New" w:hAnsi="Courier New" w:cs="Courier New"/>
              </w:rPr>
            </w:pPr>
            <w:r>
              <w:rPr>
                <w:rFonts w:ascii="Courier New" w:hAnsi="Courier New" w:cs="Courier New"/>
              </w:rPr>
              <w:t xml:space="preserve">Check-in</w:t>
            </w:r>
            <w:r>
              <w:rPr>
                <w:rFonts w:ascii="Courier New" w:hAnsi="Courier New" w:cs="Courier New"/>
              </w:rPr>
              <w:t xml:space="preserve"> 2</w:t>
            </w:r>
            <w:r>
              <w:rPr>
                <w:rFonts w:ascii="Courier New" w:hAnsi="Courier New" w:cs="Courier New"/>
              </w:rPr>
            </w:r>
          </w:p>
        </w:tc>
        <w:tc>
          <w:tcPr>
            <w:tcBorders/>
            <w:tcW w:w="4090" w:type="dxa"/>
          </w:tcPr>
          <w:p w14:paraId="6DE4399E" w14:textId="77777777">
            <w:pPr>
              <w:pStyle w:val="741"/>
              <w:pBdr/>
              <w:spacing/>
              <w:ind/>
              <w:rPr>
                <w:rFonts w:ascii="Courier New" w:hAnsi="Courier New" w:cs="Courier New"/>
              </w:rPr>
            </w:pPr>
            <w:r>
              <w:rPr>
                <w:rFonts w:ascii="Courier New" w:hAnsi="Courier New" w:cs="Courier New"/>
              </w:rPr>
              <w:t xml:space="preserve">Week 8</w:t>
            </w:r>
            <w:r>
              <w:rPr>
                <w:rFonts w:ascii="Courier New" w:hAnsi="Courier New" w:cs="Courier New"/>
              </w:rPr>
            </w:r>
          </w:p>
        </w:tc>
        <w:tc>
          <w:tcPr>
            <w:tcBorders/>
            <w:tcW w:w="3588" w:type="dxa"/>
          </w:tcPr>
          <w:p w14:paraId="67834155" w14:textId="5482B3D2">
            <w:pPr>
              <w:pStyle w:val="741"/>
              <w:pBdr/>
              <w:spacing/>
              <w:ind/>
              <w:rPr>
                <w:rFonts w:ascii="Courier New" w:hAnsi="Courier New" w:cs="Courier New"/>
              </w:rPr>
            </w:pPr>
            <w:r>
              <w:rPr>
                <w:rFonts w:ascii="Courier New" w:hAnsi="Courier New" w:cs="Courier New"/>
              </w:rPr>
              <w:t xml:space="preserve">Week </w:t>
            </w:r>
            <w:r>
              <w:rPr>
                <w:rFonts w:ascii="Courier New" w:hAnsi="Courier New" w:cs="Courier New"/>
              </w:rPr>
              <w:t xml:space="preserve">8</w:t>
            </w:r>
            <w:r>
              <w:rPr>
                <w:rFonts w:ascii="Courier New" w:hAnsi="Courier New" w:cs="Courier New"/>
              </w:rPr>
            </w:r>
          </w:p>
        </w:tc>
      </w:tr>
    </w:tbl>
    <w:p w14:paraId="3C7E2D47">
      <w:pPr>
        <w:pStyle w:val="729"/>
        <w:pBdr/>
        <w:spacing/>
        <w:ind w:firstLine="0" w:left="0"/>
        <w:rPr>
          <w:rFonts w:ascii="Courier New" w:hAnsi="Courier New" w:cs="Courier New"/>
        </w:rPr>
      </w:pPr>
      <w:r>
        <w:rPr>
          <w:rFonts w:ascii="Courier New" w:hAnsi="Courier New" w:cs="Courier New"/>
          <w:highlight w:val="none"/>
        </w:rPr>
      </w:r>
      <w:r>
        <w:rPr>
          <w:rFonts w:ascii="Courier New" w:hAnsi="Courier New" w:cs="Courier New"/>
          <w:highlight w:val="none"/>
        </w:rPr>
      </w:r>
      <w:r>
        <w:rPr>
          <w:rFonts w:ascii="Courier New" w:hAnsi="Courier New" w:cs="Courier New"/>
          <w:highlight w:val="none"/>
        </w:rPr>
      </w:r>
    </w:p>
    <w:p w14:paraId="1DF4B5B1" w14:textId="380A0267">
      <w:pPr>
        <w:pStyle w:val="729"/>
        <w:numPr>
          <w:ilvl w:val="0"/>
          <w:numId w:val="10"/>
        </w:numPr>
        <w:pBdr/>
        <w:spacing/>
        <w:ind/>
        <w:rPr>
          <w:rFonts w:ascii="Courier New" w:hAnsi="Courier New" w:cs="Courier New"/>
        </w:rPr>
      </w:pPr>
      <w:r>
        <w:rPr>
          <w:rFonts w:ascii="Courier New" w:hAnsi="Courier New" w:cs="Courier New"/>
        </w:rPr>
        <w:t xml:space="preserve">G</w:t>
      </w:r>
      <w:r>
        <w:rPr>
          <w:rFonts w:ascii="Courier New" w:hAnsi="Courier New" w:cs="Courier New"/>
        </w:rPr>
        <w:t xml:space="preserve">rading Agreement</w:t>
      </w:r>
      <w:r>
        <w:rPr>
          <w:rFonts w:ascii="Courier New" w:hAnsi="Courier New" w:cs="Courier New"/>
        </w:rPr>
      </w:r>
    </w:p>
    <w:p w14:paraId="0AF31251" w14:textId="77777777">
      <w:pPr>
        <w:pStyle w:val="741"/>
        <w:pBdr/>
        <w:spacing/>
        <w:ind/>
        <w:rPr/>
      </w:pPr>
      <w:r/>
      <w:r/>
    </w:p>
    <w:p w14:paraId="1DF4B5B2" w14:textId="09CF2B0D">
      <w:pPr>
        <w:pStyle w:val="742"/>
        <w:pBdr/>
        <w:spacing/>
        <w:ind/>
        <w:rPr>
          <w:rFonts w:ascii="Courier New" w:hAnsi="Courier New" w:cs="Courier New"/>
        </w:rPr>
      </w:pPr>
      <w:r>
        <w:rPr>
          <w:rFonts w:ascii="Courier New" w:hAnsi="Courier New" w:cs="Courier New"/>
        </w:rPr>
        <w:t xml:space="preserve">I, </w:t>
      </w:r>
      <w:r>
        <w:rPr>
          <w:rFonts w:ascii="Courier New" w:hAnsi="Courier New" w:cs="Courier New"/>
          <w:b/>
          <w:bCs/>
          <w:lang w:val="en-US"/>
        </w:rPr>
        <w:t xml:space="preserve">Hirusha Adikari</w:t>
      </w:r>
      <w:r>
        <w:rPr>
          <w:rFonts w:ascii="Courier New" w:hAnsi="Courier New" w:cs="Courier New"/>
          <w:b/>
          <w:bCs/>
        </w:rPr>
        <w:t xml:space="preserve">, </w:t>
      </w:r>
      <w:r>
        <w:rPr>
          <w:rFonts w:ascii="Courier New" w:hAnsi="Courier New" w:cs="Courier New"/>
          <w:b/>
          <w:bCs/>
          <w:lang w:val="en-US"/>
        </w:rPr>
        <w:t xml:space="preserve">225555137</w:t>
      </w:r>
      <w:r>
        <w:rPr>
          <w:rFonts w:ascii="Courier New" w:hAnsi="Courier New" w:cs="Courier New"/>
        </w:rPr>
        <w:t xml:space="preserve">, confirm that I have read and understood how this unit works</w:t>
      </w:r>
      <w:r>
        <w:rPr>
          <w:rFonts w:ascii="Courier New" w:hAnsi="Courier New" w:cs="Courier New"/>
        </w:rPr>
        <w:t xml:space="preserve">. </w:t>
      </w:r>
      <w:r>
        <w:rPr>
          <w:rFonts w:ascii="Courier New" w:hAnsi="Courier New" w:cs="Courier New"/>
        </w:rPr>
        <w:t xml:space="preserve">I understand that:</w:t>
      </w:r>
      <w:r>
        <w:rPr>
          <w:rFonts w:ascii="Courier New" w:hAnsi="Courier New" w:cs="Courier New"/>
        </w:rPr>
      </w:r>
    </w:p>
    <w:p w14:paraId="1DF4B5B3" w14:textId="3E9B3D5A">
      <w:pPr>
        <w:pStyle w:val="743"/>
        <w:numPr>
          <w:ilvl w:val="0"/>
          <w:numId w:val="4"/>
        </w:numPr>
        <w:pBdr/>
        <w:spacing/>
        <w:ind/>
        <w:rPr>
          <w:rFonts w:ascii="Courier New" w:hAnsi="Courier New" w:cs="Courier New"/>
        </w:rPr>
      </w:pPr>
      <w:r>
        <w:rPr>
          <w:rFonts w:ascii="Courier New" w:hAnsi="Courier New" w:cs="Courier New"/>
        </w:rPr>
        <w:t xml:space="preserve">I will receive a grade in accordance </w:t>
      </w:r>
      <w:r>
        <w:rPr>
          <w:rFonts w:ascii="Courier New" w:hAnsi="Courier New" w:cs="Courier New"/>
        </w:rPr>
        <w:t xml:space="preserve">with</w:t>
      </w:r>
      <w:r>
        <w:rPr>
          <w:rFonts w:ascii="Courier New" w:hAnsi="Courier New" w:cs="Courier New"/>
        </w:rPr>
        <w:t xml:space="preserve"> the number of modules I complete</w:t>
      </w:r>
      <w:r>
        <w:rPr>
          <w:rFonts w:ascii="Courier New" w:hAnsi="Courier New" w:cs="Courier New"/>
        </w:rPr>
        <w:t xml:space="preserve">.</w:t>
      </w:r>
      <w:r>
        <w:rPr>
          <w:rFonts w:ascii="Courier New" w:hAnsi="Courier New" w:cs="Courier New"/>
        </w:rPr>
      </w:r>
    </w:p>
    <w:p w14:paraId="1DF4B5B4" w14:textId="388D4081">
      <w:pPr>
        <w:pStyle w:val="743"/>
        <w:numPr>
          <w:ilvl w:val="0"/>
          <w:numId w:val="4"/>
        </w:numPr>
        <w:pBdr/>
        <w:spacing/>
        <w:ind/>
        <w:rPr>
          <w:rFonts w:ascii="Courier New" w:hAnsi="Courier New" w:cs="Courier New"/>
        </w:rPr>
      </w:pPr>
      <w:r>
        <w:rPr>
          <w:rFonts w:ascii="Courier New" w:hAnsi="Courier New" w:cs="Courier New"/>
        </w:rPr>
        <w:t xml:space="preserve">I can change my target grade at any time during the trimester, up until I submit my </w:t>
      </w:r>
      <w:r>
        <w:rPr>
          <w:rFonts w:ascii="Courier New" w:hAnsi="Courier New" w:cs="Courier New"/>
        </w:rPr>
        <w:t xml:space="preserve">portfolio</w:t>
      </w:r>
      <w:r>
        <w:rPr>
          <w:rFonts w:ascii="Courier New" w:hAnsi="Courier New" w:cs="Courier New"/>
        </w:rPr>
        <w:t xml:space="preserve">.</w:t>
      </w:r>
      <w:r>
        <w:rPr>
          <w:rFonts w:ascii="Courier New" w:hAnsi="Courier New" w:cs="Courier New"/>
        </w:rPr>
      </w:r>
    </w:p>
    <w:p w14:paraId="1DF4B5B5" w14:textId="77777777">
      <w:pPr>
        <w:pStyle w:val="743"/>
        <w:numPr>
          <w:ilvl w:val="0"/>
          <w:numId w:val="4"/>
        </w:numPr>
        <w:pBdr/>
        <w:spacing/>
        <w:ind/>
        <w:rPr>
          <w:rFonts w:ascii="Courier New" w:hAnsi="Courier New" w:cs="Courier New"/>
        </w:rPr>
      </w:pPr>
      <w:r>
        <w:rPr>
          <w:rFonts w:ascii="Courier New" w:hAnsi="Courier New" w:cs="Courier New"/>
        </w:rPr>
        <w:t xml:space="preserve">I am responsible for providing evidence of my work to satisfy the requirements in each module completed.</w:t>
      </w:r>
      <w:r>
        <w:rPr>
          <w:rFonts w:ascii="Courier New" w:hAnsi="Courier New" w:cs="Courier New"/>
        </w:rPr>
      </w:r>
    </w:p>
    <w:p w14:paraId="1DF4B5B6" w14:textId="6DD82711">
      <w:pPr>
        <w:pStyle w:val="743"/>
        <w:numPr>
          <w:ilvl w:val="0"/>
          <w:numId w:val="4"/>
        </w:numPr>
        <w:pBdr/>
        <w:spacing/>
        <w:ind/>
        <w:rPr>
          <w:rFonts w:ascii="Courier New" w:hAnsi="Courier New" w:cs="Courier New"/>
        </w:rPr>
      </w:pPr>
      <w:r>
        <w:rPr>
          <w:rFonts w:ascii="Courier New" w:hAnsi="Courier New" w:cs="Courier New"/>
        </w:rPr>
        <w:t xml:space="preserve">It is not possible to fail a module (except by not submitting it), but updates may be requested to achieve the required standard.</w:t>
      </w:r>
      <w:r>
        <w:rPr>
          <w:rFonts w:ascii="Courier New" w:hAnsi="Courier New" w:cs="Courier New"/>
        </w:rPr>
      </w:r>
    </w:p>
    <w:p w14:paraId="1DF4B5B7" w14:textId="0F495298">
      <w:pPr>
        <w:pStyle w:val="743"/>
        <w:numPr>
          <w:ilvl w:val="0"/>
          <w:numId w:val="4"/>
        </w:numPr>
        <w:pBdr/>
        <w:spacing/>
        <w:ind/>
        <w:rPr>
          <w:rFonts w:ascii="Courier New" w:hAnsi="Courier New" w:cs="Courier New"/>
        </w:rPr>
      </w:pPr>
      <w:r>
        <w:rPr>
          <w:rFonts w:ascii="Courier New" w:hAnsi="Courier New" w:cs="Courier New"/>
        </w:rPr>
        <w:t xml:space="preserve">Following my initial submission, I will work with my tutor and the teaching team to update and complete my submissions until they demonstrate that I have achieved the learning objectives of the module.</w:t>
      </w:r>
      <w:r>
        <w:rPr>
          <w:rFonts w:ascii="Courier New" w:hAnsi="Courier New" w:cs="Courier New"/>
        </w:rPr>
      </w:r>
    </w:p>
    <w:p w14:paraId="3BF9BB21" w14:textId="4DF8D651">
      <w:pPr>
        <w:pStyle w:val="743"/>
        <w:numPr>
          <w:ilvl w:val="0"/>
          <w:numId w:val="4"/>
        </w:numPr>
        <w:pBdr/>
        <w:spacing/>
        <w:ind/>
        <w:rPr>
          <w:rFonts w:ascii="Courier New" w:hAnsi="Courier New" w:cs="Courier New"/>
        </w:rPr>
      </w:pPr>
      <w:r>
        <w:rPr>
          <w:rStyle w:val="797"/>
          <w:rFonts w:ascii="Courier New" w:hAnsi="Courier New" w:cs="Courier New"/>
        </w:rPr>
        <w:t xml:space="preserve">The</w:t>
      </w:r>
      <w:r>
        <w:rPr>
          <w:rStyle w:val="797"/>
          <w:rFonts w:ascii="Courier New" w:hAnsi="Courier New" w:cs="Courier New"/>
        </w:rPr>
        <w:t xml:space="preserve"> OnTrack task due dates are the dates by which I should submit to receive feedback from my tutor. I also understand that submitting beyond these dates will not result in failing the task, but the task will not receive feedback and will be marked as it is.</w:t>
      </w:r>
      <w:r>
        <w:rPr>
          <w:rFonts w:ascii="Courier New" w:hAnsi="Courier New" w:cs="Courier New"/>
        </w:rPr>
      </w:r>
    </w:p>
    <w:p w14:paraId="7859165F" w14:textId="77777777">
      <w:pPr>
        <w:pStyle w:val="742"/>
        <w:pBdr/>
        <w:spacing/>
        <w:ind/>
        <w:rPr>
          <w:rFonts w:ascii="Courier New" w:hAnsi="Courier New" w:cs="Courier New"/>
        </w:rPr>
      </w:pPr>
      <w:r>
        <w:rPr>
          <w:rFonts w:ascii="Courier New" w:hAnsi="Courier New" w:cs="Courier New"/>
        </w:rPr>
      </w:r>
      <w:r>
        <w:rPr>
          <w:rFonts w:ascii="Courier New" w:hAnsi="Courier New" w:cs="Courier New"/>
        </w:rPr>
      </w:r>
    </w:p>
    <w:p w14:paraId="1A7A2B41" w14:textId="75FC1120">
      <w:pPr>
        <w:pStyle w:val="742"/>
        <w:numPr>
          <w:ilvl w:val="0"/>
          <w:numId w:val="12"/>
        </w:numPr>
        <w:pBdr/>
        <w:spacing/>
        <w:ind/>
        <w:rPr>
          <w:rFonts w:ascii="Courier New" w:hAnsi="Courier New" w:cs="Courier New"/>
        </w:rPr>
      </w:pPr>
      <w:r>
        <w:rPr>
          <w:rFonts w:ascii="Courier New" w:hAnsi="Courier New" w:cs="Courier New"/>
        </w:rPr>
        <w:t xml:space="preserve">I commit to submit the initial submission of my work before the deadlines listed in the table above</w:t>
      </w:r>
      <w:r>
        <w:rPr>
          <w:rFonts w:ascii="Courier New" w:hAnsi="Courier New" w:cs="Courier New"/>
        </w:rPr>
        <w:t xml:space="preserve"> (</w:t>
      </w:r>
      <w:r>
        <w:rPr>
          <w:rFonts w:ascii="Courier New" w:hAnsi="Courier New" w:cs="Courier New"/>
          <w:b/>
          <w:bCs/>
        </w:rPr>
        <w:t xml:space="preserve">ontrack</w:t>
      </w:r>
      <w:r>
        <w:rPr>
          <w:rFonts w:ascii="Courier New" w:hAnsi="Courier New" w:cs="Courier New"/>
          <w:b/>
          <w:bCs/>
        </w:rPr>
        <w:t xml:space="preserve"> </w:t>
      </w:r>
      <w:r>
        <w:rPr>
          <w:rFonts w:ascii="Courier New" w:hAnsi="Courier New" w:cs="Courier New"/>
          <w:b/>
          <w:bCs/>
        </w:rPr>
        <w:t xml:space="preserve">feedback </w:t>
      </w:r>
      <w:r>
        <w:rPr>
          <w:rFonts w:ascii="Courier New" w:hAnsi="Courier New" w:cs="Courier New"/>
          <w:b/>
          <w:bCs/>
        </w:rPr>
        <w:t xml:space="preserve">due dates</w:t>
      </w:r>
      <w:r>
        <w:rPr>
          <w:rFonts w:ascii="Courier New" w:hAnsi="Courier New" w:cs="Courier New"/>
          <w:b/>
          <w:bCs/>
        </w:rPr>
        <w:t xml:space="preserve">)</w:t>
      </w:r>
      <w:r>
        <w:rPr>
          <w:rFonts w:ascii="Courier New" w:hAnsi="Courier New" w:cs="Courier New"/>
        </w:rPr>
        <w:t xml:space="preserve">.</w:t>
      </w:r>
      <w:r>
        <w:rPr>
          <w:rFonts w:ascii="Courier New" w:hAnsi="Courier New" w:cs="Courier New"/>
        </w:rPr>
      </w:r>
    </w:p>
    <w:p w14:paraId="774D8A90" w14:textId="77777777">
      <w:pPr>
        <w:pStyle w:val="742"/>
        <w:numPr>
          <w:ilvl w:val="0"/>
          <w:numId w:val="12"/>
        </w:numPr>
        <w:pBdr/>
        <w:spacing/>
        <w:ind/>
        <w:rPr>
          <w:rFonts w:ascii="Courier New" w:hAnsi="Courier New" w:cs="Courier New"/>
        </w:rPr>
      </w:pPr>
      <w:r>
        <w:rPr>
          <w:rFonts w:ascii="Courier New" w:hAnsi="Courier New" w:cs="Courier New"/>
        </w:rPr>
        <w:t xml:space="preserve">I am familiar with the Getting Help pages and FAQ on the unit site, particularly the unit advice on working with others (i.e., how to avoid collusion) and use of generative AI.  </w:t>
      </w:r>
      <w:r>
        <w:rPr>
          <w:rFonts w:ascii="Courier New" w:hAnsi="Courier New" w:cs="Courier New"/>
        </w:rPr>
      </w:r>
    </w:p>
    <w:p w14:paraId="69675053" w14:textId="5150B378">
      <w:pPr>
        <w:pStyle w:val="742"/>
        <w:numPr>
          <w:ilvl w:val="0"/>
          <w:numId w:val="12"/>
        </w:numPr>
        <w:pBdr/>
        <w:spacing/>
        <w:ind/>
        <w:rPr>
          <w:rFonts w:ascii="Courier New" w:hAnsi="Courier New" w:cs="Courier New"/>
        </w:rPr>
      </w:pPr>
      <w:r>
        <w:rPr>
          <w:rFonts w:ascii="Courier New" w:hAnsi="Courier New" w:cs="Courier New"/>
        </w:rPr>
        <w:t xml:space="preserve">I understand that inappropriate use of generative AI or collusion with others can result in allegations being made against me for a breach of academic integrity.</w:t>
      </w:r>
      <w:r>
        <w:rPr>
          <w:rFonts w:ascii="Courier New" w:hAnsi="Courier New" w:cs="Courier New"/>
        </w:rPr>
        <w:t xml:space="preserve"> </w:t>
      </w:r>
      <w:r>
        <w:rPr>
          <w:rFonts w:ascii="Courier New" w:hAnsi="Courier New" w:cs="Courier New"/>
        </w:rPr>
      </w:r>
    </w:p>
    <w:p w14:paraId="4DBD11F9" w14:textId="77777777">
      <w:pPr>
        <w:pStyle w:val="741"/>
        <w:pBdr/>
        <w:spacing/>
        <w:ind/>
        <w:rPr/>
      </w:pPr>
      <w:r/>
      <w:r/>
    </w:p>
    <w:p w14:paraId="1DF4B5B9" w14:textId="77777777">
      <w:pPr>
        <w:pStyle w:val="743"/>
        <w:numPr>
          <w:ilvl w:val="0"/>
          <w:numId w:val="5"/>
        </w:numPr>
        <w:pBdr/>
        <w:spacing/>
        <w:ind/>
        <w:rPr>
          <w:rFonts w:ascii="Courier New" w:hAnsi="Courier New" w:cs="Courier New"/>
        </w:rPr>
      </w:pPr>
      <w:r>
        <w:rPr>
          <w:rFonts w:ascii="Courier New" w:hAnsi="Courier New" w:cs="Courier New"/>
        </w:rPr>
        <w:t xml:space="preserve">Name:</w:t>
      </w:r>
      <w:r>
        <w:rPr>
          <w:rFonts w:ascii="Courier New" w:hAnsi="Courier New" w:cs="Courier New"/>
          <w:lang w:val="en-US"/>
        </w:rPr>
        <w:t xml:space="preserve"> </w:t>
      </w:r>
      <w:r>
        <w:rPr>
          <w:rFonts w:ascii="Courier New" w:hAnsi="Courier New" w:cs="Courier New"/>
          <w:b/>
          <w:bCs/>
          <w:lang w:val="en-US"/>
        </w:rPr>
        <w:t xml:space="preserve">Hirusha Adikari</w:t>
      </w:r>
      <w:r>
        <w:rPr>
          <w:rFonts w:ascii="Courier New" w:hAnsi="Courier New" w:cs="Courier New"/>
        </w:rPr>
      </w:r>
    </w:p>
    <w:p w14:paraId="1DF4B5BA" w14:textId="77777777">
      <w:pPr>
        <w:pStyle w:val="743"/>
        <w:numPr>
          <w:ilvl w:val="0"/>
          <w:numId w:val="5"/>
        </w:numPr>
        <w:pBdr/>
        <w:spacing/>
        <w:ind/>
        <w:rPr>
          <w:rFonts w:ascii="Courier New" w:hAnsi="Courier New" w:cs="Courier New"/>
        </w:rPr>
      </w:pPr>
      <w:r>
        <w:rPr>
          <w:rFonts w:ascii="Courier New" w:hAnsi="Courier New" w:cs="Courier New"/>
        </w:rPr>
        <w:t xml:space="preserve">Student ID:</w:t>
      </w:r>
      <w:r>
        <w:rPr>
          <w:rFonts w:ascii="Courier New" w:hAnsi="Courier New" w:cs="Courier New"/>
          <w:b/>
          <w:bCs/>
          <w:lang w:val="en-US"/>
        </w:rPr>
        <w:t xml:space="preserve">225555137</w:t>
      </w:r>
      <w:r>
        <w:rPr>
          <w:rFonts w:ascii="Courier New" w:hAnsi="Courier New" w:cs="Courier New"/>
        </w:rPr>
      </w:r>
    </w:p>
    <w:p w14:paraId="1DF4B5BB" w14:textId="77777777">
      <w:pPr>
        <w:pStyle w:val="743"/>
        <w:numPr>
          <w:ilvl w:val="0"/>
          <w:numId w:val="5"/>
        </w:numPr>
        <w:pBdr/>
        <w:spacing/>
        <w:ind/>
        <w:rPr>
          <w:rFonts w:ascii="Courier New" w:hAnsi="Courier New" w:cs="Courier New"/>
          <w:b/>
          <w:bCs/>
          <w:lang w:val="en-US"/>
        </w:rPr>
      </w:pPr>
      <w:r>
        <w:rPr>
          <w:rFonts w:ascii="Courier New" w:hAnsi="Courier New" w:cs="Courier New"/>
        </w:rPr>
        <w:t xml:space="preserve">Date:</w:t>
      </w:r>
      <w:r>
        <w:rPr>
          <w:rFonts w:ascii="Courier New" w:hAnsi="Courier New" w:cs="Courier New"/>
          <w:lang w:val="en-US"/>
        </w:rPr>
        <w:t xml:space="preserve"> </w:t>
      </w:r>
      <w:r>
        <w:rPr>
          <w:rFonts w:ascii="Courier New" w:hAnsi="Courier New" w:cs="Courier New"/>
          <w:b/>
          <w:bCs/>
          <w:lang w:val="en-US"/>
        </w:rPr>
        <w:t xml:space="preserve">9</w:t>
      </w:r>
      <w:r>
        <w:rPr>
          <w:rFonts w:ascii="Courier New" w:hAnsi="Courier New" w:cs="Courier New"/>
          <w:b/>
          <w:bCs/>
          <w:lang w:val="en-US"/>
        </w:rPr>
        <w:t xml:space="preserve">/7/2026</w:t>
      </w:r>
      <w:r>
        <w:rPr>
          <w:rFonts w:ascii="Courier New" w:hAnsi="Courier New" w:cs="Courier New"/>
        </w:rPr>
      </w:r>
    </w:p>
    <w:p w14:paraId="5C8A739F">
      <w:pPr>
        <w:pStyle w:val="743"/>
        <w:pBdr/>
        <w:spacing/>
        <w:ind w:firstLine="0" w:left="720"/>
        <w:rPr>
          <w:rFonts w:ascii="Courier New" w:hAnsi="Courier New" w:cs="Courier New"/>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1463240</wp:posOffset>
                </wp:positionH>
                <wp:positionV relativeFrom="paragraph">
                  <wp:posOffset>92579</wp:posOffset>
                </wp:positionV>
                <wp:extent cx="1420635" cy="466477"/>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06172" name=""/>
                        <pic:cNvPicPr>
                          <a:picLocks noChangeAspect="1"/>
                        </pic:cNvPicPr>
                        <pic:nvPr/>
                      </pic:nvPicPr>
                      <pic:blipFill rotWithShape="1">
                        <a:blip r:embed="rId9"/>
                        <a:stretch/>
                      </pic:blipFill>
                      <pic:spPr bwMode="auto">
                        <a:xfrm rot="0" flipH="0" flipV="0">
                          <a:off x="0" y="0"/>
                          <a:ext cx="1420634" cy="46647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15.22pt;mso-position-horizontal:absolute;mso-position-vertical-relative:text;margin-top:7.29pt;mso-position-vertical:absolute;width:111.86pt;height:36.73pt;mso-wrap-distance-left:9.07pt;mso-wrap-distance-top:0.00pt;mso-wrap-distance-right:9.07pt;mso-wrap-distance-bottom:0.00pt;rotation:0;z-index:1;" stroked="false">
                <v:imagedata r:id="rId9" o:title=""/>
                <o:lock v:ext="edit" rotation="t"/>
              </v:shape>
            </w:pict>
          </mc:Fallback>
        </mc:AlternateContent>
      </w:r>
      <w:r>
        <w:rPr>
          <w:highlight w:val="none"/>
        </w:rPr>
      </w:r>
      <w:r>
        <w:rPr>
          <w:highlight w:val="none"/>
        </w:rPr>
      </w:r>
      <w:r>
        <w:rPr>
          <w:highlight w:val="none"/>
        </w:rPr>
      </w:r>
    </w:p>
    <w:p w14:paraId="43E5C030">
      <w:pPr>
        <w:pStyle w:val="743"/>
        <w:pBdr/>
        <w:spacing/>
        <w:ind w:firstLine="0" w:left="720"/>
        <w:rPr>
          <w:rFonts w:ascii="Courier New" w:hAnsi="Courier New" w:cs="Courier New"/>
        </w:rPr>
      </w:pPr>
      <w:r>
        <w:rPr>
          <w:highlight w:val="none"/>
        </w:rPr>
      </w:r>
      <w:r>
        <w:rPr>
          <w:highlight w:val="none"/>
        </w:rPr>
      </w:r>
      <w:r>
        <w:rPr>
          <w:highlight w:val="none"/>
        </w:rPr>
      </w:r>
    </w:p>
    <w:p w14:paraId="0AFE159E">
      <w:pPr>
        <w:pStyle w:val="743"/>
        <w:numPr>
          <w:ilvl w:val="0"/>
          <w:numId w:val="5"/>
        </w:numPr>
        <w:pBdr/>
        <w:spacing/>
        <w:ind/>
        <w:rPr>
          <w:rFonts w:ascii="Courier New" w:hAnsi="Courier New" w:cs="Courier New"/>
        </w:rPr>
      </w:pPr>
      <w:r>
        <w:rPr>
          <w:rFonts w:ascii="Courier New" w:hAnsi="Courier New" w:cs="Courier New"/>
          <w:b/>
          <w:bCs/>
          <w:lang w:val="en-US"/>
        </w:rPr>
      </w:r>
      <w:r>
        <w:rPr>
          <w:rFonts w:ascii="Courier New" w:hAnsi="Courier New" w:cs="Courier New"/>
        </w:rPr>
        <w:t xml:space="preserve">Signature:</w:t>
      </w:r>
      <w:bookmarkEnd w:id="2"/>
      <w:r>
        <w:rPr>
          <w:lang w:val="en-US"/>
        </w:rPr>
        <w:t xml:space="preserve"> </w:t>
      </w:r>
      <w:r/>
      <w:r>
        <w:rPr>
          <w:rFonts w:ascii="Courier New" w:hAnsi="Courier New" w:cs="Courier New"/>
        </w:rPr>
      </w:r>
      <w:r/>
    </w:p>
    <w:p w14:paraId="1B0ADD16">
      <w:pPr>
        <w:pStyle w:val="743"/>
        <w:pBdr/>
        <w:spacing/>
        <w:ind w:firstLine="0" w:left="720"/>
        <w:rPr>
          <w:rFonts w:ascii="Courier New" w:hAnsi="Courier New" w:cs="Courier New"/>
        </w:rPr>
      </w:pPr>
      <w:r>
        <w:rPr>
          <w:lang w:val="en-US"/>
        </w:rPr>
      </w:r>
      <w:r>
        <w:rPr>
          <w:rFonts w:ascii="Courier New" w:hAnsi="Courier New" w:cs="Courier New"/>
        </w:rPr>
      </w:r>
      <w:r/>
    </w:p>
    <w:sectPr>
      <w:footnotePr/>
      <w:endnotePr/>
      <w:type w:val="nextPage"/>
      <w:pgSz w:h="16839" w:orient="portrait" w:w="11907"/>
      <w:pgMar w:top="567" w:right="680" w:bottom="680" w:left="6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1BFE1FE" w14:textId="77777777">
      <w:pPr>
        <w:pBdr/>
        <w:spacing w:after="0"/>
        <w:ind/>
        <w:rPr/>
      </w:pPr>
      <w:r>
        <w:separator/>
      </w:r>
      <w:r/>
    </w:p>
  </w:endnote>
  <w:endnote w:type="continuationSeparator" w:id="0">
    <w:p w14:paraId="310E4C5C" w14:textId="77777777">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F15F64D" w14:textId="77777777">
      <w:pPr>
        <w:pBdr/>
        <w:spacing/>
        <w:ind/>
        <w:rPr/>
      </w:pPr>
      <w:r>
        <w:separator/>
      </w:r>
      <w:r/>
    </w:p>
  </w:footnote>
  <w:footnote w:type="continuationSeparator" w:id="0">
    <w:p w14:paraId="2269A019"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abstractNum w:abstractNumId="1">
    <w:nsid w:val="0000A991"/>
    <w:lvl w:ilvl="0">
      <w:isLgl w:val="false"/>
      <w:lvlJc w:val="left"/>
      <w:lvlText w:val="•"/>
      <w:numFmt w:val="bullet"/>
      <w:pPr>
        <w:pBdr/>
        <w:spacing/>
        <w:ind w:hanging="480" w:left="720"/>
      </w:pPr>
      <w:rPr/>
      <w:start w:val="0"/>
      <w:suff w:val="tab"/>
    </w:lvl>
    <w:lvl w:ilvl="1">
      <w:isLgl w:val="false"/>
      <w:lvlJc w:val="left"/>
      <w:lvlText w:val="–"/>
      <w:numFmt w:val="bullet"/>
      <w:pPr>
        <w:pBdr/>
        <w:spacing/>
        <w:ind w:hanging="480" w:left="1440"/>
      </w:pPr>
      <w:rPr/>
      <w:start w:val="0"/>
      <w:suff w:val="tab"/>
    </w:lvl>
    <w:lvl w:ilvl="2">
      <w:isLgl w:val="false"/>
      <w:lvlJc w:val="left"/>
      <w:lvlText w:val="•"/>
      <w:numFmt w:val="bullet"/>
      <w:pPr>
        <w:pBdr/>
        <w:spacing/>
        <w:ind w:hanging="480" w:left="2160"/>
      </w:pPr>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abstractNum w:abstractNumId="2">
    <w:nsid w:val="00A99411"/>
    <w:lvl w:ilvl="0">
      <w:isLgl w:val="false"/>
      <w:lvlJc w:val="left"/>
      <w:lvlText w:val="%1."/>
      <w:numFmt w:val="decimal"/>
      <w:pPr>
        <w:pBdr/>
        <w:spacing/>
        <w:ind w:hanging="480" w:left="720"/>
      </w:pPr>
      <w:rPr/>
      <w:start w:val="1"/>
      <w:suff w:val="tab"/>
    </w:lvl>
    <w:lvl w:ilvl="1">
      <w:isLgl w:val="false"/>
      <w:lvlJc w:val="left"/>
      <w:lvlText w:val="%2."/>
      <w:numFmt w:val="decimal"/>
      <w:pPr>
        <w:pBdr/>
        <w:spacing/>
        <w:ind w:hanging="480" w:left="1440"/>
      </w:pPr>
      <w:rPr/>
      <w:start w:val="1"/>
      <w:suff w:val="tab"/>
    </w:lvl>
    <w:lvl w:ilvl="2">
      <w:isLgl w:val="false"/>
      <w:lvlJc w:val="left"/>
      <w:lvlText w:val="%3."/>
      <w:numFmt w:val="decimal"/>
      <w:pPr>
        <w:pBdr/>
        <w:spacing/>
        <w:ind w:hanging="480" w:left="2160"/>
      </w:pPr>
      <w:rPr/>
      <w:start w:val="1"/>
      <w:suff w:val="tab"/>
    </w:lvl>
    <w:lvl w:ilvl="3">
      <w:isLgl w:val="false"/>
      <w:lvlJc w:val="left"/>
      <w:lvlText w:val="%4."/>
      <w:numFmt w:val="decimal"/>
      <w:pPr>
        <w:pBdr/>
        <w:spacing/>
        <w:ind w:hanging="480" w:left="2880"/>
      </w:pPr>
      <w:rPr/>
      <w:start w:val="1"/>
      <w:suff w:val="tab"/>
    </w:lvl>
    <w:lvl w:ilvl="4">
      <w:isLgl w:val="false"/>
      <w:lvlJc w:val="left"/>
      <w:lvlText w:val="%5."/>
      <w:numFmt w:val="decimal"/>
      <w:pPr>
        <w:pBdr/>
        <w:spacing/>
        <w:ind w:hanging="480" w:left="3600"/>
      </w:pPr>
      <w:rPr/>
      <w:start w:val="1"/>
      <w:suff w:val="tab"/>
    </w:lvl>
    <w:lvl w:ilvl="5">
      <w:isLgl w:val="false"/>
      <w:lvlJc w:val="left"/>
      <w:lvlText w:val="%6."/>
      <w:numFmt w:val="decimal"/>
      <w:pPr>
        <w:pBdr/>
        <w:spacing/>
        <w:ind w:hanging="480" w:left="4320"/>
      </w:pPr>
      <w:rPr/>
      <w:start w:val="1"/>
      <w:suff w:val="tab"/>
    </w:lvl>
    <w:lvl w:ilvl="6">
      <w:isLgl w:val="false"/>
      <w:lvlJc w:val="left"/>
      <w:lvlText w:val="%7."/>
      <w:numFmt w:val="decimal"/>
      <w:pPr>
        <w:pBdr/>
        <w:spacing/>
        <w:ind w:hanging="480" w:left="5040"/>
      </w:pPr>
      <w:rPr/>
      <w:start w:val="1"/>
      <w:suff w:val="tab"/>
    </w:lvl>
    <w:lvl w:ilvl="7">
      <w:isLgl w:val="false"/>
      <w:lvlJc w:val="left"/>
      <w:lvlText w:val="%8."/>
      <w:numFmt w:val="decimal"/>
      <w:pPr>
        <w:pBdr/>
        <w:spacing/>
        <w:ind w:hanging="480" w:left="5760"/>
      </w:pPr>
      <w:rPr/>
      <w:start w:val="1"/>
      <w:suff w:val="tab"/>
    </w:lvl>
    <w:lvl w:ilvl="8">
      <w:isLgl w:val="false"/>
      <w:lvlJc w:val="left"/>
      <w:lvlText w:val="%9."/>
      <w:numFmt w:val="decimal"/>
      <w:pPr>
        <w:pBdr/>
        <w:spacing/>
        <w:ind w:hanging="480" w:left="6480"/>
      </w:pPr>
      <w:rPr/>
      <w:start w:val="1"/>
      <w:suff w:val="tab"/>
    </w:lvl>
  </w:abstractNum>
  <w:abstractNum w:abstractNumId="3">
    <w:nsid w:val="0EE1775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8FC3E38"/>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A724607"/>
    <w:lvl w:ilvl="0">
      <w:isLgl w:val="false"/>
      <w:lvlJc w:val="left"/>
      <w:lvlText w:val="%1."/>
      <w:numFmt w:val="upperLetter"/>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2A646B5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3E404DDD"/>
    <w:lvl w:ilvl="0">
      <w:isLgl w:val="false"/>
      <w:lvlJc w:val="left"/>
      <w:lvlText w:val="%1."/>
      <w:numFmt w:val="decimal"/>
      <w:pPr>
        <w:pBdr/>
        <w:spacing/>
        <w:ind w:hanging="480" w:left="720"/>
      </w:pPr>
      <w:rPr/>
      <w:start w:val="1"/>
      <w:suff w:val="tab"/>
    </w:lvl>
    <w:lvl w:ilvl="1">
      <w:isLgl w:val="false"/>
      <w:lvlJc w:val="left"/>
      <w:lvlText w:val="%2."/>
      <w:numFmt w:val="decimal"/>
      <w:pPr>
        <w:pBdr/>
        <w:spacing/>
        <w:ind w:hanging="480" w:left="1440"/>
      </w:pPr>
      <w:rPr/>
      <w:start w:val="1"/>
      <w:suff w:val="tab"/>
    </w:lvl>
    <w:lvl w:ilvl="2">
      <w:isLgl w:val="false"/>
      <w:lvlJc w:val="left"/>
      <w:lvlText w:val="%3."/>
      <w:numFmt w:val="decimal"/>
      <w:pPr>
        <w:pBdr/>
        <w:spacing/>
        <w:ind w:hanging="480" w:left="2160"/>
      </w:pPr>
      <w:rPr/>
      <w:start w:val="1"/>
      <w:suff w:val="tab"/>
    </w:lvl>
    <w:lvl w:ilvl="3">
      <w:isLgl w:val="false"/>
      <w:lvlJc w:val="left"/>
      <w:lvlText w:val="%4."/>
      <w:numFmt w:val="decimal"/>
      <w:pPr>
        <w:pBdr/>
        <w:spacing/>
        <w:ind w:hanging="480" w:left="2880"/>
      </w:pPr>
      <w:rPr/>
      <w:start w:val="1"/>
      <w:suff w:val="tab"/>
    </w:lvl>
    <w:lvl w:ilvl="4">
      <w:isLgl w:val="false"/>
      <w:lvlJc w:val="left"/>
      <w:lvlText w:val="%5."/>
      <w:numFmt w:val="decimal"/>
      <w:pPr>
        <w:pBdr/>
        <w:spacing/>
        <w:ind w:hanging="480" w:left="3600"/>
      </w:pPr>
      <w:rPr/>
      <w:start w:val="1"/>
      <w:suff w:val="tab"/>
    </w:lvl>
    <w:lvl w:ilvl="5">
      <w:isLgl w:val="false"/>
      <w:lvlJc w:val="left"/>
      <w:lvlText w:val="%6."/>
      <w:numFmt w:val="decimal"/>
      <w:pPr>
        <w:pBdr/>
        <w:spacing/>
        <w:ind w:hanging="480" w:left="4320"/>
      </w:pPr>
      <w:rPr/>
      <w:start w:val="1"/>
      <w:suff w:val="tab"/>
    </w:lvl>
    <w:lvl w:ilvl="6">
      <w:isLgl w:val="false"/>
      <w:lvlJc w:val="left"/>
      <w:lvlText w:val="%7."/>
      <w:numFmt w:val="decimal"/>
      <w:pPr>
        <w:pBdr/>
        <w:spacing/>
        <w:ind w:hanging="480" w:left="5040"/>
      </w:pPr>
      <w:rPr/>
      <w:start w:val="1"/>
      <w:suff w:val="tab"/>
    </w:lvl>
    <w:lvl w:ilvl="7">
      <w:isLgl w:val="false"/>
      <w:lvlJc w:val="left"/>
      <w:lvlText w:val="%8."/>
      <w:numFmt w:val="decimal"/>
      <w:pPr>
        <w:pBdr/>
        <w:spacing/>
        <w:ind w:hanging="480" w:left="5760"/>
      </w:pPr>
      <w:rPr/>
      <w:start w:val="1"/>
      <w:suff w:val="tab"/>
    </w:lvl>
    <w:lvl w:ilvl="8">
      <w:isLgl w:val="false"/>
      <w:lvlJc w:val="left"/>
      <w:lvlText w:val="%9."/>
      <w:numFmt w:val="decimal"/>
      <w:pPr>
        <w:pBdr/>
        <w:spacing/>
        <w:ind w:hanging="480" w:left="6480"/>
      </w:pPr>
      <w:rPr/>
      <w:start w:val="1"/>
      <w:suff w:val="tab"/>
    </w:lvl>
  </w:abstractNum>
  <w:abstractNum w:abstractNumId="8">
    <w:nsid w:val="76991234"/>
    <w:lvl w:ilvl="0">
      <w:isLgl w:val="false"/>
      <w:lvlJc w:val="left"/>
      <w:lvlText w:val="o"/>
      <w:numFmt w:val="bullet"/>
      <w:pPr>
        <w:pBdr/>
        <w:spacing/>
        <w:ind w:hanging="360" w:left="600"/>
      </w:pPr>
      <w:rPr>
        <w:rFonts w:hint="default" w:ascii="Courier New" w:hAnsi="Courier New" w:cs="Courier New"/>
      </w:rPr>
      <w:start w:val="1"/>
      <w:suff w:val="tab"/>
    </w:lvl>
    <w:lvl w:ilvl="1">
      <w:isLgl w:val="false"/>
      <w:lvlJc w:val="left"/>
      <w:lvlText w:val="o"/>
      <w:numFmt w:val="bullet"/>
      <w:pPr>
        <w:pBdr/>
        <w:spacing/>
        <w:ind w:hanging="360" w:left="1320"/>
      </w:pPr>
      <w:rPr>
        <w:rFonts w:hint="default" w:ascii="Courier New" w:hAnsi="Courier New" w:cs="Courier New"/>
      </w:rPr>
      <w:start w:val="1"/>
      <w:suff w:val="tab"/>
    </w:lvl>
    <w:lvl w:ilvl="2">
      <w:isLgl w:val="false"/>
      <w:lvlJc w:val="left"/>
      <w:lvlText w:val=""/>
      <w:numFmt w:val="bullet"/>
      <w:pPr>
        <w:pBdr/>
        <w:spacing/>
        <w:ind w:hanging="360" w:left="2040"/>
      </w:pPr>
      <w:rPr>
        <w:rFonts w:hint="default" w:ascii="Wingdings" w:hAnsi="Wingdings"/>
      </w:rPr>
      <w:start w:val="1"/>
      <w:suff w:val="tab"/>
    </w:lvl>
    <w:lvl w:ilvl="3">
      <w:isLgl w:val="false"/>
      <w:lvlJc w:val="left"/>
      <w:lvlText w:val=""/>
      <w:numFmt w:val="bullet"/>
      <w:pPr>
        <w:pBdr/>
        <w:spacing/>
        <w:ind w:hanging="360" w:left="2760"/>
      </w:pPr>
      <w:rPr>
        <w:rFonts w:hint="default" w:ascii="Symbol" w:hAnsi="Symbol"/>
      </w:rPr>
      <w:start w:val="1"/>
      <w:suff w:val="tab"/>
    </w:lvl>
    <w:lvl w:ilvl="4">
      <w:isLgl w:val="false"/>
      <w:lvlJc w:val="left"/>
      <w:lvlText w:val="o"/>
      <w:numFmt w:val="bullet"/>
      <w:pPr>
        <w:pBdr/>
        <w:spacing/>
        <w:ind w:hanging="360" w:left="3480"/>
      </w:pPr>
      <w:rPr>
        <w:rFonts w:hint="default" w:ascii="Courier New" w:hAnsi="Courier New" w:cs="Courier New"/>
      </w:rPr>
      <w:start w:val="1"/>
      <w:suff w:val="tab"/>
    </w:lvl>
    <w:lvl w:ilvl="5">
      <w:isLgl w:val="false"/>
      <w:lvlJc w:val="left"/>
      <w:lvlText w:val=""/>
      <w:numFmt w:val="bullet"/>
      <w:pPr>
        <w:pBdr/>
        <w:spacing/>
        <w:ind w:hanging="360" w:left="4200"/>
      </w:pPr>
      <w:rPr>
        <w:rFonts w:hint="default" w:ascii="Wingdings" w:hAnsi="Wingdings"/>
      </w:rPr>
      <w:start w:val="1"/>
      <w:suff w:val="tab"/>
    </w:lvl>
    <w:lvl w:ilvl="6">
      <w:isLgl w:val="false"/>
      <w:lvlJc w:val="left"/>
      <w:lvlText w:val=""/>
      <w:numFmt w:val="bullet"/>
      <w:pPr>
        <w:pBdr/>
        <w:spacing/>
        <w:ind w:hanging="360" w:left="4920"/>
      </w:pPr>
      <w:rPr>
        <w:rFonts w:hint="default" w:ascii="Symbol" w:hAnsi="Symbol"/>
      </w:rPr>
      <w:start w:val="1"/>
      <w:suff w:val="tab"/>
    </w:lvl>
    <w:lvl w:ilvl="7">
      <w:isLgl w:val="false"/>
      <w:lvlJc w:val="left"/>
      <w:lvlText w:val="o"/>
      <w:numFmt w:val="bullet"/>
      <w:pPr>
        <w:pBdr/>
        <w:spacing/>
        <w:ind w:hanging="360" w:left="5640"/>
      </w:pPr>
      <w:rPr>
        <w:rFonts w:hint="default" w:ascii="Courier New" w:hAnsi="Courier New" w:cs="Courier New"/>
      </w:rPr>
      <w:start w:val="1"/>
      <w:suff w:val="tab"/>
    </w:lvl>
    <w:lvl w:ilvl="8">
      <w:isLgl w:val="false"/>
      <w:lvlJc w:val="left"/>
      <w:lvlText w:val=""/>
      <w:numFmt w:val="bullet"/>
      <w:pPr>
        <w:pBdr/>
        <w:spacing/>
        <w:ind w:hanging="360" w:left="6360"/>
      </w:pPr>
      <w:rPr>
        <w:rFonts w:hint="default" w:ascii="Wingdings" w:hAnsi="Wingdings"/>
      </w:rPr>
      <w:start w:val="1"/>
      <w:suff w:val="tab"/>
    </w:lvl>
  </w:abstractNum>
  <w:abstractNum w:abstractNumId="9">
    <w:nsid w:val="792A7FC0"/>
    <w:lvl w:ilvl="0">
      <w:isLgl w:val="false"/>
      <w:lvlJc w:val="left"/>
      <w:lvlText w:val="%1."/>
      <w:numFmt w:val="upperLetter"/>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7"/>
  </w:num>
  <w:num w:numId="7">
    <w:abstractNumId w:val="6"/>
  </w:num>
  <w:num w:numId="8">
    <w:abstractNumId w:val="4"/>
  </w:num>
  <w:num w:numId="9">
    <w:abstractNumId w:val="9"/>
  </w:num>
  <w:num w:numId="10">
    <w:abstractNumId w:val="5"/>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false"/>
    <m:lMargin m:val="0"/>
    <m:rMargin m:val="0"/>
    <m:defJc m:val="centerGroup"/>
    <m:wrapRight m:val="true"/>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AU" w:eastAsia="en-AU"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38"/>
    <w:link w:val="729"/>
    <w:uiPriority w:val="9"/>
    <w:pPr>
      <w:pBdr/>
      <w:spacing/>
      <w:ind/>
    </w:pPr>
    <w:rPr>
      <w:rFonts w:ascii="Arial" w:hAnsi="Arial" w:eastAsia="Arial" w:cs="Arial"/>
      <w:color w:val="0f4761" w:themeColor="accent1" w:themeShade="BF"/>
      <w:sz w:val="40"/>
      <w:szCs w:val="40"/>
    </w:rPr>
  </w:style>
  <w:style w:type="character" w:styleId="151">
    <w:name w:val="Heading 2 Char"/>
    <w:basedOn w:val="738"/>
    <w:link w:val="730"/>
    <w:uiPriority w:val="9"/>
    <w:pPr>
      <w:pBdr/>
      <w:spacing/>
      <w:ind/>
    </w:pPr>
    <w:rPr>
      <w:rFonts w:ascii="Arial" w:hAnsi="Arial" w:eastAsia="Arial" w:cs="Arial"/>
      <w:color w:val="0f4761" w:themeColor="accent1" w:themeShade="BF"/>
      <w:sz w:val="32"/>
      <w:szCs w:val="32"/>
    </w:rPr>
  </w:style>
  <w:style w:type="character" w:styleId="152">
    <w:name w:val="Heading 3 Char"/>
    <w:basedOn w:val="738"/>
    <w:link w:val="731"/>
    <w:uiPriority w:val="9"/>
    <w:pPr>
      <w:pBdr/>
      <w:spacing/>
      <w:ind/>
    </w:pPr>
    <w:rPr>
      <w:rFonts w:ascii="Arial" w:hAnsi="Arial" w:eastAsia="Arial" w:cs="Arial"/>
      <w:color w:val="0f4761" w:themeColor="accent1" w:themeShade="BF"/>
      <w:sz w:val="28"/>
      <w:szCs w:val="28"/>
    </w:rPr>
  </w:style>
  <w:style w:type="character" w:styleId="153">
    <w:name w:val="Heading 4 Char"/>
    <w:basedOn w:val="738"/>
    <w:link w:val="732"/>
    <w:uiPriority w:val="9"/>
    <w:pPr>
      <w:pBdr/>
      <w:spacing/>
      <w:ind/>
    </w:pPr>
    <w:rPr>
      <w:rFonts w:ascii="Arial" w:hAnsi="Arial" w:eastAsia="Arial" w:cs="Arial"/>
      <w:i/>
      <w:iCs/>
      <w:color w:val="0f4761" w:themeColor="accent1" w:themeShade="BF"/>
    </w:rPr>
  </w:style>
  <w:style w:type="character" w:styleId="154">
    <w:name w:val="Heading 5 Char"/>
    <w:basedOn w:val="738"/>
    <w:link w:val="733"/>
    <w:uiPriority w:val="9"/>
    <w:pPr>
      <w:pBdr/>
      <w:spacing/>
      <w:ind/>
    </w:pPr>
    <w:rPr>
      <w:rFonts w:ascii="Arial" w:hAnsi="Arial" w:eastAsia="Arial" w:cs="Arial"/>
      <w:color w:val="0f4761" w:themeColor="accent1" w:themeShade="BF"/>
    </w:rPr>
  </w:style>
  <w:style w:type="character" w:styleId="155">
    <w:name w:val="Heading 6 Char"/>
    <w:basedOn w:val="738"/>
    <w:link w:val="734"/>
    <w:uiPriority w:val="9"/>
    <w:pPr>
      <w:pBdr/>
      <w:spacing/>
      <w:ind/>
    </w:pPr>
    <w:rPr>
      <w:rFonts w:ascii="Arial" w:hAnsi="Arial" w:eastAsia="Arial" w:cs="Arial"/>
      <w:i/>
      <w:iCs/>
      <w:color w:val="595959" w:themeColor="text1" w:themeTint="A6"/>
    </w:rPr>
  </w:style>
  <w:style w:type="character" w:styleId="156">
    <w:name w:val="Heading 7 Char"/>
    <w:basedOn w:val="738"/>
    <w:link w:val="735"/>
    <w:uiPriority w:val="9"/>
    <w:pPr>
      <w:pBdr/>
      <w:spacing/>
      <w:ind/>
    </w:pPr>
    <w:rPr>
      <w:rFonts w:ascii="Arial" w:hAnsi="Arial" w:eastAsia="Arial" w:cs="Arial"/>
      <w:color w:val="595959" w:themeColor="text1" w:themeTint="A6"/>
    </w:rPr>
  </w:style>
  <w:style w:type="character" w:styleId="157">
    <w:name w:val="Heading 8 Char"/>
    <w:basedOn w:val="738"/>
    <w:link w:val="736"/>
    <w:uiPriority w:val="9"/>
    <w:pPr>
      <w:pBdr/>
      <w:spacing/>
      <w:ind/>
    </w:pPr>
    <w:rPr>
      <w:rFonts w:ascii="Arial" w:hAnsi="Arial" w:eastAsia="Arial" w:cs="Arial"/>
      <w:i/>
      <w:iCs/>
      <w:color w:val="272727" w:themeColor="text1" w:themeTint="D8"/>
    </w:rPr>
  </w:style>
  <w:style w:type="character" w:styleId="158">
    <w:name w:val="Heading 9 Char"/>
    <w:basedOn w:val="738"/>
    <w:link w:val="737"/>
    <w:uiPriority w:val="9"/>
    <w:pPr>
      <w:pBdr/>
      <w:spacing/>
      <w:ind/>
    </w:pPr>
    <w:rPr>
      <w:rFonts w:ascii="Arial" w:hAnsi="Arial" w:eastAsia="Arial" w:cs="Arial"/>
      <w:i/>
      <w:iCs/>
      <w:color w:val="272727" w:themeColor="text1" w:themeTint="D8"/>
    </w:rPr>
  </w:style>
  <w:style w:type="character" w:styleId="160">
    <w:name w:val="Title Char"/>
    <w:basedOn w:val="738"/>
    <w:link w:val="744"/>
    <w:uiPriority w:val="10"/>
    <w:pPr>
      <w:pBdr/>
      <w:spacing/>
      <w:ind/>
    </w:pPr>
    <w:rPr>
      <w:rFonts w:ascii="Arial" w:hAnsi="Arial" w:eastAsia="Arial" w:cs="Arial"/>
      <w:spacing w:val="-10"/>
      <w:sz w:val="56"/>
      <w:szCs w:val="56"/>
    </w:rPr>
  </w:style>
  <w:style w:type="character" w:styleId="162">
    <w:name w:val="Subtitle Char"/>
    <w:basedOn w:val="738"/>
    <w:link w:val="745"/>
    <w:uiPriority w:val="11"/>
    <w:pPr>
      <w:pBdr/>
      <w:spacing/>
      <w:ind/>
    </w:pPr>
    <w:rPr>
      <w:color w:val="595959" w:themeColor="text1" w:themeTint="A6"/>
      <w:spacing w:val="15"/>
      <w:sz w:val="28"/>
      <w:szCs w:val="28"/>
    </w:rPr>
  </w:style>
  <w:style w:type="paragraph" w:styleId="163">
    <w:name w:val="Quote"/>
    <w:basedOn w:val="728"/>
    <w:next w:val="728"/>
    <w:link w:val="164"/>
    <w:uiPriority w:val="29"/>
    <w:qFormat/>
    <w:pPr>
      <w:pBdr/>
      <w:spacing w:before="160"/>
      <w:ind/>
      <w:jc w:val="center"/>
    </w:pPr>
    <w:rPr>
      <w:i/>
      <w:iCs/>
      <w:color w:val="404040" w:themeColor="text1" w:themeTint="BF"/>
    </w:rPr>
  </w:style>
  <w:style w:type="character" w:styleId="164">
    <w:name w:val="Quote Char"/>
    <w:basedOn w:val="738"/>
    <w:link w:val="163"/>
    <w:uiPriority w:val="29"/>
    <w:pPr>
      <w:pBdr/>
      <w:spacing/>
      <w:ind/>
    </w:pPr>
    <w:rPr>
      <w:i/>
      <w:iCs/>
      <w:color w:val="404040" w:themeColor="text1" w:themeTint="BF"/>
    </w:rPr>
  </w:style>
  <w:style w:type="character" w:styleId="166">
    <w:name w:val="Intense Emphasis"/>
    <w:basedOn w:val="738"/>
    <w:uiPriority w:val="21"/>
    <w:qFormat/>
    <w:pPr>
      <w:pBdr/>
      <w:spacing/>
      <w:ind/>
    </w:pPr>
    <w:rPr>
      <w:i/>
      <w:iCs/>
      <w:color w:val="0f4761" w:themeColor="accent1" w:themeShade="BF"/>
    </w:rPr>
  </w:style>
  <w:style w:type="paragraph" w:styleId="167">
    <w:name w:val="Intense Quote"/>
    <w:basedOn w:val="728"/>
    <w:next w:val="72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8"/>
    <w:link w:val="167"/>
    <w:uiPriority w:val="30"/>
    <w:pPr>
      <w:pBdr/>
      <w:spacing/>
      <w:ind/>
    </w:pPr>
    <w:rPr>
      <w:i/>
      <w:iCs/>
      <w:color w:val="0f4761" w:themeColor="accent1" w:themeShade="BF"/>
    </w:rPr>
  </w:style>
  <w:style w:type="character" w:styleId="169">
    <w:name w:val="Intense Reference"/>
    <w:basedOn w:val="738"/>
    <w:uiPriority w:val="32"/>
    <w:qFormat/>
    <w:pPr>
      <w:pBdr/>
      <w:spacing/>
      <w:ind/>
    </w:pPr>
    <w:rPr>
      <w:b/>
      <w:bCs/>
      <w:smallCaps/>
      <w:color w:val="0f4761" w:themeColor="accent1" w:themeShade="BF"/>
      <w:spacing w:val="5"/>
    </w:rPr>
  </w:style>
  <w:style w:type="paragraph" w:styleId="170">
    <w:name w:val="No Spacing"/>
    <w:basedOn w:val="728"/>
    <w:uiPriority w:val="1"/>
    <w:qFormat/>
    <w:pPr>
      <w:pBdr/>
      <w:spacing w:after="0" w:line="240" w:lineRule="auto"/>
      <w:ind/>
    </w:pPr>
  </w:style>
  <w:style w:type="character" w:styleId="171">
    <w:name w:val="Subtle Emphasis"/>
    <w:basedOn w:val="738"/>
    <w:uiPriority w:val="19"/>
    <w:qFormat/>
    <w:pPr>
      <w:pBdr/>
      <w:spacing/>
      <w:ind/>
    </w:pPr>
    <w:rPr>
      <w:i/>
      <w:iCs/>
      <w:color w:val="404040" w:themeColor="text1" w:themeTint="BF"/>
    </w:rPr>
  </w:style>
  <w:style w:type="character" w:styleId="172">
    <w:name w:val="Emphasis"/>
    <w:basedOn w:val="738"/>
    <w:uiPriority w:val="20"/>
    <w:qFormat/>
    <w:pPr>
      <w:pBdr/>
      <w:spacing/>
      <w:ind/>
    </w:pPr>
    <w:rPr>
      <w:i/>
      <w:iCs/>
    </w:rPr>
  </w:style>
  <w:style w:type="character" w:styleId="173">
    <w:name w:val="Strong"/>
    <w:basedOn w:val="738"/>
    <w:uiPriority w:val="22"/>
    <w:qFormat/>
    <w:pPr>
      <w:pBdr/>
      <w:spacing/>
      <w:ind/>
    </w:pPr>
    <w:rPr>
      <w:b/>
      <w:bCs/>
    </w:rPr>
  </w:style>
  <w:style w:type="character" w:styleId="174">
    <w:name w:val="Subtle Reference"/>
    <w:basedOn w:val="738"/>
    <w:uiPriority w:val="31"/>
    <w:qFormat/>
    <w:pPr>
      <w:pBdr/>
      <w:spacing/>
      <w:ind/>
    </w:pPr>
    <w:rPr>
      <w:smallCaps/>
      <w:color w:val="5a5a5a" w:themeColor="text1" w:themeTint="A5"/>
    </w:rPr>
  </w:style>
  <w:style w:type="character" w:styleId="175">
    <w:name w:val="Book Title"/>
    <w:basedOn w:val="738"/>
    <w:uiPriority w:val="33"/>
    <w:qFormat/>
    <w:pPr>
      <w:pBdr/>
      <w:spacing/>
      <w:ind/>
    </w:pPr>
    <w:rPr>
      <w:b/>
      <w:bCs/>
      <w:i/>
      <w:iCs/>
      <w:spacing w:val="5"/>
    </w:rPr>
  </w:style>
  <w:style w:type="paragraph" w:styleId="176">
    <w:name w:val="Header"/>
    <w:basedOn w:val="728"/>
    <w:link w:val="177"/>
    <w:uiPriority w:val="99"/>
    <w:unhideWhenUsed/>
    <w:pPr>
      <w:pBdr/>
      <w:tabs>
        <w:tab w:val="center" w:leader="none" w:pos="4844"/>
        <w:tab w:val="right" w:leader="none" w:pos="9689"/>
      </w:tabs>
      <w:spacing w:after="0" w:line="240" w:lineRule="auto"/>
      <w:ind/>
    </w:pPr>
  </w:style>
  <w:style w:type="character" w:styleId="177">
    <w:name w:val="Header Char"/>
    <w:basedOn w:val="738"/>
    <w:link w:val="176"/>
    <w:uiPriority w:val="99"/>
    <w:pPr>
      <w:pBdr/>
      <w:spacing/>
      <w:ind/>
    </w:pPr>
  </w:style>
  <w:style w:type="paragraph" w:styleId="178">
    <w:name w:val="Footer"/>
    <w:basedOn w:val="728"/>
    <w:link w:val="179"/>
    <w:uiPriority w:val="99"/>
    <w:unhideWhenUsed/>
    <w:pPr>
      <w:pBdr/>
      <w:tabs>
        <w:tab w:val="center" w:leader="none" w:pos="4844"/>
        <w:tab w:val="right" w:leader="none" w:pos="9689"/>
      </w:tabs>
      <w:spacing w:after="0" w:line="240" w:lineRule="auto"/>
      <w:ind/>
    </w:pPr>
  </w:style>
  <w:style w:type="character" w:styleId="179">
    <w:name w:val="Footer Char"/>
    <w:basedOn w:val="738"/>
    <w:link w:val="178"/>
    <w:uiPriority w:val="99"/>
    <w:pPr>
      <w:pBdr/>
      <w:spacing/>
      <w:ind/>
    </w:pPr>
  </w:style>
  <w:style w:type="character" w:styleId="182">
    <w:name w:val="Footnote Text Char"/>
    <w:basedOn w:val="738"/>
    <w:link w:val="751"/>
    <w:uiPriority w:val="99"/>
    <w:semiHidden/>
    <w:pPr>
      <w:pBdr/>
      <w:spacing/>
      <w:ind/>
    </w:pPr>
    <w:rPr>
      <w:sz w:val="20"/>
      <w:szCs w:val="20"/>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38"/>
    <w:link w:val="184"/>
    <w:uiPriority w:val="99"/>
    <w:semiHidden/>
    <w:pPr>
      <w:pBdr/>
      <w:spacing/>
      <w:ind/>
    </w:pPr>
    <w:rPr>
      <w:sz w:val="20"/>
      <w:szCs w:val="20"/>
    </w:rPr>
  </w:style>
  <w:style w:type="character" w:styleId="186">
    <w:name w:val="endnote reference"/>
    <w:basedOn w:val="738"/>
    <w:uiPriority w:val="99"/>
    <w:semiHidden/>
    <w:unhideWhenUsed/>
    <w:pPr>
      <w:pBdr/>
      <w:spacing/>
      <w:ind/>
    </w:pPr>
    <w:rPr>
      <w:vertAlign w:val="superscript"/>
    </w:rPr>
  </w:style>
  <w:style w:type="character" w:styleId="188">
    <w:name w:val="FollowedHyperlink"/>
    <w:basedOn w:val="738"/>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38"/>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ind/>
    </w:pPr>
  </w:style>
  <w:style w:type="paragraph" w:styleId="729">
    <w:name w:val="Heading 1"/>
    <w:basedOn w:val="728"/>
    <w:next w:val="741"/>
    <w:uiPriority w:val="9"/>
    <w:qFormat/>
    <w:pPr>
      <w:keepNext w:val="true"/>
      <w:keepLines w:val="true"/>
      <w:pBdr/>
      <w:spacing w:after="0" w:before="480"/>
      <w:ind/>
      <w:outlineLvl w:val="0"/>
    </w:pPr>
    <w:rPr>
      <w:rFonts w:asciiTheme="majorHAnsi" w:hAnsiTheme="majorHAnsi" w:eastAsiaTheme="majorEastAsia" w:cstheme="majorBidi"/>
      <w:b/>
      <w:bCs/>
      <w:color w:val="4f81bd" w:themeColor="accent1"/>
      <w:sz w:val="32"/>
      <w:szCs w:val="32"/>
    </w:rPr>
  </w:style>
  <w:style w:type="paragraph" w:styleId="730">
    <w:name w:val="Heading 2"/>
    <w:basedOn w:val="728"/>
    <w:next w:val="741"/>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8"/>
    </w:rPr>
  </w:style>
  <w:style w:type="paragraph" w:styleId="731">
    <w:name w:val="Heading 3"/>
    <w:basedOn w:val="728"/>
    <w:next w:val="74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32">
    <w:name w:val="Heading 4"/>
    <w:basedOn w:val="728"/>
    <w:next w:val="741"/>
    <w:uiPriority w:val="9"/>
    <w:unhideWhenUsed/>
    <w:qFormat/>
    <w:pPr>
      <w:keepNext w:val="true"/>
      <w:keepLines w:val="true"/>
      <w:pBdr/>
      <w:spacing w:after="0" w:before="200"/>
      <w:ind/>
      <w:outlineLvl w:val="3"/>
    </w:pPr>
    <w:rPr>
      <w:rFonts w:asciiTheme="majorHAnsi" w:hAnsiTheme="majorHAnsi" w:eastAsiaTheme="majorEastAsia" w:cstheme="majorBidi"/>
      <w:bCs/>
      <w:i/>
      <w:color w:val="4f81bd" w:themeColor="accent1"/>
    </w:rPr>
  </w:style>
  <w:style w:type="paragraph" w:styleId="733">
    <w:name w:val="Heading 5"/>
    <w:basedOn w:val="728"/>
    <w:next w:val="741"/>
    <w:uiPriority w:val="9"/>
    <w:unhideWhenUsed/>
    <w:qFormat/>
    <w:pPr>
      <w:keepNext w:val="true"/>
      <w:keepLines w:val="true"/>
      <w:pBdr/>
      <w:spacing w:after="0" w:before="200"/>
      <w:ind/>
      <w:outlineLvl w:val="4"/>
    </w:pPr>
    <w:rPr>
      <w:rFonts w:asciiTheme="majorHAnsi" w:hAnsiTheme="majorHAnsi" w:eastAsiaTheme="majorEastAsia" w:cstheme="majorBidi"/>
      <w:iCs/>
      <w:color w:val="4f81bd" w:themeColor="accent1"/>
    </w:rPr>
  </w:style>
  <w:style w:type="paragraph" w:styleId="734">
    <w:name w:val="Heading 6"/>
    <w:basedOn w:val="728"/>
    <w:next w:val="741"/>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rPr>
  </w:style>
  <w:style w:type="paragraph" w:styleId="735">
    <w:name w:val="Heading 7"/>
    <w:basedOn w:val="728"/>
    <w:next w:val="741"/>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rPr>
  </w:style>
  <w:style w:type="paragraph" w:styleId="736">
    <w:name w:val="Heading 8"/>
    <w:basedOn w:val="728"/>
    <w:next w:val="741"/>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rPr>
  </w:style>
  <w:style w:type="paragraph" w:styleId="737">
    <w:name w:val="Heading 9"/>
    <w:basedOn w:val="728"/>
    <w:next w:val="741"/>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rPr>
  </w:style>
  <w:style w:type="character" w:styleId="738" w:default="1">
    <w:name w:val="Default Paragraph Font"/>
    <w:uiPriority w:val="1"/>
    <w:semiHidden/>
    <w:unhideWhenUsed/>
    <w:pPr>
      <w:pBdr/>
      <w:spacing/>
      <w:ind/>
    </w:pPr>
  </w:style>
  <w:style w:type="table" w:styleId="7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0" w:default="1">
    <w:name w:val="No List"/>
    <w:uiPriority w:val="99"/>
    <w:semiHidden/>
    <w:unhideWhenUsed/>
    <w:pPr>
      <w:pBdr/>
      <w:spacing/>
      <w:ind/>
    </w:pPr>
  </w:style>
  <w:style w:type="paragraph" w:styleId="741">
    <w:name w:val="Body Text"/>
    <w:basedOn w:val="728"/>
    <w:qFormat/>
    <w:pPr>
      <w:pBdr/>
      <w:spacing w:after="180" w:before="180"/>
      <w:ind/>
    </w:pPr>
  </w:style>
  <w:style w:type="paragraph" w:styleId="742" w:customStyle="1">
    <w:name w:val="First Paragraph"/>
    <w:basedOn w:val="741"/>
    <w:next w:val="741"/>
    <w:qFormat/>
    <w:pPr>
      <w:pBdr/>
      <w:spacing/>
      <w:ind/>
    </w:pPr>
  </w:style>
  <w:style w:type="paragraph" w:styleId="743" w:customStyle="1">
    <w:name w:val="Compact"/>
    <w:basedOn w:val="741"/>
    <w:qFormat/>
    <w:pPr>
      <w:pBdr/>
      <w:spacing w:after="36" w:before="36"/>
      <w:ind/>
    </w:pPr>
  </w:style>
  <w:style w:type="paragraph" w:styleId="744">
    <w:name w:val="Title"/>
    <w:basedOn w:val="728"/>
    <w:next w:val="741"/>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745">
    <w:name w:val="Subtitle"/>
    <w:basedOn w:val="744"/>
    <w:next w:val="741"/>
    <w:qFormat/>
    <w:pPr>
      <w:pBdr/>
      <w:spacing w:before="240"/>
      <w:ind/>
    </w:pPr>
    <w:rPr>
      <w:sz w:val="30"/>
      <w:szCs w:val="30"/>
    </w:rPr>
  </w:style>
  <w:style w:type="paragraph" w:styleId="746" w:customStyle="1">
    <w:name w:val="Author"/>
    <w:next w:val="741"/>
    <w:qFormat/>
    <w:pPr>
      <w:keepNext w:val="true"/>
      <w:keepLines w:val="true"/>
      <w:pBdr/>
      <w:spacing/>
      <w:ind/>
      <w:jc w:val="center"/>
    </w:pPr>
  </w:style>
  <w:style w:type="paragraph" w:styleId="747">
    <w:name w:val="Date"/>
    <w:next w:val="741"/>
    <w:qFormat/>
    <w:pPr>
      <w:keepNext w:val="true"/>
      <w:keepLines w:val="true"/>
      <w:pBdr/>
      <w:spacing/>
      <w:ind/>
      <w:jc w:val="center"/>
    </w:pPr>
  </w:style>
  <w:style w:type="paragraph" w:styleId="748" w:customStyle="1">
    <w:name w:val="Abstract"/>
    <w:basedOn w:val="728"/>
    <w:next w:val="741"/>
    <w:qFormat/>
    <w:pPr>
      <w:keepNext w:val="true"/>
      <w:keepLines w:val="true"/>
      <w:pBdr/>
      <w:spacing w:after="300" w:before="300"/>
      <w:ind/>
    </w:pPr>
    <w:rPr>
      <w:sz w:val="20"/>
      <w:szCs w:val="20"/>
    </w:rPr>
  </w:style>
  <w:style w:type="paragraph" w:styleId="749">
    <w:name w:val="Bibliography"/>
    <w:basedOn w:val="728"/>
    <w:qFormat/>
    <w:pPr>
      <w:pBdr/>
      <w:spacing/>
      <w:ind/>
    </w:pPr>
  </w:style>
  <w:style w:type="paragraph" w:styleId="750">
    <w:name w:val="Block Text"/>
    <w:basedOn w:val="741"/>
    <w:next w:val="741"/>
    <w:uiPriority w:val="9"/>
    <w:unhideWhenUsed/>
    <w:qFormat/>
    <w:pPr>
      <w:pBdr/>
      <w:spacing w:after="100" w:before="100"/>
      <w:ind w:right="480" w:left="480"/>
    </w:pPr>
  </w:style>
  <w:style w:type="paragraph" w:styleId="751">
    <w:name w:val="footnote text"/>
    <w:basedOn w:val="728"/>
    <w:uiPriority w:val="9"/>
    <w:unhideWhenUsed/>
    <w:qFormat/>
    <w:pPr>
      <w:pBdr/>
      <w:spacing/>
      <w:ind/>
    </w:pPr>
  </w:style>
  <w:style w:type="table" w:styleId="752"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3" w:customStyle="1">
    <w:name w:val="Definition Term"/>
    <w:basedOn w:val="728"/>
    <w:next w:val="754"/>
    <w:pPr>
      <w:keepNext w:val="true"/>
      <w:keepLines w:val="true"/>
      <w:pBdr/>
      <w:spacing w:after="0"/>
      <w:ind/>
    </w:pPr>
    <w:rPr>
      <w:b/>
    </w:rPr>
  </w:style>
  <w:style w:type="paragraph" w:styleId="754" w:customStyle="1">
    <w:name w:val="Definition"/>
    <w:basedOn w:val="728"/>
    <w:pPr>
      <w:pBdr/>
      <w:spacing/>
      <w:ind/>
    </w:pPr>
  </w:style>
  <w:style w:type="paragraph" w:styleId="755">
    <w:name w:val="Caption"/>
    <w:basedOn w:val="728"/>
    <w:link w:val="760"/>
    <w:pPr>
      <w:pBdr/>
      <w:spacing w:after="120"/>
      <w:ind/>
    </w:pPr>
    <w:rPr>
      <w:i/>
    </w:rPr>
  </w:style>
  <w:style w:type="paragraph" w:styleId="756" w:customStyle="1">
    <w:name w:val="Table Caption"/>
    <w:basedOn w:val="755"/>
    <w:pPr>
      <w:keepNext w:val="true"/>
      <w:pBdr/>
      <w:spacing/>
      <w:ind/>
    </w:pPr>
  </w:style>
  <w:style w:type="paragraph" w:styleId="757" w:customStyle="1">
    <w:name w:val="Image Caption"/>
    <w:basedOn w:val="755"/>
    <w:pPr>
      <w:pBdr/>
      <w:spacing/>
      <w:ind/>
    </w:pPr>
  </w:style>
  <w:style w:type="paragraph" w:styleId="758" w:customStyle="1">
    <w:name w:val="Figure"/>
    <w:basedOn w:val="728"/>
    <w:pPr>
      <w:pBdr/>
      <w:spacing/>
      <w:ind/>
    </w:pPr>
  </w:style>
  <w:style w:type="paragraph" w:styleId="759" w:customStyle="1">
    <w:name w:val="Captioned Figure"/>
    <w:basedOn w:val="758"/>
    <w:pPr>
      <w:keepNext w:val="true"/>
      <w:pBdr/>
      <w:spacing/>
      <w:ind/>
    </w:pPr>
  </w:style>
  <w:style w:type="character" w:styleId="760" w:customStyle="1">
    <w:name w:val="Caption Char"/>
    <w:basedOn w:val="738"/>
    <w:link w:val="755"/>
    <w:pPr>
      <w:pBdr/>
      <w:spacing/>
      <w:ind/>
    </w:pPr>
  </w:style>
  <w:style w:type="character" w:styleId="761" w:customStyle="1">
    <w:name w:val="Verbatim Char"/>
    <w:basedOn w:val="760"/>
    <w:link w:val="765"/>
    <w:pPr>
      <w:pBdr/>
      <w:spacing/>
      <w:ind/>
    </w:pPr>
    <w:rPr>
      <w:rFonts w:ascii="Consolas" w:hAnsi="Consolas"/>
      <w:sz w:val="22"/>
    </w:rPr>
  </w:style>
  <w:style w:type="character" w:styleId="762">
    <w:name w:val="footnote reference"/>
    <w:basedOn w:val="760"/>
    <w:pPr>
      <w:pBdr/>
      <w:spacing/>
      <w:ind/>
    </w:pPr>
    <w:rPr>
      <w:vertAlign w:val="superscript"/>
    </w:rPr>
  </w:style>
  <w:style w:type="character" w:styleId="763">
    <w:name w:val="Hyperlink"/>
    <w:basedOn w:val="760"/>
    <w:pPr>
      <w:pBdr/>
      <w:spacing/>
      <w:ind/>
    </w:pPr>
    <w:rPr>
      <w:color w:val="4f81bd" w:themeColor="accent1"/>
    </w:rPr>
  </w:style>
  <w:style w:type="paragraph" w:styleId="764">
    <w:name w:val="TOC Heading"/>
    <w:basedOn w:val="729"/>
    <w:next w:val="741"/>
    <w:uiPriority w:val="39"/>
    <w:unhideWhenUsed/>
    <w:qFormat/>
    <w:pPr>
      <w:pBdr/>
      <w:spacing w:before="240" w:line="259" w:lineRule="auto"/>
      <w:ind/>
      <w:outlineLvl w:val="9"/>
    </w:pPr>
    <w:rPr>
      <w:b w:val="0"/>
      <w:bCs w:val="0"/>
      <w:color w:val="365f91" w:themeColor="accent1" w:themeShade="BF"/>
    </w:rPr>
  </w:style>
  <w:style w:type="paragraph" w:styleId="765" w:customStyle="1">
    <w:name w:val="Source Code"/>
    <w:basedOn w:val="728"/>
    <w:link w:val="761"/>
    <w:pPr>
      <w:pBdr/>
      <w:spacing/>
      <w:ind/>
    </w:pPr>
  </w:style>
  <w:style w:type="character" w:styleId="766" w:customStyle="1">
    <w:name w:val="KeywordTok"/>
    <w:basedOn w:val="761"/>
    <w:pPr>
      <w:pBdr/>
      <w:spacing/>
      <w:ind/>
    </w:pPr>
    <w:rPr>
      <w:rFonts w:ascii="Consolas" w:hAnsi="Consolas"/>
      <w:b/>
      <w:color w:val="007020"/>
      <w:sz w:val="22"/>
    </w:rPr>
  </w:style>
  <w:style w:type="character" w:styleId="767" w:customStyle="1">
    <w:name w:val="DataTypeTok"/>
    <w:basedOn w:val="761"/>
    <w:pPr>
      <w:pBdr/>
      <w:spacing/>
      <w:ind/>
    </w:pPr>
    <w:rPr>
      <w:rFonts w:ascii="Consolas" w:hAnsi="Consolas"/>
      <w:color w:val="902000"/>
      <w:sz w:val="22"/>
    </w:rPr>
  </w:style>
  <w:style w:type="character" w:styleId="768" w:customStyle="1">
    <w:name w:val="DecValTok"/>
    <w:basedOn w:val="761"/>
    <w:pPr>
      <w:pBdr/>
      <w:spacing/>
      <w:ind/>
    </w:pPr>
    <w:rPr>
      <w:rFonts w:ascii="Consolas" w:hAnsi="Consolas"/>
      <w:color w:val="40a070"/>
      <w:sz w:val="22"/>
    </w:rPr>
  </w:style>
  <w:style w:type="character" w:styleId="769" w:customStyle="1">
    <w:name w:val="BaseNTok"/>
    <w:basedOn w:val="761"/>
    <w:pPr>
      <w:pBdr/>
      <w:spacing/>
      <w:ind/>
    </w:pPr>
    <w:rPr>
      <w:rFonts w:ascii="Consolas" w:hAnsi="Consolas"/>
      <w:color w:val="40a070"/>
      <w:sz w:val="22"/>
    </w:rPr>
  </w:style>
  <w:style w:type="character" w:styleId="770" w:customStyle="1">
    <w:name w:val="FloatTok"/>
    <w:basedOn w:val="761"/>
    <w:pPr>
      <w:pBdr/>
      <w:spacing/>
      <w:ind/>
    </w:pPr>
    <w:rPr>
      <w:rFonts w:ascii="Consolas" w:hAnsi="Consolas"/>
      <w:color w:val="40a070"/>
      <w:sz w:val="22"/>
    </w:rPr>
  </w:style>
  <w:style w:type="character" w:styleId="771" w:customStyle="1">
    <w:name w:val="ConstantTok"/>
    <w:basedOn w:val="761"/>
    <w:pPr>
      <w:pBdr/>
      <w:spacing/>
      <w:ind/>
    </w:pPr>
    <w:rPr>
      <w:rFonts w:ascii="Consolas" w:hAnsi="Consolas"/>
      <w:color w:val="880000"/>
      <w:sz w:val="22"/>
    </w:rPr>
  </w:style>
  <w:style w:type="character" w:styleId="772" w:customStyle="1">
    <w:name w:val="CharTok"/>
    <w:basedOn w:val="761"/>
    <w:pPr>
      <w:pBdr/>
      <w:spacing/>
      <w:ind/>
    </w:pPr>
    <w:rPr>
      <w:rFonts w:ascii="Consolas" w:hAnsi="Consolas"/>
      <w:color w:val="4070a0"/>
      <w:sz w:val="22"/>
    </w:rPr>
  </w:style>
  <w:style w:type="character" w:styleId="773" w:customStyle="1">
    <w:name w:val="SpecialCharTok"/>
    <w:basedOn w:val="761"/>
    <w:pPr>
      <w:pBdr/>
      <w:spacing/>
      <w:ind/>
    </w:pPr>
    <w:rPr>
      <w:rFonts w:ascii="Consolas" w:hAnsi="Consolas"/>
      <w:color w:val="4070a0"/>
      <w:sz w:val="22"/>
    </w:rPr>
  </w:style>
  <w:style w:type="character" w:styleId="774" w:customStyle="1">
    <w:name w:val="StringTok"/>
    <w:basedOn w:val="761"/>
    <w:pPr>
      <w:pBdr/>
      <w:spacing/>
      <w:ind/>
    </w:pPr>
    <w:rPr>
      <w:rFonts w:ascii="Consolas" w:hAnsi="Consolas"/>
      <w:color w:val="4070a0"/>
      <w:sz w:val="22"/>
    </w:rPr>
  </w:style>
  <w:style w:type="character" w:styleId="775" w:customStyle="1">
    <w:name w:val="VerbatimStringTok"/>
    <w:basedOn w:val="761"/>
    <w:pPr>
      <w:pBdr/>
      <w:spacing/>
      <w:ind/>
    </w:pPr>
    <w:rPr>
      <w:rFonts w:ascii="Consolas" w:hAnsi="Consolas"/>
      <w:color w:val="4070a0"/>
      <w:sz w:val="22"/>
    </w:rPr>
  </w:style>
  <w:style w:type="character" w:styleId="776" w:customStyle="1">
    <w:name w:val="SpecialStringTok"/>
    <w:basedOn w:val="761"/>
    <w:pPr>
      <w:pBdr/>
      <w:spacing/>
      <w:ind/>
    </w:pPr>
    <w:rPr>
      <w:rFonts w:ascii="Consolas" w:hAnsi="Consolas"/>
      <w:color w:val="bb6688"/>
      <w:sz w:val="22"/>
    </w:rPr>
  </w:style>
  <w:style w:type="character" w:styleId="777" w:customStyle="1">
    <w:name w:val="ImportTok"/>
    <w:basedOn w:val="761"/>
    <w:pPr>
      <w:pBdr/>
      <w:spacing/>
      <w:ind/>
    </w:pPr>
    <w:rPr>
      <w:rFonts w:ascii="Consolas" w:hAnsi="Consolas"/>
      <w:b/>
      <w:color w:val="008000"/>
      <w:sz w:val="22"/>
    </w:rPr>
  </w:style>
  <w:style w:type="character" w:styleId="778" w:customStyle="1">
    <w:name w:val="CommentTok"/>
    <w:basedOn w:val="761"/>
    <w:pPr>
      <w:pBdr/>
      <w:spacing/>
      <w:ind/>
    </w:pPr>
    <w:rPr>
      <w:rFonts w:ascii="Consolas" w:hAnsi="Consolas"/>
      <w:i/>
      <w:color w:val="60a0b0"/>
      <w:sz w:val="22"/>
    </w:rPr>
  </w:style>
  <w:style w:type="character" w:styleId="779" w:customStyle="1">
    <w:name w:val="DocumentationTok"/>
    <w:basedOn w:val="761"/>
    <w:pPr>
      <w:pBdr/>
      <w:spacing/>
      <w:ind/>
    </w:pPr>
    <w:rPr>
      <w:rFonts w:ascii="Consolas" w:hAnsi="Consolas"/>
      <w:i/>
      <w:color w:val="ba2121"/>
      <w:sz w:val="22"/>
    </w:rPr>
  </w:style>
  <w:style w:type="character" w:styleId="780" w:customStyle="1">
    <w:name w:val="AnnotationTok"/>
    <w:basedOn w:val="761"/>
    <w:pPr>
      <w:pBdr/>
      <w:spacing/>
      <w:ind/>
    </w:pPr>
    <w:rPr>
      <w:rFonts w:ascii="Consolas" w:hAnsi="Consolas"/>
      <w:b/>
      <w:i/>
      <w:color w:val="60a0b0"/>
      <w:sz w:val="22"/>
    </w:rPr>
  </w:style>
  <w:style w:type="character" w:styleId="781" w:customStyle="1">
    <w:name w:val="CommentVarTok"/>
    <w:basedOn w:val="761"/>
    <w:pPr>
      <w:pBdr/>
      <w:spacing/>
      <w:ind/>
    </w:pPr>
    <w:rPr>
      <w:rFonts w:ascii="Consolas" w:hAnsi="Consolas"/>
      <w:b/>
      <w:i/>
      <w:color w:val="60a0b0"/>
      <w:sz w:val="22"/>
    </w:rPr>
  </w:style>
  <w:style w:type="character" w:styleId="782" w:customStyle="1">
    <w:name w:val="OtherTok"/>
    <w:basedOn w:val="761"/>
    <w:pPr>
      <w:pBdr/>
      <w:spacing/>
      <w:ind/>
    </w:pPr>
    <w:rPr>
      <w:rFonts w:ascii="Consolas" w:hAnsi="Consolas"/>
      <w:color w:val="007020"/>
      <w:sz w:val="22"/>
    </w:rPr>
  </w:style>
  <w:style w:type="character" w:styleId="783" w:customStyle="1">
    <w:name w:val="FunctionTok"/>
    <w:basedOn w:val="761"/>
    <w:pPr>
      <w:pBdr/>
      <w:spacing/>
      <w:ind/>
    </w:pPr>
    <w:rPr>
      <w:rFonts w:ascii="Consolas" w:hAnsi="Consolas"/>
      <w:color w:val="06287e"/>
      <w:sz w:val="22"/>
    </w:rPr>
  </w:style>
  <w:style w:type="character" w:styleId="784" w:customStyle="1">
    <w:name w:val="VariableTok"/>
    <w:basedOn w:val="761"/>
    <w:pPr>
      <w:pBdr/>
      <w:spacing/>
      <w:ind/>
    </w:pPr>
    <w:rPr>
      <w:rFonts w:ascii="Consolas" w:hAnsi="Consolas"/>
      <w:color w:val="19177c"/>
      <w:sz w:val="22"/>
    </w:rPr>
  </w:style>
  <w:style w:type="character" w:styleId="785" w:customStyle="1">
    <w:name w:val="ControlFlowTok"/>
    <w:basedOn w:val="761"/>
    <w:pPr>
      <w:pBdr/>
      <w:spacing/>
      <w:ind/>
    </w:pPr>
    <w:rPr>
      <w:rFonts w:ascii="Consolas" w:hAnsi="Consolas"/>
      <w:b/>
      <w:color w:val="007020"/>
      <w:sz w:val="22"/>
    </w:rPr>
  </w:style>
  <w:style w:type="character" w:styleId="786" w:customStyle="1">
    <w:name w:val="OperatorTok"/>
    <w:basedOn w:val="761"/>
    <w:pPr>
      <w:pBdr/>
      <w:spacing/>
      <w:ind/>
    </w:pPr>
    <w:rPr>
      <w:rFonts w:ascii="Consolas" w:hAnsi="Consolas"/>
      <w:color w:val="666666"/>
      <w:sz w:val="22"/>
    </w:rPr>
  </w:style>
  <w:style w:type="character" w:styleId="787" w:customStyle="1">
    <w:name w:val="BuiltInTok"/>
    <w:basedOn w:val="761"/>
    <w:pPr>
      <w:pBdr/>
      <w:spacing/>
      <w:ind/>
    </w:pPr>
    <w:rPr>
      <w:rFonts w:ascii="Consolas" w:hAnsi="Consolas"/>
      <w:color w:val="008000"/>
      <w:sz w:val="22"/>
    </w:rPr>
  </w:style>
  <w:style w:type="character" w:styleId="788" w:customStyle="1">
    <w:name w:val="ExtensionTok"/>
    <w:basedOn w:val="761"/>
    <w:pPr>
      <w:pBdr/>
      <w:spacing/>
      <w:ind/>
    </w:pPr>
    <w:rPr>
      <w:rFonts w:ascii="Consolas" w:hAnsi="Consolas"/>
      <w:sz w:val="22"/>
    </w:rPr>
  </w:style>
  <w:style w:type="character" w:styleId="789" w:customStyle="1">
    <w:name w:val="PreprocessorTok"/>
    <w:basedOn w:val="761"/>
    <w:pPr>
      <w:pBdr/>
      <w:spacing/>
      <w:ind/>
    </w:pPr>
    <w:rPr>
      <w:rFonts w:ascii="Consolas" w:hAnsi="Consolas"/>
      <w:color w:val="bc7a00"/>
      <w:sz w:val="22"/>
    </w:rPr>
  </w:style>
  <w:style w:type="character" w:styleId="790" w:customStyle="1">
    <w:name w:val="AttributeTok"/>
    <w:basedOn w:val="761"/>
    <w:pPr>
      <w:pBdr/>
      <w:spacing/>
      <w:ind/>
    </w:pPr>
    <w:rPr>
      <w:rFonts w:ascii="Consolas" w:hAnsi="Consolas"/>
      <w:color w:val="7d9029"/>
      <w:sz w:val="22"/>
    </w:rPr>
  </w:style>
  <w:style w:type="character" w:styleId="791" w:customStyle="1">
    <w:name w:val="RegionMarkerTok"/>
    <w:basedOn w:val="761"/>
    <w:pPr>
      <w:pBdr/>
      <w:spacing/>
      <w:ind/>
    </w:pPr>
    <w:rPr>
      <w:rFonts w:ascii="Consolas" w:hAnsi="Consolas"/>
      <w:sz w:val="22"/>
    </w:rPr>
  </w:style>
  <w:style w:type="character" w:styleId="792" w:customStyle="1">
    <w:name w:val="InformationTok"/>
    <w:basedOn w:val="761"/>
    <w:pPr>
      <w:pBdr/>
      <w:spacing/>
      <w:ind/>
    </w:pPr>
    <w:rPr>
      <w:rFonts w:ascii="Consolas" w:hAnsi="Consolas"/>
      <w:b/>
      <w:i/>
      <w:color w:val="60a0b0"/>
      <w:sz w:val="22"/>
    </w:rPr>
  </w:style>
  <w:style w:type="character" w:styleId="793" w:customStyle="1">
    <w:name w:val="WarningTok"/>
    <w:basedOn w:val="761"/>
    <w:pPr>
      <w:pBdr/>
      <w:spacing/>
      <w:ind/>
    </w:pPr>
    <w:rPr>
      <w:rFonts w:ascii="Consolas" w:hAnsi="Consolas"/>
      <w:b/>
      <w:i/>
      <w:color w:val="60a0b0"/>
      <w:sz w:val="22"/>
    </w:rPr>
  </w:style>
  <w:style w:type="character" w:styleId="794" w:customStyle="1">
    <w:name w:val="AlertTok"/>
    <w:basedOn w:val="761"/>
    <w:pPr>
      <w:pBdr/>
      <w:spacing/>
      <w:ind/>
    </w:pPr>
    <w:rPr>
      <w:rFonts w:ascii="Consolas" w:hAnsi="Consolas"/>
      <w:b/>
      <w:color w:val="ff0000"/>
      <w:sz w:val="22"/>
    </w:rPr>
  </w:style>
  <w:style w:type="character" w:styleId="795" w:customStyle="1">
    <w:name w:val="ErrorTok"/>
    <w:basedOn w:val="761"/>
    <w:pPr>
      <w:pBdr/>
      <w:spacing/>
      <w:ind/>
    </w:pPr>
    <w:rPr>
      <w:rFonts w:ascii="Consolas" w:hAnsi="Consolas"/>
      <w:b/>
      <w:color w:val="ff0000"/>
      <w:sz w:val="22"/>
    </w:rPr>
  </w:style>
  <w:style w:type="character" w:styleId="796" w:customStyle="1">
    <w:name w:val="NormalTok"/>
    <w:basedOn w:val="761"/>
    <w:pPr>
      <w:pBdr/>
      <w:spacing/>
      <w:ind/>
    </w:pPr>
    <w:rPr>
      <w:rFonts w:ascii="Consolas" w:hAnsi="Consolas"/>
      <w:sz w:val="22"/>
    </w:rPr>
  </w:style>
  <w:style w:type="character" w:styleId="797" w:customStyle="1">
    <w:name w:val="ui-provider"/>
    <w:basedOn w:val="738"/>
    <w:pPr>
      <w:pBdr/>
      <w:spacing/>
      <w:ind/>
    </w:pPr>
  </w:style>
  <w:style w:type="paragraph" w:styleId="798">
    <w:name w:val="List Paragraph"/>
    <w:basedOn w:val="728"/>
    <w:pPr>
      <w:pBdr/>
      <w:spacing/>
      <w:ind w:left="720"/>
      <w:contextualSpacing w:val="true"/>
    </w:pPr>
  </w:style>
  <w:style w:type="table" w:styleId="799">
    <w:name w:val="Table Grid"/>
    <w:basedOn w:val="739"/>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Learning Plan</dc:title>
  <dc:creator/>
  <cp:keywords/>
  <dc:language>en-AU</dc:language>
  <cp:revision>196</cp:revision>
  <dcterms:created xsi:type="dcterms:W3CDTF">2023-02-08T10:28:00Z</dcterms:created>
  <dcterms:modified xsi:type="dcterms:W3CDTF">2026-07-09T10:13:26Z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es">
    <vt:lpwstr/>
  </property>
  <property fmtid="{D5CDD505-2E9C-101B-9397-08002B2CF9AE}" pid="3" name="break">
    <vt:lpwstr/>
  </property>
  <property fmtid="{D5CDD505-2E9C-101B-9397-08002B2CF9AE}" pid="4" name="center">
    <vt:lpwstr>False</vt:lpwstr>
  </property>
  <property fmtid="{D5CDD505-2E9C-101B-9397-08002B2CF9AE}" pid="5" name="colorlinks">
    <vt:lpwstr>True</vt:lpwstr>
  </property>
  <property fmtid="{D5CDD505-2E9C-101B-9397-08002B2CF9AE}" pid="6" name="controls">
    <vt:lpwstr>False</vt:lpwstr>
  </property>
  <property fmtid="{D5CDD505-2E9C-101B-9397-08002B2CF9AE}" pid="7" name="css">
    <vt:lpwstr/>
  </property>
  <property fmtid="{D5CDD505-2E9C-101B-9397-08002B2CF9AE}" pid="8" name="fontsize">
    <vt:lpwstr>12pt</vt:lpwstr>
  </property>
  <property fmtid="{D5CDD505-2E9C-101B-9397-08002B2CF9AE}" pid="9" name="hash">
    <vt:lpwstr>True</vt:lpwstr>
  </property>
  <property fmtid="{D5CDD505-2E9C-101B-9397-08002B2CF9AE}" pid="10" name="header-includes">
    <vt:lpwstr/>
  </property>
  <property fmtid="{D5CDD505-2E9C-101B-9397-08002B2CF9AE}" pid="11" name="height">
    <vt:lpwstr>900</vt:lpwstr>
  </property>
  <property fmtid="{D5CDD505-2E9C-101B-9397-08002B2CF9AE}" pid="12" name="history">
    <vt:lpwstr>True</vt:lpwstr>
  </property>
  <property fmtid="{D5CDD505-2E9C-101B-9397-08002B2CF9AE}" pid="13" name="mainfont">
    <vt:lpwstr>Source Serif Pro</vt:lpwstr>
  </property>
  <property fmtid="{D5CDD505-2E9C-101B-9397-08002B2CF9AE}" pid="14" name="monofont">
    <vt:lpwstr>Source Code Pro</vt:lpwstr>
  </property>
  <property fmtid="{D5CDD505-2E9C-101B-9397-08002B2CF9AE}" pid="15" name="papersize">
    <vt:lpwstr>a4</vt:lpwstr>
  </property>
  <property fmtid="{D5CDD505-2E9C-101B-9397-08002B2CF9AE}" pid="16" name="progress">
    <vt:lpwstr>True</vt:lpwstr>
  </property>
  <property fmtid="{D5CDD505-2E9C-101B-9397-08002B2CF9AE}" pid="17" name="revealjs-url">
    <vt:lpwstr>../../reveal.js</vt:lpwstr>
  </property>
  <property fmtid="{D5CDD505-2E9C-101B-9397-08002B2CF9AE}" pid="18" name="sansfont">
    <vt:lpwstr>Source Sans Pro</vt:lpwstr>
  </property>
  <property fmtid="{D5CDD505-2E9C-101B-9397-08002B2CF9AE}" pid="19" name="stem">
    <vt:lpwstr>/content/enforced/1031705-SIT192_TRI-1_2021</vt:lpwstr>
  </property>
  <property fmtid="{D5CDD505-2E9C-101B-9397-08002B2CF9AE}" pid="20" name="transition">
    <vt:lpwstr>slide</vt:lpwstr>
  </property>
  <property fmtid="{D5CDD505-2E9C-101B-9397-08002B2CF9AE}" pid="21" name="trimester">
    <vt:lpwstr/>
  </property>
  <property fmtid="{D5CDD505-2E9C-101B-9397-08002B2CF9AE}" pid="22" name="unit_id">
    <vt:lpwstr>1031705</vt:lpwstr>
  </property>
  <property fmtid="{D5CDD505-2E9C-101B-9397-08002B2CF9AE}" pid="23" name="viewport">
    <vt:lpwstr>width=device-width, initial-scale=1, maximum-scale=1</vt:lpwstr>
  </property>
  <property fmtid="{D5CDD505-2E9C-101B-9397-08002B2CF9AE}" pid="24" name="width">
    <vt:lpwstr>1200</vt:lpwstr>
  </property>
</Properties>
</file>