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8B0D3D" w14:textId="4E021D4B" w:rsidR="00073FB5" w:rsidRDefault="00073FB5" w:rsidP="00BF51CA">
      <w:pPr>
        <w:jc w:val="center"/>
        <w:rPr>
          <w:b/>
        </w:rPr>
      </w:pPr>
      <w:r>
        <w:rPr>
          <w:b/>
          <w:noProof/>
        </w:rPr>
        <w:drawing>
          <wp:inline distT="0" distB="0" distL="0" distR="0" wp14:anchorId="422A9705" wp14:editId="3C0D9567">
            <wp:extent cx="5502349" cy="10287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7">
                      <a:extLst>
                        <a:ext uri="{28A0092B-C50C-407E-A947-70E740481C1C}">
                          <a14:useLocalDpi xmlns:a14="http://schemas.microsoft.com/office/drawing/2010/main" val="0"/>
                        </a:ext>
                      </a:extLst>
                    </a:blip>
                    <a:stretch>
                      <a:fillRect/>
                    </a:stretch>
                  </pic:blipFill>
                  <pic:spPr>
                    <a:xfrm>
                      <a:off x="0" y="0"/>
                      <a:ext cx="5502349" cy="1028700"/>
                    </a:xfrm>
                    <a:prstGeom prst="rect">
                      <a:avLst/>
                    </a:prstGeom>
                  </pic:spPr>
                </pic:pic>
              </a:graphicData>
            </a:graphic>
          </wp:inline>
        </w:drawing>
      </w:r>
    </w:p>
    <w:p w14:paraId="09C7A459" w14:textId="77777777" w:rsidR="00073FB5" w:rsidRPr="00073FB5" w:rsidRDefault="00073FB5">
      <w:pPr>
        <w:rPr>
          <w:b/>
          <w:sz w:val="24"/>
          <w:szCs w:val="24"/>
        </w:rPr>
      </w:pPr>
      <w:r w:rsidRPr="00073FB5">
        <w:rPr>
          <w:b/>
          <w:sz w:val="24"/>
          <w:szCs w:val="24"/>
        </w:rPr>
        <w:t xml:space="preserve">LEVEL: 3 </w:t>
      </w:r>
    </w:p>
    <w:p w14:paraId="51F9955F" w14:textId="77777777" w:rsidR="00073FB5" w:rsidRDefault="00073FB5">
      <w:pPr>
        <w:rPr>
          <w:b/>
          <w:sz w:val="24"/>
          <w:szCs w:val="24"/>
        </w:rPr>
      </w:pPr>
      <w:r w:rsidRPr="00073FB5">
        <w:rPr>
          <w:b/>
          <w:sz w:val="24"/>
          <w:szCs w:val="24"/>
        </w:rPr>
        <w:t>STREAM: A</w:t>
      </w:r>
    </w:p>
    <w:tbl>
      <w:tblPr>
        <w:tblStyle w:val="TableGrid"/>
        <w:tblW w:w="0" w:type="auto"/>
        <w:tblLook w:val="04A0" w:firstRow="1" w:lastRow="0" w:firstColumn="1" w:lastColumn="0" w:noHBand="0" w:noVBand="1"/>
      </w:tblPr>
      <w:tblGrid>
        <w:gridCol w:w="4788"/>
        <w:gridCol w:w="4788"/>
      </w:tblGrid>
      <w:tr w:rsidR="00073FB5" w14:paraId="3709CAE3" w14:textId="77777777" w:rsidTr="00073FB5">
        <w:tc>
          <w:tcPr>
            <w:tcW w:w="4788" w:type="dxa"/>
          </w:tcPr>
          <w:p w14:paraId="7A5C494B" w14:textId="75256CED" w:rsidR="00073FB5" w:rsidRDefault="00073FB5">
            <w:pPr>
              <w:rPr>
                <w:b/>
              </w:rPr>
            </w:pPr>
            <w:r>
              <w:rPr>
                <w:b/>
              </w:rPr>
              <w:t xml:space="preserve">NAMES </w:t>
            </w:r>
          </w:p>
        </w:tc>
        <w:tc>
          <w:tcPr>
            <w:tcW w:w="4788" w:type="dxa"/>
          </w:tcPr>
          <w:p w14:paraId="4174C080" w14:textId="3C8ACCA7" w:rsidR="00073FB5" w:rsidRDefault="00073FB5">
            <w:pPr>
              <w:rPr>
                <w:b/>
              </w:rPr>
            </w:pPr>
            <w:r>
              <w:rPr>
                <w:b/>
              </w:rPr>
              <w:t xml:space="preserve">REG NUMBER </w:t>
            </w:r>
          </w:p>
        </w:tc>
      </w:tr>
      <w:tr w:rsidR="00073FB5" w14:paraId="31B9C432" w14:textId="77777777" w:rsidTr="00073FB5">
        <w:tc>
          <w:tcPr>
            <w:tcW w:w="4788" w:type="dxa"/>
          </w:tcPr>
          <w:p w14:paraId="0DB93EE2" w14:textId="37D0B044" w:rsidR="00073FB5" w:rsidRDefault="00073FB5">
            <w:pPr>
              <w:rPr>
                <w:b/>
              </w:rPr>
            </w:pPr>
            <w:r>
              <w:rPr>
                <w:b/>
              </w:rPr>
              <w:t>HIRWA</w:t>
            </w:r>
          </w:p>
        </w:tc>
        <w:tc>
          <w:tcPr>
            <w:tcW w:w="4788" w:type="dxa"/>
          </w:tcPr>
          <w:p w14:paraId="16AE2478" w14:textId="2D9D765D" w:rsidR="00073FB5" w:rsidRDefault="00073FB5">
            <w:pPr>
              <w:rPr>
                <w:b/>
              </w:rPr>
            </w:pPr>
            <w:proofErr w:type="spellStart"/>
            <w:r>
              <w:rPr>
                <w:b/>
              </w:rPr>
              <w:t>Cherubin</w:t>
            </w:r>
            <w:proofErr w:type="spellEnd"/>
            <w:r>
              <w:rPr>
                <w:b/>
              </w:rPr>
              <w:t xml:space="preserve"> </w:t>
            </w:r>
          </w:p>
        </w:tc>
      </w:tr>
      <w:tr w:rsidR="00073FB5" w14:paraId="4082CDFE" w14:textId="77777777" w:rsidTr="00073FB5">
        <w:tc>
          <w:tcPr>
            <w:tcW w:w="4788" w:type="dxa"/>
          </w:tcPr>
          <w:p w14:paraId="3EA87945" w14:textId="3BB8D331" w:rsidR="00073FB5" w:rsidRDefault="00073FB5">
            <w:pPr>
              <w:rPr>
                <w:b/>
              </w:rPr>
            </w:pPr>
            <w:r>
              <w:rPr>
                <w:b/>
              </w:rPr>
              <w:t xml:space="preserve">IINGABIRE </w:t>
            </w:r>
          </w:p>
        </w:tc>
        <w:tc>
          <w:tcPr>
            <w:tcW w:w="4788" w:type="dxa"/>
          </w:tcPr>
          <w:p w14:paraId="6041345D" w14:textId="4B238B22" w:rsidR="00073FB5" w:rsidRDefault="00073FB5">
            <w:pPr>
              <w:rPr>
                <w:b/>
              </w:rPr>
            </w:pPr>
            <w:proofErr w:type="spellStart"/>
            <w:r>
              <w:rPr>
                <w:b/>
              </w:rPr>
              <w:t>Appolonie</w:t>
            </w:r>
            <w:proofErr w:type="spellEnd"/>
            <w:r>
              <w:rPr>
                <w:b/>
              </w:rPr>
              <w:t xml:space="preserve"> </w:t>
            </w:r>
          </w:p>
        </w:tc>
      </w:tr>
    </w:tbl>
    <w:p w14:paraId="2AEA6625" w14:textId="77777777" w:rsidR="00073FB5" w:rsidRDefault="00073FB5">
      <w:pPr>
        <w:rPr>
          <w:b/>
        </w:rPr>
      </w:pPr>
      <w:r>
        <w:rPr>
          <w:b/>
        </w:rPr>
        <w:t xml:space="preserve">   </w:t>
      </w:r>
    </w:p>
    <w:p w14:paraId="1C836F58" w14:textId="77777777" w:rsidR="00073FB5" w:rsidRDefault="00073FB5" w:rsidP="00073FB5">
      <w:pPr>
        <w:jc w:val="center"/>
        <w:rPr>
          <w:b/>
        </w:rPr>
      </w:pPr>
      <w:r>
        <w:rPr>
          <w:b/>
        </w:rPr>
        <w:t>MINI PROJECT</w:t>
      </w:r>
    </w:p>
    <w:p w14:paraId="63C2B046" w14:textId="70D3DA14" w:rsidR="00073FB5" w:rsidRDefault="00073FB5" w:rsidP="00073FB5">
      <w:pPr>
        <w:jc w:val="center"/>
        <w:rPr>
          <w:b/>
        </w:rPr>
      </w:pPr>
      <w:r>
        <w:rPr>
          <w:b/>
        </w:rPr>
        <w:t>MONITORING THE TEMPERATURE AND HUMIDITY IN T</w:t>
      </w:r>
      <w:bookmarkStart w:id="0" w:name="_GoBack"/>
      <w:bookmarkEnd w:id="0"/>
      <w:r>
        <w:rPr>
          <w:b/>
        </w:rPr>
        <w:t>HE GARDEN THROUGH GSM.</w:t>
      </w:r>
      <w:r>
        <w:rPr>
          <w:b/>
        </w:rPr>
        <w:br w:type="page"/>
      </w:r>
    </w:p>
    <w:p w14:paraId="741C19D2" w14:textId="77777777" w:rsidR="00073FB5" w:rsidRDefault="00073FB5" w:rsidP="00BF51CA">
      <w:pPr>
        <w:rPr>
          <w:b/>
        </w:rPr>
      </w:pPr>
      <w:r>
        <w:rPr>
          <w:b/>
        </w:rPr>
        <w:lastRenderedPageBreak/>
        <w:t>MONITORING THE TEMPERATURE AND HUMIDITY IN THE GARDEN THROUGH GSM.</w:t>
      </w:r>
    </w:p>
    <w:p w14:paraId="401ABDB8" w14:textId="75178386" w:rsidR="00BF51CA" w:rsidRDefault="00BF51CA" w:rsidP="00BF51CA">
      <w:pPr>
        <w:rPr>
          <w:b/>
        </w:rPr>
      </w:pPr>
      <w:r>
        <w:rPr>
          <w:b/>
        </w:rPr>
        <w:t>Abstract</w:t>
      </w:r>
    </w:p>
    <w:p w14:paraId="5CED0B0B" w14:textId="77777777" w:rsidR="00BF51CA" w:rsidRPr="00A63D82" w:rsidRDefault="00BF51CA" w:rsidP="00BF51CA">
      <w:pPr>
        <w:rPr>
          <w:sz w:val="24"/>
          <w:szCs w:val="24"/>
        </w:rPr>
      </w:pPr>
      <w:r w:rsidRPr="00A63D82">
        <w:rPr>
          <w:sz w:val="24"/>
          <w:szCs w:val="24"/>
        </w:rPr>
        <w:t xml:space="preserve">The world is moving at </w:t>
      </w:r>
      <w:proofErr w:type="gramStart"/>
      <w:r w:rsidRPr="00A63D82">
        <w:rPr>
          <w:sz w:val="24"/>
          <w:szCs w:val="24"/>
        </w:rPr>
        <w:t>a such</w:t>
      </w:r>
      <w:proofErr w:type="gramEnd"/>
      <w:r w:rsidRPr="00A63D82">
        <w:rPr>
          <w:sz w:val="24"/>
          <w:szCs w:val="24"/>
        </w:rPr>
        <w:t xml:space="preserve"> rapid rate that we need to move with technology</w:t>
      </w:r>
      <w:r w:rsidR="00FF3DA5" w:rsidRPr="00A63D82">
        <w:rPr>
          <w:sz w:val="24"/>
          <w:szCs w:val="24"/>
        </w:rPr>
        <w:t xml:space="preserve"> to facilitate things.</w:t>
      </w:r>
    </w:p>
    <w:p w14:paraId="0CCD7E9D" w14:textId="69373FDF" w:rsidR="001F6560" w:rsidRDefault="00BF51CA" w:rsidP="00BF51CA">
      <w:pPr>
        <w:rPr>
          <w:sz w:val="24"/>
          <w:szCs w:val="24"/>
        </w:rPr>
      </w:pPr>
      <w:r w:rsidRPr="00A63D82">
        <w:rPr>
          <w:sz w:val="24"/>
          <w:szCs w:val="24"/>
        </w:rPr>
        <w:t>This project of monitoring the temperature and humidity of th</w:t>
      </w:r>
      <w:r w:rsidR="004F47B6" w:rsidRPr="00A63D82">
        <w:rPr>
          <w:sz w:val="24"/>
          <w:szCs w:val="24"/>
        </w:rPr>
        <w:t xml:space="preserve">e garden using GSM notification </w:t>
      </w:r>
      <w:r w:rsidRPr="00A63D82">
        <w:rPr>
          <w:sz w:val="24"/>
          <w:szCs w:val="24"/>
        </w:rPr>
        <w:t xml:space="preserve">came as the solution for garden </w:t>
      </w:r>
      <w:r w:rsidR="00FF3DA5" w:rsidRPr="00A63D82">
        <w:rPr>
          <w:sz w:val="24"/>
          <w:szCs w:val="24"/>
        </w:rPr>
        <w:t>because it can’t grow well under hot and humid condition</w:t>
      </w:r>
      <w:r w:rsidR="00787750">
        <w:rPr>
          <w:sz w:val="24"/>
          <w:szCs w:val="24"/>
        </w:rPr>
        <w:fldChar w:fldCharType="begin" w:fldLock="1"/>
      </w:r>
      <w:r w:rsidR="00787750">
        <w:rPr>
          <w:sz w:val="24"/>
          <w:szCs w:val="24"/>
        </w:rPr>
        <w:instrText>ADDIN CSL_CITATION {"citationItems":[{"id":"ITEM-1","itemData":{"DOI":"10.1515/intag-2017-0005","ISSN":"02368722","abstract":"Greenhouse technology is a flexible solution for sustainable year-round cultivation of Tomato (Lycopersicon esculentum Mill), particularly in regions with adverse climate conditions or limited land and resources. Accurate knowledge about plant requirements at different growth stages, and under various light conditions, can contribute to the design of adaptive control strategies for a more cost-effective and competitive production. In this context, different scientific publications have recommended different values of microclimate parameters at different tomato growth stages. This paper provides a detailed summary of optimal, marginal and failure air and root-zone temperatures, relative humidity and vapour pressure deficit for successful greenhouse cultivation of tomato. Graphical representations of the membership function model to define the optimality degrees of these three parameters are included with a view to determining how close the greenhouse microclimate is to the optimal condition. Several production constraints have also been discussed to highlight the short and long-term effects of adverse microclimate conditions on the quality and yield of tomato, which are associated with interactions between suboptimal parameters, greenhouse environment and growth responses.","author":[{"dropping-particle":"","family":"Shamshiri","given":"Redmond Ramin","non-dropping-particle":"","parse-names":false,"suffix":""},{"dropping-particle":"","family":"Jones","given":"James W.","non-dropping-particle":"","parse-names":false,"suffix":""},{"dropping-particle":"","family":"Thorp","given":"Kelly R.","non-dropping-particle":"","parse-names":false,"suffix":""},{"dropping-particle":"","family":"Ahmad","given":"Desa","non-dropping-particle":"","parse-names":false,"suffix":""},{"dropping-particle":"","family":"Man","given":"Hasfalina Che","non-dropping-particle":"","parse-names":false,"suffix":""},{"dropping-particle":"","family":"Taheri","given":"Sima","non-dropping-particle":"","parse-names":false,"suffix":""}],"container-title":"International Agrophysics","id":"ITEM-1","issue":"2","issued":{"date-parts":[["2018","4","1"]]},"page":"287-302","publisher":"Walter de Gruyter GmbH","title":"Review of optimum temperature, humidity, and vapour pressure deficit for microclimate evaluation and control in greenhouse cultivation of tomato: A review","type":"article","volume":"32"},"uris":["http://www.mendeley.com/documents/?uuid=ec8f0536-ce48-3871-b6b8-bcdad3ba3acd"]}],"mendeley":{"formattedCitation":"[1]","plainTextFormattedCitation":"[1]","previouslyFormattedCitation":"[1]"},"properties":{"noteIndex":0},"schema":"https://github.com/citation-style-language/schema/raw/master/csl-citation.json"}</w:instrText>
      </w:r>
      <w:r w:rsidR="00787750">
        <w:rPr>
          <w:sz w:val="24"/>
          <w:szCs w:val="24"/>
        </w:rPr>
        <w:fldChar w:fldCharType="separate"/>
      </w:r>
      <w:r w:rsidR="00787750" w:rsidRPr="00787750">
        <w:rPr>
          <w:noProof/>
          <w:sz w:val="24"/>
          <w:szCs w:val="24"/>
        </w:rPr>
        <w:t>[1]</w:t>
      </w:r>
      <w:r w:rsidR="00787750">
        <w:rPr>
          <w:sz w:val="24"/>
          <w:szCs w:val="24"/>
        </w:rPr>
        <w:fldChar w:fldCharType="end"/>
      </w:r>
      <w:r w:rsidR="00FF3DA5" w:rsidRPr="00A63D82">
        <w:rPr>
          <w:sz w:val="24"/>
          <w:szCs w:val="24"/>
        </w:rPr>
        <w:t>.</w:t>
      </w:r>
      <w:r w:rsidR="004F47B6" w:rsidRPr="00A63D82">
        <w:rPr>
          <w:sz w:val="24"/>
          <w:szCs w:val="24"/>
        </w:rPr>
        <w:t xml:space="preserve"> The temperature and humidity sensor will</w:t>
      </w:r>
      <w:r w:rsidR="001D7CC9" w:rsidRPr="00A63D82">
        <w:rPr>
          <w:sz w:val="24"/>
          <w:szCs w:val="24"/>
        </w:rPr>
        <w:t xml:space="preserve"> measure the environmental conditions and will be processed by a </w:t>
      </w:r>
      <w:r w:rsidR="001F6560">
        <w:rPr>
          <w:sz w:val="24"/>
          <w:szCs w:val="24"/>
        </w:rPr>
        <w:t>microcontroller and after detecting the condition</w:t>
      </w:r>
      <w:r w:rsidR="00037449">
        <w:rPr>
          <w:sz w:val="24"/>
          <w:szCs w:val="24"/>
        </w:rPr>
        <w:t xml:space="preserve"> of the garden and </w:t>
      </w:r>
      <w:r w:rsidR="001F6560">
        <w:rPr>
          <w:sz w:val="24"/>
          <w:szCs w:val="24"/>
        </w:rPr>
        <w:t>send</w:t>
      </w:r>
      <w:r w:rsidR="00037449">
        <w:rPr>
          <w:sz w:val="24"/>
          <w:szCs w:val="24"/>
        </w:rPr>
        <w:t xml:space="preserve">s the SMS </w:t>
      </w:r>
      <w:r w:rsidR="001F6560">
        <w:rPr>
          <w:sz w:val="24"/>
          <w:szCs w:val="24"/>
        </w:rPr>
        <w:t>notification via the phone.</w:t>
      </w:r>
      <w:r w:rsidR="001D7CC9" w:rsidRPr="00A63D82">
        <w:rPr>
          <w:sz w:val="24"/>
          <w:szCs w:val="24"/>
        </w:rPr>
        <w:t xml:space="preserve"> Actually</w:t>
      </w:r>
      <w:r w:rsidR="00FF3DA5" w:rsidRPr="00A63D82">
        <w:rPr>
          <w:sz w:val="24"/>
          <w:szCs w:val="24"/>
        </w:rPr>
        <w:t xml:space="preserve"> garden </w:t>
      </w:r>
      <w:r w:rsidR="001E0DB3" w:rsidRPr="00A63D82">
        <w:rPr>
          <w:sz w:val="24"/>
          <w:szCs w:val="24"/>
        </w:rPr>
        <w:t>is</w:t>
      </w:r>
      <w:r w:rsidR="00FF3DA5" w:rsidRPr="00A63D82">
        <w:rPr>
          <w:sz w:val="24"/>
          <w:szCs w:val="24"/>
        </w:rPr>
        <w:t xml:space="preserve"> composed </w:t>
      </w:r>
      <w:proofErr w:type="gramStart"/>
      <w:r w:rsidR="00FF3DA5" w:rsidRPr="00A63D82">
        <w:rPr>
          <w:sz w:val="24"/>
          <w:szCs w:val="24"/>
        </w:rPr>
        <w:t>with flowers that’s</w:t>
      </w:r>
      <w:proofErr w:type="gramEnd"/>
      <w:r w:rsidR="00FF3DA5" w:rsidRPr="00A63D82">
        <w:rPr>
          <w:sz w:val="24"/>
          <w:szCs w:val="24"/>
        </w:rPr>
        <w:t xml:space="preserve"> why we need to </w:t>
      </w:r>
      <w:r w:rsidR="009D35A7" w:rsidRPr="00A63D82">
        <w:rPr>
          <w:sz w:val="24"/>
          <w:szCs w:val="24"/>
        </w:rPr>
        <w:t>monitor th</w:t>
      </w:r>
      <w:r w:rsidR="001E0DB3" w:rsidRPr="00A63D82">
        <w:rPr>
          <w:sz w:val="24"/>
          <w:szCs w:val="24"/>
        </w:rPr>
        <w:t xml:space="preserve">e high temperature and humidity, this will allow you to control the transpiration rate of the garden keeping it at an optimal </w:t>
      </w:r>
      <w:r w:rsidR="004A7FA9" w:rsidRPr="00A63D82">
        <w:rPr>
          <w:sz w:val="24"/>
          <w:szCs w:val="24"/>
        </w:rPr>
        <w:t>level. The main purpose of this project is to make a smart garden which will use the automation technology</w:t>
      </w:r>
      <w:r w:rsidR="00037449">
        <w:rPr>
          <w:sz w:val="24"/>
          <w:szCs w:val="24"/>
        </w:rPr>
        <w:t xml:space="preserve"> in management of</w:t>
      </w:r>
      <w:r w:rsidR="004A7FA9" w:rsidRPr="00A63D82">
        <w:rPr>
          <w:sz w:val="24"/>
          <w:szCs w:val="24"/>
        </w:rPr>
        <w:t xml:space="preserve"> electronic </w:t>
      </w:r>
      <w:r w:rsidR="00037449">
        <w:rPr>
          <w:sz w:val="24"/>
          <w:szCs w:val="24"/>
        </w:rPr>
        <w:t xml:space="preserve">devices for convenient viewing of conditions measured by monitors and sensors in multiple areas inside and outside of the home. </w:t>
      </w:r>
    </w:p>
    <w:p w14:paraId="427F09CD" w14:textId="77777777" w:rsidR="00BF51CA" w:rsidRPr="00A63D82" w:rsidRDefault="00F34A6F" w:rsidP="00BF51CA">
      <w:pPr>
        <w:rPr>
          <w:sz w:val="24"/>
          <w:szCs w:val="24"/>
        </w:rPr>
      </w:pPr>
      <w:r w:rsidRPr="00A63D82">
        <w:rPr>
          <w:sz w:val="24"/>
          <w:szCs w:val="24"/>
        </w:rPr>
        <w:t xml:space="preserve"> </w:t>
      </w:r>
    </w:p>
    <w:p w14:paraId="1EA7E33A" w14:textId="77777777" w:rsidR="00D05AB6" w:rsidRPr="00A63D82" w:rsidRDefault="00D05AB6" w:rsidP="00BF51CA">
      <w:pPr>
        <w:rPr>
          <w:b/>
          <w:sz w:val="24"/>
          <w:szCs w:val="24"/>
        </w:rPr>
      </w:pPr>
      <w:r w:rsidRPr="00A63D82">
        <w:rPr>
          <w:b/>
          <w:sz w:val="24"/>
          <w:szCs w:val="24"/>
        </w:rPr>
        <w:t xml:space="preserve">Problem statement </w:t>
      </w:r>
    </w:p>
    <w:p w14:paraId="29C4F52C" w14:textId="36DDD896" w:rsidR="00D05AB6" w:rsidRPr="00BC15DE" w:rsidRDefault="00BC15DE" w:rsidP="00BF51CA">
      <w:pPr>
        <w:rPr>
          <w:rFonts w:cstheme="minorHAnsi"/>
          <w:sz w:val="24"/>
          <w:szCs w:val="24"/>
        </w:rPr>
      </w:pPr>
      <w:r>
        <w:rPr>
          <w:sz w:val="24"/>
          <w:szCs w:val="24"/>
        </w:rPr>
        <w:t>G</w:t>
      </w:r>
      <w:r w:rsidR="00D05AB6" w:rsidRPr="00A63D82">
        <w:rPr>
          <w:sz w:val="24"/>
          <w:szCs w:val="24"/>
        </w:rPr>
        <w:t xml:space="preserve">arden makes a place look beautiful that’s why we need to take care by monitoring the temperature and </w:t>
      </w:r>
      <w:r w:rsidR="001F6560" w:rsidRPr="00A63D82">
        <w:rPr>
          <w:sz w:val="24"/>
          <w:szCs w:val="24"/>
        </w:rPr>
        <w:t>hum</w:t>
      </w:r>
      <w:r>
        <w:rPr>
          <w:sz w:val="24"/>
          <w:szCs w:val="24"/>
        </w:rPr>
        <w:t xml:space="preserve">idity. </w:t>
      </w:r>
      <w:r w:rsidR="001F6560">
        <w:rPr>
          <w:sz w:val="24"/>
          <w:szCs w:val="24"/>
        </w:rPr>
        <w:t xml:space="preserve"> </w:t>
      </w:r>
      <w:r w:rsidRPr="00BC15DE">
        <w:rPr>
          <w:rFonts w:cstheme="minorHAnsi"/>
          <w:color w:val="000000"/>
          <w:shd w:val="clear" w:color="auto" w:fill="FFFFFF"/>
        </w:rPr>
        <w:t>Monitorin</w:t>
      </w:r>
      <w:r>
        <w:rPr>
          <w:rFonts w:cstheme="minorHAnsi"/>
          <w:color w:val="000000"/>
          <w:shd w:val="clear" w:color="auto" w:fill="FFFFFF"/>
        </w:rPr>
        <w:t xml:space="preserve">g is beneficial for garden </w:t>
      </w:r>
      <w:r w:rsidRPr="00BC15DE">
        <w:rPr>
          <w:rFonts w:cstheme="minorHAnsi"/>
          <w:color w:val="000000"/>
          <w:shd w:val="clear" w:color="auto" w:fill="FFFFFF"/>
        </w:rPr>
        <w:t>because changes in the growing environment can be deal</w:t>
      </w:r>
      <w:r w:rsidR="00787750">
        <w:rPr>
          <w:rFonts w:cstheme="minorHAnsi"/>
          <w:color w:val="000000"/>
          <w:shd w:val="clear" w:color="auto" w:fill="FFFFFF"/>
        </w:rPr>
        <w:t>t with before they damage garden</w:t>
      </w:r>
      <w:r w:rsidR="00787750">
        <w:rPr>
          <w:rFonts w:cstheme="minorHAnsi"/>
          <w:color w:val="000000"/>
          <w:shd w:val="clear" w:color="auto" w:fill="FFFFFF"/>
        </w:rPr>
        <w:fldChar w:fldCharType="begin" w:fldLock="1"/>
      </w:r>
      <w:r w:rsidR="00EE38B1">
        <w:rPr>
          <w:rFonts w:cstheme="minorHAnsi"/>
          <w:color w:val="000000"/>
          <w:shd w:val="clear" w:color="auto" w:fill="FFFFFF"/>
        </w:rPr>
        <w:instrText>ADDIN CSL_CITATION {"citationItems":[{"id":"ITEM-1","itemData":{"DOI":"10.1088/1757-899X/128/1/012044","ISSN":"1757899X","abstract":"Indonesian agriculture has great potensial for development. Agriculture a lot yet based on data collection for soil or plant, data soil can use for analys soil fertility. We propose e-agriculture system for monitoring soil. This system can monitoring soil status. Monitoring system based on wireless sensor mote that sensing soil status. Sensor monitoring utilize soil moisture, humidity and temperature. System monitoring design with mote based on microcontroler and xbee connection. Data sensing send to gateway with star topology with one gateway. Gateway utilize with mini personal computer and connect to xbee cordinator mode. On gateway, gateway include apache server for store data based on My-SQL. System web base with YII framework. System done implementation and can show soil status real time. Result the system can connection other mote 40 meters and mote lifetime 7 hours and minimum voltage 7 volt. The system can help famer for monitoring soil and farmer can making decision for treatment soil based on data. It can improve the quality in agricultural production and would decrease the management and farming costs.","author":[{"dropping-particle":"","family":"Sumarudin","given":"A.","non-dropping-particle":"","parse-names":false,"suffix":""},{"dropping-particle":"","family":"Ghozali","given":"A. L.","non-dropping-particle":"","parse-names":false,"suffix":""},{"dropping-particle":"","family":"Hasyim","given":"A.","non-dropping-particle":"","parse-names":false,"suffix":""},{"dropping-particle":"","family":"Effendi","given":"A.","non-dropping-particle":"","parse-names":false,"suffix":""}],"container-title":"IOP Conference Series: Materials Science and Engineering","id":"ITEM-1","issue":"1","issued":{"date-parts":[["2016","5","24"]]},"publisher":"Institute of Physics Publishing","title":"Implementation monitoring temperature, humidity and mositure soil based on wireless sensor network for e-agriculture technology","type":"paper-conference","volume":"128"},"uris":["http://www.mendeley.com/documents/?uuid=ab513ff7-ca4d-3c38-adb3-5967f06ec844"]}],"mendeley":{"formattedCitation":"[2]","plainTextFormattedCitation":"[2]","previouslyFormattedCitation":"[2]"},"properties":{"noteIndex":0},"schema":"https://github.com/citation-style-language/schema/raw/master/csl-citation.json"}</w:instrText>
      </w:r>
      <w:r w:rsidR="00787750">
        <w:rPr>
          <w:rFonts w:cstheme="minorHAnsi"/>
          <w:color w:val="000000"/>
          <w:shd w:val="clear" w:color="auto" w:fill="FFFFFF"/>
        </w:rPr>
        <w:fldChar w:fldCharType="separate"/>
      </w:r>
      <w:r w:rsidR="00787750" w:rsidRPr="00787750">
        <w:rPr>
          <w:rFonts w:cstheme="minorHAnsi"/>
          <w:noProof/>
          <w:color w:val="000000"/>
          <w:shd w:val="clear" w:color="auto" w:fill="FFFFFF"/>
        </w:rPr>
        <w:t>[2]</w:t>
      </w:r>
      <w:r w:rsidR="00787750">
        <w:rPr>
          <w:rFonts w:cstheme="minorHAnsi"/>
          <w:color w:val="000000"/>
          <w:shd w:val="clear" w:color="auto" w:fill="FFFFFF"/>
        </w:rPr>
        <w:fldChar w:fldCharType="end"/>
      </w:r>
      <w:r w:rsidRPr="00BC15DE">
        <w:rPr>
          <w:rFonts w:cstheme="minorHAnsi"/>
          <w:color w:val="000000"/>
          <w:shd w:val="clear" w:color="auto" w:fill="FFFFFF"/>
        </w:rPr>
        <w:t xml:space="preserve">. This means that harsh conditions and losses due to problems such as sudden temperature fluctuations are quickly identified, and adjustments can </w:t>
      </w:r>
      <w:r>
        <w:rPr>
          <w:rFonts w:cstheme="minorHAnsi"/>
          <w:color w:val="000000"/>
          <w:shd w:val="clear" w:color="auto" w:fill="FFFFFF"/>
        </w:rPr>
        <w:t>be made to avoid widespread flowers</w:t>
      </w:r>
      <w:r w:rsidRPr="00BC15DE">
        <w:rPr>
          <w:rFonts w:cstheme="minorHAnsi"/>
          <w:color w:val="000000"/>
          <w:shd w:val="clear" w:color="auto" w:fill="FFFFFF"/>
        </w:rPr>
        <w:t xml:space="preserve"> losses. </w:t>
      </w:r>
      <w:r w:rsidR="00673B0E">
        <w:rPr>
          <w:rFonts w:cstheme="minorHAnsi"/>
          <w:color w:val="000000"/>
          <w:shd w:val="clear" w:color="auto" w:fill="FFFFFF"/>
        </w:rPr>
        <w:t xml:space="preserve">unsuitable soil temperature can be detrimental to the successful planting of the garden and just because the garden soil temperature has warmed up enough don’t assume that the garden is </w:t>
      </w:r>
      <w:proofErr w:type="spellStart"/>
      <w:r w:rsidR="00EE38B1">
        <w:rPr>
          <w:rFonts w:cstheme="minorHAnsi"/>
          <w:color w:val="000000"/>
          <w:shd w:val="clear" w:color="auto" w:fill="FFFFFF"/>
        </w:rPr>
        <w:t>safe</w:t>
      </w:r>
      <w:r w:rsidR="001174AB">
        <w:rPr>
          <w:rFonts w:cstheme="minorHAnsi"/>
          <w:color w:val="000000"/>
          <w:shd w:val="clear" w:color="auto" w:fill="FFFFFF"/>
        </w:rPr>
        <w:t>.</w:t>
      </w:r>
      <w:r w:rsidR="00037449">
        <w:rPr>
          <w:rFonts w:cstheme="minorHAnsi"/>
          <w:color w:val="000000"/>
          <w:shd w:val="clear" w:color="auto" w:fill="FFFFFF"/>
        </w:rPr>
        <w:t>we</w:t>
      </w:r>
      <w:proofErr w:type="spellEnd"/>
      <w:r w:rsidR="00037449">
        <w:rPr>
          <w:rFonts w:cstheme="minorHAnsi"/>
          <w:color w:val="000000"/>
          <w:shd w:val="clear" w:color="auto" w:fill="FFFFFF"/>
        </w:rPr>
        <w:t xml:space="preserve"> want  our garden to grow big with good healthy.</w:t>
      </w:r>
    </w:p>
    <w:p w14:paraId="03FE6F4E" w14:textId="4E19F8E4" w:rsidR="00A63D82" w:rsidRDefault="00787750" w:rsidP="00BF51CA">
      <w:pPr>
        <w:rPr>
          <w:b/>
        </w:rPr>
      </w:pPr>
      <w:r w:rsidRPr="00A63D82">
        <w:rPr>
          <w:b/>
        </w:rPr>
        <w:t>Block</w:t>
      </w:r>
      <w:r w:rsidR="00A63D82" w:rsidRPr="00A63D82">
        <w:rPr>
          <w:b/>
        </w:rPr>
        <w:t xml:space="preserve"> diagram + description</w:t>
      </w:r>
    </w:p>
    <w:p w14:paraId="5300C067" w14:textId="7ACDE8E4" w:rsidR="00A63D82" w:rsidRPr="00A63D82" w:rsidRDefault="00BC15DE" w:rsidP="00A63D82">
      <w:pPr>
        <w:pStyle w:val="ListParagraph"/>
        <w:numPr>
          <w:ilvl w:val="0"/>
          <w:numId w:val="1"/>
        </w:numPr>
        <w:rPr>
          <w:sz w:val="24"/>
          <w:szCs w:val="24"/>
        </w:rPr>
      </w:pPr>
      <w:r>
        <w:rPr>
          <w:b/>
          <w:sz w:val="24"/>
          <w:szCs w:val="24"/>
        </w:rPr>
        <w:t xml:space="preserve">DHT 22: </w:t>
      </w:r>
      <w:r w:rsidR="00A63D82" w:rsidRPr="00A63D82">
        <w:rPr>
          <w:sz w:val="24"/>
          <w:szCs w:val="24"/>
        </w:rPr>
        <w:t xml:space="preserve">for humidity and temperature sensing </w:t>
      </w:r>
      <w:r w:rsidR="00EE38B1">
        <w:rPr>
          <w:sz w:val="24"/>
          <w:szCs w:val="24"/>
        </w:rPr>
        <w:t xml:space="preserve">and give the result of temperature in Celsius and for humidity it </w:t>
      </w:r>
      <w:proofErr w:type="gramStart"/>
      <w:r w:rsidR="00EE38B1">
        <w:rPr>
          <w:sz w:val="24"/>
          <w:szCs w:val="24"/>
        </w:rPr>
        <w:t>provide</w:t>
      </w:r>
      <w:proofErr w:type="gramEnd"/>
      <w:r w:rsidR="00EE38B1">
        <w:rPr>
          <w:sz w:val="24"/>
          <w:szCs w:val="24"/>
        </w:rPr>
        <w:t xml:space="preserve"> the result in percentage. </w:t>
      </w:r>
    </w:p>
    <w:p w14:paraId="5EE20AAE" w14:textId="01412645" w:rsidR="00A63D82" w:rsidRPr="00A63D82" w:rsidRDefault="00A63D82" w:rsidP="00A63D82">
      <w:pPr>
        <w:pStyle w:val="ListParagraph"/>
        <w:numPr>
          <w:ilvl w:val="0"/>
          <w:numId w:val="1"/>
        </w:numPr>
        <w:rPr>
          <w:sz w:val="24"/>
          <w:szCs w:val="24"/>
        </w:rPr>
      </w:pPr>
      <w:proofErr w:type="spellStart"/>
      <w:r w:rsidRPr="00A63D82">
        <w:rPr>
          <w:sz w:val="24"/>
          <w:szCs w:val="24"/>
        </w:rPr>
        <w:t>Arduino</w:t>
      </w:r>
      <w:proofErr w:type="spellEnd"/>
      <w:r w:rsidRPr="00A63D82">
        <w:rPr>
          <w:sz w:val="24"/>
          <w:szCs w:val="24"/>
        </w:rPr>
        <w:t xml:space="preserve"> </w:t>
      </w:r>
      <w:r w:rsidR="00A834BB" w:rsidRPr="00A63D82">
        <w:rPr>
          <w:sz w:val="24"/>
          <w:szCs w:val="24"/>
        </w:rPr>
        <w:t>Uno</w:t>
      </w:r>
      <w:r w:rsidR="00BC15DE">
        <w:rPr>
          <w:sz w:val="24"/>
          <w:szCs w:val="24"/>
        </w:rPr>
        <w:t>: for converting</w:t>
      </w:r>
      <w:r w:rsidR="00A834BB">
        <w:rPr>
          <w:sz w:val="24"/>
          <w:szCs w:val="24"/>
        </w:rPr>
        <w:t xml:space="preserve"> </w:t>
      </w:r>
      <w:r w:rsidR="00BC15DE">
        <w:rPr>
          <w:sz w:val="24"/>
          <w:szCs w:val="24"/>
        </w:rPr>
        <w:t>the resistance measurement to relative humidity and temperature and also stores calibration coefficient.</w:t>
      </w:r>
    </w:p>
    <w:p w14:paraId="20C09832" w14:textId="486C7487" w:rsidR="00A63D82" w:rsidRPr="00A63D82" w:rsidRDefault="00BC15DE" w:rsidP="00A63D82">
      <w:pPr>
        <w:pStyle w:val="ListParagraph"/>
        <w:numPr>
          <w:ilvl w:val="0"/>
          <w:numId w:val="1"/>
        </w:numPr>
        <w:rPr>
          <w:sz w:val="24"/>
          <w:szCs w:val="24"/>
        </w:rPr>
      </w:pPr>
      <w:r w:rsidRPr="00A63D82">
        <w:rPr>
          <w:sz w:val="24"/>
          <w:szCs w:val="24"/>
        </w:rPr>
        <w:t>Resistor</w:t>
      </w:r>
      <w:r>
        <w:rPr>
          <w:sz w:val="24"/>
          <w:szCs w:val="24"/>
        </w:rPr>
        <w:t xml:space="preserve">: for protecting </w:t>
      </w:r>
      <w:proofErr w:type="gramStart"/>
      <w:r>
        <w:rPr>
          <w:sz w:val="24"/>
          <w:szCs w:val="24"/>
        </w:rPr>
        <w:t>the  DHT22</w:t>
      </w:r>
      <w:proofErr w:type="gramEnd"/>
      <w:r w:rsidR="00EE38B1">
        <w:rPr>
          <w:sz w:val="24"/>
          <w:szCs w:val="24"/>
        </w:rPr>
        <w:t xml:space="preserve"> .</w:t>
      </w:r>
      <w:r w:rsidR="00A63D82" w:rsidRPr="00A63D82">
        <w:rPr>
          <w:sz w:val="24"/>
          <w:szCs w:val="24"/>
        </w:rPr>
        <w:t xml:space="preserve"> </w:t>
      </w:r>
    </w:p>
    <w:p w14:paraId="179B679F" w14:textId="650E0A05" w:rsidR="00A63D82" w:rsidRDefault="00A63D82" w:rsidP="00A63D82">
      <w:pPr>
        <w:pStyle w:val="ListParagraph"/>
        <w:numPr>
          <w:ilvl w:val="0"/>
          <w:numId w:val="1"/>
        </w:numPr>
        <w:rPr>
          <w:sz w:val="24"/>
          <w:szCs w:val="24"/>
        </w:rPr>
      </w:pPr>
      <w:r w:rsidRPr="00A63D82">
        <w:rPr>
          <w:sz w:val="24"/>
          <w:szCs w:val="24"/>
        </w:rPr>
        <w:t>GSM MODULE</w:t>
      </w:r>
      <w:r w:rsidR="00BC15DE">
        <w:rPr>
          <w:sz w:val="24"/>
          <w:szCs w:val="24"/>
        </w:rPr>
        <w:t xml:space="preserve"> 900A:</w:t>
      </w:r>
      <w:r w:rsidR="00037449">
        <w:rPr>
          <w:sz w:val="24"/>
          <w:szCs w:val="24"/>
        </w:rPr>
        <w:t xml:space="preserve"> this is the module where we insert the </w:t>
      </w:r>
      <w:proofErr w:type="spellStart"/>
      <w:r w:rsidR="00037449">
        <w:rPr>
          <w:sz w:val="24"/>
          <w:szCs w:val="24"/>
        </w:rPr>
        <w:t>sim</w:t>
      </w:r>
      <w:proofErr w:type="spellEnd"/>
      <w:r w:rsidR="00037449">
        <w:rPr>
          <w:sz w:val="24"/>
          <w:szCs w:val="24"/>
        </w:rPr>
        <w:t xml:space="preserve"> card inside </w:t>
      </w:r>
      <w:r w:rsidR="00A834BB">
        <w:rPr>
          <w:sz w:val="24"/>
          <w:szCs w:val="24"/>
        </w:rPr>
        <w:t xml:space="preserve"> for sending</w:t>
      </w:r>
      <w:r w:rsidR="00BC15DE">
        <w:rPr>
          <w:sz w:val="24"/>
          <w:szCs w:val="24"/>
        </w:rPr>
        <w:t xml:space="preserve"> SMS</w:t>
      </w:r>
      <w:r w:rsidR="00A834BB">
        <w:rPr>
          <w:sz w:val="24"/>
          <w:szCs w:val="24"/>
        </w:rPr>
        <w:t xml:space="preserve"> the notification </w:t>
      </w:r>
    </w:p>
    <w:p w14:paraId="3FE2EDBE" w14:textId="494491A2" w:rsidR="00A63D82" w:rsidRPr="00A63D82" w:rsidRDefault="00A63D82" w:rsidP="00BF51CA">
      <w:pPr>
        <w:rPr>
          <w:b/>
        </w:rPr>
      </w:pPr>
    </w:p>
    <w:p w14:paraId="7FC76797" w14:textId="6693C479" w:rsidR="00A63D82" w:rsidRPr="00922FA0" w:rsidRDefault="00787750" w:rsidP="00922FA0">
      <w:r>
        <w:rPr>
          <w:noProof/>
        </w:rPr>
        <w:lastRenderedPageBreak/>
        <w:drawing>
          <wp:inline distT="0" distB="0" distL="0" distR="0" wp14:anchorId="4DE540E1" wp14:editId="62CA743F">
            <wp:extent cx="3067050" cy="4338461"/>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77625" cy="4353419"/>
                    </a:xfrm>
                    <a:prstGeom prst="rect">
                      <a:avLst/>
                    </a:prstGeom>
                  </pic:spPr>
                </pic:pic>
              </a:graphicData>
            </a:graphic>
          </wp:inline>
        </w:drawing>
      </w:r>
    </w:p>
    <w:p w14:paraId="1FDDF655" w14:textId="77777777" w:rsidR="001F6560" w:rsidRDefault="001F6560" w:rsidP="00BF51CA">
      <w:pPr>
        <w:rPr>
          <w:b/>
          <w:sz w:val="24"/>
          <w:szCs w:val="24"/>
        </w:rPr>
      </w:pPr>
      <w:r>
        <w:rPr>
          <w:b/>
          <w:sz w:val="24"/>
          <w:szCs w:val="24"/>
        </w:rPr>
        <w:t>Circuit diagram</w:t>
      </w:r>
    </w:p>
    <w:p w14:paraId="213FD2B4" w14:textId="41BDF1F1" w:rsidR="001F6560" w:rsidRDefault="003B604B" w:rsidP="00BF51CA">
      <w:pPr>
        <w:rPr>
          <w:b/>
          <w:sz w:val="24"/>
          <w:szCs w:val="24"/>
        </w:rPr>
      </w:pPr>
      <w:r>
        <w:rPr>
          <w:b/>
          <w:noProof/>
          <w:sz w:val="24"/>
          <w:szCs w:val="24"/>
        </w:rPr>
        <w:drawing>
          <wp:inline distT="0" distB="0" distL="0" distR="0" wp14:anchorId="2EF7799A" wp14:editId="72B27B33">
            <wp:extent cx="5943600" cy="34461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446145"/>
                    </a:xfrm>
                    <a:prstGeom prst="rect">
                      <a:avLst/>
                    </a:prstGeom>
                  </pic:spPr>
                </pic:pic>
              </a:graphicData>
            </a:graphic>
          </wp:inline>
        </w:drawing>
      </w:r>
    </w:p>
    <w:p w14:paraId="2883033B" w14:textId="77777777" w:rsidR="00A63D82" w:rsidRDefault="001F6560" w:rsidP="00BF51CA">
      <w:pPr>
        <w:rPr>
          <w:b/>
          <w:sz w:val="24"/>
          <w:szCs w:val="24"/>
        </w:rPr>
      </w:pPr>
      <w:r>
        <w:rPr>
          <w:b/>
          <w:sz w:val="24"/>
          <w:szCs w:val="24"/>
        </w:rPr>
        <w:lastRenderedPageBreak/>
        <w:t xml:space="preserve">Simulation in </w:t>
      </w:r>
      <w:proofErr w:type="spellStart"/>
      <w:r>
        <w:rPr>
          <w:b/>
          <w:sz w:val="24"/>
          <w:szCs w:val="24"/>
        </w:rPr>
        <w:t>proteus</w:t>
      </w:r>
      <w:proofErr w:type="spellEnd"/>
      <w:r>
        <w:rPr>
          <w:b/>
          <w:sz w:val="24"/>
          <w:szCs w:val="24"/>
        </w:rPr>
        <w:t xml:space="preserve"> </w:t>
      </w:r>
    </w:p>
    <w:p w14:paraId="451FBEFB" w14:textId="77777777" w:rsidR="00922FA0" w:rsidRPr="00A63D82" w:rsidRDefault="00FB611B" w:rsidP="00BF51CA">
      <w:pPr>
        <w:rPr>
          <w:b/>
          <w:sz w:val="24"/>
          <w:szCs w:val="24"/>
        </w:rPr>
      </w:pPr>
      <w:r>
        <w:rPr>
          <w:b/>
          <w:noProof/>
          <w:sz w:val="24"/>
          <w:szCs w:val="24"/>
        </w:rPr>
        <w:drawing>
          <wp:inline distT="0" distB="0" distL="0" distR="0" wp14:anchorId="7530A72B" wp14:editId="11B2F0CE">
            <wp:extent cx="5943600" cy="29286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A.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28620"/>
                    </a:xfrm>
                    <a:prstGeom prst="rect">
                      <a:avLst/>
                    </a:prstGeom>
                  </pic:spPr>
                </pic:pic>
              </a:graphicData>
            </a:graphic>
          </wp:inline>
        </w:drawing>
      </w:r>
    </w:p>
    <w:p w14:paraId="5DA0390A" w14:textId="4DACB701" w:rsidR="00B04F40" w:rsidRPr="00B04F40" w:rsidRDefault="00B04F40" w:rsidP="00B04F40">
      <w:pPr>
        <w:widowControl w:val="0"/>
        <w:autoSpaceDE w:val="0"/>
        <w:autoSpaceDN w:val="0"/>
        <w:adjustRightInd w:val="0"/>
        <w:spacing w:line="240" w:lineRule="auto"/>
        <w:ind w:left="640" w:hanging="640"/>
        <w:rPr>
          <w:rFonts w:ascii="Calibri" w:hAnsi="Calibri" w:cs="Calibri"/>
          <w:noProof/>
          <w:szCs w:val="24"/>
        </w:rPr>
      </w:pPr>
      <w:r>
        <w:rPr>
          <w:b/>
        </w:rPr>
        <w:fldChar w:fldCharType="begin" w:fldLock="1"/>
      </w:r>
      <w:r>
        <w:rPr>
          <w:b/>
        </w:rPr>
        <w:instrText xml:space="preserve">ADDIN Mendeley Bibliography CSL_BIBLIOGRAPHY </w:instrText>
      </w:r>
      <w:r>
        <w:rPr>
          <w:b/>
        </w:rPr>
        <w:fldChar w:fldCharType="separate"/>
      </w:r>
      <w:r w:rsidRPr="00B04F40">
        <w:rPr>
          <w:rFonts w:ascii="Calibri" w:hAnsi="Calibri" w:cs="Calibri"/>
          <w:noProof/>
          <w:szCs w:val="24"/>
        </w:rPr>
        <w:t>[1]</w:t>
      </w:r>
      <w:r w:rsidRPr="00B04F40">
        <w:rPr>
          <w:rFonts w:ascii="Calibri" w:hAnsi="Calibri" w:cs="Calibri"/>
          <w:noProof/>
          <w:szCs w:val="24"/>
        </w:rPr>
        <w:tab/>
        <w:t xml:space="preserve">R. R. Shamshiri, J. W. Jones, K. R. Thorp, D. Ahmad, H. C. Man, and S. Taheri, “Review of optimum temperature, humidity, and vapour pressure deficit for microclimate evaluation and control in greenhouse cultivation of tomato: A review,” </w:t>
      </w:r>
      <w:r w:rsidRPr="00B04F40">
        <w:rPr>
          <w:rFonts w:ascii="Calibri" w:hAnsi="Calibri" w:cs="Calibri"/>
          <w:i/>
          <w:iCs/>
          <w:noProof/>
          <w:szCs w:val="24"/>
        </w:rPr>
        <w:t>International Agrophysics</w:t>
      </w:r>
      <w:r w:rsidRPr="00B04F40">
        <w:rPr>
          <w:rFonts w:ascii="Calibri" w:hAnsi="Calibri" w:cs="Calibri"/>
          <w:noProof/>
          <w:szCs w:val="24"/>
        </w:rPr>
        <w:t>, vol. 32, no. 2. Walter de Gruyter GmbH, pp. 287–302, Apr. 01, 2018. doi: 10.1515/intag-2017-0005.</w:t>
      </w:r>
    </w:p>
    <w:p w14:paraId="66B9301D" w14:textId="77777777" w:rsidR="00B04F40" w:rsidRPr="00B04F40" w:rsidRDefault="00B04F40" w:rsidP="00B04F40">
      <w:pPr>
        <w:widowControl w:val="0"/>
        <w:autoSpaceDE w:val="0"/>
        <w:autoSpaceDN w:val="0"/>
        <w:adjustRightInd w:val="0"/>
        <w:spacing w:line="240" w:lineRule="auto"/>
        <w:ind w:left="640" w:hanging="640"/>
        <w:rPr>
          <w:rFonts w:ascii="Calibri" w:hAnsi="Calibri" w:cs="Calibri"/>
          <w:noProof/>
          <w:szCs w:val="24"/>
        </w:rPr>
      </w:pPr>
      <w:r w:rsidRPr="00B04F40">
        <w:rPr>
          <w:rFonts w:ascii="Calibri" w:hAnsi="Calibri" w:cs="Calibri"/>
          <w:noProof/>
          <w:szCs w:val="24"/>
        </w:rPr>
        <w:t>[2]</w:t>
      </w:r>
      <w:r w:rsidRPr="00B04F40">
        <w:rPr>
          <w:rFonts w:ascii="Calibri" w:hAnsi="Calibri" w:cs="Calibri"/>
          <w:noProof/>
          <w:szCs w:val="24"/>
        </w:rPr>
        <w:tab/>
        <w:t xml:space="preserve">A. Sumarudin, A. L. Ghozali, A. Hasyim, and A. Effendi, “Implementation monitoring temperature, humidity and mositure soil based on wireless sensor network for e-agriculture technology,” in </w:t>
      </w:r>
      <w:r w:rsidRPr="00B04F40">
        <w:rPr>
          <w:rFonts w:ascii="Calibri" w:hAnsi="Calibri" w:cs="Calibri"/>
          <w:i/>
          <w:iCs/>
          <w:noProof/>
          <w:szCs w:val="24"/>
        </w:rPr>
        <w:t>IOP Conference Series: Materials Science and Engineering</w:t>
      </w:r>
      <w:r w:rsidRPr="00B04F40">
        <w:rPr>
          <w:rFonts w:ascii="Calibri" w:hAnsi="Calibri" w:cs="Calibri"/>
          <w:noProof/>
          <w:szCs w:val="24"/>
        </w:rPr>
        <w:t>, May 2016, vol. 128, no. 1. doi: 10.1088/1757-899X/128/1/012044.</w:t>
      </w:r>
    </w:p>
    <w:p w14:paraId="6977AF8F" w14:textId="7C5D0244" w:rsidR="00B04F40" w:rsidRPr="00B04F40" w:rsidRDefault="00B04F40" w:rsidP="00B04F40">
      <w:pPr>
        <w:widowControl w:val="0"/>
        <w:autoSpaceDE w:val="0"/>
        <w:autoSpaceDN w:val="0"/>
        <w:adjustRightInd w:val="0"/>
        <w:spacing w:line="240" w:lineRule="auto"/>
        <w:ind w:left="640" w:hanging="640"/>
        <w:rPr>
          <w:rFonts w:ascii="Calibri" w:hAnsi="Calibri" w:cs="Calibri"/>
          <w:noProof/>
        </w:rPr>
      </w:pPr>
    </w:p>
    <w:p w14:paraId="6DEE8723" w14:textId="0F055C4F" w:rsidR="00D05AB6" w:rsidRDefault="00B04F40" w:rsidP="00BF51CA">
      <w:pPr>
        <w:rPr>
          <w:b/>
        </w:rPr>
      </w:pPr>
      <w:r>
        <w:rPr>
          <w:b/>
        </w:rPr>
        <w:fldChar w:fldCharType="end"/>
      </w:r>
    </w:p>
    <w:p w14:paraId="72C32F64" w14:textId="77777777" w:rsidR="00D05AB6" w:rsidRPr="00D05AB6" w:rsidRDefault="00D05AB6" w:rsidP="00BF51CA">
      <w:pPr>
        <w:rPr>
          <w:b/>
        </w:rPr>
      </w:pPr>
    </w:p>
    <w:sectPr w:rsidR="00D05AB6" w:rsidRPr="00D05A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72247B"/>
    <w:multiLevelType w:val="hybridMultilevel"/>
    <w:tmpl w:val="97CCD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1CA"/>
    <w:rsid w:val="00037449"/>
    <w:rsid w:val="00073FB5"/>
    <w:rsid w:val="001174AB"/>
    <w:rsid w:val="001D7CC9"/>
    <w:rsid w:val="001E0DB3"/>
    <w:rsid w:val="001F6560"/>
    <w:rsid w:val="0031129A"/>
    <w:rsid w:val="0034334E"/>
    <w:rsid w:val="003B604B"/>
    <w:rsid w:val="004A7FA9"/>
    <w:rsid w:val="004F47B6"/>
    <w:rsid w:val="005D21D2"/>
    <w:rsid w:val="00673B0E"/>
    <w:rsid w:val="00787750"/>
    <w:rsid w:val="00922FA0"/>
    <w:rsid w:val="009D35A7"/>
    <w:rsid w:val="00A42A9A"/>
    <w:rsid w:val="00A63D82"/>
    <w:rsid w:val="00A834BB"/>
    <w:rsid w:val="00AD4335"/>
    <w:rsid w:val="00AE787D"/>
    <w:rsid w:val="00B04F40"/>
    <w:rsid w:val="00BC15DE"/>
    <w:rsid w:val="00BF51CA"/>
    <w:rsid w:val="00D05AB6"/>
    <w:rsid w:val="00E13D64"/>
    <w:rsid w:val="00E92696"/>
    <w:rsid w:val="00EB2F67"/>
    <w:rsid w:val="00EE38B1"/>
    <w:rsid w:val="00F34A6F"/>
    <w:rsid w:val="00FB611B"/>
    <w:rsid w:val="00FF3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37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D82"/>
    <w:pPr>
      <w:ind w:left="720"/>
      <w:contextualSpacing/>
    </w:pPr>
  </w:style>
  <w:style w:type="character" w:styleId="CommentReference">
    <w:name w:val="annotation reference"/>
    <w:basedOn w:val="DefaultParagraphFont"/>
    <w:uiPriority w:val="99"/>
    <w:semiHidden/>
    <w:unhideWhenUsed/>
    <w:rsid w:val="003B604B"/>
    <w:rPr>
      <w:sz w:val="16"/>
      <w:szCs w:val="16"/>
    </w:rPr>
  </w:style>
  <w:style w:type="paragraph" w:styleId="CommentText">
    <w:name w:val="annotation text"/>
    <w:basedOn w:val="Normal"/>
    <w:link w:val="CommentTextChar"/>
    <w:uiPriority w:val="99"/>
    <w:semiHidden/>
    <w:unhideWhenUsed/>
    <w:rsid w:val="003B604B"/>
    <w:pPr>
      <w:spacing w:line="240" w:lineRule="auto"/>
    </w:pPr>
    <w:rPr>
      <w:sz w:val="20"/>
      <w:szCs w:val="20"/>
    </w:rPr>
  </w:style>
  <w:style w:type="character" w:customStyle="1" w:styleId="CommentTextChar">
    <w:name w:val="Comment Text Char"/>
    <w:basedOn w:val="DefaultParagraphFont"/>
    <w:link w:val="CommentText"/>
    <w:uiPriority w:val="99"/>
    <w:semiHidden/>
    <w:rsid w:val="003B604B"/>
    <w:rPr>
      <w:sz w:val="20"/>
      <w:szCs w:val="20"/>
    </w:rPr>
  </w:style>
  <w:style w:type="paragraph" w:styleId="CommentSubject">
    <w:name w:val="annotation subject"/>
    <w:basedOn w:val="CommentText"/>
    <w:next w:val="CommentText"/>
    <w:link w:val="CommentSubjectChar"/>
    <w:uiPriority w:val="99"/>
    <w:semiHidden/>
    <w:unhideWhenUsed/>
    <w:rsid w:val="003B604B"/>
    <w:rPr>
      <w:b/>
      <w:bCs/>
    </w:rPr>
  </w:style>
  <w:style w:type="character" w:customStyle="1" w:styleId="CommentSubjectChar">
    <w:name w:val="Comment Subject Char"/>
    <w:basedOn w:val="CommentTextChar"/>
    <w:link w:val="CommentSubject"/>
    <w:uiPriority w:val="99"/>
    <w:semiHidden/>
    <w:rsid w:val="003B604B"/>
    <w:rPr>
      <w:b/>
      <w:bCs/>
      <w:sz w:val="20"/>
      <w:szCs w:val="20"/>
    </w:rPr>
  </w:style>
  <w:style w:type="paragraph" w:styleId="BalloonText">
    <w:name w:val="Balloon Text"/>
    <w:basedOn w:val="Normal"/>
    <w:link w:val="BalloonTextChar"/>
    <w:uiPriority w:val="99"/>
    <w:semiHidden/>
    <w:unhideWhenUsed/>
    <w:rsid w:val="00BC15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15DE"/>
    <w:rPr>
      <w:rFonts w:ascii="Tahoma" w:hAnsi="Tahoma" w:cs="Tahoma"/>
      <w:sz w:val="16"/>
      <w:szCs w:val="16"/>
    </w:rPr>
  </w:style>
  <w:style w:type="table" w:styleId="TableGrid">
    <w:name w:val="Table Grid"/>
    <w:basedOn w:val="TableNormal"/>
    <w:uiPriority w:val="39"/>
    <w:rsid w:val="00073F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D82"/>
    <w:pPr>
      <w:ind w:left="720"/>
      <w:contextualSpacing/>
    </w:pPr>
  </w:style>
  <w:style w:type="character" w:styleId="CommentReference">
    <w:name w:val="annotation reference"/>
    <w:basedOn w:val="DefaultParagraphFont"/>
    <w:uiPriority w:val="99"/>
    <w:semiHidden/>
    <w:unhideWhenUsed/>
    <w:rsid w:val="003B604B"/>
    <w:rPr>
      <w:sz w:val="16"/>
      <w:szCs w:val="16"/>
    </w:rPr>
  </w:style>
  <w:style w:type="paragraph" w:styleId="CommentText">
    <w:name w:val="annotation text"/>
    <w:basedOn w:val="Normal"/>
    <w:link w:val="CommentTextChar"/>
    <w:uiPriority w:val="99"/>
    <w:semiHidden/>
    <w:unhideWhenUsed/>
    <w:rsid w:val="003B604B"/>
    <w:pPr>
      <w:spacing w:line="240" w:lineRule="auto"/>
    </w:pPr>
    <w:rPr>
      <w:sz w:val="20"/>
      <w:szCs w:val="20"/>
    </w:rPr>
  </w:style>
  <w:style w:type="character" w:customStyle="1" w:styleId="CommentTextChar">
    <w:name w:val="Comment Text Char"/>
    <w:basedOn w:val="DefaultParagraphFont"/>
    <w:link w:val="CommentText"/>
    <w:uiPriority w:val="99"/>
    <w:semiHidden/>
    <w:rsid w:val="003B604B"/>
    <w:rPr>
      <w:sz w:val="20"/>
      <w:szCs w:val="20"/>
    </w:rPr>
  </w:style>
  <w:style w:type="paragraph" w:styleId="CommentSubject">
    <w:name w:val="annotation subject"/>
    <w:basedOn w:val="CommentText"/>
    <w:next w:val="CommentText"/>
    <w:link w:val="CommentSubjectChar"/>
    <w:uiPriority w:val="99"/>
    <w:semiHidden/>
    <w:unhideWhenUsed/>
    <w:rsid w:val="003B604B"/>
    <w:rPr>
      <w:b/>
      <w:bCs/>
    </w:rPr>
  </w:style>
  <w:style w:type="character" w:customStyle="1" w:styleId="CommentSubjectChar">
    <w:name w:val="Comment Subject Char"/>
    <w:basedOn w:val="CommentTextChar"/>
    <w:link w:val="CommentSubject"/>
    <w:uiPriority w:val="99"/>
    <w:semiHidden/>
    <w:rsid w:val="003B604B"/>
    <w:rPr>
      <w:b/>
      <w:bCs/>
      <w:sz w:val="20"/>
      <w:szCs w:val="20"/>
    </w:rPr>
  </w:style>
  <w:style w:type="paragraph" w:styleId="BalloonText">
    <w:name w:val="Balloon Text"/>
    <w:basedOn w:val="Normal"/>
    <w:link w:val="BalloonTextChar"/>
    <w:uiPriority w:val="99"/>
    <w:semiHidden/>
    <w:unhideWhenUsed/>
    <w:rsid w:val="00BC15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15DE"/>
    <w:rPr>
      <w:rFonts w:ascii="Tahoma" w:hAnsi="Tahoma" w:cs="Tahoma"/>
      <w:sz w:val="16"/>
      <w:szCs w:val="16"/>
    </w:rPr>
  </w:style>
  <w:style w:type="table" w:styleId="TableGrid">
    <w:name w:val="Table Grid"/>
    <w:basedOn w:val="TableNormal"/>
    <w:uiPriority w:val="39"/>
    <w:rsid w:val="00073F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5682CE-7564-442A-939F-5202AB08A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4</Pages>
  <Words>1255</Words>
  <Characters>7158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CHERUBIN</dc:creator>
  <cp:keywords/>
  <dc:description/>
  <cp:lastModifiedBy>CHERUBIN</cp:lastModifiedBy>
  <cp:revision>15</cp:revision>
  <dcterms:created xsi:type="dcterms:W3CDTF">2022-04-13T06:49:00Z</dcterms:created>
  <dcterms:modified xsi:type="dcterms:W3CDTF">2022-04-25T12:40:00Z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ed7121f4-92ef-3779-81c8-bb531182ac8c</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