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068F" w:rsidRPr="00BA068F" w:rsidRDefault="00AA79C7" w:rsidP="005E4252">
      <w:pPr>
        <w:jc w:val="center"/>
        <w:rPr>
          <w:lang w:val="fr-FR"/>
        </w:rPr>
      </w:pPr>
      <w:r>
        <w:rPr>
          <w:b/>
          <w:noProof/>
          <w:lang w:val="fr-FR" w:eastAsia="fr-FR"/>
        </w:rPr>
        <w:drawing>
          <wp:inline distT="0" distB="0" distL="0" distR="0" wp14:anchorId="694AEDA0" wp14:editId="7A8B0FE1">
            <wp:extent cx="2995863" cy="3323882"/>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Inkscape_logoHisafe.png"/>
                    <pic:cNvPicPr/>
                  </pic:nvPicPr>
                  <pic:blipFill>
                    <a:blip r:embed="rId13">
                      <a:extLst>
                        <a:ext uri="{28A0092B-C50C-407E-A947-70E740481C1C}">
                          <a14:useLocalDpi xmlns:a14="http://schemas.microsoft.com/office/drawing/2010/main" val="0"/>
                        </a:ext>
                      </a:extLst>
                    </a:blip>
                    <a:stretch>
                      <a:fillRect/>
                    </a:stretch>
                  </pic:blipFill>
                  <pic:spPr>
                    <a:xfrm>
                      <a:off x="0" y="0"/>
                      <a:ext cx="2995295" cy="3323252"/>
                    </a:xfrm>
                    <a:prstGeom prst="rect">
                      <a:avLst/>
                    </a:prstGeom>
                  </pic:spPr>
                </pic:pic>
              </a:graphicData>
            </a:graphic>
          </wp:inline>
        </w:drawing>
      </w:r>
    </w:p>
    <w:p w:rsidR="00AA79C7" w:rsidRDefault="00AA79C7" w:rsidP="00461C32">
      <w:pPr>
        <w:pStyle w:val="Titre"/>
        <w:jc w:val="center"/>
        <w:rPr>
          <w:b/>
          <w:lang w:val="fr-FR"/>
        </w:rPr>
      </w:pPr>
    </w:p>
    <w:p w:rsidR="00AA79C7" w:rsidRDefault="00AA79C7" w:rsidP="00461C32">
      <w:pPr>
        <w:pStyle w:val="Titre"/>
        <w:jc w:val="center"/>
        <w:rPr>
          <w:b/>
          <w:lang w:val="fr-FR"/>
        </w:rPr>
      </w:pPr>
    </w:p>
    <w:p w:rsidR="00E22551" w:rsidRPr="00D16921" w:rsidRDefault="00461C32" w:rsidP="00E22551">
      <w:pPr>
        <w:pStyle w:val="Titre"/>
        <w:jc w:val="center"/>
        <w:rPr>
          <w:sz w:val="32"/>
          <w:szCs w:val="32"/>
        </w:rPr>
      </w:pPr>
      <w:r>
        <w:rPr>
          <w:b/>
          <w:lang w:val="fr-FR"/>
        </w:rPr>
        <w:br/>
      </w:r>
      <w:r w:rsidR="00E22551">
        <w:rPr>
          <w:b/>
          <w:lang w:val="fr-FR"/>
        </w:rPr>
        <w:t>User GUIDE</w:t>
      </w:r>
      <w:r w:rsidR="00E22551">
        <w:rPr>
          <w:b/>
          <w:lang w:val="fr-FR"/>
        </w:rPr>
        <w:br/>
      </w:r>
      <w:r w:rsidR="00E22551" w:rsidRPr="00D16921">
        <w:rPr>
          <w:sz w:val="32"/>
          <w:szCs w:val="32"/>
        </w:rPr>
        <w:t xml:space="preserve">Version </w:t>
      </w:r>
      <w:r w:rsidR="00130D05">
        <w:rPr>
          <w:sz w:val="32"/>
          <w:szCs w:val="32"/>
        </w:rPr>
        <w:t>4</w:t>
      </w:r>
      <w:bookmarkStart w:id="0" w:name="_GoBack"/>
      <w:bookmarkEnd w:id="0"/>
      <w:r w:rsidR="0087518D">
        <w:rPr>
          <w:sz w:val="32"/>
          <w:szCs w:val="32"/>
        </w:rPr>
        <w:t>.0</w:t>
      </w:r>
    </w:p>
    <w:p w:rsidR="00BA068F" w:rsidRPr="00BA068F" w:rsidRDefault="00BA068F" w:rsidP="00E22551">
      <w:pPr>
        <w:pStyle w:val="Titre"/>
        <w:jc w:val="center"/>
        <w:rPr>
          <w:lang w:val="fr-FR"/>
        </w:rPr>
      </w:pPr>
    </w:p>
    <w:p w:rsidR="00BA068F" w:rsidRPr="00BA068F" w:rsidRDefault="00BA068F" w:rsidP="005E4252">
      <w:pPr>
        <w:jc w:val="center"/>
        <w:rPr>
          <w:lang w:val="fr-FR"/>
        </w:rPr>
      </w:pPr>
    </w:p>
    <w:p w:rsidR="00BA068F" w:rsidRPr="00BA068F" w:rsidRDefault="00BA068F" w:rsidP="005E4252">
      <w:pPr>
        <w:jc w:val="center"/>
        <w:rPr>
          <w:lang w:val="fr-FR"/>
        </w:rPr>
      </w:pPr>
    </w:p>
    <w:p w:rsidR="00BA068F" w:rsidRDefault="00BA068F" w:rsidP="005E4252">
      <w:pPr>
        <w:jc w:val="center"/>
        <w:rPr>
          <w:lang w:val="fr-FR"/>
        </w:rPr>
      </w:pPr>
    </w:p>
    <w:p w:rsidR="009C3CA2" w:rsidRPr="00EC2A6C" w:rsidRDefault="009C3CA2" w:rsidP="005E4252">
      <w:pPr>
        <w:jc w:val="center"/>
        <w:rPr>
          <w:rFonts w:ascii="Calibri Light" w:hAnsi="Calibri Light"/>
          <w:sz w:val="36"/>
          <w:szCs w:val="36"/>
          <w:lang w:val="fr-FR"/>
        </w:rPr>
      </w:pPr>
    </w:p>
    <w:p w:rsidR="00285142" w:rsidRDefault="00285142" w:rsidP="005E4252">
      <w:pPr>
        <w:jc w:val="center"/>
        <w:rPr>
          <w:rFonts w:ascii="Calibri Light" w:hAnsi="Calibri Light"/>
          <w:sz w:val="36"/>
          <w:szCs w:val="36"/>
          <w:lang w:val="fr-FR"/>
        </w:rPr>
      </w:pPr>
    </w:p>
    <w:p w:rsidR="00AA79C7" w:rsidRPr="00EC2A6C" w:rsidRDefault="00AA79C7" w:rsidP="005E4252">
      <w:pPr>
        <w:jc w:val="center"/>
        <w:rPr>
          <w:rFonts w:ascii="Calibri Light" w:hAnsi="Calibri Light"/>
          <w:sz w:val="36"/>
          <w:szCs w:val="36"/>
          <w:lang w:val="fr-FR"/>
        </w:rPr>
      </w:pPr>
    </w:p>
    <w:p w:rsidR="00285142" w:rsidRPr="00EC2A6C" w:rsidRDefault="00285142" w:rsidP="005E4252">
      <w:pPr>
        <w:jc w:val="center"/>
        <w:rPr>
          <w:rFonts w:ascii="Calibri Light" w:hAnsi="Calibri Light"/>
          <w:sz w:val="36"/>
          <w:szCs w:val="36"/>
          <w:lang w:val="fr-FR"/>
        </w:rPr>
      </w:pPr>
    </w:p>
    <w:p w:rsidR="002F6166" w:rsidRPr="00EC2A6C" w:rsidRDefault="000E2767" w:rsidP="005E4252">
      <w:pPr>
        <w:jc w:val="center"/>
        <w:rPr>
          <w:rFonts w:ascii="Calibri Light" w:hAnsi="Calibri Light"/>
          <w:sz w:val="24"/>
          <w:lang w:val="fr-FR"/>
        </w:rPr>
      </w:pPr>
      <w:r w:rsidRPr="00EC2A6C">
        <w:rPr>
          <w:rFonts w:ascii="Calibri Light" w:hAnsi="Calibri Light"/>
          <w:sz w:val="24"/>
          <w:lang w:val="fr-FR"/>
        </w:rPr>
        <w:t xml:space="preserve">Isabelle LECOMTE </w:t>
      </w:r>
    </w:p>
    <w:p w:rsidR="00285142" w:rsidRPr="00EC2A6C" w:rsidRDefault="00285142" w:rsidP="005E4252">
      <w:pPr>
        <w:jc w:val="center"/>
        <w:rPr>
          <w:rFonts w:ascii="Calibri Light" w:hAnsi="Calibri Light"/>
          <w:sz w:val="24"/>
          <w:lang w:val="fr-FR"/>
        </w:rPr>
      </w:pPr>
    </w:p>
    <w:p w:rsidR="00F52CED" w:rsidRPr="00EC2A6C" w:rsidRDefault="0087518D" w:rsidP="005E4252">
      <w:pPr>
        <w:jc w:val="center"/>
        <w:rPr>
          <w:rFonts w:ascii="Calibri Light" w:hAnsi="Calibri Light"/>
          <w:sz w:val="24"/>
          <w:lang w:val="fr-FR"/>
        </w:rPr>
      </w:pPr>
      <w:r>
        <w:rPr>
          <w:rFonts w:ascii="Calibri Light" w:hAnsi="Calibri Light"/>
          <w:sz w:val="24"/>
          <w:lang w:val="fr-FR"/>
        </w:rPr>
        <w:t>18th September</w:t>
      </w:r>
      <w:r w:rsidR="00AD73F6">
        <w:rPr>
          <w:rFonts w:ascii="Calibri Light" w:hAnsi="Calibri Light"/>
          <w:sz w:val="24"/>
          <w:lang w:val="fr-FR"/>
        </w:rPr>
        <w:t xml:space="preserve"> 2018</w:t>
      </w:r>
    </w:p>
    <w:p w:rsidR="00BA068F" w:rsidRPr="00BA068F" w:rsidRDefault="00BA068F" w:rsidP="005E4252">
      <w:pPr>
        <w:jc w:val="center"/>
        <w:rPr>
          <w:lang w:val="fr-FR"/>
        </w:rPr>
      </w:pPr>
    </w:p>
    <w:p w:rsidR="006743C5" w:rsidRPr="00BA068F" w:rsidRDefault="006743C5" w:rsidP="006A08A1">
      <w:pPr>
        <w:spacing w:line="240" w:lineRule="auto"/>
        <w:jc w:val="left"/>
        <w:rPr>
          <w:lang w:val="fr-FR"/>
        </w:rPr>
      </w:pPr>
    </w:p>
    <w:p w:rsidR="00BA068F" w:rsidRPr="00BA068F" w:rsidRDefault="00BA068F" w:rsidP="005E4252">
      <w:pPr>
        <w:jc w:val="center"/>
        <w:rPr>
          <w:lang w:val="fr-FR"/>
        </w:rPr>
      </w:pPr>
    </w:p>
    <w:p w:rsidR="00D12EE8" w:rsidRPr="00BA068F" w:rsidRDefault="00D12EE8" w:rsidP="005E4252">
      <w:pPr>
        <w:jc w:val="center"/>
        <w:rPr>
          <w:lang w:val="fr-FR"/>
        </w:rPr>
      </w:pPr>
    </w:p>
    <w:p w:rsidR="00461C32" w:rsidRDefault="00461C32" w:rsidP="00D34C98">
      <w:pPr>
        <w:pStyle w:val="Titre1"/>
      </w:pPr>
      <w:bookmarkStart w:id="1" w:name="_Toc451259383"/>
      <w:r w:rsidRPr="00D34C98">
        <w:t>Hi-sAFe overview</w:t>
      </w:r>
      <w:bookmarkEnd w:id="1"/>
    </w:p>
    <w:p w:rsidR="00282A91" w:rsidRPr="00282A91" w:rsidRDefault="00282A91" w:rsidP="00282A91">
      <w:r>
        <w:rPr>
          <w:lang w:val="en"/>
        </w:rPr>
        <w:t>Hi-sAFe is a dynamic generic model simulating interactions between plants</w:t>
      </w:r>
      <w:r w:rsidR="00802F77">
        <w:rPr>
          <w:lang w:val="en"/>
        </w:rPr>
        <w:t xml:space="preserve"> (trees and crops)</w:t>
      </w:r>
      <w:r w:rsidR="00340057">
        <w:rPr>
          <w:lang w:val="en"/>
        </w:rPr>
        <w:t xml:space="preserve"> in three</w:t>
      </w:r>
      <w:r>
        <w:rPr>
          <w:lang w:val="en"/>
        </w:rPr>
        <w:t xml:space="preserve"> dimensions, which </w:t>
      </w:r>
      <w:r w:rsidR="00F64ED7">
        <w:rPr>
          <w:lang w:val="en"/>
        </w:rPr>
        <w:t>account</w:t>
      </w:r>
      <w:r>
        <w:rPr>
          <w:lang w:val="en"/>
        </w:rPr>
        <w:t xml:space="preserve"> </w:t>
      </w:r>
      <w:r w:rsidR="00340057">
        <w:rPr>
          <w:lang w:val="en"/>
        </w:rPr>
        <w:t xml:space="preserve">for the </w:t>
      </w:r>
      <w:r>
        <w:rPr>
          <w:lang w:val="en"/>
        </w:rPr>
        <w:t xml:space="preserve">classical balance of materials and energy (water, nitrogen, light). </w:t>
      </w:r>
    </w:p>
    <w:p w:rsidR="00461C32" w:rsidRDefault="00461C32" w:rsidP="00461C32">
      <w:r>
        <w:t xml:space="preserve">Hi-sAFe is implemented under </w:t>
      </w:r>
      <w:r w:rsidR="00340057">
        <w:t xml:space="preserve">the </w:t>
      </w:r>
      <w:r>
        <w:rPr>
          <w:b/>
          <w:bCs/>
        </w:rPr>
        <w:t>CAPSIS</w:t>
      </w:r>
      <w:r>
        <w:t xml:space="preserve"> modelling platform (De Coligny et al, 20</w:t>
      </w:r>
      <w:r w:rsidR="005D3E0B">
        <w:t xml:space="preserve">02) </w:t>
      </w:r>
      <w:r w:rsidR="005D3E0B">
        <w:rPr>
          <w:lang w:val="en"/>
        </w:rPr>
        <w:t xml:space="preserve">which </w:t>
      </w:r>
      <w:r>
        <w:t xml:space="preserve">is </w:t>
      </w:r>
      <w:r w:rsidR="00D34C98">
        <w:t>portable</w:t>
      </w:r>
      <w:r>
        <w:t xml:space="preserve"> software, freely available under a GNU license (</w:t>
      </w:r>
      <w:hyperlink r:id="rId14" w:history="1">
        <w:r w:rsidR="00D34C98" w:rsidRPr="00D34C98">
          <w:rPr>
            <w:rStyle w:val="Lienhypertexte"/>
          </w:rPr>
          <w:t>http://capsis.cirad.fr/capsis/home</w:t>
        </w:r>
      </w:hyperlink>
      <w:r>
        <w:t xml:space="preserve">). </w:t>
      </w:r>
      <w:r w:rsidR="00340057">
        <w:t xml:space="preserve">The </w:t>
      </w:r>
      <w:r>
        <w:t xml:space="preserve">Capsis project aims at integrating several types of forest growth and dynamic models and providing forest management tools to establish and compare different silviculture scenarios.  </w:t>
      </w:r>
    </w:p>
    <w:p w:rsidR="004D566D" w:rsidRDefault="004D566D" w:rsidP="00461C32"/>
    <w:p w:rsidR="00B9675C" w:rsidRDefault="00B9675C" w:rsidP="00B9675C">
      <w:pPr>
        <w:rPr>
          <w:rStyle w:val="shorttext"/>
          <w:lang w:val="en"/>
        </w:rPr>
      </w:pPr>
      <w:r>
        <w:rPr>
          <w:rStyle w:val="shorttext"/>
          <w:lang w:val="en"/>
        </w:rPr>
        <w:t>Hi-sAFe is designed to simulate scenes such as:</w:t>
      </w:r>
    </w:p>
    <w:p w:rsidR="00B9675C" w:rsidRPr="00C52B30" w:rsidRDefault="00B9675C" w:rsidP="00B9675C">
      <w:pPr>
        <w:pStyle w:val="Paragraphedeliste"/>
        <w:numPr>
          <w:ilvl w:val="0"/>
          <w:numId w:val="26"/>
        </w:numPr>
        <w:rPr>
          <w:lang w:val="en"/>
        </w:rPr>
      </w:pPr>
      <w:r w:rsidRPr="00C52B30">
        <w:rPr>
          <w:lang w:val="en"/>
        </w:rPr>
        <w:t>Mixtures of trees and crops, whether trees are aligned, dispersed or isolated</w:t>
      </w:r>
    </w:p>
    <w:p w:rsidR="00B9675C" w:rsidRPr="00C52B30" w:rsidRDefault="00B9675C" w:rsidP="00B9675C">
      <w:pPr>
        <w:pStyle w:val="Paragraphedeliste"/>
        <w:numPr>
          <w:ilvl w:val="0"/>
          <w:numId w:val="26"/>
        </w:numPr>
        <w:rPr>
          <w:rStyle w:val="shorttext"/>
          <w:lang w:val="en"/>
        </w:rPr>
      </w:pPr>
      <w:r w:rsidRPr="00C52B30">
        <w:rPr>
          <w:rStyle w:val="shorttext"/>
          <w:lang w:val="en"/>
        </w:rPr>
        <w:t>Perennial row crops with ground cover</w:t>
      </w:r>
    </w:p>
    <w:p w:rsidR="00B9675C" w:rsidRPr="00C52B30" w:rsidRDefault="00B9675C" w:rsidP="00B9675C">
      <w:pPr>
        <w:pStyle w:val="Paragraphedeliste"/>
        <w:numPr>
          <w:ilvl w:val="0"/>
          <w:numId w:val="26"/>
        </w:numPr>
        <w:rPr>
          <w:rStyle w:val="shorttext"/>
          <w:lang w:val="en"/>
        </w:rPr>
      </w:pPr>
      <w:r w:rsidRPr="00C52B30">
        <w:rPr>
          <w:rStyle w:val="shorttext"/>
          <w:lang w:val="en"/>
        </w:rPr>
        <w:t>Mixtures of herbaceous crops, foot, row or strip</w:t>
      </w:r>
    </w:p>
    <w:p w:rsidR="00B9675C" w:rsidRPr="00C52B30" w:rsidRDefault="00B9675C" w:rsidP="00B9675C">
      <w:pPr>
        <w:pStyle w:val="Paragraphedeliste"/>
        <w:numPr>
          <w:ilvl w:val="0"/>
          <w:numId w:val="26"/>
        </w:numPr>
        <w:rPr>
          <w:rStyle w:val="shorttext"/>
          <w:lang w:val="en"/>
        </w:rPr>
      </w:pPr>
      <w:r w:rsidRPr="00C52B30">
        <w:rPr>
          <w:rStyle w:val="shorttext"/>
          <w:lang w:val="en"/>
        </w:rPr>
        <w:t>Multi-species forests</w:t>
      </w:r>
    </w:p>
    <w:p w:rsidR="00B9675C" w:rsidRPr="00C52B30" w:rsidRDefault="00B9675C" w:rsidP="00B9675C">
      <w:pPr>
        <w:pStyle w:val="Paragraphedeliste"/>
        <w:numPr>
          <w:ilvl w:val="0"/>
          <w:numId w:val="26"/>
        </w:numPr>
        <w:rPr>
          <w:lang w:val="en"/>
        </w:rPr>
      </w:pPr>
      <w:r w:rsidRPr="00C52B30">
        <w:rPr>
          <w:lang w:val="en"/>
        </w:rPr>
        <w:t>Isolated trees (urban trees, hedges) with or without ground vegetation</w:t>
      </w:r>
    </w:p>
    <w:p w:rsidR="00B9675C" w:rsidRPr="00C52B30" w:rsidRDefault="00B9675C" w:rsidP="00B9675C">
      <w:pPr>
        <w:pStyle w:val="Paragraphedeliste"/>
        <w:numPr>
          <w:ilvl w:val="0"/>
          <w:numId w:val="26"/>
        </w:numPr>
        <w:rPr>
          <w:rStyle w:val="shorttext"/>
          <w:lang w:val="en"/>
        </w:rPr>
      </w:pPr>
      <w:r w:rsidRPr="00C52B30">
        <w:rPr>
          <w:rStyle w:val="shorttext"/>
          <w:lang w:val="en"/>
        </w:rPr>
        <w:t>Plots of pure crops with spatial heterogeneity</w:t>
      </w:r>
    </w:p>
    <w:p w:rsidR="00B9675C" w:rsidRPr="00C52B30" w:rsidRDefault="00B9675C" w:rsidP="00B9675C">
      <w:pPr>
        <w:pStyle w:val="Paragraphedeliste"/>
        <w:numPr>
          <w:ilvl w:val="0"/>
          <w:numId w:val="26"/>
        </w:numPr>
        <w:rPr>
          <w:lang w:val="en"/>
        </w:rPr>
      </w:pPr>
      <w:r w:rsidRPr="00C52B30">
        <w:rPr>
          <w:lang w:val="en"/>
        </w:rPr>
        <w:t>Precision agriculture (technical itineraries adapted to the spatial heterogeneity of the stand)</w:t>
      </w:r>
    </w:p>
    <w:p w:rsidR="00B9675C" w:rsidRDefault="00B9675C" w:rsidP="00461C32"/>
    <w:p w:rsidR="004D566D" w:rsidRDefault="00B9675C" w:rsidP="004D566D">
      <w:r>
        <w:t>A tree model has</w:t>
      </w:r>
      <w:r w:rsidR="004D566D">
        <w:t xml:space="preserve"> been specifically developed with 6 main modules: </w:t>
      </w:r>
    </w:p>
    <w:p w:rsidR="004D566D" w:rsidRDefault="004D566D" w:rsidP="004D566D">
      <w:pPr>
        <w:pStyle w:val="Paragraphedeliste"/>
        <w:numPr>
          <w:ilvl w:val="0"/>
          <w:numId w:val="21"/>
        </w:numPr>
        <w:spacing w:after="240" w:line="240" w:lineRule="auto"/>
      </w:pPr>
      <w:r>
        <w:t>Phenology</w:t>
      </w:r>
    </w:p>
    <w:p w:rsidR="004D566D" w:rsidRDefault="004D566D" w:rsidP="004D566D">
      <w:pPr>
        <w:pStyle w:val="Paragraphedeliste"/>
        <w:numPr>
          <w:ilvl w:val="0"/>
          <w:numId w:val="21"/>
        </w:numPr>
        <w:spacing w:after="240" w:line="240" w:lineRule="auto"/>
      </w:pPr>
      <w:r>
        <w:t>Light interception</w:t>
      </w:r>
    </w:p>
    <w:p w:rsidR="004D566D" w:rsidRDefault="00F64ED7" w:rsidP="004D566D">
      <w:pPr>
        <w:pStyle w:val="Paragraphedeliste"/>
        <w:numPr>
          <w:ilvl w:val="0"/>
          <w:numId w:val="21"/>
        </w:numPr>
        <w:spacing w:after="240" w:line="240" w:lineRule="auto"/>
      </w:pPr>
      <w:r>
        <w:t>W</w:t>
      </w:r>
      <w:r w:rsidR="004D566D">
        <w:t xml:space="preserve">ater demand calculation </w:t>
      </w:r>
    </w:p>
    <w:p w:rsidR="004D566D" w:rsidRDefault="004D566D" w:rsidP="004D566D">
      <w:pPr>
        <w:pStyle w:val="Paragraphedeliste"/>
        <w:numPr>
          <w:ilvl w:val="0"/>
          <w:numId w:val="21"/>
        </w:numPr>
        <w:spacing w:after="240" w:line="240" w:lineRule="auto"/>
      </w:pPr>
      <w:r>
        <w:t xml:space="preserve">C allocation </w:t>
      </w:r>
    </w:p>
    <w:p w:rsidR="004D566D" w:rsidRDefault="004D566D" w:rsidP="004D566D">
      <w:pPr>
        <w:pStyle w:val="Paragraphedeliste"/>
        <w:numPr>
          <w:ilvl w:val="0"/>
          <w:numId w:val="21"/>
        </w:numPr>
        <w:spacing w:after="240" w:line="240" w:lineRule="auto"/>
      </w:pPr>
      <w:r>
        <w:t xml:space="preserve">Fine root growth </w:t>
      </w:r>
    </w:p>
    <w:p w:rsidR="004D566D" w:rsidRDefault="004D566D" w:rsidP="004D566D">
      <w:pPr>
        <w:pStyle w:val="Paragraphedeliste"/>
        <w:numPr>
          <w:ilvl w:val="0"/>
          <w:numId w:val="21"/>
        </w:numPr>
        <w:spacing w:after="240" w:line="240" w:lineRule="auto"/>
      </w:pPr>
      <w:r>
        <w:t xml:space="preserve">Coarse root topology </w:t>
      </w:r>
      <w:r w:rsidR="003D1EC9">
        <w:t>growth</w:t>
      </w:r>
      <w:r>
        <w:t xml:space="preserve"> </w:t>
      </w:r>
    </w:p>
    <w:p w:rsidR="00461C32" w:rsidRDefault="00461C32" w:rsidP="00461C32">
      <w:r w:rsidRPr="00B9675C">
        <w:rPr>
          <w:bCs/>
        </w:rPr>
        <w:t>STICS</w:t>
      </w:r>
      <w:r>
        <w:rPr>
          <w:b/>
          <w:bCs/>
        </w:rPr>
        <w:t xml:space="preserve"> </w:t>
      </w:r>
      <w:r>
        <w:t xml:space="preserve">(Brisson et al, 2001) is the crop model embedded in Hi-sAFe. It has been </w:t>
      </w:r>
      <w:r w:rsidR="00340057">
        <w:t>in development</w:t>
      </w:r>
      <w:r>
        <w:t xml:space="preserve"> at INRA-Avignon (France) since 1996</w:t>
      </w:r>
      <w:r w:rsidR="00FB58C8">
        <w:t xml:space="preserve"> (</w:t>
      </w:r>
      <w:hyperlink r:id="rId15" w:history="1">
        <w:r w:rsidR="00FB58C8" w:rsidRPr="00FB58C8">
          <w:rPr>
            <w:rStyle w:val="Lienhypertexte"/>
          </w:rPr>
          <w:t>http://www6.paca.inra.fr/stics</w:t>
        </w:r>
      </w:hyperlink>
      <w:r w:rsidR="00FB58C8" w:rsidRPr="00FB58C8">
        <w:t>)</w:t>
      </w:r>
      <w:r w:rsidR="00A03E5F" w:rsidRPr="00FB58C8">
        <w:t>.</w:t>
      </w:r>
      <w:r>
        <w:t xml:space="preserve"> </w:t>
      </w:r>
      <w:r w:rsidR="00340057">
        <w:t>STICS</w:t>
      </w:r>
      <w:r>
        <w:t xml:space="preserve"> simulates crop growth as well as soil water and nitrogen balances driven by daily climatic data.  It calculates both agricultural variables (yield, input consumption) and environmental variables (water and nitrogen losses).  One of the key elements of STICS is its adaptability to various crops. This is achieved by the use of generic parameters relevant for most crops and </w:t>
      </w:r>
      <w:r w:rsidR="00340057">
        <w:t>with</w:t>
      </w:r>
      <w:r>
        <w:t xml:space="preserve"> options in the model </w:t>
      </w:r>
      <w:r w:rsidR="00340057">
        <w:t>concepts</w:t>
      </w:r>
      <w:r>
        <w:t xml:space="preserve"> concerning both physiology and management, which have to be chosen for each crop.  </w:t>
      </w:r>
    </w:p>
    <w:p w:rsidR="004D566D" w:rsidRDefault="004D566D" w:rsidP="00461C32"/>
    <w:p w:rsidR="00461C32" w:rsidRDefault="00340057" w:rsidP="00461C32">
      <w:r>
        <w:t>The w</w:t>
      </w:r>
      <w:r w:rsidR="00461C32">
        <w:t xml:space="preserve">ater and nitrogen repartition module between trees and crop </w:t>
      </w:r>
      <w:r>
        <w:t>also has</w:t>
      </w:r>
      <w:r w:rsidR="00461C32">
        <w:t xml:space="preserve"> be</w:t>
      </w:r>
      <w:r>
        <w:t>en</w:t>
      </w:r>
      <w:r w:rsidR="00461C32">
        <w:t xml:space="preserve"> specially designed for HisAFe with a </w:t>
      </w:r>
      <w:r w:rsidR="00461C32">
        <w:rPr>
          <w:b/>
          <w:bCs/>
        </w:rPr>
        <w:t>minimisation of energy approach</w:t>
      </w:r>
      <w:r w:rsidR="00461C32">
        <w:t>. This simply means that the resources will be extracted where it is the easiest (plants are lazy). The model should be able to describe the opportunism of plants in heterogeneous environments, and especially when heterogeneity results from plant competition.</w:t>
      </w:r>
    </w:p>
    <w:p w:rsidR="00802F77" w:rsidRDefault="00802F77">
      <w:pPr>
        <w:spacing w:line="240" w:lineRule="auto"/>
        <w:jc w:val="left"/>
        <w:rPr>
          <w:rFonts w:ascii="Calibri" w:eastAsiaTheme="majorEastAsia" w:hAnsi="Calibri" w:cstheme="majorBidi"/>
          <w:b/>
          <w:color w:val="000000" w:themeColor="text1"/>
          <w:sz w:val="24"/>
          <w:szCs w:val="32"/>
        </w:rPr>
      </w:pPr>
      <w:bookmarkStart w:id="2" w:name="_Toc451259384"/>
      <w:r>
        <w:br w:type="page"/>
      </w:r>
    </w:p>
    <w:p w:rsidR="00461C32" w:rsidRDefault="00461C32" w:rsidP="00D34C98">
      <w:pPr>
        <w:pStyle w:val="Titre1"/>
      </w:pPr>
      <w:r w:rsidRPr="00D34C98">
        <w:lastRenderedPageBreak/>
        <w:t>Hi-sAFe simulated scene</w:t>
      </w:r>
      <w:bookmarkEnd w:id="2"/>
    </w:p>
    <w:p w:rsidR="00461C32" w:rsidRDefault="00C52B30" w:rsidP="00461C32">
      <w:r>
        <w:t>Usual a</w:t>
      </w:r>
      <w:r w:rsidR="00461C32">
        <w:t>groforestry projects will take place at a variety of scales, but the Hi-sAFe belowground modules must operate at relatively small horizontal and vertical scales, over which local conditions can vary significantly. The following diagrams describe the process by which we move from the field scale through to the soil scale at which the Hi-sAFe belowground modules will operate.</w:t>
      </w:r>
    </w:p>
    <w:p w:rsidR="00461C32" w:rsidRDefault="00461C32" w:rsidP="00461C32"/>
    <w:p w:rsidR="00461C32" w:rsidRDefault="00461C32" w:rsidP="00447300">
      <w:pPr>
        <w:jc w:val="center"/>
      </w:pPr>
      <w:r>
        <w:rPr>
          <w:noProof/>
          <w:lang w:val="fr-FR" w:eastAsia="fr-FR"/>
        </w:rPr>
        <w:drawing>
          <wp:inline distT="0" distB="0" distL="0" distR="0" wp14:anchorId="00112BA3" wp14:editId="2DC3B73A">
            <wp:extent cx="5353050" cy="652462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3050" cy="6524625"/>
                    </a:xfrm>
                    <a:prstGeom prst="rect">
                      <a:avLst/>
                    </a:prstGeom>
                    <a:noFill/>
                    <a:ln>
                      <a:noFill/>
                    </a:ln>
                  </pic:spPr>
                </pic:pic>
              </a:graphicData>
            </a:graphic>
          </wp:inline>
        </w:drawing>
      </w:r>
    </w:p>
    <w:p w:rsidR="00461C32" w:rsidRDefault="00461C32" w:rsidP="00447300">
      <w:pPr>
        <w:pStyle w:val="Lgende"/>
        <w:jc w:val="center"/>
      </w:pPr>
      <w:bookmarkStart w:id="3" w:name="_Toc451259650"/>
      <w:r>
        <w:t xml:space="preserve">Figure </w:t>
      </w:r>
      <w:r w:rsidR="0026157D">
        <w:fldChar w:fldCharType="begin"/>
      </w:r>
      <w:r w:rsidR="0026157D">
        <w:instrText xml:space="preserve"> SEQ Figure \* ARABIC </w:instrText>
      </w:r>
      <w:r w:rsidR="0026157D">
        <w:fldChar w:fldCharType="separate"/>
      </w:r>
      <w:r w:rsidR="0079126F">
        <w:rPr>
          <w:noProof/>
        </w:rPr>
        <w:t>1</w:t>
      </w:r>
      <w:r w:rsidR="0026157D">
        <w:rPr>
          <w:noProof/>
        </w:rPr>
        <w:fldChar w:fldCharType="end"/>
      </w:r>
      <w:r>
        <w:t>: Spatial resolution – from the field scale to the voxel scale</w:t>
      </w:r>
      <w:bookmarkEnd w:id="3"/>
    </w:p>
    <w:p w:rsidR="00461C32" w:rsidRDefault="00461C32" w:rsidP="00461C32"/>
    <w:p w:rsidR="00275DAE" w:rsidRDefault="00F12F3F" w:rsidP="00461C32">
      <w:r>
        <w:t>The</w:t>
      </w:r>
      <w:r w:rsidR="00461C32">
        <w:t xml:space="preserve"> </w:t>
      </w:r>
      <w:r>
        <w:t xml:space="preserve">Hi-sAFe </w:t>
      </w:r>
      <w:r w:rsidR="00461C32">
        <w:t xml:space="preserve">soil </w:t>
      </w:r>
      <w:r>
        <w:t>resolution is</w:t>
      </w:r>
      <w:r w:rsidR="00461C32">
        <w:t xml:space="preserve"> not only based on structural characteristics</w:t>
      </w:r>
      <w:r>
        <w:t xml:space="preserve"> (pedologic layers)</w:t>
      </w:r>
      <w:r w:rsidR="00461C32">
        <w:t xml:space="preserve"> but also on a </w:t>
      </w:r>
      <w:r w:rsidR="00461C32">
        <w:rPr>
          <w:i/>
        </w:rPr>
        <w:t>maximum</w:t>
      </w:r>
      <w:r w:rsidR="00461C32">
        <w:t xml:space="preserve"> thickness of soil suitable for the water extraction and the cellular automata module (for tree root growth) being simultaneously developed. Th</w:t>
      </w:r>
      <w:r>
        <w:t>e decision was reached to call these</w:t>
      </w:r>
      <w:r w:rsidR="00461C32">
        <w:t xml:space="preserve"> </w:t>
      </w:r>
      <w:r w:rsidR="00461C32">
        <w:lastRenderedPageBreak/>
        <w:t>intermediate sub-</w:t>
      </w:r>
      <w:r>
        <w:t>layers “</w:t>
      </w:r>
      <w:r>
        <w:rPr>
          <w:i/>
          <w:iCs/>
        </w:rPr>
        <w:t>voxel</w:t>
      </w:r>
      <w:r w:rsidR="00461C32">
        <w:rPr>
          <w:i/>
          <w:iCs/>
        </w:rPr>
        <w:t>s</w:t>
      </w:r>
      <w:r>
        <w:rPr>
          <w:i/>
          <w:iCs/>
        </w:rPr>
        <w:t>”</w:t>
      </w:r>
      <w:r>
        <w:t>. The term is a contraction of “volume element”</w:t>
      </w:r>
      <w:r w:rsidR="00461C32">
        <w:t xml:space="preserve"> (by analogy with ‘pixel’), and is commonly used in three-dimensional modelling. </w:t>
      </w:r>
      <w:r>
        <w:t>A voxel</w:t>
      </w:r>
      <w:r w:rsidR="00461C32">
        <w:t xml:space="preserve"> is defined as ‘</w:t>
      </w:r>
      <w:r>
        <w:t>”</w:t>
      </w:r>
      <w:r w:rsidR="00461C32">
        <w:rPr>
          <w:i/>
          <w:iCs/>
        </w:rPr>
        <w:t>the smallest distinguishable box-shaped part of a three-dimensional space</w:t>
      </w:r>
      <w:r>
        <w:t>”</w:t>
      </w:r>
      <w:r w:rsidR="00461C32">
        <w:t>. The voxels will differ in terms of their water content, even if they share similar soil structural parameters. Further discussions centred on whether to consider only voxels of uniform dimensions (</w:t>
      </w:r>
      <w:r w:rsidR="00461C32">
        <w:rPr>
          <w:i/>
          <w:iCs/>
        </w:rPr>
        <w:t>e.g.</w:t>
      </w:r>
      <w:r w:rsidR="00461C32">
        <w:t xml:space="preserve"> 1m X 1m X 1m), or whether it was necessary to be able to have non-cubic voxels. Eventually it was decided that the horizontal X-Y dimensions of voxels in Hi-sAFe would be uniform (</w:t>
      </w:r>
      <w:r w:rsidR="00461C32">
        <w:rPr>
          <w:i/>
          <w:iCs/>
        </w:rPr>
        <w:t>i.e.</w:t>
      </w:r>
      <w:r w:rsidR="00461C32">
        <w:t xml:space="preserve"> square), but that the depth (Z-dimension) could vary. This was necessary in order to be able to divide the compartments (of variable depth due to the heterogeneity of the soil pedological layers) into discrete voxels. </w:t>
      </w:r>
    </w:p>
    <w:p w:rsidR="00461C32" w:rsidRDefault="00461C32" w:rsidP="00461C32"/>
    <w:p w:rsidR="00461C32" w:rsidRDefault="0024613D" w:rsidP="00447300">
      <w:pPr>
        <w:jc w:val="center"/>
      </w:pPr>
      <w:r>
        <w:rPr>
          <w:noProof/>
          <w:lang w:val="fr-FR" w:eastAsia="fr-FR"/>
        </w:rPr>
        <mc:AlternateContent>
          <mc:Choice Requires="wpc">
            <w:drawing>
              <wp:inline distT="0" distB="0" distL="0" distR="0" wp14:anchorId="4858E996" wp14:editId="16060BD7">
                <wp:extent cx="3921760" cy="3866515"/>
                <wp:effectExtent l="0" t="0" r="2540" b="635"/>
                <wp:docPr id="137" name="Zone de dessin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 name="Rectangle 5"/>
                        <wps:cNvSpPr>
                          <a:spLocks noChangeArrowheads="1"/>
                        </wps:cNvSpPr>
                        <wps:spPr bwMode="auto">
                          <a:xfrm>
                            <a:off x="3810" y="3670300"/>
                            <a:ext cx="292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465" w:rsidRDefault="00BA3465">
                              <w:r>
                                <w:rPr>
                                  <w:rFonts w:ascii="Times New Roman" w:hAnsi="Times New Roman"/>
                                  <w:color w:val="000000"/>
                                  <w:sz w:val="18"/>
                                  <w:szCs w:val="18"/>
                                  <w:lang w:val="en-US"/>
                                </w:rPr>
                                <w:t xml:space="preserve"> </w:t>
                              </w:r>
                            </w:p>
                          </w:txbxContent>
                        </wps:txbx>
                        <wps:bodyPr rot="0" vert="horz" wrap="none" lIns="0" tIns="0" rIns="0" bIns="0" anchor="t" anchorCtr="0">
                          <a:spAutoFit/>
                        </wps:bodyPr>
                      </wps:wsp>
                      <wps:wsp>
                        <wps:cNvPr id="13" name="Rectangle 6"/>
                        <wps:cNvSpPr>
                          <a:spLocks noChangeArrowheads="1"/>
                        </wps:cNvSpPr>
                        <wps:spPr bwMode="auto">
                          <a:xfrm>
                            <a:off x="0" y="0"/>
                            <a:ext cx="2218690" cy="598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7"/>
                        <wps:cNvSpPr>
                          <a:spLocks noChangeArrowheads="1"/>
                        </wps:cNvSpPr>
                        <wps:spPr bwMode="auto">
                          <a:xfrm>
                            <a:off x="67945" y="36195"/>
                            <a:ext cx="63817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465" w:rsidRDefault="00BA3465">
                              <w:r>
                                <w:rPr>
                                  <w:rFonts w:ascii="Times New Roman" w:hAnsi="Times New Roman"/>
                                  <w:b/>
                                  <w:bCs/>
                                  <w:color w:val="000000"/>
                                  <w:sz w:val="18"/>
                                  <w:szCs w:val="18"/>
                                  <w:lang w:val="en-US"/>
                                </w:rPr>
                                <w:t>CAPSIS cell:</w:t>
                              </w:r>
                            </w:p>
                          </w:txbxContent>
                        </wps:txbx>
                        <wps:bodyPr rot="0" vert="horz" wrap="none" lIns="0" tIns="0" rIns="0" bIns="0" anchor="t" anchorCtr="0">
                          <a:spAutoFit/>
                        </wps:bodyPr>
                      </wps:wsp>
                      <wps:wsp>
                        <wps:cNvPr id="15" name="Rectangle 8"/>
                        <wps:cNvSpPr>
                          <a:spLocks noChangeArrowheads="1"/>
                        </wps:cNvSpPr>
                        <wps:spPr bwMode="auto">
                          <a:xfrm>
                            <a:off x="702945" y="36195"/>
                            <a:ext cx="292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465" w:rsidRDefault="00BA3465">
                              <w:r>
                                <w:rPr>
                                  <w:rFonts w:ascii="Times New Roman" w:hAnsi="Times New Roman"/>
                                  <w:b/>
                                  <w:bCs/>
                                  <w:color w:val="000000"/>
                                  <w:sz w:val="18"/>
                                  <w:szCs w:val="18"/>
                                  <w:lang w:val="en-US"/>
                                </w:rPr>
                                <w:t xml:space="preserve"> </w:t>
                              </w:r>
                            </w:p>
                          </w:txbxContent>
                        </wps:txbx>
                        <wps:bodyPr rot="0" vert="horz" wrap="none" lIns="0" tIns="0" rIns="0" bIns="0" anchor="t" anchorCtr="0">
                          <a:spAutoFit/>
                        </wps:bodyPr>
                      </wps:wsp>
                      <wps:wsp>
                        <wps:cNvPr id="36" name="Rectangle 9"/>
                        <wps:cNvSpPr>
                          <a:spLocks noChangeArrowheads="1"/>
                        </wps:cNvSpPr>
                        <wps:spPr bwMode="auto">
                          <a:xfrm>
                            <a:off x="67945" y="165100"/>
                            <a:ext cx="190182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465" w:rsidRDefault="00BA3465">
                              <w:r>
                                <w:rPr>
                                  <w:rFonts w:ascii="Times New Roman" w:hAnsi="Times New Roman"/>
                                  <w:color w:val="000000"/>
                                  <w:sz w:val="18"/>
                                  <w:szCs w:val="18"/>
                                  <w:lang w:val="en-US"/>
                                </w:rPr>
                                <w:t xml:space="preserve">Considered for modelling purposes as the </w:t>
                              </w:r>
                            </w:p>
                          </w:txbxContent>
                        </wps:txbx>
                        <wps:bodyPr rot="0" vert="horz" wrap="none" lIns="0" tIns="0" rIns="0" bIns="0" anchor="t" anchorCtr="0">
                          <a:spAutoFit/>
                        </wps:bodyPr>
                      </wps:wsp>
                      <wps:wsp>
                        <wps:cNvPr id="37" name="Rectangle 10"/>
                        <wps:cNvSpPr>
                          <a:spLocks noChangeArrowheads="1"/>
                        </wps:cNvSpPr>
                        <wps:spPr bwMode="auto">
                          <a:xfrm>
                            <a:off x="67945" y="295910"/>
                            <a:ext cx="208597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465" w:rsidRDefault="00BA3465">
                              <w:r>
                                <w:rPr>
                                  <w:rFonts w:ascii="Times New Roman" w:hAnsi="Times New Roman"/>
                                  <w:color w:val="000000"/>
                                  <w:sz w:val="18"/>
                                  <w:szCs w:val="18"/>
                                  <w:lang w:val="en-US"/>
                                </w:rPr>
                                <w:t xml:space="preserve">cell into which the plot is divided and the soil </w:t>
                              </w:r>
                            </w:p>
                          </w:txbxContent>
                        </wps:txbx>
                        <wps:bodyPr rot="0" vert="horz" wrap="none" lIns="0" tIns="0" rIns="0" bIns="0" anchor="t" anchorCtr="0">
                          <a:spAutoFit/>
                        </wps:bodyPr>
                      </wps:wsp>
                      <wps:wsp>
                        <wps:cNvPr id="38" name="Rectangle 11"/>
                        <wps:cNvSpPr>
                          <a:spLocks noChangeArrowheads="1"/>
                        </wps:cNvSpPr>
                        <wps:spPr bwMode="auto">
                          <a:xfrm>
                            <a:off x="67945" y="430530"/>
                            <a:ext cx="108267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465" w:rsidRDefault="00BA3465">
                              <w:r>
                                <w:rPr>
                                  <w:rFonts w:ascii="Times New Roman" w:hAnsi="Times New Roman"/>
                                  <w:color w:val="000000"/>
                                  <w:sz w:val="18"/>
                                  <w:szCs w:val="18"/>
                                  <w:lang w:val="en-US"/>
                                </w:rPr>
                                <w:t>column lying beneath it</w:t>
                              </w:r>
                            </w:p>
                          </w:txbxContent>
                        </wps:txbx>
                        <wps:bodyPr rot="0" vert="horz" wrap="none" lIns="0" tIns="0" rIns="0" bIns="0" anchor="t" anchorCtr="0">
                          <a:spAutoFit/>
                        </wps:bodyPr>
                      </wps:wsp>
                      <wps:wsp>
                        <wps:cNvPr id="39" name="Rectangle 12"/>
                        <wps:cNvSpPr>
                          <a:spLocks noChangeArrowheads="1"/>
                        </wps:cNvSpPr>
                        <wps:spPr bwMode="auto">
                          <a:xfrm>
                            <a:off x="1146175" y="430530"/>
                            <a:ext cx="292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465" w:rsidRDefault="00BA3465">
                              <w:r>
                                <w:rPr>
                                  <w:rFonts w:ascii="Times New Roman" w:hAnsi="Times New Roman"/>
                                  <w:color w:val="000000"/>
                                  <w:sz w:val="18"/>
                                  <w:szCs w:val="18"/>
                                  <w:lang w:val="en-US"/>
                                </w:rPr>
                                <w:t xml:space="preserve"> </w:t>
                              </w:r>
                            </w:p>
                          </w:txbxContent>
                        </wps:txbx>
                        <wps:bodyPr rot="0" vert="horz" wrap="none" lIns="0" tIns="0" rIns="0" bIns="0" anchor="t" anchorCtr="0">
                          <a:spAutoFit/>
                        </wps:bodyPr>
                      </wps:wsp>
                      <wps:wsp>
                        <wps:cNvPr id="40" name="Rectangle 13"/>
                        <wps:cNvSpPr>
                          <a:spLocks noChangeArrowheads="1"/>
                        </wps:cNvSpPr>
                        <wps:spPr bwMode="auto">
                          <a:xfrm>
                            <a:off x="1193800" y="1279525"/>
                            <a:ext cx="2473960" cy="599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14"/>
                        <wps:cNvSpPr>
                          <a:spLocks noChangeArrowheads="1"/>
                        </wps:cNvSpPr>
                        <wps:spPr bwMode="auto">
                          <a:xfrm>
                            <a:off x="1261745" y="1315720"/>
                            <a:ext cx="33655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465" w:rsidRDefault="00BA3465">
                              <w:r>
                                <w:rPr>
                                  <w:rFonts w:ascii="Times New Roman" w:hAnsi="Times New Roman"/>
                                  <w:b/>
                                  <w:bCs/>
                                  <w:color w:val="000000"/>
                                  <w:sz w:val="18"/>
                                  <w:szCs w:val="18"/>
                                  <w:lang w:val="en-US"/>
                                </w:rPr>
                                <w:t xml:space="preserve">Layers </w:t>
                              </w:r>
                            </w:p>
                          </w:txbxContent>
                        </wps:txbx>
                        <wps:bodyPr rot="0" vert="horz" wrap="none" lIns="0" tIns="0" rIns="0" bIns="0" anchor="t" anchorCtr="0">
                          <a:spAutoFit/>
                        </wps:bodyPr>
                      </wps:wsp>
                      <wps:wsp>
                        <wps:cNvPr id="42" name="Rectangle 15"/>
                        <wps:cNvSpPr>
                          <a:spLocks noChangeArrowheads="1"/>
                        </wps:cNvSpPr>
                        <wps:spPr bwMode="auto">
                          <a:xfrm>
                            <a:off x="1627505" y="1315720"/>
                            <a:ext cx="381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465" w:rsidRDefault="00BA3465">
                              <w:r>
                                <w:rPr>
                                  <w:rFonts w:ascii="Times New Roman" w:hAnsi="Times New Roman"/>
                                  <w:b/>
                                  <w:bCs/>
                                  <w:color w:val="000000"/>
                                  <w:sz w:val="18"/>
                                  <w:szCs w:val="18"/>
                                  <w:lang w:val="en-US"/>
                                </w:rPr>
                                <w:t>:</w:t>
                              </w:r>
                            </w:p>
                          </w:txbxContent>
                        </wps:txbx>
                        <wps:bodyPr rot="0" vert="horz" wrap="none" lIns="0" tIns="0" rIns="0" bIns="0" anchor="t" anchorCtr="0">
                          <a:spAutoFit/>
                        </wps:bodyPr>
                      </wps:wsp>
                      <wps:wsp>
                        <wps:cNvPr id="43" name="Rectangle 16"/>
                        <wps:cNvSpPr>
                          <a:spLocks noChangeArrowheads="1"/>
                        </wps:cNvSpPr>
                        <wps:spPr bwMode="auto">
                          <a:xfrm>
                            <a:off x="1665605" y="1315720"/>
                            <a:ext cx="292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465" w:rsidRDefault="00BA3465">
                              <w:r>
                                <w:rPr>
                                  <w:rFonts w:ascii="Times New Roman" w:hAnsi="Times New Roman"/>
                                  <w:b/>
                                  <w:bCs/>
                                  <w:color w:val="000000"/>
                                  <w:sz w:val="18"/>
                                  <w:szCs w:val="18"/>
                                  <w:lang w:val="en-US"/>
                                </w:rPr>
                                <w:t xml:space="preserve"> </w:t>
                              </w:r>
                            </w:p>
                          </w:txbxContent>
                        </wps:txbx>
                        <wps:bodyPr rot="0" vert="horz" wrap="none" lIns="0" tIns="0" rIns="0" bIns="0" anchor="t" anchorCtr="0">
                          <a:spAutoFit/>
                        </wps:bodyPr>
                      </wps:wsp>
                      <wps:wsp>
                        <wps:cNvPr id="44" name="Rectangle 17"/>
                        <wps:cNvSpPr>
                          <a:spLocks noChangeArrowheads="1"/>
                        </wps:cNvSpPr>
                        <wps:spPr bwMode="auto">
                          <a:xfrm>
                            <a:off x="1261745" y="1444625"/>
                            <a:ext cx="55245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465" w:rsidRDefault="00BA3465">
                              <w:r>
                                <w:rPr>
                                  <w:rFonts w:ascii="Times New Roman" w:hAnsi="Times New Roman"/>
                                  <w:color w:val="000000"/>
                                  <w:sz w:val="18"/>
                                  <w:szCs w:val="18"/>
                                  <w:lang w:val="en-US"/>
                                </w:rPr>
                                <w:t>Defined as t</w:t>
                              </w:r>
                            </w:p>
                          </w:txbxContent>
                        </wps:txbx>
                        <wps:bodyPr rot="0" vert="horz" wrap="none" lIns="0" tIns="0" rIns="0" bIns="0" anchor="t" anchorCtr="0">
                          <a:spAutoFit/>
                        </wps:bodyPr>
                      </wps:wsp>
                      <wps:wsp>
                        <wps:cNvPr id="45" name="Rectangle 18"/>
                        <wps:cNvSpPr>
                          <a:spLocks noChangeArrowheads="1"/>
                        </wps:cNvSpPr>
                        <wps:spPr bwMode="auto">
                          <a:xfrm>
                            <a:off x="1812925" y="1444625"/>
                            <a:ext cx="1663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465" w:rsidRDefault="00BA3465">
                              <w:r>
                                <w:rPr>
                                  <w:rFonts w:ascii="Times New Roman" w:hAnsi="Times New Roman"/>
                                  <w:color w:val="000000"/>
                                  <w:sz w:val="18"/>
                                  <w:szCs w:val="18"/>
                                  <w:lang w:val="en-US"/>
                                </w:rPr>
                                <w:t xml:space="preserve">he intersection between the CAPSIS </w:t>
                              </w:r>
                            </w:p>
                          </w:txbxContent>
                        </wps:txbx>
                        <wps:bodyPr rot="0" vert="horz" wrap="none" lIns="0" tIns="0" rIns="0" bIns="0" anchor="t" anchorCtr="0">
                          <a:spAutoFit/>
                        </wps:bodyPr>
                      </wps:wsp>
                      <wps:wsp>
                        <wps:cNvPr id="46" name="Rectangle 19"/>
                        <wps:cNvSpPr>
                          <a:spLocks noChangeArrowheads="1"/>
                        </wps:cNvSpPr>
                        <wps:spPr bwMode="auto">
                          <a:xfrm>
                            <a:off x="1261745" y="1575435"/>
                            <a:ext cx="234886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465" w:rsidRDefault="00BA3465">
                              <w:r>
                                <w:rPr>
                                  <w:rFonts w:ascii="Times New Roman" w:hAnsi="Times New Roman"/>
                                  <w:color w:val="000000"/>
                                  <w:sz w:val="18"/>
                                  <w:szCs w:val="18"/>
                                  <w:lang w:val="en-US"/>
                                </w:rPr>
                                <w:t xml:space="preserve">cell (column) and one of the soil pedological layers </w:t>
                              </w:r>
                            </w:p>
                          </w:txbxContent>
                        </wps:txbx>
                        <wps:bodyPr rot="0" vert="horz" wrap="none" lIns="0" tIns="0" rIns="0" bIns="0" anchor="t" anchorCtr="0">
                          <a:spAutoFit/>
                        </wps:bodyPr>
                      </wps:wsp>
                      <wps:wsp>
                        <wps:cNvPr id="47" name="Rectangle 20"/>
                        <wps:cNvSpPr>
                          <a:spLocks noChangeArrowheads="1"/>
                        </wps:cNvSpPr>
                        <wps:spPr bwMode="auto">
                          <a:xfrm>
                            <a:off x="1261745" y="1710055"/>
                            <a:ext cx="146685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465" w:rsidRDefault="00BA3465">
                              <w:r>
                                <w:rPr>
                                  <w:rFonts w:ascii="Times New Roman" w:hAnsi="Times New Roman"/>
                                  <w:color w:val="000000"/>
                                  <w:sz w:val="18"/>
                                  <w:szCs w:val="18"/>
                                  <w:lang w:val="en-US"/>
                                </w:rPr>
                                <w:t>(shown here in different colours</w:t>
                              </w:r>
                            </w:p>
                          </w:txbxContent>
                        </wps:txbx>
                        <wps:bodyPr rot="0" vert="horz" wrap="none" lIns="0" tIns="0" rIns="0" bIns="0" anchor="t" anchorCtr="0">
                          <a:spAutoFit/>
                        </wps:bodyPr>
                      </wps:wsp>
                      <wps:wsp>
                        <wps:cNvPr id="48" name="Rectangle 21"/>
                        <wps:cNvSpPr>
                          <a:spLocks noChangeArrowheads="1"/>
                        </wps:cNvSpPr>
                        <wps:spPr bwMode="auto">
                          <a:xfrm>
                            <a:off x="2724150" y="1710055"/>
                            <a:ext cx="381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465" w:rsidRDefault="00BA3465">
                              <w:r>
                                <w:rPr>
                                  <w:rFonts w:ascii="Times New Roman" w:hAnsi="Times New Roman"/>
                                  <w:color w:val="000000"/>
                                  <w:sz w:val="18"/>
                                  <w:szCs w:val="18"/>
                                  <w:lang w:val="en-US"/>
                                </w:rPr>
                                <w:t>)</w:t>
                              </w:r>
                            </w:p>
                          </w:txbxContent>
                        </wps:txbx>
                        <wps:bodyPr rot="0" vert="horz" wrap="none" lIns="0" tIns="0" rIns="0" bIns="0" anchor="t" anchorCtr="0">
                          <a:spAutoFit/>
                        </wps:bodyPr>
                      </wps:wsp>
                      <wps:wsp>
                        <wps:cNvPr id="49" name="Rectangle 22"/>
                        <wps:cNvSpPr>
                          <a:spLocks noChangeArrowheads="1"/>
                        </wps:cNvSpPr>
                        <wps:spPr bwMode="auto">
                          <a:xfrm>
                            <a:off x="2762250" y="1710055"/>
                            <a:ext cx="292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465" w:rsidRDefault="00BA3465">
                              <w:r>
                                <w:rPr>
                                  <w:rFonts w:ascii="Times New Roman" w:hAnsi="Times New Roman"/>
                                  <w:color w:val="000000"/>
                                  <w:sz w:val="18"/>
                                  <w:szCs w:val="18"/>
                                  <w:lang w:val="en-US"/>
                                </w:rPr>
                                <w:t xml:space="preserve"> </w:t>
                              </w:r>
                            </w:p>
                          </w:txbxContent>
                        </wps:txbx>
                        <wps:bodyPr rot="0" vert="horz" wrap="none" lIns="0" tIns="0" rIns="0" bIns="0" anchor="t" anchorCtr="0">
                          <a:spAutoFit/>
                        </wps:bodyPr>
                      </wps:wsp>
                      <wps:wsp>
                        <wps:cNvPr id="50" name="Rectangle 23"/>
                        <wps:cNvSpPr>
                          <a:spLocks noChangeArrowheads="1"/>
                        </wps:cNvSpPr>
                        <wps:spPr bwMode="auto">
                          <a:xfrm>
                            <a:off x="1193800" y="2132965"/>
                            <a:ext cx="2388870" cy="598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24"/>
                        <wps:cNvSpPr>
                          <a:spLocks noChangeArrowheads="1"/>
                        </wps:cNvSpPr>
                        <wps:spPr bwMode="auto">
                          <a:xfrm>
                            <a:off x="1261745" y="2168525"/>
                            <a:ext cx="3175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465" w:rsidRDefault="00BA3465">
                              <w:r>
                                <w:rPr>
                                  <w:rFonts w:ascii="Times New Roman" w:hAnsi="Times New Roman"/>
                                  <w:b/>
                                  <w:bCs/>
                                  <w:color w:val="000000"/>
                                  <w:sz w:val="18"/>
                                  <w:szCs w:val="18"/>
                                  <w:lang w:val="en-US"/>
                                </w:rPr>
                                <w:t>Voxel:</w:t>
                              </w:r>
                            </w:p>
                          </w:txbxContent>
                        </wps:txbx>
                        <wps:bodyPr rot="0" vert="horz" wrap="none" lIns="0" tIns="0" rIns="0" bIns="0" anchor="t" anchorCtr="0">
                          <a:spAutoFit/>
                        </wps:bodyPr>
                      </wps:wsp>
                      <wps:wsp>
                        <wps:cNvPr id="52" name="Rectangle 25"/>
                        <wps:cNvSpPr>
                          <a:spLocks noChangeArrowheads="1"/>
                        </wps:cNvSpPr>
                        <wps:spPr bwMode="auto">
                          <a:xfrm>
                            <a:off x="1574165" y="2168525"/>
                            <a:ext cx="292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465" w:rsidRDefault="00BA3465">
                              <w:r>
                                <w:rPr>
                                  <w:rFonts w:ascii="Times New Roman" w:hAnsi="Times New Roman"/>
                                  <w:b/>
                                  <w:bCs/>
                                  <w:color w:val="000000"/>
                                  <w:sz w:val="18"/>
                                  <w:szCs w:val="18"/>
                                  <w:lang w:val="en-US"/>
                                </w:rPr>
                                <w:t xml:space="preserve"> </w:t>
                              </w:r>
                            </w:p>
                          </w:txbxContent>
                        </wps:txbx>
                        <wps:bodyPr rot="0" vert="horz" wrap="none" lIns="0" tIns="0" rIns="0" bIns="0" anchor="t" anchorCtr="0">
                          <a:spAutoFit/>
                        </wps:bodyPr>
                      </wps:wsp>
                      <wps:wsp>
                        <wps:cNvPr id="53" name="Rectangle 26"/>
                        <wps:cNvSpPr>
                          <a:spLocks noChangeArrowheads="1"/>
                        </wps:cNvSpPr>
                        <wps:spPr bwMode="auto">
                          <a:xfrm>
                            <a:off x="1261745" y="2297430"/>
                            <a:ext cx="172402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465" w:rsidRDefault="00BA3465">
                              <w:r>
                                <w:rPr>
                                  <w:rFonts w:ascii="Times New Roman" w:hAnsi="Times New Roman"/>
                                  <w:color w:val="000000"/>
                                  <w:sz w:val="18"/>
                                  <w:szCs w:val="18"/>
                                  <w:lang w:val="en-US"/>
                                </w:rPr>
                                <w:t xml:space="preserve">Compartments consist of one or more </w:t>
                              </w:r>
                            </w:p>
                          </w:txbxContent>
                        </wps:txbx>
                        <wps:bodyPr rot="0" vert="horz" wrap="none" lIns="0" tIns="0" rIns="0" bIns="0" anchor="t" anchorCtr="0">
                          <a:spAutoFit/>
                        </wps:bodyPr>
                      </wps:wsp>
                      <wps:wsp>
                        <wps:cNvPr id="54" name="Rectangle 27"/>
                        <wps:cNvSpPr>
                          <a:spLocks noChangeArrowheads="1"/>
                        </wps:cNvSpPr>
                        <wps:spPr bwMode="auto">
                          <a:xfrm>
                            <a:off x="3010535" y="2297430"/>
                            <a:ext cx="28575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465" w:rsidRDefault="00BA3465">
                              <w:r>
                                <w:rPr>
                                  <w:rFonts w:ascii="Times New Roman" w:hAnsi="Times New Roman"/>
                                  <w:i/>
                                  <w:iCs/>
                                  <w:color w:val="000000"/>
                                  <w:sz w:val="18"/>
                                  <w:szCs w:val="18"/>
                                  <w:lang w:val="en-US"/>
                                </w:rPr>
                                <w:t>voxels</w:t>
                              </w:r>
                            </w:p>
                          </w:txbxContent>
                        </wps:txbx>
                        <wps:bodyPr rot="0" vert="horz" wrap="none" lIns="0" tIns="0" rIns="0" bIns="0" anchor="t" anchorCtr="0">
                          <a:spAutoFit/>
                        </wps:bodyPr>
                      </wps:wsp>
                      <wps:wsp>
                        <wps:cNvPr id="55" name="Rectangle 28"/>
                        <wps:cNvSpPr>
                          <a:spLocks noChangeArrowheads="1"/>
                        </wps:cNvSpPr>
                        <wps:spPr bwMode="auto">
                          <a:xfrm>
                            <a:off x="3296285" y="2297430"/>
                            <a:ext cx="2921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465" w:rsidRDefault="00BA3465">
                              <w:r>
                                <w:rPr>
                                  <w:rFonts w:ascii="Times New Roman" w:hAnsi="Times New Roman"/>
                                  <w:color w:val="000000"/>
                                  <w:sz w:val="18"/>
                                  <w:szCs w:val="18"/>
                                  <w:lang w:val="en-US"/>
                                </w:rPr>
                                <w:t xml:space="preserve">, </w:t>
                              </w:r>
                            </w:p>
                          </w:txbxContent>
                        </wps:txbx>
                        <wps:bodyPr rot="0" vert="horz" wrap="none" lIns="0" tIns="0" rIns="0" bIns="0" anchor="t" anchorCtr="0">
                          <a:spAutoFit/>
                        </wps:bodyPr>
                      </wps:wsp>
                      <wps:wsp>
                        <wps:cNvPr id="56" name="Rectangle 29"/>
                        <wps:cNvSpPr>
                          <a:spLocks noChangeArrowheads="1"/>
                        </wps:cNvSpPr>
                        <wps:spPr bwMode="auto">
                          <a:xfrm>
                            <a:off x="1261745" y="2428240"/>
                            <a:ext cx="223139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465" w:rsidRDefault="00BA3465">
                              <w:r>
                                <w:rPr>
                                  <w:rFonts w:ascii="Times New Roman" w:hAnsi="Times New Roman"/>
                                  <w:color w:val="000000"/>
                                  <w:sz w:val="18"/>
                                  <w:szCs w:val="18"/>
                                  <w:lang w:val="en-US"/>
                                </w:rPr>
                                <w:t xml:space="preserve">each of which will have the same soil properties. </w:t>
                              </w:r>
                            </w:p>
                          </w:txbxContent>
                        </wps:txbx>
                        <wps:bodyPr rot="0" vert="horz" wrap="none" lIns="0" tIns="0" rIns="0" bIns="0" anchor="t" anchorCtr="0">
                          <a:spAutoFit/>
                        </wps:bodyPr>
                      </wps:wsp>
                      <wps:wsp>
                        <wps:cNvPr id="57" name="Rectangle 30"/>
                        <wps:cNvSpPr>
                          <a:spLocks noChangeArrowheads="1"/>
                        </wps:cNvSpPr>
                        <wps:spPr bwMode="auto">
                          <a:xfrm>
                            <a:off x="1261745" y="2562860"/>
                            <a:ext cx="172402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465" w:rsidRDefault="00BA3465">
                              <w:r>
                                <w:rPr>
                                  <w:rFonts w:ascii="Times New Roman" w:hAnsi="Times New Roman"/>
                                  <w:color w:val="000000"/>
                                  <w:sz w:val="18"/>
                                  <w:szCs w:val="18"/>
                                  <w:lang w:val="en-US"/>
                                </w:rPr>
                                <w:t>Voxels have a maximum allowed dep</w:t>
                              </w:r>
                            </w:p>
                          </w:txbxContent>
                        </wps:txbx>
                        <wps:bodyPr rot="0" vert="horz" wrap="none" lIns="0" tIns="0" rIns="0" bIns="0" anchor="t" anchorCtr="0">
                          <a:spAutoFit/>
                        </wps:bodyPr>
                      </wps:wsp>
                      <wps:wsp>
                        <wps:cNvPr id="58" name="Rectangle 31"/>
                        <wps:cNvSpPr>
                          <a:spLocks noChangeArrowheads="1"/>
                        </wps:cNvSpPr>
                        <wps:spPr bwMode="auto">
                          <a:xfrm>
                            <a:off x="2981960" y="2562860"/>
                            <a:ext cx="8953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465" w:rsidRDefault="00BA3465">
                              <w:r>
                                <w:rPr>
                                  <w:rFonts w:ascii="Times New Roman" w:hAnsi="Times New Roman"/>
                                  <w:color w:val="000000"/>
                                  <w:sz w:val="18"/>
                                  <w:szCs w:val="18"/>
                                  <w:lang w:val="en-US"/>
                                </w:rPr>
                                <w:t>th</w:t>
                              </w:r>
                            </w:p>
                          </w:txbxContent>
                        </wps:txbx>
                        <wps:bodyPr rot="0" vert="horz" wrap="none" lIns="0" tIns="0" rIns="0" bIns="0" anchor="t" anchorCtr="0">
                          <a:spAutoFit/>
                        </wps:bodyPr>
                      </wps:wsp>
                      <wps:wsp>
                        <wps:cNvPr id="59" name="Rectangle 32"/>
                        <wps:cNvSpPr>
                          <a:spLocks noChangeArrowheads="1"/>
                        </wps:cNvSpPr>
                        <wps:spPr bwMode="auto">
                          <a:xfrm>
                            <a:off x="3070860" y="2562860"/>
                            <a:ext cx="292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465" w:rsidRDefault="00BA3465">
                              <w:r>
                                <w:rPr>
                                  <w:rFonts w:ascii="Times New Roman" w:hAnsi="Times New Roman"/>
                                  <w:color w:val="000000"/>
                                  <w:sz w:val="18"/>
                                  <w:szCs w:val="18"/>
                                  <w:lang w:val="en-US"/>
                                </w:rPr>
                                <w:t xml:space="preserve"> </w:t>
                              </w:r>
                            </w:p>
                          </w:txbxContent>
                        </wps:txbx>
                        <wps:bodyPr rot="0" vert="horz" wrap="none" lIns="0" tIns="0" rIns="0" bIns="0" anchor="t" anchorCtr="0">
                          <a:spAutoFit/>
                        </wps:bodyPr>
                      </wps:wsp>
                      <wps:wsp>
                        <wps:cNvPr id="60" name="Rectangle 33"/>
                        <wps:cNvSpPr>
                          <a:spLocks noChangeArrowheads="1"/>
                        </wps:cNvSpPr>
                        <wps:spPr bwMode="auto">
                          <a:xfrm>
                            <a:off x="2301875" y="2900680"/>
                            <a:ext cx="1621790" cy="598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35"/>
                        <wps:cNvSpPr>
                          <a:spLocks noChangeArrowheads="1"/>
                        </wps:cNvSpPr>
                        <wps:spPr bwMode="auto">
                          <a:xfrm>
                            <a:off x="3754755" y="2936875"/>
                            <a:ext cx="292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465" w:rsidRDefault="00BA3465">
                              <w:r>
                                <w:rPr>
                                  <w:rFonts w:ascii="Times New Roman" w:hAnsi="Times New Roman"/>
                                  <w:b/>
                                  <w:bCs/>
                                  <w:color w:val="000000"/>
                                  <w:sz w:val="18"/>
                                  <w:szCs w:val="18"/>
                                  <w:lang w:val="en-US"/>
                                </w:rPr>
                                <w:t xml:space="preserve"> </w:t>
                              </w:r>
                            </w:p>
                          </w:txbxContent>
                        </wps:txbx>
                        <wps:bodyPr rot="0" vert="horz" wrap="none" lIns="0" tIns="0" rIns="0" bIns="0" anchor="t" anchorCtr="0">
                          <a:spAutoFit/>
                        </wps:bodyPr>
                      </wps:wsp>
                      <wps:wsp>
                        <wps:cNvPr id="66" name="Rectangle 39"/>
                        <wps:cNvSpPr>
                          <a:spLocks noChangeArrowheads="1"/>
                        </wps:cNvSpPr>
                        <wps:spPr bwMode="auto">
                          <a:xfrm>
                            <a:off x="2991485" y="3331210"/>
                            <a:ext cx="292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465" w:rsidRDefault="00BA3465">
                              <w:r>
                                <w:rPr>
                                  <w:rFonts w:ascii="Times New Roman" w:hAnsi="Times New Roman"/>
                                  <w:color w:val="000000"/>
                                  <w:sz w:val="18"/>
                                  <w:szCs w:val="18"/>
                                  <w:lang w:val="en-US"/>
                                </w:rPr>
                                <w:t xml:space="preserve"> </w:t>
                              </w:r>
                            </w:p>
                          </w:txbxContent>
                        </wps:txbx>
                        <wps:bodyPr rot="0" vert="horz" wrap="none" lIns="0" tIns="0" rIns="0" bIns="0" anchor="t" anchorCtr="0">
                          <a:spAutoFit/>
                        </wps:bodyPr>
                      </wps:wsp>
                      <wps:wsp>
                        <wps:cNvPr id="68" name="Rectangle 40"/>
                        <wps:cNvSpPr>
                          <a:spLocks noChangeArrowheads="1"/>
                        </wps:cNvSpPr>
                        <wps:spPr bwMode="auto">
                          <a:xfrm>
                            <a:off x="140970" y="1228090"/>
                            <a:ext cx="484505" cy="158750"/>
                          </a:xfrm>
                          <a:prstGeom prst="rect">
                            <a:avLst/>
                          </a:prstGeom>
                          <a:solidFill>
                            <a:srgbClr val="D99E5F"/>
                          </a:solidFill>
                          <a:ln w="0">
                            <a:solidFill>
                              <a:srgbClr val="25221E"/>
                            </a:solidFill>
                            <a:prstDash val="solid"/>
                            <a:miter lim="800000"/>
                            <a:headEnd/>
                            <a:tailEnd/>
                          </a:ln>
                        </wps:spPr>
                        <wps:bodyPr rot="0" vert="horz" wrap="square" lIns="91440" tIns="45720" rIns="91440" bIns="45720" anchor="t" anchorCtr="0" upright="1">
                          <a:noAutofit/>
                        </wps:bodyPr>
                      </wps:wsp>
                      <wps:wsp>
                        <wps:cNvPr id="69" name="Rectangle 41"/>
                        <wps:cNvSpPr>
                          <a:spLocks noChangeArrowheads="1"/>
                        </wps:cNvSpPr>
                        <wps:spPr bwMode="auto">
                          <a:xfrm>
                            <a:off x="140970" y="1551305"/>
                            <a:ext cx="484505" cy="158115"/>
                          </a:xfrm>
                          <a:prstGeom prst="rect">
                            <a:avLst/>
                          </a:prstGeom>
                          <a:solidFill>
                            <a:srgbClr val="B68C62"/>
                          </a:solidFill>
                          <a:ln w="0">
                            <a:solidFill>
                              <a:srgbClr val="25221E"/>
                            </a:solidFill>
                            <a:prstDash val="solid"/>
                            <a:miter lim="800000"/>
                            <a:headEnd/>
                            <a:tailEnd/>
                          </a:ln>
                        </wps:spPr>
                        <wps:bodyPr rot="0" vert="horz" wrap="square" lIns="91440" tIns="45720" rIns="91440" bIns="45720" anchor="t" anchorCtr="0" upright="1">
                          <a:noAutofit/>
                        </wps:bodyPr>
                      </wps:wsp>
                      <wps:wsp>
                        <wps:cNvPr id="70" name="Rectangle 42"/>
                        <wps:cNvSpPr>
                          <a:spLocks noChangeArrowheads="1"/>
                        </wps:cNvSpPr>
                        <wps:spPr bwMode="auto">
                          <a:xfrm>
                            <a:off x="140970" y="1709420"/>
                            <a:ext cx="484505" cy="165100"/>
                          </a:xfrm>
                          <a:prstGeom prst="rect">
                            <a:avLst/>
                          </a:prstGeom>
                          <a:solidFill>
                            <a:srgbClr val="B68C62"/>
                          </a:solidFill>
                          <a:ln w="0">
                            <a:solidFill>
                              <a:srgbClr val="25221E"/>
                            </a:solidFill>
                            <a:prstDash val="solid"/>
                            <a:miter lim="800000"/>
                            <a:headEnd/>
                            <a:tailEnd/>
                          </a:ln>
                        </wps:spPr>
                        <wps:bodyPr rot="0" vert="horz" wrap="square" lIns="91440" tIns="45720" rIns="91440" bIns="45720" anchor="t" anchorCtr="0" upright="1">
                          <a:noAutofit/>
                        </wps:bodyPr>
                      </wps:wsp>
                      <wps:wsp>
                        <wps:cNvPr id="71" name="Rectangle 43"/>
                        <wps:cNvSpPr>
                          <a:spLocks noChangeArrowheads="1"/>
                        </wps:cNvSpPr>
                        <wps:spPr bwMode="auto">
                          <a:xfrm>
                            <a:off x="140970" y="1874520"/>
                            <a:ext cx="484505" cy="164465"/>
                          </a:xfrm>
                          <a:prstGeom prst="rect">
                            <a:avLst/>
                          </a:prstGeom>
                          <a:solidFill>
                            <a:srgbClr val="B68C62"/>
                          </a:solidFill>
                          <a:ln w="0">
                            <a:solidFill>
                              <a:srgbClr val="25221E"/>
                            </a:solidFill>
                            <a:prstDash val="solid"/>
                            <a:miter lim="800000"/>
                            <a:headEnd/>
                            <a:tailEnd/>
                          </a:ln>
                        </wps:spPr>
                        <wps:bodyPr rot="0" vert="horz" wrap="square" lIns="91440" tIns="45720" rIns="91440" bIns="45720" anchor="t" anchorCtr="0" upright="1">
                          <a:noAutofit/>
                        </wps:bodyPr>
                      </wps:wsp>
                      <wps:wsp>
                        <wps:cNvPr id="72" name="Rectangle 44"/>
                        <wps:cNvSpPr>
                          <a:spLocks noChangeArrowheads="1"/>
                        </wps:cNvSpPr>
                        <wps:spPr bwMode="auto">
                          <a:xfrm>
                            <a:off x="140970" y="1386840"/>
                            <a:ext cx="484505" cy="164465"/>
                          </a:xfrm>
                          <a:prstGeom prst="rect">
                            <a:avLst/>
                          </a:prstGeom>
                          <a:solidFill>
                            <a:srgbClr val="B68C62"/>
                          </a:solidFill>
                          <a:ln w="0">
                            <a:solidFill>
                              <a:srgbClr val="25221E"/>
                            </a:solidFill>
                            <a:prstDash val="solid"/>
                            <a:miter lim="800000"/>
                            <a:headEnd/>
                            <a:tailEnd/>
                          </a:ln>
                        </wps:spPr>
                        <wps:bodyPr rot="0" vert="horz" wrap="square" lIns="91440" tIns="45720" rIns="91440" bIns="45720" anchor="t" anchorCtr="0" upright="1">
                          <a:noAutofit/>
                        </wps:bodyPr>
                      </wps:wsp>
                      <wps:wsp>
                        <wps:cNvPr id="73" name="Rectangle 45"/>
                        <wps:cNvSpPr>
                          <a:spLocks noChangeArrowheads="1"/>
                        </wps:cNvSpPr>
                        <wps:spPr bwMode="auto">
                          <a:xfrm>
                            <a:off x="140970" y="2355215"/>
                            <a:ext cx="484505" cy="165100"/>
                          </a:xfrm>
                          <a:prstGeom prst="rect">
                            <a:avLst/>
                          </a:prstGeom>
                          <a:solidFill>
                            <a:srgbClr val="AB6E3D"/>
                          </a:solidFill>
                          <a:ln w="0">
                            <a:solidFill>
                              <a:srgbClr val="25221E"/>
                            </a:solidFill>
                            <a:prstDash val="solid"/>
                            <a:miter lim="800000"/>
                            <a:headEnd/>
                            <a:tailEnd/>
                          </a:ln>
                        </wps:spPr>
                        <wps:bodyPr rot="0" vert="horz" wrap="square" lIns="91440" tIns="45720" rIns="91440" bIns="45720" anchor="t" anchorCtr="0" upright="1">
                          <a:noAutofit/>
                        </wps:bodyPr>
                      </wps:wsp>
                      <wps:wsp>
                        <wps:cNvPr id="74" name="Rectangle 46"/>
                        <wps:cNvSpPr>
                          <a:spLocks noChangeArrowheads="1"/>
                        </wps:cNvSpPr>
                        <wps:spPr bwMode="auto">
                          <a:xfrm>
                            <a:off x="140970" y="2520315"/>
                            <a:ext cx="484505" cy="164465"/>
                          </a:xfrm>
                          <a:prstGeom prst="rect">
                            <a:avLst/>
                          </a:prstGeom>
                          <a:solidFill>
                            <a:srgbClr val="AB6E3D"/>
                          </a:solidFill>
                          <a:ln w="0">
                            <a:solidFill>
                              <a:srgbClr val="25221E"/>
                            </a:solidFill>
                            <a:prstDash val="solid"/>
                            <a:miter lim="800000"/>
                            <a:headEnd/>
                            <a:tailEnd/>
                          </a:ln>
                        </wps:spPr>
                        <wps:bodyPr rot="0" vert="horz" wrap="square" lIns="91440" tIns="45720" rIns="91440" bIns="45720" anchor="t" anchorCtr="0" upright="1">
                          <a:noAutofit/>
                        </wps:bodyPr>
                      </wps:wsp>
                      <wps:wsp>
                        <wps:cNvPr id="75" name="Rectangle 47"/>
                        <wps:cNvSpPr>
                          <a:spLocks noChangeArrowheads="1"/>
                        </wps:cNvSpPr>
                        <wps:spPr bwMode="auto">
                          <a:xfrm>
                            <a:off x="140970" y="2684780"/>
                            <a:ext cx="484505" cy="164465"/>
                          </a:xfrm>
                          <a:prstGeom prst="rect">
                            <a:avLst/>
                          </a:prstGeom>
                          <a:solidFill>
                            <a:srgbClr val="AB6E3D"/>
                          </a:solidFill>
                          <a:ln w="0">
                            <a:solidFill>
                              <a:srgbClr val="25221E"/>
                            </a:solidFill>
                            <a:prstDash val="solid"/>
                            <a:miter lim="800000"/>
                            <a:headEnd/>
                            <a:tailEnd/>
                          </a:ln>
                        </wps:spPr>
                        <wps:bodyPr rot="0" vert="horz" wrap="square" lIns="91440" tIns="45720" rIns="91440" bIns="45720" anchor="t" anchorCtr="0" upright="1">
                          <a:noAutofit/>
                        </wps:bodyPr>
                      </wps:wsp>
                      <wps:wsp>
                        <wps:cNvPr id="76" name="Rectangle 48"/>
                        <wps:cNvSpPr>
                          <a:spLocks noChangeArrowheads="1"/>
                        </wps:cNvSpPr>
                        <wps:spPr bwMode="auto">
                          <a:xfrm>
                            <a:off x="140970" y="2849245"/>
                            <a:ext cx="484505" cy="151765"/>
                          </a:xfrm>
                          <a:prstGeom prst="rect">
                            <a:avLst/>
                          </a:prstGeom>
                          <a:solidFill>
                            <a:srgbClr val="AB6E3D"/>
                          </a:solidFill>
                          <a:ln w="0">
                            <a:solidFill>
                              <a:srgbClr val="25221E"/>
                            </a:solidFill>
                            <a:prstDash val="solid"/>
                            <a:miter lim="800000"/>
                            <a:headEnd/>
                            <a:tailEnd/>
                          </a:ln>
                        </wps:spPr>
                        <wps:bodyPr rot="0" vert="horz" wrap="square" lIns="91440" tIns="45720" rIns="91440" bIns="45720" anchor="t" anchorCtr="0" upright="1">
                          <a:noAutofit/>
                        </wps:bodyPr>
                      </wps:wsp>
                      <wps:wsp>
                        <wps:cNvPr id="77" name="Rectangle 49"/>
                        <wps:cNvSpPr>
                          <a:spLocks noChangeArrowheads="1"/>
                        </wps:cNvSpPr>
                        <wps:spPr bwMode="auto">
                          <a:xfrm>
                            <a:off x="140970" y="3001010"/>
                            <a:ext cx="484505" cy="165100"/>
                          </a:xfrm>
                          <a:prstGeom prst="rect">
                            <a:avLst/>
                          </a:prstGeom>
                          <a:solidFill>
                            <a:srgbClr val="AB6E3D"/>
                          </a:solidFill>
                          <a:ln w="0">
                            <a:solidFill>
                              <a:srgbClr val="25221E"/>
                            </a:solidFill>
                            <a:prstDash val="solid"/>
                            <a:miter lim="800000"/>
                            <a:headEnd/>
                            <a:tailEnd/>
                          </a:ln>
                        </wps:spPr>
                        <wps:bodyPr rot="0" vert="horz" wrap="square" lIns="91440" tIns="45720" rIns="91440" bIns="45720" anchor="t" anchorCtr="0" upright="1">
                          <a:noAutofit/>
                        </wps:bodyPr>
                      </wps:wsp>
                      <wps:wsp>
                        <wps:cNvPr id="78" name="Rectangle 50"/>
                        <wps:cNvSpPr>
                          <a:spLocks noChangeArrowheads="1"/>
                        </wps:cNvSpPr>
                        <wps:spPr bwMode="auto">
                          <a:xfrm>
                            <a:off x="140970" y="2038985"/>
                            <a:ext cx="484505" cy="164465"/>
                          </a:xfrm>
                          <a:prstGeom prst="rect">
                            <a:avLst/>
                          </a:prstGeom>
                          <a:solidFill>
                            <a:srgbClr val="887765"/>
                          </a:solidFill>
                          <a:ln w="0">
                            <a:solidFill>
                              <a:srgbClr val="25221E"/>
                            </a:solidFill>
                            <a:prstDash val="solid"/>
                            <a:miter lim="800000"/>
                            <a:headEnd/>
                            <a:tailEnd/>
                          </a:ln>
                        </wps:spPr>
                        <wps:bodyPr rot="0" vert="horz" wrap="square" lIns="91440" tIns="45720" rIns="91440" bIns="45720" anchor="t" anchorCtr="0" upright="1">
                          <a:noAutofit/>
                        </wps:bodyPr>
                      </wps:wsp>
                      <wps:wsp>
                        <wps:cNvPr id="79" name="Rectangle 51"/>
                        <wps:cNvSpPr>
                          <a:spLocks noChangeArrowheads="1"/>
                        </wps:cNvSpPr>
                        <wps:spPr bwMode="auto">
                          <a:xfrm>
                            <a:off x="140970" y="2203450"/>
                            <a:ext cx="484505" cy="151765"/>
                          </a:xfrm>
                          <a:prstGeom prst="rect">
                            <a:avLst/>
                          </a:prstGeom>
                          <a:solidFill>
                            <a:srgbClr val="887765"/>
                          </a:solidFill>
                          <a:ln w="0">
                            <a:solidFill>
                              <a:srgbClr val="25221E"/>
                            </a:solidFill>
                            <a:prstDash val="solid"/>
                            <a:miter lim="800000"/>
                            <a:headEnd/>
                            <a:tailEnd/>
                          </a:ln>
                        </wps:spPr>
                        <wps:bodyPr rot="0" vert="horz" wrap="square" lIns="91440" tIns="45720" rIns="91440" bIns="45720" anchor="t" anchorCtr="0" upright="1">
                          <a:noAutofit/>
                        </wps:bodyPr>
                      </wps:wsp>
                      <wps:wsp>
                        <wps:cNvPr id="80" name="Rectangle 52"/>
                        <wps:cNvSpPr>
                          <a:spLocks noChangeArrowheads="1"/>
                        </wps:cNvSpPr>
                        <wps:spPr bwMode="auto">
                          <a:xfrm>
                            <a:off x="140970" y="3495040"/>
                            <a:ext cx="484505" cy="158115"/>
                          </a:xfrm>
                          <a:prstGeom prst="rect">
                            <a:avLst/>
                          </a:prstGeom>
                          <a:solidFill>
                            <a:srgbClr val="71513D"/>
                          </a:solidFill>
                          <a:ln w="0">
                            <a:solidFill>
                              <a:srgbClr val="25221E"/>
                            </a:solidFill>
                            <a:prstDash val="solid"/>
                            <a:miter lim="800000"/>
                            <a:headEnd/>
                            <a:tailEnd/>
                          </a:ln>
                        </wps:spPr>
                        <wps:bodyPr rot="0" vert="horz" wrap="square" lIns="91440" tIns="45720" rIns="91440" bIns="45720" anchor="t" anchorCtr="0" upright="1">
                          <a:noAutofit/>
                        </wps:bodyPr>
                      </wps:wsp>
                      <wps:wsp>
                        <wps:cNvPr id="81" name="Rectangle 53"/>
                        <wps:cNvSpPr>
                          <a:spLocks noChangeArrowheads="1"/>
                        </wps:cNvSpPr>
                        <wps:spPr bwMode="auto">
                          <a:xfrm>
                            <a:off x="140970" y="3330575"/>
                            <a:ext cx="484505" cy="164465"/>
                          </a:xfrm>
                          <a:prstGeom prst="rect">
                            <a:avLst/>
                          </a:prstGeom>
                          <a:solidFill>
                            <a:srgbClr val="71513D"/>
                          </a:solidFill>
                          <a:ln w="0">
                            <a:solidFill>
                              <a:srgbClr val="25221E"/>
                            </a:solidFill>
                            <a:prstDash val="solid"/>
                            <a:miter lim="800000"/>
                            <a:headEnd/>
                            <a:tailEnd/>
                          </a:ln>
                        </wps:spPr>
                        <wps:bodyPr rot="0" vert="horz" wrap="square" lIns="91440" tIns="45720" rIns="91440" bIns="45720" anchor="t" anchorCtr="0" upright="1">
                          <a:noAutofit/>
                        </wps:bodyPr>
                      </wps:wsp>
                      <wps:wsp>
                        <wps:cNvPr id="82" name="Rectangle 54"/>
                        <wps:cNvSpPr>
                          <a:spLocks noChangeArrowheads="1"/>
                        </wps:cNvSpPr>
                        <wps:spPr bwMode="auto">
                          <a:xfrm>
                            <a:off x="140970" y="3166110"/>
                            <a:ext cx="484505" cy="164465"/>
                          </a:xfrm>
                          <a:prstGeom prst="rect">
                            <a:avLst/>
                          </a:prstGeom>
                          <a:solidFill>
                            <a:srgbClr val="71513D"/>
                          </a:solidFill>
                          <a:ln w="0">
                            <a:solidFill>
                              <a:srgbClr val="25221E"/>
                            </a:solidFill>
                            <a:prstDash val="solid"/>
                            <a:miter lim="800000"/>
                            <a:headEnd/>
                            <a:tailEnd/>
                          </a:ln>
                        </wps:spPr>
                        <wps:bodyPr rot="0" vert="horz" wrap="square" lIns="91440" tIns="45720" rIns="91440" bIns="45720" anchor="t" anchorCtr="0" upright="1">
                          <a:noAutofit/>
                        </wps:bodyPr>
                      </wps:wsp>
                      <wps:wsp>
                        <wps:cNvPr id="83" name="Freeform 55"/>
                        <wps:cNvSpPr>
                          <a:spLocks/>
                        </wps:cNvSpPr>
                        <wps:spPr bwMode="auto">
                          <a:xfrm>
                            <a:off x="625475" y="1031875"/>
                            <a:ext cx="188595" cy="354965"/>
                          </a:xfrm>
                          <a:custGeom>
                            <a:avLst/>
                            <a:gdLst>
                              <a:gd name="T0" fmla="*/ 0 w 297"/>
                              <a:gd name="T1" fmla="*/ 309 h 559"/>
                              <a:gd name="T2" fmla="*/ 297 w 297"/>
                              <a:gd name="T3" fmla="*/ 0 h 559"/>
                              <a:gd name="T4" fmla="*/ 297 w 297"/>
                              <a:gd name="T5" fmla="*/ 130 h 559"/>
                              <a:gd name="T6" fmla="*/ 297 w 297"/>
                              <a:gd name="T7" fmla="*/ 260 h 559"/>
                              <a:gd name="T8" fmla="*/ 0 w 297"/>
                              <a:gd name="T9" fmla="*/ 559 h 559"/>
                              <a:gd name="T10" fmla="*/ 0 w 297"/>
                              <a:gd name="T11" fmla="*/ 439 h 559"/>
                              <a:gd name="T12" fmla="*/ 0 w 297"/>
                              <a:gd name="T13" fmla="*/ 309 h 559"/>
                            </a:gdLst>
                            <a:ahLst/>
                            <a:cxnLst>
                              <a:cxn ang="0">
                                <a:pos x="T0" y="T1"/>
                              </a:cxn>
                              <a:cxn ang="0">
                                <a:pos x="T2" y="T3"/>
                              </a:cxn>
                              <a:cxn ang="0">
                                <a:pos x="T4" y="T5"/>
                              </a:cxn>
                              <a:cxn ang="0">
                                <a:pos x="T6" y="T7"/>
                              </a:cxn>
                              <a:cxn ang="0">
                                <a:pos x="T8" y="T9"/>
                              </a:cxn>
                              <a:cxn ang="0">
                                <a:pos x="T10" y="T11"/>
                              </a:cxn>
                              <a:cxn ang="0">
                                <a:pos x="T12" y="T13"/>
                              </a:cxn>
                            </a:cxnLst>
                            <a:rect l="0" t="0" r="r" b="b"/>
                            <a:pathLst>
                              <a:path w="297" h="559">
                                <a:moveTo>
                                  <a:pt x="0" y="309"/>
                                </a:moveTo>
                                <a:lnTo>
                                  <a:pt x="297" y="0"/>
                                </a:lnTo>
                                <a:lnTo>
                                  <a:pt x="297" y="130"/>
                                </a:lnTo>
                                <a:lnTo>
                                  <a:pt x="297" y="260"/>
                                </a:lnTo>
                                <a:lnTo>
                                  <a:pt x="0" y="559"/>
                                </a:lnTo>
                                <a:lnTo>
                                  <a:pt x="0" y="439"/>
                                </a:lnTo>
                                <a:lnTo>
                                  <a:pt x="0" y="309"/>
                                </a:lnTo>
                                <a:close/>
                              </a:path>
                            </a:pathLst>
                          </a:custGeom>
                          <a:solidFill>
                            <a:srgbClr val="D99E5F"/>
                          </a:solidFill>
                          <a:ln w="0">
                            <a:solidFill>
                              <a:srgbClr val="25221E"/>
                            </a:solidFill>
                            <a:prstDash val="solid"/>
                            <a:round/>
                            <a:headEnd/>
                            <a:tailEnd/>
                          </a:ln>
                        </wps:spPr>
                        <wps:bodyPr rot="0" vert="horz" wrap="square" lIns="91440" tIns="45720" rIns="91440" bIns="45720" anchor="t" anchorCtr="0" upright="1">
                          <a:noAutofit/>
                        </wps:bodyPr>
                      </wps:wsp>
                      <wps:wsp>
                        <wps:cNvPr id="84" name="Freeform 56"/>
                        <wps:cNvSpPr>
                          <a:spLocks/>
                        </wps:cNvSpPr>
                        <wps:spPr bwMode="auto">
                          <a:xfrm>
                            <a:off x="625475" y="1355090"/>
                            <a:ext cx="188595" cy="354330"/>
                          </a:xfrm>
                          <a:custGeom>
                            <a:avLst/>
                            <a:gdLst>
                              <a:gd name="T0" fmla="*/ 0 w 297"/>
                              <a:gd name="T1" fmla="*/ 309 h 558"/>
                              <a:gd name="T2" fmla="*/ 159 w 297"/>
                              <a:gd name="T3" fmla="*/ 159 h 558"/>
                              <a:gd name="T4" fmla="*/ 297 w 297"/>
                              <a:gd name="T5" fmla="*/ 0 h 558"/>
                              <a:gd name="T6" fmla="*/ 297 w 297"/>
                              <a:gd name="T7" fmla="*/ 129 h 558"/>
                              <a:gd name="T8" fmla="*/ 297 w 297"/>
                              <a:gd name="T9" fmla="*/ 259 h 558"/>
                              <a:gd name="T10" fmla="*/ 0 w 297"/>
                              <a:gd name="T11" fmla="*/ 558 h 558"/>
                              <a:gd name="T12" fmla="*/ 0 w 297"/>
                              <a:gd name="T13" fmla="*/ 439 h 558"/>
                              <a:gd name="T14" fmla="*/ 0 w 297"/>
                              <a:gd name="T15" fmla="*/ 309 h 5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97" h="558">
                                <a:moveTo>
                                  <a:pt x="0" y="309"/>
                                </a:moveTo>
                                <a:lnTo>
                                  <a:pt x="159" y="159"/>
                                </a:lnTo>
                                <a:lnTo>
                                  <a:pt x="297" y="0"/>
                                </a:lnTo>
                                <a:lnTo>
                                  <a:pt x="297" y="129"/>
                                </a:lnTo>
                                <a:lnTo>
                                  <a:pt x="297" y="259"/>
                                </a:lnTo>
                                <a:lnTo>
                                  <a:pt x="0" y="558"/>
                                </a:lnTo>
                                <a:lnTo>
                                  <a:pt x="0" y="439"/>
                                </a:lnTo>
                                <a:lnTo>
                                  <a:pt x="0" y="309"/>
                                </a:lnTo>
                                <a:close/>
                              </a:path>
                            </a:pathLst>
                          </a:custGeom>
                          <a:solidFill>
                            <a:srgbClr val="B68C62"/>
                          </a:solidFill>
                          <a:ln w="0">
                            <a:solidFill>
                              <a:srgbClr val="25221E"/>
                            </a:solidFill>
                            <a:prstDash val="solid"/>
                            <a:round/>
                            <a:headEnd/>
                            <a:tailEnd/>
                          </a:ln>
                        </wps:spPr>
                        <wps:bodyPr rot="0" vert="horz" wrap="square" lIns="91440" tIns="45720" rIns="91440" bIns="45720" anchor="t" anchorCtr="0" upright="1">
                          <a:noAutofit/>
                        </wps:bodyPr>
                      </wps:wsp>
                      <wps:wsp>
                        <wps:cNvPr id="85" name="Freeform 57"/>
                        <wps:cNvSpPr>
                          <a:spLocks/>
                        </wps:cNvSpPr>
                        <wps:spPr bwMode="auto">
                          <a:xfrm>
                            <a:off x="625475" y="1519555"/>
                            <a:ext cx="188595" cy="354965"/>
                          </a:xfrm>
                          <a:custGeom>
                            <a:avLst/>
                            <a:gdLst>
                              <a:gd name="T0" fmla="*/ 0 w 297"/>
                              <a:gd name="T1" fmla="*/ 299 h 559"/>
                              <a:gd name="T2" fmla="*/ 297 w 297"/>
                              <a:gd name="T3" fmla="*/ 0 h 559"/>
                              <a:gd name="T4" fmla="*/ 297 w 297"/>
                              <a:gd name="T5" fmla="*/ 130 h 559"/>
                              <a:gd name="T6" fmla="*/ 297 w 297"/>
                              <a:gd name="T7" fmla="*/ 249 h 559"/>
                              <a:gd name="T8" fmla="*/ 0 w 297"/>
                              <a:gd name="T9" fmla="*/ 559 h 559"/>
                              <a:gd name="T10" fmla="*/ 0 w 297"/>
                              <a:gd name="T11" fmla="*/ 429 h 559"/>
                              <a:gd name="T12" fmla="*/ 0 w 297"/>
                              <a:gd name="T13" fmla="*/ 299 h 559"/>
                            </a:gdLst>
                            <a:ahLst/>
                            <a:cxnLst>
                              <a:cxn ang="0">
                                <a:pos x="T0" y="T1"/>
                              </a:cxn>
                              <a:cxn ang="0">
                                <a:pos x="T2" y="T3"/>
                              </a:cxn>
                              <a:cxn ang="0">
                                <a:pos x="T4" y="T5"/>
                              </a:cxn>
                              <a:cxn ang="0">
                                <a:pos x="T6" y="T7"/>
                              </a:cxn>
                              <a:cxn ang="0">
                                <a:pos x="T8" y="T9"/>
                              </a:cxn>
                              <a:cxn ang="0">
                                <a:pos x="T10" y="T11"/>
                              </a:cxn>
                              <a:cxn ang="0">
                                <a:pos x="T12" y="T13"/>
                              </a:cxn>
                            </a:cxnLst>
                            <a:rect l="0" t="0" r="r" b="b"/>
                            <a:pathLst>
                              <a:path w="297" h="559">
                                <a:moveTo>
                                  <a:pt x="0" y="299"/>
                                </a:moveTo>
                                <a:lnTo>
                                  <a:pt x="297" y="0"/>
                                </a:lnTo>
                                <a:lnTo>
                                  <a:pt x="297" y="130"/>
                                </a:lnTo>
                                <a:lnTo>
                                  <a:pt x="297" y="249"/>
                                </a:lnTo>
                                <a:lnTo>
                                  <a:pt x="0" y="559"/>
                                </a:lnTo>
                                <a:lnTo>
                                  <a:pt x="0" y="429"/>
                                </a:lnTo>
                                <a:lnTo>
                                  <a:pt x="0" y="299"/>
                                </a:lnTo>
                                <a:close/>
                              </a:path>
                            </a:pathLst>
                          </a:custGeom>
                          <a:solidFill>
                            <a:srgbClr val="B68C62"/>
                          </a:solidFill>
                          <a:ln w="0">
                            <a:solidFill>
                              <a:srgbClr val="25221E"/>
                            </a:solidFill>
                            <a:prstDash val="solid"/>
                            <a:round/>
                            <a:headEnd/>
                            <a:tailEnd/>
                          </a:ln>
                        </wps:spPr>
                        <wps:bodyPr rot="0" vert="horz" wrap="square" lIns="91440" tIns="45720" rIns="91440" bIns="45720" anchor="t" anchorCtr="0" upright="1">
                          <a:noAutofit/>
                        </wps:bodyPr>
                      </wps:wsp>
                      <wps:wsp>
                        <wps:cNvPr id="86" name="Freeform 58"/>
                        <wps:cNvSpPr>
                          <a:spLocks/>
                        </wps:cNvSpPr>
                        <wps:spPr bwMode="auto">
                          <a:xfrm>
                            <a:off x="625475" y="1677670"/>
                            <a:ext cx="188595" cy="361315"/>
                          </a:xfrm>
                          <a:custGeom>
                            <a:avLst/>
                            <a:gdLst>
                              <a:gd name="T0" fmla="*/ 0 w 297"/>
                              <a:gd name="T1" fmla="*/ 310 h 569"/>
                              <a:gd name="T2" fmla="*/ 297 w 297"/>
                              <a:gd name="T3" fmla="*/ 0 h 569"/>
                              <a:gd name="T4" fmla="*/ 297 w 297"/>
                              <a:gd name="T5" fmla="*/ 130 h 569"/>
                              <a:gd name="T6" fmla="*/ 297 w 297"/>
                              <a:gd name="T7" fmla="*/ 260 h 569"/>
                              <a:gd name="T8" fmla="*/ 0 w 297"/>
                              <a:gd name="T9" fmla="*/ 569 h 569"/>
                              <a:gd name="T10" fmla="*/ 0 w 297"/>
                              <a:gd name="T11" fmla="*/ 439 h 569"/>
                              <a:gd name="T12" fmla="*/ 0 w 297"/>
                              <a:gd name="T13" fmla="*/ 310 h 569"/>
                            </a:gdLst>
                            <a:ahLst/>
                            <a:cxnLst>
                              <a:cxn ang="0">
                                <a:pos x="T0" y="T1"/>
                              </a:cxn>
                              <a:cxn ang="0">
                                <a:pos x="T2" y="T3"/>
                              </a:cxn>
                              <a:cxn ang="0">
                                <a:pos x="T4" y="T5"/>
                              </a:cxn>
                              <a:cxn ang="0">
                                <a:pos x="T6" y="T7"/>
                              </a:cxn>
                              <a:cxn ang="0">
                                <a:pos x="T8" y="T9"/>
                              </a:cxn>
                              <a:cxn ang="0">
                                <a:pos x="T10" y="T11"/>
                              </a:cxn>
                              <a:cxn ang="0">
                                <a:pos x="T12" y="T13"/>
                              </a:cxn>
                            </a:cxnLst>
                            <a:rect l="0" t="0" r="r" b="b"/>
                            <a:pathLst>
                              <a:path w="297" h="569">
                                <a:moveTo>
                                  <a:pt x="0" y="310"/>
                                </a:moveTo>
                                <a:lnTo>
                                  <a:pt x="297" y="0"/>
                                </a:lnTo>
                                <a:lnTo>
                                  <a:pt x="297" y="130"/>
                                </a:lnTo>
                                <a:lnTo>
                                  <a:pt x="297" y="260"/>
                                </a:lnTo>
                                <a:lnTo>
                                  <a:pt x="0" y="569"/>
                                </a:lnTo>
                                <a:lnTo>
                                  <a:pt x="0" y="439"/>
                                </a:lnTo>
                                <a:lnTo>
                                  <a:pt x="0" y="310"/>
                                </a:lnTo>
                                <a:close/>
                              </a:path>
                            </a:pathLst>
                          </a:custGeom>
                          <a:solidFill>
                            <a:srgbClr val="B68C62"/>
                          </a:solidFill>
                          <a:ln w="0">
                            <a:solidFill>
                              <a:srgbClr val="25221E"/>
                            </a:solidFill>
                            <a:prstDash val="solid"/>
                            <a:round/>
                            <a:headEnd/>
                            <a:tailEnd/>
                          </a:ln>
                        </wps:spPr>
                        <wps:bodyPr rot="0" vert="horz" wrap="square" lIns="91440" tIns="45720" rIns="91440" bIns="45720" anchor="t" anchorCtr="0" upright="1">
                          <a:noAutofit/>
                        </wps:bodyPr>
                      </wps:wsp>
                      <wps:wsp>
                        <wps:cNvPr id="87" name="Freeform 59"/>
                        <wps:cNvSpPr>
                          <a:spLocks/>
                        </wps:cNvSpPr>
                        <wps:spPr bwMode="auto">
                          <a:xfrm>
                            <a:off x="625475" y="1196975"/>
                            <a:ext cx="188595" cy="354330"/>
                          </a:xfrm>
                          <a:custGeom>
                            <a:avLst/>
                            <a:gdLst>
                              <a:gd name="T0" fmla="*/ 0 w 297"/>
                              <a:gd name="T1" fmla="*/ 299 h 558"/>
                              <a:gd name="T2" fmla="*/ 297 w 297"/>
                              <a:gd name="T3" fmla="*/ 0 h 558"/>
                              <a:gd name="T4" fmla="*/ 297 w 297"/>
                              <a:gd name="T5" fmla="*/ 119 h 558"/>
                              <a:gd name="T6" fmla="*/ 297 w 297"/>
                              <a:gd name="T7" fmla="*/ 249 h 558"/>
                              <a:gd name="T8" fmla="*/ 159 w 297"/>
                              <a:gd name="T9" fmla="*/ 408 h 558"/>
                              <a:gd name="T10" fmla="*/ 0 w 297"/>
                              <a:gd name="T11" fmla="*/ 558 h 558"/>
                              <a:gd name="T12" fmla="*/ 0 w 297"/>
                              <a:gd name="T13" fmla="*/ 428 h 558"/>
                              <a:gd name="T14" fmla="*/ 0 w 297"/>
                              <a:gd name="T15" fmla="*/ 299 h 5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97" h="558">
                                <a:moveTo>
                                  <a:pt x="0" y="299"/>
                                </a:moveTo>
                                <a:lnTo>
                                  <a:pt x="297" y="0"/>
                                </a:lnTo>
                                <a:lnTo>
                                  <a:pt x="297" y="119"/>
                                </a:lnTo>
                                <a:lnTo>
                                  <a:pt x="297" y="249"/>
                                </a:lnTo>
                                <a:lnTo>
                                  <a:pt x="159" y="408"/>
                                </a:lnTo>
                                <a:lnTo>
                                  <a:pt x="0" y="558"/>
                                </a:lnTo>
                                <a:lnTo>
                                  <a:pt x="0" y="428"/>
                                </a:lnTo>
                                <a:lnTo>
                                  <a:pt x="0" y="299"/>
                                </a:lnTo>
                                <a:close/>
                              </a:path>
                            </a:pathLst>
                          </a:custGeom>
                          <a:solidFill>
                            <a:srgbClr val="B68C62"/>
                          </a:solidFill>
                          <a:ln w="0">
                            <a:solidFill>
                              <a:srgbClr val="25221E"/>
                            </a:solidFill>
                            <a:prstDash val="solid"/>
                            <a:round/>
                            <a:headEnd/>
                            <a:tailEnd/>
                          </a:ln>
                        </wps:spPr>
                        <wps:bodyPr rot="0" vert="horz" wrap="square" lIns="91440" tIns="45720" rIns="91440" bIns="45720" anchor="t" anchorCtr="0" upright="1">
                          <a:noAutofit/>
                        </wps:bodyPr>
                      </wps:wsp>
                      <wps:wsp>
                        <wps:cNvPr id="88" name="Freeform 60"/>
                        <wps:cNvSpPr>
                          <a:spLocks/>
                        </wps:cNvSpPr>
                        <wps:spPr bwMode="auto">
                          <a:xfrm>
                            <a:off x="625475" y="2165350"/>
                            <a:ext cx="188595" cy="354965"/>
                          </a:xfrm>
                          <a:custGeom>
                            <a:avLst/>
                            <a:gdLst>
                              <a:gd name="T0" fmla="*/ 0 w 297"/>
                              <a:gd name="T1" fmla="*/ 299 h 559"/>
                              <a:gd name="T2" fmla="*/ 297 w 297"/>
                              <a:gd name="T3" fmla="*/ 0 h 559"/>
                              <a:gd name="T4" fmla="*/ 297 w 297"/>
                              <a:gd name="T5" fmla="*/ 130 h 559"/>
                              <a:gd name="T6" fmla="*/ 297 w 297"/>
                              <a:gd name="T7" fmla="*/ 259 h 559"/>
                              <a:gd name="T8" fmla="*/ 0 w 297"/>
                              <a:gd name="T9" fmla="*/ 559 h 559"/>
                              <a:gd name="T10" fmla="*/ 0 w 297"/>
                              <a:gd name="T11" fmla="*/ 439 h 559"/>
                              <a:gd name="T12" fmla="*/ 0 w 297"/>
                              <a:gd name="T13" fmla="*/ 299 h 559"/>
                            </a:gdLst>
                            <a:ahLst/>
                            <a:cxnLst>
                              <a:cxn ang="0">
                                <a:pos x="T0" y="T1"/>
                              </a:cxn>
                              <a:cxn ang="0">
                                <a:pos x="T2" y="T3"/>
                              </a:cxn>
                              <a:cxn ang="0">
                                <a:pos x="T4" y="T5"/>
                              </a:cxn>
                              <a:cxn ang="0">
                                <a:pos x="T6" y="T7"/>
                              </a:cxn>
                              <a:cxn ang="0">
                                <a:pos x="T8" y="T9"/>
                              </a:cxn>
                              <a:cxn ang="0">
                                <a:pos x="T10" y="T11"/>
                              </a:cxn>
                              <a:cxn ang="0">
                                <a:pos x="T12" y="T13"/>
                              </a:cxn>
                            </a:cxnLst>
                            <a:rect l="0" t="0" r="r" b="b"/>
                            <a:pathLst>
                              <a:path w="297" h="559">
                                <a:moveTo>
                                  <a:pt x="0" y="299"/>
                                </a:moveTo>
                                <a:lnTo>
                                  <a:pt x="297" y="0"/>
                                </a:lnTo>
                                <a:lnTo>
                                  <a:pt x="297" y="130"/>
                                </a:lnTo>
                                <a:lnTo>
                                  <a:pt x="297" y="259"/>
                                </a:lnTo>
                                <a:lnTo>
                                  <a:pt x="0" y="559"/>
                                </a:lnTo>
                                <a:lnTo>
                                  <a:pt x="0" y="439"/>
                                </a:lnTo>
                                <a:lnTo>
                                  <a:pt x="0" y="299"/>
                                </a:lnTo>
                                <a:close/>
                              </a:path>
                            </a:pathLst>
                          </a:custGeom>
                          <a:solidFill>
                            <a:srgbClr val="AB6E3D"/>
                          </a:solidFill>
                          <a:ln w="0">
                            <a:solidFill>
                              <a:srgbClr val="25221E"/>
                            </a:solidFill>
                            <a:prstDash val="solid"/>
                            <a:round/>
                            <a:headEnd/>
                            <a:tailEnd/>
                          </a:ln>
                        </wps:spPr>
                        <wps:bodyPr rot="0" vert="horz" wrap="square" lIns="91440" tIns="45720" rIns="91440" bIns="45720" anchor="t" anchorCtr="0" upright="1">
                          <a:noAutofit/>
                        </wps:bodyPr>
                      </wps:wsp>
                      <wps:wsp>
                        <wps:cNvPr id="89" name="Freeform 61"/>
                        <wps:cNvSpPr>
                          <a:spLocks/>
                        </wps:cNvSpPr>
                        <wps:spPr bwMode="auto">
                          <a:xfrm>
                            <a:off x="625475" y="2329815"/>
                            <a:ext cx="188595" cy="354965"/>
                          </a:xfrm>
                          <a:custGeom>
                            <a:avLst/>
                            <a:gdLst>
                              <a:gd name="T0" fmla="*/ 0 w 297"/>
                              <a:gd name="T1" fmla="*/ 300 h 559"/>
                              <a:gd name="T2" fmla="*/ 297 w 297"/>
                              <a:gd name="T3" fmla="*/ 0 h 559"/>
                              <a:gd name="T4" fmla="*/ 297 w 297"/>
                              <a:gd name="T5" fmla="*/ 120 h 559"/>
                              <a:gd name="T6" fmla="*/ 297 w 297"/>
                              <a:gd name="T7" fmla="*/ 240 h 559"/>
                              <a:gd name="T8" fmla="*/ 159 w 297"/>
                              <a:gd name="T9" fmla="*/ 399 h 559"/>
                              <a:gd name="T10" fmla="*/ 0 w 297"/>
                              <a:gd name="T11" fmla="*/ 559 h 559"/>
                              <a:gd name="T12" fmla="*/ 0 w 297"/>
                              <a:gd name="T13" fmla="*/ 439 h 559"/>
                              <a:gd name="T14" fmla="*/ 0 w 297"/>
                              <a:gd name="T15" fmla="*/ 300 h 55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97" h="559">
                                <a:moveTo>
                                  <a:pt x="0" y="300"/>
                                </a:moveTo>
                                <a:lnTo>
                                  <a:pt x="297" y="0"/>
                                </a:lnTo>
                                <a:lnTo>
                                  <a:pt x="297" y="120"/>
                                </a:lnTo>
                                <a:lnTo>
                                  <a:pt x="297" y="240"/>
                                </a:lnTo>
                                <a:lnTo>
                                  <a:pt x="159" y="399"/>
                                </a:lnTo>
                                <a:lnTo>
                                  <a:pt x="0" y="559"/>
                                </a:lnTo>
                                <a:lnTo>
                                  <a:pt x="0" y="439"/>
                                </a:lnTo>
                                <a:lnTo>
                                  <a:pt x="0" y="300"/>
                                </a:lnTo>
                                <a:close/>
                              </a:path>
                            </a:pathLst>
                          </a:custGeom>
                          <a:solidFill>
                            <a:srgbClr val="AB6E3D"/>
                          </a:solidFill>
                          <a:ln w="0">
                            <a:solidFill>
                              <a:srgbClr val="25221E"/>
                            </a:solidFill>
                            <a:prstDash val="solid"/>
                            <a:round/>
                            <a:headEnd/>
                            <a:tailEnd/>
                          </a:ln>
                        </wps:spPr>
                        <wps:bodyPr rot="0" vert="horz" wrap="square" lIns="91440" tIns="45720" rIns="91440" bIns="45720" anchor="t" anchorCtr="0" upright="1">
                          <a:noAutofit/>
                        </wps:bodyPr>
                      </wps:wsp>
                      <wps:wsp>
                        <wps:cNvPr id="90" name="Freeform 62"/>
                        <wps:cNvSpPr>
                          <a:spLocks/>
                        </wps:cNvSpPr>
                        <wps:spPr bwMode="auto">
                          <a:xfrm>
                            <a:off x="625475" y="2482215"/>
                            <a:ext cx="188595" cy="367030"/>
                          </a:xfrm>
                          <a:custGeom>
                            <a:avLst/>
                            <a:gdLst>
                              <a:gd name="T0" fmla="*/ 0 w 297"/>
                              <a:gd name="T1" fmla="*/ 319 h 578"/>
                              <a:gd name="T2" fmla="*/ 159 w 297"/>
                              <a:gd name="T3" fmla="*/ 159 h 578"/>
                              <a:gd name="T4" fmla="*/ 297 w 297"/>
                              <a:gd name="T5" fmla="*/ 0 h 578"/>
                              <a:gd name="T6" fmla="*/ 297 w 297"/>
                              <a:gd name="T7" fmla="*/ 139 h 578"/>
                              <a:gd name="T8" fmla="*/ 297 w 297"/>
                              <a:gd name="T9" fmla="*/ 259 h 578"/>
                              <a:gd name="T10" fmla="*/ 159 w 297"/>
                              <a:gd name="T11" fmla="*/ 419 h 578"/>
                              <a:gd name="T12" fmla="*/ 0 w 297"/>
                              <a:gd name="T13" fmla="*/ 578 h 578"/>
                              <a:gd name="T14" fmla="*/ 0 w 297"/>
                              <a:gd name="T15" fmla="*/ 448 h 578"/>
                              <a:gd name="T16" fmla="*/ 0 w 297"/>
                              <a:gd name="T17" fmla="*/ 319 h 5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7" h="578">
                                <a:moveTo>
                                  <a:pt x="0" y="319"/>
                                </a:moveTo>
                                <a:lnTo>
                                  <a:pt x="159" y="159"/>
                                </a:lnTo>
                                <a:lnTo>
                                  <a:pt x="297" y="0"/>
                                </a:lnTo>
                                <a:lnTo>
                                  <a:pt x="297" y="139"/>
                                </a:lnTo>
                                <a:lnTo>
                                  <a:pt x="297" y="259"/>
                                </a:lnTo>
                                <a:lnTo>
                                  <a:pt x="159" y="419"/>
                                </a:lnTo>
                                <a:lnTo>
                                  <a:pt x="0" y="578"/>
                                </a:lnTo>
                                <a:lnTo>
                                  <a:pt x="0" y="448"/>
                                </a:lnTo>
                                <a:lnTo>
                                  <a:pt x="0" y="319"/>
                                </a:lnTo>
                                <a:close/>
                              </a:path>
                            </a:pathLst>
                          </a:custGeom>
                          <a:solidFill>
                            <a:srgbClr val="AB6E3D"/>
                          </a:solidFill>
                          <a:ln w="0">
                            <a:solidFill>
                              <a:srgbClr val="25221E"/>
                            </a:solidFill>
                            <a:prstDash val="solid"/>
                            <a:round/>
                            <a:headEnd/>
                            <a:tailEnd/>
                          </a:ln>
                        </wps:spPr>
                        <wps:bodyPr rot="0" vert="horz" wrap="square" lIns="91440" tIns="45720" rIns="91440" bIns="45720" anchor="t" anchorCtr="0" upright="1">
                          <a:noAutofit/>
                        </wps:bodyPr>
                      </wps:wsp>
                      <wps:wsp>
                        <wps:cNvPr id="91" name="Freeform 63"/>
                        <wps:cNvSpPr>
                          <a:spLocks/>
                        </wps:cNvSpPr>
                        <wps:spPr bwMode="auto">
                          <a:xfrm>
                            <a:off x="625475" y="2646680"/>
                            <a:ext cx="188595" cy="354330"/>
                          </a:xfrm>
                          <a:custGeom>
                            <a:avLst/>
                            <a:gdLst>
                              <a:gd name="T0" fmla="*/ 0 w 297"/>
                              <a:gd name="T1" fmla="*/ 319 h 558"/>
                              <a:gd name="T2" fmla="*/ 159 w 297"/>
                              <a:gd name="T3" fmla="*/ 160 h 558"/>
                              <a:gd name="T4" fmla="*/ 297 w 297"/>
                              <a:gd name="T5" fmla="*/ 0 h 558"/>
                              <a:gd name="T6" fmla="*/ 297 w 297"/>
                              <a:gd name="T7" fmla="*/ 140 h 558"/>
                              <a:gd name="T8" fmla="*/ 297 w 297"/>
                              <a:gd name="T9" fmla="*/ 259 h 558"/>
                              <a:gd name="T10" fmla="*/ 0 w 297"/>
                              <a:gd name="T11" fmla="*/ 558 h 558"/>
                              <a:gd name="T12" fmla="*/ 0 w 297"/>
                              <a:gd name="T13" fmla="*/ 439 h 558"/>
                              <a:gd name="T14" fmla="*/ 0 w 297"/>
                              <a:gd name="T15" fmla="*/ 319 h 5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97" h="558">
                                <a:moveTo>
                                  <a:pt x="0" y="319"/>
                                </a:moveTo>
                                <a:lnTo>
                                  <a:pt x="159" y="160"/>
                                </a:lnTo>
                                <a:lnTo>
                                  <a:pt x="297" y="0"/>
                                </a:lnTo>
                                <a:lnTo>
                                  <a:pt x="297" y="140"/>
                                </a:lnTo>
                                <a:lnTo>
                                  <a:pt x="297" y="259"/>
                                </a:lnTo>
                                <a:lnTo>
                                  <a:pt x="0" y="558"/>
                                </a:lnTo>
                                <a:lnTo>
                                  <a:pt x="0" y="439"/>
                                </a:lnTo>
                                <a:lnTo>
                                  <a:pt x="0" y="319"/>
                                </a:lnTo>
                                <a:close/>
                              </a:path>
                            </a:pathLst>
                          </a:custGeom>
                          <a:solidFill>
                            <a:srgbClr val="AB6E3D"/>
                          </a:solidFill>
                          <a:ln w="0">
                            <a:solidFill>
                              <a:srgbClr val="25221E"/>
                            </a:solidFill>
                            <a:prstDash val="solid"/>
                            <a:round/>
                            <a:headEnd/>
                            <a:tailEnd/>
                          </a:ln>
                        </wps:spPr>
                        <wps:bodyPr rot="0" vert="horz" wrap="square" lIns="91440" tIns="45720" rIns="91440" bIns="45720" anchor="t" anchorCtr="0" upright="1">
                          <a:noAutofit/>
                        </wps:bodyPr>
                      </wps:wsp>
                      <wps:wsp>
                        <wps:cNvPr id="92" name="Freeform 64"/>
                        <wps:cNvSpPr>
                          <a:spLocks/>
                        </wps:cNvSpPr>
                        <wps:spPr bwMode="auto">
                          <a:xfrm>
                            <a:off x="625475" y="2811145"/>
                            <a:ext cx="188595" cy="354965"/>
                          </a:xfrm>
                          <a:custGeom>
                            <a:avLst/>
                            <a:gdLst>
                              <a:gd name="T0" fmla="*/ 0 w 297"/>
                              <a:gd name="T1" fmla="*/ 299 h 559"/>
                              <a:gd name="T2" fmla="*/ 297 w 297"/>
                              <a:gd name="T3" fmla="*/ 0 h 559"/>
                              <a:gd name="T4" fmla="*/ 297 w 297"/>
                              <a:gd name="T5" fmla="*/ 140 h 559"/>
                              <a:gd name="T6" fmla="*/ 297 w 297"/>
                              <a:gd name="T7" fmla="*/ 260 h 559"/>
                              <a:gd name="T8" fmla="*/ 0 w 297"/>
                              <a:gd name="T9" fmla="*/ 559 h 559"/>
                              <a:gd name="T10" fmla="*/ 0 w 297"/>
                              <a:gd name="T11" fmla="*/ 439 h 559"/>
                              <a:gd name="T12" fmla="*/ 0 w 297"/>
                              <a:gd name="T13" fmla="*/ 299 h 559"/>
                            </a:gdLst>
                            <a:ahLst/>
                            <a:cxnLst>
                              <a:cxn ang="0">
                                <a:pos x="T0" y="T1"/>
                              </a:cxn>
                              <a:cxn ang="0">
                                <a:pos x="T2" y="T3"/>
                              </a:cxn>
                              <a:cxn ang="0">
                                <a:pos x="T4" y="T5"/>
                              </a:cxn>
                              <a:cxn ang="0">
                                <a:pos x="T6" y="T7"/>
                              </a:cxn>
                              <a:cxn ang="0">
                                <a:pos x="T8" y="T9"/>
                              </a:cxn>
                              <a:cxn ang="0">
                                <a:pos x="T10" y="T11"/>
                              </a:cxn>
                              <a:cxn ang="0">
                                <a:pos x="T12" y="T13"/>
                              </a:cxn>
                            </a:cxnLst>
                            <a:rect l="0" t="0" r="r" b="b"/>
                            <a:pathLst>
                              <a:path w="297" h="559">
                                <a:moveTo>
                                  <a:pt x="0" y="299"/>
                                </a:moveTo>
                                <a:lnTo>
                                  <a:pt x="297" y="0"/>
                                </a:lnTo>
                                <a:lnTo>
                                  <a:pt x="297" y="140"/>
                                </a:lnTo>
                                <a:lnTo>
                                  <a:pt x="297" y="260"/>
                                </a:lnTo>
                                <a:lnTo>
                                  <a:pt x="0" y="559"/>
                                </a:lnTo>
                                <a:lnTo>
                                  <a:pt x="0" y="439"/>
                                </a:lnTo>
                                <a:lnTo>
                                  <a:pt x="0" y="299"/>
                                </a:lnTo>
                                <a:close/>
                              </a:path>
                            </a:pathLst>
                          </a:custGeom>
                          <a:solidFill>
                            <a:srgbClr val="AB6E3D"/>
                          </a:solidFill>
                          <a:ln w="0">
                            <a:solidFill>
                              <a:srgbClr val="25221E"/>
                            </a:solidFill>
                            <a:prstDash val="solid"/>
                            <a:round/>
                            <a:headEnd/>
                            <a:tailEnd/>
                          </a:ln>
                        </wps:spPr>
                        <wps:bodyPr rot="0" vert="horz" wrap="square" lIns="91440" tIns="45720" rIns="91440" bIns="45720" anchor="t" anchorCtr="0" upright="1">
                          <a:noAutofit/>
                        </wps:bodyPr>
                      </wps:wsp>
                      <wps:wsp>
                        <wps:cNvPr id="93" name="Freeform 65"/>
                        <wps:cNvSpPr>
                          <a:spLocks/>
                        </wps:cNvSpPr>
                        <wps:spPr bwMode="auto">
                          <a:xfrm>
                            <a:off x="625475" y="1842770"/>
                            <a:ext cx="188595" cy="360680"/>
                          </a:xfrm>
                          <a:custGeom>
                            <a:avLst/>
                            <a:gdLst>
                              <a:gd name="T0" fmla="*/ 0 w 297"/>
                              <a:gd name="T1" fmla="*/ 309 h 568"/>
                              <a:gd name="T2" fmla="*/ 297 w 297"/>
                              <a:gd name="T3" fmla="*/ 0 h 568"/>
                              <a:gd name="T4" fmla="*/ 297 w 297"/>
                              <a:gd name="T5" fmla="*/ 129 h 568"/>
                              <a:gd name="T6" fmla="*/ 297 w 297"/>
                              <a:gd name="T7" fmla="*/ 249 h 568"/>
                              <a:gd name="T8" fmla="*/ 159 w 297"/>
                              <a:gd name="T9" fmla="*/ 408 h 568"/>
                              <a:gd name="T10" fmla="*/ 0 w 297"/>
                              <a:gd name="T11" fmla="*/ 568 h 568"/>
                              <a:gd name="T12" fmla="*/ 0 w 297"/>
                              <a:gd name="T13" fmla="*/ 428 h 568"/>
                              <a:gd name="T14" fmla="*/ 0 w 297"/>
                              <a:gd name="T15" fmla="*/ 309 h 5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97" h="568">
                                <a:moveTo>
                                  <a:pt x="0" y="309"/>
                                </a:moveTo>
                                <a:lnTo>
                                  <a:pt x="297" y="0"/>
                                </a:lnTo>
                                <a:lnTo>
                                  <a:pt x="297" y="129"/>
                                </a:lnTo>
                                <a:lnTo>
                                  <a:pt x="297" y="249"/>
                                </a:lnTo>
                                <a:lnTo>
                                  <a:pt x="159" y="408"/>
                                </a:lnTo>
                                <a:lnTo>
                                  <a:pt x="0" y="568"/>
                                </a:lnTo>
                                <a:lnTo>
                                  <a:pt x="0" y="428"/>
                                </a:lnTo>
                                <a:lnTo>
                                  <a:pt x="0" y="309"/>
                                </a:lnTo>
                                <a:close/>
                              </a:path>
                            </a:pathLst>
                          </a:custGeom>
                          <a:solidFill>
                            <a:srgbClr val="887765"/>
                          </a:solidFill>
                          <a:ln w="0">
                            <a:solidFill>
                              <a:srgbClr val="25221E"/>
                            </a:solidFill>
                            <a:prstDash val="solid"/>
                            <a:round/>
                            <a:headEnd/>
                            <a:tailEnd/>
                          </a:ln>
                        </wps:spPr>
                        <wps:bodyPr rot="0" vert="horz" wrap="square" lIns="91440" tIns="45720" rIns="91440" bIns="45720" anchor="t" anchorCtr="0" upright="1">
                          <a:noAutofit/>
                        </wps:bodyPr>
                      </wps:wsp>
                      <wps:wsp>
                        <wps:cNvPr id="94" name="Freeform 66"/>
                        <wps:cNvSpPr>
                          <a:spLocks/>
                        </wps:cNvSpPr>
                        <wps:spPr bwMode="auto">
                          <a:xfrm>
                            <a:off x="625475" y="2000885"/>
                            <a:ext cx="188595" cy="354330"/>
                          </a:xfrm>
                          <a:custGeom>
                            <a:avLst/>
                            <a:gdLst>
                              <a:gd name="T0" fmla="*/ 0 w 297"/>
                              <a:gd name="T1" fmla="*/ 319 h 558"/>
                              <a:gd name="T2" fmla="*/ 159 w 297"/>
                              <a:gd name="T3" fmla="*/ 159 h 558"/>
                              <a:gd name="T4" fmla="*/ 297 w 297"/>
                              <a:gd name="T5" fmla="*/ 0 h 558"/>
                              <a:gd name="T6" fmla="*/ 297 w 297"/>
                              <a:gd name="T7" fmla="*/ 140 h 558"/>
                              <a:gd name="T8" fmla="*/ 297 w 297"/>
                              <a:gd name="T9" fmla="*/ 259 h 558"/>
                              <a:gd name="T10" fmla="*/ 0 w 297"/>
                              <a:gd name="T11" fmla="*/ 558 h 558"/>
                              <a:gd name="T12" fmla="*/ 0 w 297"/>
                              <a:gd name="T13" fmla="*/ 439 h 558"/>
                              <a:gd name="T14" fmla="*/ 0 w 297"/>
                              <a:gd name="T15" fmla="*/ 319 h 5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97" h="558">
                                <a:moveTo>
                                  <a:pt x="0" y="319"/>
                                </a:moveTo>
                                <a:lnTo>
                                  <a:pt x="159" y="159"/>
                                </a:lnTo>
                                <a:lnTo>
                                  <a:pt x="297" y="0"/>
                                </a:lnTo>
                                <a:lnTo>
                                  <a:pt x="297" y="140"/>
                                </a:lnTo>
                                <a:lnTo>
                                  <a:pt x="297" y="259"/>
                                </a:lnTo>
                                <a:lnTo>
                                  <a:pt x="0" y="558"/>
                                </a:lnTo>
                                <a:lnTo>
                                  <a:pt x="0" y="439"/>
                                </a:lnTo>
                                <a:lnTo>
                                  <a:pt x="0" y="319"/>
                                </a:lnTo>
                                <a:close/>
                              </a:path>
                            </a:pathLst>
                          </a:custGeom>
                          <a:solidFill>
                            <a:srgbClr val="887765"/>
                          </a:solidFill>
                          <a:ln w="0">
                            <a:solidFill>
                              <a:srgbClr val="25221E"/>
                            </a:solidFill>
                            <a:prstDash val="solid"/>
                            <a:round/>
                            <a:headEnd/>
                            <a:tailEnd/>
                          </a:ln>
                        </wps:spPr>
                        <wps:bodyPr rot="0" vert="horz" wrap="square" lIns="91440" tIns="45720" rIns="91440" bIns="45720" anchor="t" anchorCtr="0" upright="1">
                          <a:noAutofit/>
                        </wps:bodyPr>
                      </wps:wsp>
                      <wps:wsp>
                        <wps:cNvPr id="95" name="Freeform 67"/>
                        <wps:cNvSpPr>
                          <a:spLocks/>
                        </wps:cNvSpPr>
                        <wps:spPr bwMode="auto">
                          <a:xfrm>
                            <a:off x="625475" y="3298825"/>
                            <a:ext cx="188595" cy="354330"/>
                          </a:xfrm>
                          <a:custGeom>
                            <a:avLst/>
                            <a:gdLst>
                              <a:gd name="T0" fmla="*/ 0 w 297"/>
                              <a:gd name="T1" fmla="*/ 309 h 558"/>
                              <a:gd name="T2" fmla="*/ 159 w 297"/>
                              <a:gd name="T3" fmla="*/ 150 h 558"/>
                              <a:gd name="T4" fmla="*/ 297 w 297"/>
                              <a:gd name="T5" fmla="*/ 0 h 558"/>
                              <a:gd name="T6" fmla="*/ 297 w 297"/>
                              <a:gd name="T7" fmla="*/ 130 h 558"/>
                              <a:gd name="T8" fmla="*/ 297 w 297"/>
                              <a:gd name="T9" fmla="*/ 249 h 558"/>
                              <a:gd name="T10" fmla="*/ 0 w 297"/>
                              <a:gd name="T11" fmla="*/ 558 h 558"/>
                              <a:gd name="T12" fmla="*/ 0 w 297"/>
                              <a:gd name="T13" fmla="*/ 429 h 558"/>
                              <a:gd name="T14" fmla="*/ 0 w 297"/>
                              <a:gd name="T15" fmla="*/ 309 h 5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97" h="558">
                                <a:moveTo>
                                  <a:pt x="0" y="309"/>
                                </a:moveTo>
                                <a:lnTo>
                                  <a:pt x="159" y="150"/>
                                </a:lnTo>
                                <a:lnTo>
                                  <a:pt x="297" y="0"/>
                                </a:lnTo>
                                <a:lnTo>
                                  <a:pt x="297" y="130"/>
                                </a:lnTo>
                                <a:lnTo>
                                  <a:pt x="297" y="249"/>
                                </a:lnTo>
                                <a:lnTo>
                                  <a:pt x="0" y="558"/>
                                </a:lnTo>
                                <a:lnTo>
                                  <a:pt x="0" y="429"/>
                                </a:lnTo>
                                <a:lnTo>
                                  <a:pt x="0" y="309"/>
                                </a:lnTo>
                                <a:close/>
                              </a:path>
                            </a:pathLst>
                          </a:custGeom>
                          <a:solidFill>
                            <a:srgbClr val="71513D"/>
                          </a:solidFill>
                          <a:ln w="0">
                            <a:solidFill>
                              <a:srgbClr val="25221E"/>
                            </a:solidFill>
                            <a:prstDash val="solid"/>
                            <a:round/>
                            <a:headEnd/>
                            <a:tailEnd/>
                          </a:ln>
                        </wps:spPr>
                        <wps:bodyPr rot="0" vert="horz" wrap="square" lIns="91440" tIns="45720" rIns="91440" bIns="45720" anchor="t" anchorCtr="0" upright="1">
                          <a:noAutofit/>
                        </wps:bodyPr>
                      </wps:wsp>
                      <wps:wsp>
                        <wps:cNvPr id="96" name="Freeform 68"/>
                        <wps:cNvSpPr>
                          <a:spLocks/>
                        </wps:cNvSpPr>
                        <wps:spPr bwMode="auto">
                          <a:xfrm>
                            <a:off x="625475" y="3134360"/>
                            <a:ext cx="188595" cy="360680"/>
                          </a:xfrm>
                          <a:custGeom>
                            <a:avLst/>
                            <a:gdLst>
                              <a:gd name="T0" fmla="*/ 0 w 297"/>
                              <a:gd name="T1" fmla="*/ 309 h 568"/>
                              <a:gd name="T2" fmla="*/ 159 w 297"/>
                              <a:gd name="T3" fmla="*/ 149 h 568"/>
                              <a:gd name="T4" fmla="*/ 297 w 297"/>
                              <a:gd name="T5" fmla="*/ 0 h 568"/>
                              <a:gd name="T6" fmla="*/ 297 w 297"/>
                              <a:gd name="T7" fmla="*/ 129 h 568"/>
                              <a:gd name="T8" fmla="*/ 297 w 297"/>
                              <a:gd name="T9" fmla="*/ 259 h 568"/>
                              <a:gd name="T10" fmla="*/ 159 w 297"/>
                              <a:gd name="T11" fmla="*/ 409 h 568"/>
                              <a:gd name="T12" fmla="*/ 0 w 297"/>
                              <a:gd name="T13" fmla="*/ 568 h 568"/>
                              <a:gd name="T14" fmla="*/ 0 w 297"/>
                              <a:gd name="T15" fmla="*/ 448 h 568"/>
                              <a:gd name="T16" fmla="*/ 0 w 297"/>
                              <a:gd name="T17" fmla="*/ 309 h 5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7" h="568">
                                <a:moveTo>
                                  <a:pt x="0" y="309"/>
                                </a:moveTo>
                                <a:lnTo>
                                  <a:pt x="159" y="149"/>
                                </a:lnTo>
                                <a:lnTo>
                                  <a:pt x="297" y="0"/>
                                </a:lnTo>
                                <a:lnTo>
                                  <a:pt x="297" y="129"/>
                                </a:lnTo>
                                <a:lnTo>
                                  <a:pt x="297" y="259"/>
                                </a:lnTo>
                                <a:lnTo>
                                  <a:pt x="159" y="409"/>
                                </a:lnTo>
                                <a:lnTo>
                                  <a:pt x="0" y="568"/>
                                </a:lnTo>
                                <a:lnTo>
                                  <a:pt x="0" y="448"/>
                                </a:lnTo>
                                <a:lnTo>
                                  <a:pt x="0" y="309"/>
                                </a:lnTo>
                                <a:close/>
                              </a:path>
                            </a:pathLst>
                          </a:custGeom>
                          <a:solidFill>
                            <a:srgbClr val="71513D"/>
                          </a:solidFill>
                          <a:ln w="0">
                            <a:solidFill>
                              <a:srgbClr val="25221E"/>
                            </a:solidFill>
                            <a:prstDash val="solid"/>
                            <a:round/>
                            <a:headEnd/>
                            <a:tailEnd/>
                          </a:ln>
                        </wps:spPr>
                        <wps:bodyPr rot="0" vert="horz" wrap="square" lIns="91440" tIns="45720" rIns="91440" bIns="45720" anchor="t" anchorCtr="0" upright="1">
                          <a:noAutofit/>
                        </wps:bodyPr>
                      </wps:wsp>
                      <wps:wsp>
                        <wps:cNvPr id="97" name="Freeform 69"/>
                        <wps:cNvSpPr>
                          <a:spLocks/>
                        </wps:cNvSpPr>
                        <wps:spPr bwMode="auto">
                          <a:xfrm>
                            <a:off x="625475" y="2976245"/>
                            <a:ext cx="188595" cy="354330"/>
                          </a:xfrm>
                          <a:custGeom>
                            <a:avLst/>
                            <a:gdLst>
                              <a:gd name="T0" fmla="*/ 0 w 297"/>
                              <a:gd name="T1" fmla="*/ 299 h 558"/>
                              <a:gd name="T2" fmla="*/ 297 w 297"/>
                              <a:gd name="T3" fmla="*/ 0 h 558"/>
                              <a:gd name="T4" fmla="*/ 297 w 297"/>
                              <a:gd name="T5" fmla="*/ 119 h 558"/>
                              <a:gd name="T6" fmla="*/ 297 w 297"/>
                              <a:gd name="T7" fmla="*/ 249 h 558"/>
                              <a:gd name="T8" fmla="*/ 159 w 297"/>
                              <a:gd name="T9" fmla="*/ 398 h 558"/>
                              <a:gd name="T10" fmla="*/ 0 w 297"/>
                              <a:gd name="T11" fmla="*/ 558 h 558"/>
                              <a:gd name="T12" fmla="*/ 0 w 297"/>
                              <a:gd name="T13" fmla="*/ 438 h 558"/>
                              <a:gd name="T14" fmla="*/ 0 w 297"/>
                              <a:gd name="T15" fmla="*/ 299 h 5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97" h="558">
                                <a:moveTo>
                                  <a:pt x="0" y="299"/>
                                </a:moveTo>
                                <a:lnTo>
                                  <a:pt x="297" y="0"/>
                                </a:lnTo>
                                <a:lnTo>
                                  <a:pt x="297" y="119"/>
                                </a:lnTo>
                                <a:lnTo>
                                  <a:pt x="297" y="249"/>
                                </a:lnTo>
                                <a:lnTo>
                                  <a:pt x="159" y="398"/>
                                </a:lnTo>
                                <a:lnTo>
                                  <a:pt x="0" y="558"/>
                                </a:lnTo>
                                <a:lnTo>
                                  <a:pt x="0" y="438"/>
                                </a:lnTo>
                                <a:lnTo>
                                  <a:pt x="0" y="299"/>
                                </a:lnTo>
                                <a:close/>
                              </a:path>
                            </a:pathLst>
                          </a:custGeom>
                          <a:solidFill>
                            <a:srgbClr val="71513D"/>
                          </a:solidFill>
                          <a:ln w="0">
                            <a:solidFill>
                              <a:srgbClr val="25221E"/>
                            </a:solidFill>
                            <a:prstDash val="solid"/>
                            <a:round/>
                            <a:headEnd/>
                            <a:tailEnd/>
                          </a:ln>
                        </wps:spPr>
                        <wps:bodyPr rot="0" vert="horz" wrap="square" lIns="91440" tIns="45720" rIns="91440" bIns="45720" anchor="t" anchorCtr="0" upright="1">
                          <a:noAutofit/>
                        </wps:bodyPr>
                      </wps:wsp>
                      <wps:wsp>
                        <wps:cNvPr id="98" name="Freeform 70"/>
                        <wps:cNvSpPr>
                          <a:spLocks/>
                        </wps:cNvSpPr>
                        <wps:spPr bwMode="auto">
                          <a:xfrm>
                            <a:off x="140970" y="1031875"/>
                            <a:ext cx="673100" cy="196215"/>
                          </a:xfrm>
                          <a:custGeom>
                            <a:avLst/>
                            <a:gdLst>
                              <a:gd name="T0" fmla="*/ 308 w 1060"/>
                              <a:gd name="T1" fmla="*/ 0 h 309"/>
                              <a:gd name="T2" fmla="*/ 679 w 1060"/>
                              <a:gd name="T3" fmla="*/ 0 h 309"/>
                              <a:gd name="T4" fmla="*/ 1060 w 1060"/>
                              <a:gd name="T5" fmla="*/ 0 h 309"/>
                              <a:gd name="T6" fmla="*/ 763 w 1060"/>
                              <a:gd name="T7" fmla="*/ 309 h 309"/>
                              <a:gd name="T8" fmla="*/ 382 w 1060"/>
                              <a:gd name="T9" fmla="*/ 309 h 309"/>
                              <a:gd name="T10" fmla="*/ 0 w 1060"/>
                              <a:gd name="T11" fmla="*/ 309 h 309"/>
                              <a:gd name="T12" fmla="*/ 308 w 1060"/>
                              <a:gd name="T13" fmla="*/ 0 h 309"/>
                            </a:gdLst>
                            <a:ahLst/>
                            <a:cxnLst>
                              <a:cxn ang="0">
                                <a:pos x="T0" y="T1"/>
                              </a:cxn>
                              <a:cxn ang="0">
                                <a:pos x="T2" y="T3"/>
                              </a:cxn>
                              <a:cxn ang="0">
                                <a:pos x="T4" y="T5"/>
                              </a:cxn>
                              <a:cxn ang="0">
                                <a:pos x="T6" y="T7"/>
                              </a:cxn>
                              <a:cxn ang="0">
                                <a:pos x="T8" y="T9"/>
                              </a:cxn>
                              <a:cxn ang="0">
                                <a:pos x="T10" y="T11"/>
                              </a:cxn>
                              <a:cxn ang="0">
                                <a:pos x="T12" y="T13"/>
                              </a:cxn>
                            </a:cxnLst>
                            <a:rect l="0" t="0" r="r" b="b"/>
                            <a:pathLst>
                              <a:path w="1060" h="309">
                                <a:moveTo>
                                  <a:pt x="308" y="0"/>
                                </a:moveTo>
                                <a:lnTo>
                                  <a:pt x="679" y="0"/>
                                </a:lnTo>
                                <a:lnTo>
                                  <a:pt x="1060" y="0"/>
                                </a:lnTo>
                                <a:lnTo>
                                  <a:pt x="763" y="309"/>
                                </a:lnTo>
                                <a:lnTo>
                                  <a:pt x="382" y="309"/>
                                </a:lnTo>
                                <a:lnTo>
                                  <a:pt x="0" y="309"/>
                                </a:lnTo>
                                <a:lnTo>
                                  <a:pt x="308" y="0"/>
                                </a:lnTo>
                                <a:close/>
                              </a:path>
                            </a:pathLst>
                          </a:custGeom>
                          <a:solidFill>
                            <a:srgbClr val="D99E5F"/>
                          </a:solidFill>
                          <a:ln w="0">
                            <a:solidFill>
                              <a:srgbClr val="25221E"/>
                            </a:solidFill>
                            <a:prstDash val="solid"/>
                            <a:round/>
                            <a:headEnd/>
                            <a:tailEnd/>
                          </a:ln>
                        </wps:spPr>
                        <wps:bodyPr rot="0" vert="horz" wrap="square" lIns="91440" tIns="45720" rIns="91440" bIns="45720" anchor="t" anchorCtr="0" upright="1">
                          <a:noAutofit/>
                        </wps:bodyPr>
                      </wps:wsp>
                      <wpg:wgp>
                        <wpg:cNvPr id="124" name="Group 99"/>
                        <wpg:cNvGrpSpPr>
                          <a:grpSpLocks/>
                        </wpg:cNvGrpSpPr>
                        <wpg:grpSpPr bwMode="auto">
                          <a:xfrm>
                            <a:off x="475615" y="596900"/>
                            <a:ext cx="73660" cy="343535"/>
                            <a:chOff x="749" y="940"/>
                            <a:chExt cx="116" cy="541"/>
                          </a:xfrm>
                        </wpg:grpSpPr>
                        <wps:wsp>
                          <wps:cNvPr id="125" name="Line 97"/>
                          <wps:cNvCnPr/>
                          <wps:spPr bwMode="auto">
                            <a:xfrm>
                              <a:off x="806" y="940"/>
                              <a:ext cx="0" cy="427"/>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 name="Freeform 98"/>
                          <wps:cNvSpPr>
                            <a:spLocks/>
                          </wps:cNvSpPr>
                          <wps:spPr bwMode="auto">
                            <a:xfrm>
                              <a:off x="749" y="1361"/>
                              <a:ext cx="116" cy="120"/>
                            </a:xfrm>
                            <a:custGeom>
                              <a:avLst/>
                              <a:gdLst>
                                <a:gd name="T0" fmla="*/ 0 w 116"/>
                                <a:gd name="T1" fmla="*/ 0 h 120"/>
                                <a:gd name="T2" fmla="*/ 57 w 116"/>
                                <a:gd name="T3" fmla="*/ 120 h 120"/>
                                <a:gd name="T4" fmla="*/ 116 w 116"/>
                                <a:gd name="T5" fmla="*/ 0 h 120"/>
                                <a:gd name="T6" fmla="*/ 0 w 116"/>
                                <a:gd name="T7" fmla="*/ 0 h 120"/>
                              </a:gdLst>
                              <a:ahLst/>
                              <a:cxnLst>
                                <a:cxn ang="0">
                                  <a:pos x="T0" y="T1"/>
                                </a:cxn>
                                <a:cxn ang="0">
                                  <a:pos x="T2" y="T3"/>
                                </a:cxn>
                                <a:cxn ang="0">
                                  <a:pos x="T4" y="T5"/>
                                </a:cxn>
                                <a:cxn ang="0">
                                  <a:pos x="T6" y="T7"/>
                                </a:cxn>
                              </a:cxnLst>
                              <a:rect l="0" t="0" r="r" b="b"/>
                              <a:pathLst>
                                <a:path w="116" h="120">
                                  <a:moveTo>
                                    <a:pt x="0" y="0"/>
                                  </a:moveTo>
                                  <a:lnTo>
                                    <a:pt x="57" y="120"/>
                                  </a:lnTo>
                                  <a:lnTo>
                                    <a:pt x="116"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27" name="Group 103"/>
                        <wpg:cNvGrpSpPr>
                          <a:grpSpLocks/>
                        </wpg:cNvGrpSpPr>
                        <wpg:grpSpPr bwMode="auto">
                          <a:xfrm>
                            <a:off x="852805" y="1194435"/>
                            <a:ext cx="255270" cy="682625"/>
                            <a:chOff x="1343" y="1881"/>
                            <a:chExt cx="402" cy="1075"/>
                          </a:xfrm>
                        </wpg:grpSpPr>
                        <wps:wsp>
                          <wps:cNvPr id="128" name="Line 100"/>
                          <wps:cNvCnPr/>
                          <wps:spPr bwMode="auto">
                            <a:xfrm>
                              <a:off x="1343" y="1881"/>
                              <a:ext cx="40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 name="Line 101"/>
                          <wps:cNvCnPr/>
                          <wps:spPr bwMode="auto">
                            <a:xfrm>
                              <a:off x="1343" y="2956"/>
                              <a:ext cx="40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 name="Line 102"/>
                          <wps:cNvCnPr/>
                          <wps:spPr bwMode="auto">
                            <a:xfrm>
                              <a:off x="1745" y="1881"/>
                              <a:ext cx="0" cy="1075"/>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131" name="Group 106"/>
                        <wpg:cNvGrpSpPr>
                          <a:grpSpLocks/>
                        </wpg:cNvGrpSpPr>
                        <wpg:grpSpPr bwMode="auto">
                          <a:xfrm>
                            <a:off x="852805" y="2352675"/>
                            <a:ext cx="255270" cy="73660"/>
                            <a:chOff x="1343" y="3705"/>
                            <a:chExt cx="402" cy="116"/>
                          </a:xfrm>
                        </wpg:grpSpPr>
                        <wps:wsp>
                          <wps:cNvPr id="132" name="Line 104"/>
                          <wps:cNvCnPr/>
                          <wps:spPr bwMode="auto">
                            <a:xfrm flipH="1">
                              <a:off x="1453" y="3762"/>
                              <a:ext cx="29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 name="Freeform 105"/>
                          <wps:cNvSpPr>
                            <a:spLocks/>
                          </wps:cNvSpPr>
                          <wps:spPr bwMode="auto">
                            <a:xfrm>
                              <a:off x="1343" y="3705"/>
                              <a:ext cx="119" cy="116"/>
                            </a:xfrm>
                            <a:custGeom>
                              <a:avLst/>
                              <a:gdLst>
                                <a:gd name="T0" fmla="*/ 119 w 119"/>
                                <a:gd name="T1" fmla="*/ 0 h 116"/>
                                <a:gd name="T2" fmla="*/ 0 w 119"/>
                                <a:gd name="T3" fmla="*/ 57 h 116"/>
                                <a:gd name="T4" fmla="*/ 119 w 119"/>
                                <a:gd name="T5" fmla="*/ 116 h 116"/>
                                <a:gd name="T6" fmla="*/ 119 w 119"/>
                                <a:gd name="T7" fmla="*/ 0 h 116"/>
                              </a:gdLst>
                              <a:ahLst/>
                              <a:cxnLst>
                                <a:cxn ang="0">
                                  <a:pos x="T0" y="T1"/>
                                </a:cxn>
                                <a:cxn ang="0">
                                  <a:pos x="T2" y="T3"/>
                                </a:cxn>
                                <a:cxn ang="0">
                                  <a:pos x="T4" y="T5"/>
                                </a:cxn>
                                <a:cxn ang="0">
                                  <a:pos x="T6" y="T7"/>
                                </a:cxn>
                              </a:cxnLst>
                              <a:rect l="0" t="0" r="r" b="b"/>
                              <a:pathLst>
                                <a:path w="119" h="116">
                                  <a:moveTo>
                                    <a:pt x="119" y="0"/>
                                  </a:moveTo>
                                  <a:lnTo>
                                    <a:pt x="0" y="57"/>
                                  </a:lnTo>
                                  <a:lnTo>
                                    <a:pt x="119" y="116"/>
                                  </a:lnTo>
                                  <a:lnTo>
                                    <a:pt x="1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c:wpc>
                  </a:graphicData>
                </a:graphic>
              </wp:inline>
            </w:drawing>
          </mc:Choice>
          <mc:Fallback>
            <w:pict>
              <v:group id="Zone de dessin 137" o:spid="_x0000_s1026" editas="canvas" style="width:308.8pt;height:304.45pt;mso-position-horizontal-relative:char;mso-position-vertical-relative:line" coordsize="39217,38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9217;height:38665;visibility:visible;mso-wrap-style:square">
                  <v:fill o:detectmouseclick="t"/>
                  <v:path o:connecttype="none"/>
                </v:shape>
                <v:rect id="Rectangle 5" o:spid="_x0000_s1028" style="position:absolute;left:38;top:36703;width:292;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WgsEA&#10;AADbAAAADwAAAGRycy9kb3ducmV2LnhtbESPT2sCMRDF74V+hzCF3mq2HkRWo4ggaPHi6gcYNrN/&#10;MJksSequ375zKHib4b157zfr7eSdelBMfWAD37MCFHEdbM+tgdv18LUElTKyRReYDDwpwXbz/rbG&#10;0oaRL/SocqskhFOJBrqch1LrVHfkMc3CQCxaE6LHLGtstY04Srh3el4UC+2xZ2nocKB9R/W9+vUG&#10;9LU6jMvKxSL8zJuzOx0vDQVjPj+m3QpUpim/zP/XRyv4Qi+/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2FoLBAAAA2wAAAA8AAAAAAAAAAAAAAAAAmAIAAGRycy9kb3du&#10;cmV2LnhtbFBLBQYAAAAABAAEAPUAAACGAwAAAAA=&#10;" filled="f" stroked="f">
                  <v:textbox style="mso-fit-shape-to-text:t" inset="0,0,0,0">
                    <w:txbxContent>
                      <w:p w:rsidR="00BA3465" w:rsidRDefault="00BA3465">
                        <w:r>
                          <w:rPr>
                            <w:rFonts w:ascii="Times New Roman" w:hAnsi="Times New Roman"/>
                            <w:color w:val="000000"/>
                            <w:sz w:val="18"/>
                            <w:szCs w:val="18"/>
                            <w:lang w:val="en-US"/>
                          </w:rPr>
                          <w:t xml:space="preserve"> </w:t>
                        </w:r>
                      </w:p>
                    </w:txbxContent>
                  </v:textbox>
                </v:rect>
                <v:rect id="Rectangle 6" o:spid="_x0000_s1029" style="position:absolute;width:22186;height:5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paMIA&#10;AADbAAAADwAAAGRycy9kb3ducmV2LnhtbERPTWvCQBC9C/6HZYReRDetI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mlowgAAANsAAAAPAAAAAAAAAAAAAAAAAJgCAABkcnMvZG93&#10;bnJldi54bWxQSwUGAAAAAAQABAD1AAAAhwMAAAAA&#10;" filled="f" stroked="f"/>
                <v:rect id="Rectangle 7" o:spid="_x0000_s1030" style="position:absolute;left:679;top:361;width:6382;height:151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Qgb4A&#10;AADbAAAADwAAAGRycy9kb3ducmV2LnhtbERP24rCMBB9F/Yfwiz4ZtMVEa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sNEIG+AAAA2wAAAA8AAAAAAAAAAAAAAAAAmAIAAGRycy9kb3ducmV2&#10;LnhtbFBLBQYAAAAABAAEAPUAAACDAwAAAAA=&#10;" filled="f" stroked="f">
                  <v:textbox style="mso-fit-shape-to-text:t" inset="0,0,0,0">
                    <w:txbxContent>
                      <w:p w:rsidR="00BA3465" w:rsidRDefault="00BA3465">
                        <w:r>
                          <w:rPr>
                            <w:rFonts w:ascii="Times New Roman" w:hAnsi="Times New Roman"/>
                            <w:b/>
                            <w:bCs/>
                            <w:color w:val="000000"/>
                            <w:sz w:val="18"/>
                            <w:szCs w:val="18"/>
                            <w:lang w:val="en-US"/>
                          </w:rPr>
                          <w:t>CAPSIS cell:</w:t>
                        </w:r>
                      </w:p>
                    </w:txbxContent>
                  </v:textbox>
                </v:rect>
                <v:rect id="Rectangle 8" o:spid="_x0000_s1031" style="position:absolute;left:7029;top:361;width:292;height:19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1Gr4A&#10;AADbAAAADwAAAGRycy9kb3ducmV2LnhtbERP24rCMBB9F/Yfwiz4ZtMVF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RBtRq+AAAA2wAAAA8AAAAAAAAAAAAAAAAAmAIAAGRycy9kb3ducmV2&#10;LnhtbFBLBQYAAAAABAAEAPUAAACDAwAAAAA=&#10;" filled="f" stroked="f">
                  <v:textbox style="mso-fit-shape-to-text:t" inset="0,0,0,0">
                    <w:txbxContent>
                      <w:p w:rsidR="00BA3465" w:rsidRDefault="00BA3465">
                        <w:r>
                          <w:rPr>
                            <w:rFonts w:ascii="Times New Roman" w:hAnsi="Times New Roman"/>
                            <w:b/>
                            <w:bCs/>
                            <w:color w:val="000000"/>
                            <w:sz w:val="18"/>
                            <w:szCs w:val="18"/>
                            <w:lang w:val="en-US"/>
                          </w:rPr>
                          <w:t xml:space="preserve"> </w:t>
                        </w:r>
                      </w:p>
                    </w:txbxContent>
                  </v:textbox>
                </v:rect>
                <v:rect id="Rectangle 9" o:spid="_x0000_s1032" style="position:absolute;left:679;top:1651;width:19018;height:15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3DcAA&#10;AADbAAAADwAAAGRycy9kb3ducmV2LnhtbESPzYoCMRCE7wu+Q2jB25pRQW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3DcAAAADbAAAADwAAAAAAAAAAAAAAAACYAgAAZHJzL2Rvd25y&#10;ZXYueG1sUEsFBgAAAAAEAAQA9QAAAIUDAAAAAA==&#10;" filled="f" stroked="f">
                  <v:textbox style="mso-fit-shape-to-text:t" inset="0,0,0,0">
                    <w:txbxContent>
                      <w:p w:rsidR="00BA3465" w:rsidRDefault="00BA3465">
                        <w:r>
                          <w:rPr>
                            <w:rFonts w:ascii="Times New Roman" w:hAnsi="Times New Roman"/>
                            <w:color w:val="000000"/>
                            <w:sz w:val="18"/>
                            <w:szCs w:val="18"/>
                            <w:lang w:val="en-US"/>
                          </w:rPr>
                          <w:t xml:space="preserve">Considered for modelling purposes as the </w:t>
                        </w:r>
                      </w:p>
                    </w:txbxContent>
                  </v:textbox>
                </v:rect>
                <v:rect id="Rectangle 10" o:spid="_x0000_s1033" style="position:absolute;left:679;top:2959;width:20860;height:15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SlsEA&#10;AADbAAAADwAAAGRycy9kb3ducmV2LnhtbESPzYoCMRCE74LvEFrwphkV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q0pbBAAAA2wAAAA8AAAAAAAAAAAAAAAAAmAIAAGRycy9kb3du&#10;cmV2LnhtbFBLBQYAAAAABAAEAPUAAACGAwAAAAA=&#10;" filled="f" stroked="f">
                  <v:textbox style="mso-fit-shape-to-text:t" inset="0,0,0,0">
                    <w:txbxContent>
                      <w:p w:rsidR="00BA3465" w:rsidRDefault="00BA3465">
                        <w:proofErr w:type="gramStart"/>
                        <w:r>
                          <w:rPr>
                            <w:rFonts w:ascii="Times New Roman" w:hAnsi="Times New Roman"/>
                            <w:color w:val="000000"/>
                            <w:sz w:val="18"/>
                            <w:szCs w:val="18"/>
                            <w:lang w:val="en-US"/>
                          </w:rPr>
                          <w:t>cell</w:t>
                        </w:r>
                        <w:proofErr w:type="gramEnd"/>
                        <w:r>
                          <w:rPr>
                            <w:rFonts w:ascii="Times New Roman" w:hAnsi="Times New Roman"/>
                            <w:color w:val="000000"/>
                            <w:sz w:val="18"/>
                            <w:szCs w:val="18"/>
                            <w:lang w:val="en-US"/>
                          </w:rPr>
                          <w:t xml:space="preserve"> into which the plot is divided and the soil </w:t>
                        </w:r>
                      </w:p>
                    </w:txbxContent>
                  </v:textbox>
                </v:rect>
                <v:rect id="Rectangle 11" o:spid="_x0000_s1034" style="position:absolute;left:679;top:4305;width:10827;height:15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rsidR="00BA3465" w:rsidRDefault="00BA3465">
                        <w:proofErr w:type="gramStart"/>
                        <w:r>
                          <w:rPr>
                            <w:rFonts w:ascii="Times New Roman" w:hAnsi="Times New Roman"/>
                            <w:color w:val="000000"/>
                            <w:sz w:val="18"/>
                            <w:szCs w:val="18"/>
                            <w:lang w:val="en-US"/>
                          </w:rPr>
                          <w:t>column</w:t>
                        </w:r>
                        <w:proofErr w:type="gramEnd"/>
                        <w:r>
                          <w:rPr>
                            <w:rFonts w:ascii="Times New Roman" w:hAnsi="Times New Roman"/>
                            <w:color w:val="000000"/>
                            <w:sz w:val="18"/>
                            <w:szCs w:val="18"/>
                            <w:lang w:val="en-US"/>
                          </w:rPr>
                          <w:t xml:space="preserve"> lying beneath it</w:t>
                        </w:r>
                      </w:p>
                    </w:txbxContent>
                  </v:textbox>
                </v:rect>
                <v:rect id="Rectangle 12" o:spid="_x0000_s1035" style="position:absolute;left:11461;top:4305;width:292;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jf8EA&#10;AADbAAAADwAAAGRycy9kb3ducmV2LnhtbESPzYoCMRCE7wu+Q2jB25pRYd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543/BAAAA2wAAAA8AAAAAAAAAAAAAAAAAmAIAAGRycy9kb3du&#10;cmV2LnhtbFBLBQYAAAAABAAEAPUAAACGAwAAAAA=&#10;" filled="f" stroked="f">
                  <v:textbox style="mso-fit-shape-to-text:t" inset="0,0,0,0">
                    <w:txbxContent>
                      <w:p w:rsidR="00BA3465" w:rsidRDefault="00BA3465">
                        <w:r>
                          <w:rPr>
                            <w:rFonts w:ascii="Times New Roman" w:hAnsi="Times New Roman"/>
                            <w:color w:val="000000"/>
                            <w:sz w:val="18"/>
                            <w:szCs w:val="18"/>
                            <w:lang w:val="en-US"/>
                          </w:rPr>
                          <w:t xml:space="preserve"> </w:t>
                        </w:r>
                      </w:p>
                    </w:txbxContent>
                  </v:textbox>
                </v:rect>
                <v:rect id="Rectangle 13" o:spid="_x0000_s1036" style="position:absolute;left:11938;top:12795;width:24739;height:5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YAsIA&#10;AADbAAAADwAAAGRycy9kb3ducmV2LnhtbERPTWuDQBC9B/oflinkEuKaU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v9gCwgAAANsAAAAPAAAAAAAAAAAAAAAAAJgCAABkcnMvZG93&#10;bnJldi54bWxQSwUGAAAAAAQABAD1AAAAhwMAAAAA&#10;" filled="f" stroked="f"/>
                <v:rect id="Rectangle 14" o:spid="_x0000_s1037" style="position:absolute;left:12617;top:13157;width:3365;height:15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mcBMAA&#10;AADbAAAADwAAAGRycy9kb3ducmV2LnhtbESPzYoCMRCE7wu+Q2jB25pRlk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mcBMAAAADbAAAADwAAAAAAAAAAAAAAAACYAgAAZHJzL2Rvd25y&#10;ZXYueG1sUEsFBgAAAAAEAAQA9QAAAIUDAAAAAA==&#10;" filled="f" stroked="f">
                  <v:textbox style="mso-fit-shape-to-text:t" inset="0,0,0,0">
                    <w:txbxContent>
                      <w:p w:rsidR="00BA3465" w:rsidRDefault="00BA3465">
                        <w:r>
                          <w:rPr>
                            <w:rFonts w:ascii="Times New Roman" w:hAnsi="Times New Roman"/>
                            <w:b/>
                            <w:bCs/>
                            <w:color w:val="000000"/>
                            <w:sz w:val="18"/>
                            <w:szCs w:val="18"/>
                            <w:lang w:val="en-US"/>
                          </w:rPr>
                          <w:t xml:space="preserve">Layers </w:t>
                        </w:r>
                      </w:p>
                    </w:txbxContent>
                  </v:textbox>
                </v:rect>
                <v:rect id="Rectangle 15" o:spid="_x0000_s1038" style="position:absolute;left:16275;top:13157;width:381;height:15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Cc8EA&#10;AADbAAAADwAAAGRycy9kb3ducmV2LnhtbESP3YrCMBSE7wXfIRxh7zS1y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AnPBAAAA2wAAAA8AAAAAAAAAAAAAAAAAmAIAAGRycy9kb3du&#10;cmV2LnhtbFBLBQYAAAAABAAEAPUAAACGAwAAAAA=&#10;" filled="f" stroked="f">
                  <v:textbox style="mso-fit-shape-to-text:t" inset="0,0,0,0">
                    <w:txbxContent>
                      <w:p w:rsidR="00BA3465" w:rsidRDefault="00BA3465">
                        <w:r>
                          <w:rPr>
                            <w:rFonts w:ascii="Times New Roman" w:hAnsi="Times New Roman"/>
                            <w:b/>
                            <w:bCs/>
                            <w:color w:val="000000"/>
                            <w:sz w:val="18"/>
                            <w:szCs w:val="18"/>
                            <w:lang w:val="en-US"/>
                          </w:rPr>
                          <w:t>:</w:t>
                        </w:r>
                      </w:p>
                    </w:txbxContent>
                  </v:textbox>
                </v:rect>
                <v:rect id="Rectangle 16" o:spid="_x0000_s1039" style="position:absolute;left:16656;top:13157;width:292;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en6MEA&#10;AADbAAAADwAAAGRycy9kb3ducmV2LnhtbESPzYoCMRCE74LvEFrwphl1W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Xp+jBAAAA2wAAAA8AAAAAAAAAAAAAAAAAmAIAAGRycy9kb3du&#10;cmV2LnhtbFBLBQYAAAAABAAEAPUAAACGAwAAAAA=&#10;" filled="f" stroked="f">
                  <v:textbox style="mso-fit-shape-to-text:t" inset="0,0,0,0">
                    <w:txbxContent>
                      <w:p w:rsidR="00BA3465" w:rsidRDefault="00BA3465">
                        <w:r>
                          <w:rPr>
                            <w:rFonts w:ascii="Times New Roman" w:hAnsi="Times New Roman"/>
                            <w:b/>
                            <w:bCs/>
                            <w:color w:val="000000"/>
                            <w:sz w:val="18"/>
                            <w:szCs w:val="18"/>
                            <w:lang w:val="en-US"/>
                          </w:rPr>
                          <w:t xml:space="preserve"> </w:t>
                        </w:r>
                      </w:p>
                    </w:txbxContent>
                  </v:textbox>
                </v:rect>
                <v:rect id="Rectangle 17" o:spid="_x0000_s1040" style="position:absolute;left:12617;top:14446;width:5524;height:15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4/nMAA&#10;AADbAAAADwAAAGRycy9kb3ducmV2LnhtbESPzYoCMRCE7wu+Q2jB25pRZJ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4/nMAAAADbAAAADwAAAAAAAAAAAAAAAACYAgAAZHJzL2Rvd25y&#10;ZXYueG1sUEsFBgAAAAAEAAQA9QAAAIUDAAAAAA==&#10;" filled="f" stroked="f">
                  <v:textbox style="mso-fit-shape-to-text:t" inset="0,0,0,0">
                    <w:txbxContent>
                      <w:p w:rsidR="00BA3465" w:rsidRDefault="00BA3465">
                        <w:r>
                          <w:rPr>
                            <w:rFonts w:ascii="Times New Roman" w:hAnsi="Times New Roman"/>
                            <w:color w:val="000000"/>
                            <w:sz w:val="18"/>
                            <w:szCs w:val="18"/>
                            <w:lang w:val="en-US"/>
                          </w:rPr>
                          <w:t>Defined as t</w:t>
                        </w:r>
                      </w:p>
                    </w:txbxContent>
                  </v:textbox>
                </v:rect>
                <v:rect id="Rectangle 18" o:spid="_x0000_s1041" style="position:absolute;left:18129;top:14446;width:16637;height:15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B8EA&#10;AADbAAAADwAAAGRycy9kb3ducmV2LnhtbESPzYoCMRCE74LvEFrwphnF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ymgfBAAAA2wAAAA8AAAAAAAAAAAAAAAAAmAIAAGRycy9kb3du&#10;cmV2LnhtbFBLBQYAAAAABAAEAPUAAACGAwAAAAA=&#10;" filled="f" stroked="f">
                  <v:textbox style="mso-fit-shape-to-text:t" inset="0,0,0,0">
                    <w:txbxContent>
                      <w:p w:rsidR="00BA3465" w:rsidRDefault="00BA3465">
                        <w:proofErr w:type="gramStart"/>
                        <w:r>
                          <w:rPr>
                            <w:rFonts w:ascii="Times New Roman" w:hAnsi="Times New Roman"/>
                            <w:color w:val="000000"/>
                            <w:sz w:val="18"/>
                            <w:szCs w:val="18"/>
                            <w:lang w:val="en-US"/>
                          </w:rPr>
                          <w:t>he</w:t>
                        </w:r>
                        <w:proofErr w:type="gramEnd"/>
                        <w:r>
                          <w:rPr>
                            <w:rFonts w:ascii="Times New Roman" w:hAnsi="Times New Roman"/>
                            <w:color w:val="000000"/>
                            <w:sz w:val="18"/>
                            <w:szCs w:val="18"/>
                            <w:lang w:val="en-US"/>
                          </w:rPr>
                          <w:t xml:space="preserve"> intersection between the CAPSIS </w:t>
                        </w:r>
                      </w:p>
                    </w:txbxContent>
                  </v:textbox>
                </v:rect>
                <v:rect id="Rectangle 19" o:spid="_x0000_s1042" style="position:absolute;left:12617;top:15754;width:23489;height:15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EcMAA&#10;AADbAAAADwAAAGRycy9kb3ducmV2LnhtbESPzYoCMRCE7wu+Q2jB25pRR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AEcMAAAADbAAAADwAAAAAAAAAAAAAAAACYAgAAZHJzL2Rvd25y&#10;ZXYueG1sUEsFBgAAAAAEAAQA9QAAAIUDAAAAAA==&#10;" filled="f" stroked="f">
                  <v:textbox style="mso-fit-shape-to-text:t" inset="0,0,0,0">
                    <w:txbxContent>
                      <w:p w:rsidR="00BA3465" w:rsidRDefault="00BA3465">
                        <w:proofErr w:type="gramStart"/>
                        <w:r>
                          <w:rPr>
                            <w:rFonts w:ascii="Times New Roman" w:hAnsi="Times New Roman"/>
                            <w:color w:val="000000"/>
                            <w:sz w:val="18"/>
                            <w:szCs w:val="18"/>
                            <w:lang w:val="en-US"/>
                          </w:rPr>
                          <w:t>cell</w:t>
                        </w:r>
                        <w:proofErr w:type="gramEnd"/>
                        <w:r>
                          <w:rPr>
                            <w:rFonts w:ascii="Times New Roman" w:hAnsi="Times New Roman"/>
                            <w:color w:val="000000"/>
                            <w:sz w:val="18"/>
                            <w:szCs w:val="18"/>
                            <w:lang w:val="en-US"/>
                          </w:rPr>
                          <w:t xml:space="preserve"> (column) and one of the soil pedological layers </w:t>
                        </w:r>
                      </w:p>
                    </w:txbxContent>
                  </v:textbox>
                </v:rect>
                <v:rect id="Rectangle 20" o:spid="_x0000_s1043" style="position:absolute;left:12617;top:17100;width:14668;height:15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yh68EA&#10;AADbAAAADwAAAGRycy9kb3ducmV2LnhtbESPzYoCMRCE74LvEFrwphlF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soevBAAAA2wAAAA8AAAAAAAAAAAAAAAAAmAIAAGRycy9kb3du&#10;cmV2LnhtbFBLBQYAAAAABAAEAPUAAACGAwAAAAA=&#10;" filled="f" stroked="f">
                  <v:textbox style="mso-fit-shape-to-text:t" inset="0,0,0,0">
                    <w:txbxContent>
                      <w:p w:rsidR="00BA3465" w:rsidRDefault="00BA3465">
                        <w:r>
                          <w:rPr>
                            <w:rFonts w:ascii="Times New Roman" w:hAnsi="Times New Roman"/>
                            <w:color w:val="000000"/>
                            <w:sz w:val="18"/>
                            <w:szCs w:val="18"/>
                            <w:lang w:val="en-US"/>
                          </w:rPr>
                          <w:t>(</w:t>
                        </w:r>
                        <w:proofErr w:type="gramStart"/>
                        <w:r>
                          <w:rPr>
                            <w:rFonts w:ascii="Times New Roman" w:hAnsi="Times New Roman"/>
                            <w:color w:val="000000"/>
                            <w:sz w:val="18"/>
                            <w:szCs w:val="18"/>
                            <w:lang w:val="en-US"/>
                          </w:rPr>
                          <w:t>shown</w:t>
                        </w:r>
                        <w:proofErr w:type="gramEnd"/>
                        <w:r>
                          <w:rPr>
                            <w:rFonts w:ascii="Times New Roman" w:hAnsi="Times New Roman"/>
                            <w:color w:val="000000"/>
                            <w:sz w:val="18"/>
                            <w:szCs w:val="18"/>
                            <w:lang w:val="en-US"/>
                          </w:rPr>
                          <w:t xml:space="preserve"> here in different colours</w:t>
                        </w:r>
                      </w:p>
                    </w:txbxContent>
                  </v:textbox>
                </v:rect>
                <v:rect id="Rectangle 21" o:spid="_x0000_s1044" style="position:absolute;left:27241;top:17100;width:381;height:15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M1mb8A&#10;AADbAAAADwAAAGRycy9kb3ducmV2LnhtbERPS2rDMBDdF3IHMYXsarkm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8zWZvwAAANsAAAAPAAAAAAAAAAAAAAAAAJgCAABkcnMvZG93bnJl&#10;di54bWxQSwUGAAAAAAQABAD1AAAAhAMAAAAA&#10;" filled="f" stroked="f">
                  <v:textbox style="mso-fit-shape-to-text:t" inset="0,0,0,0">
                    <w:txbxContent>
                      <w:p w:rsidR="00BA3465" w:rsidRDefault="00BA3465">
                        <w:r>
                          <w:rPr>
                            <w:rFonts w:ascii="Times New Roman" w:hAnsi="Times New Roman"/>
                            <w:color w:val="000000"/>
                            <w:sz w:val="18"/>
                            <w:szCs w:val="18"/>
                            <w:lang w:val="en-US"/>
                          </w:rPr>
                          <w:t>)</w:t>
                        </w:r>
                      </w:p>
                    </w:txbxContent>
                  </v:textbox>
                </v:rect>
                <v:rect id="Rectangle 22" o:spid="_x0000_s1045" style="position:absolute;left:27622;top:17100;width:292;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AsEA&#10;AADbAAAADwAAAGRycy9kb3ducmV2LnhtbESPzYoCMRCE7wu+Q2jB25pRZ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kALBAAAA2wAAAA8AAAAAAAAAAAAAAAAAmAIAAGRycy9kb3du&#10;cmV2LnhtbFBLBQYAAAAABAAEAPUAAACGAwAAAAA=&#10;" filled="f" stroked="f">
                  <v:textbox style="mso-fit-shape-to-text:t" inset="0,0,0,0">
                    <w:txbxContent>
                      <w:p w:rsidR="00BA3465" w:rsidRDefault="00BA3465">
                        <w:r>
                          <w:rPr>
                            <w:rFonts w:ascii="Times New Roman" w:hAnsi="Times New Roman"/>
                            <w:color w:val="000000"/>
                            <w:sz w:val="18"/>
                            <w:szCs w:val="18"/>
                            <w:lang w:val="en-US"/>
                          </w:rPr>
                          <w:t xml:space="preserve"> </w:t>
                        </w:r>
                      </w:p>
                    </w:txbxContent>
                  </v:textbox>
                </v:rect>
                <v:rect id="Rectangle 23" o:spid="_x0000_s1046" style="position:absolute;left:11938;top:21329;width:23888;height:5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O38IA&#10;AADbAAAADwAAAGRycy9kb3ducmV2LnhtbERPTWuDQBC9B/oflinkEuKaQks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Zk7fwgAAANsAAAAPAAAAAAAAAAAAAAAAAJgCAABkcnMvZG93&#10;bnJldi54bWxQSwUGAAAAAAQABAD1AAAAhwMAAAAA&#10;" filled="f" stroked="f"/>
                <v:rect id="Rectangle 24" o:spid="_x0000_s1047" style="position:absolute;left:12617;top:21685;width:3175;height:15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rsidR="00BA3465" w:rsidRDefault="00BA3465">
                        <w:r>
                          <w:rPr>
                            <w:rFonts w:ascii="Times New Roman" w:hAnsi="Times New Roman"/>
                            <w:b/>
                            <w:bCs/>
                            <w:color w:val="000000"/>
                            <w:sz w:val="18"/>
                            <w:szCs w:val="18"/>
                            <w:lang w:val="en-US"/>
                          </w:rPr>
                          <w:t>Voxel:</w:t>
                        </w:r>
                      </w:p>
                    </w:txbxContent>
                  </v:textbox>
                </v:rect>
                <v:rect id="Rectangle 25" o:spid="_x0000_s1048" style="position:absolute;left:15741;top:21685;width:292;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KUrsEA&#10;AADbAAAADwAAAGRycy9kb3ducmV2LnhtbESP3YrCMBSE7wXfIRxh7zS14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ClK7BAAAA2wAAAA8AAAAAAAAAAAAAAAAAmAIAAGRycy9kb3du&#10;cmV2LnhtbFBLBQYAAAAABAAEAPUAAACGAwAAAAA=&#10;" filled="f" stroked="f">
                  <v:textbox style="mso-fit-shape-to-text:t" inset="0,0,0,0">
                    <w:txbxContent>
                      <w:p w:rsidR="00BA3465" w:rsidRDefault="00BA3465">
                        <w:r>
                          <w:rPr>
                            <w:rFonts w:ascii="Times New Roman" w:hAnsi="Times New Roman"/>
                            <w:b/>
                            <w:bCs/>
                            <w:color w:val="000000"/>
                            <w:sz w:val="18"/>
                            <w:szCs w:val="18"/>
                            <w:lang w:val="en-US"/>
                          </w:rPr>
                          <w:t xml:space="preserve"> </w:t>
                        </w:r>
                      </w:p>
                    </w:txbxContent>
                  </v:textbox>
                </v:rect>
                <v:rect id="Rectangle 26" o:spid="_x0000_s1049" style="position:absolute;left:12617;top:22974;width:17240;height:15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4xNcEA&#10;AADbAAAADwAAAGRycy9kb3ducmV2LnhtbESPzYoCMRCE74LvEFrwphmVX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OMTXBAAAA2wAAAA8AAAAAAAAAAAAAAAAAmAIAAGRycy9kb3du&#10;cmV2LnhtbFBLBQYAAAAABAAEAPUAAACGAwAAAAA=&#10;" filled="f" stroked="f">
                  <v:textbox style="mso-fit-shape-to-text:t" inset="0,0,0,0">
                    <w:txbxContent>
                      <w:p w:rsidR="00BA3465" w:rsidRDefault="00BA3465">
                        <w:r>
                          <w:rPr>
                            <w:rFonts w:ascii="Times New Roman" w:hAnsi="Times New Roman"/>
                            <w:color w:val="000000"/>
                            <w:sz w:val="18"/>
                            <w:szCs w:val="18"/>
                            <w:lang w:val="en-US"/>
                          </w:rPr>
                          <w:t xml:space="preserve">Compartments consist of one or more </w:t>
                        </w:r>
                      </w:p>
                    </w:txbxContent>
                  </v:textbox>
                </v:rect>
                <v:rect id="Rectangle 27" o:spid="_x0000_s1050" style="position:absolute;left:30105;top:22974;width:2857;height:15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epQcEA&#10;AADbAAAADwAAAGRycy9kb3ducmV2LnhtbESPzYoCMRCE74LvEFrwphnFX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nqUHBAAAA2wAAAA8AAAAAAAAAAAAAAAAAmAIAAGRycy9kb3du&#10;cmV2LnhtbFBLBQYAAAAABAAEAPUAAACGAwAAAAA=&#10;" filled="f" stroked="f">
                  <v:textbox style="mso-fit-shape-to-text:t" inset="0,0,0,0">
                    <w:txbxContent>
                      <w:p w:rsidR="00BA3465" w:rsidRDefault="00BA3465">
                        <w:proofErr w:type="gramStart"/>
                        <w:r>
                          <w:rPr>
                            <w:rFonts w:ascii="Times New Roman" w:hAnsi="Times New Roman"/>
                            <w:i/>
                            <w:iCs/>
                            <w:color w:val="000000"/>
                            <w:sz w:val="18"/>
                            <w:szCs w:val="18"/>
                            <w:lang w:val="en-US"/>
                          </w:rPr>
                          <w:t>voxels</w:t>
                        </w:r>
                        <w:proofErr w:type="gramEnd"/>
                      </w:p>
                    </w:txbxContent>
                  </v:textbox>
                </v:rect>
                <v:rect id="Rectangle 28" o:spid="_x0000_s1051" style="position:absolute;left:32962;top:22974;width:292;height:15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sM2sAA&#10;AADbAAAADwAAAGRycy9kb3ducmV2LnhtbESPzYoCMRCE7wu+Q2jB25pRcJ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isM2sAAAADbAAAADwAAAAAAAAAAAAAAAACYAgAAZHJzL2Rvd25y&#10;ZXYueG1sUEsFBgAAAAAEAAQA9QAAAIUDAAAAAA==&#10;" filled="f" stroked="f">
                  <v:textbox style="mso-fit-shape-to-text:t" inset="0,0,0,0">
                    <w:txbxContent>
                      <w:p w:rsidR="00BA3465" w:rsidRDefault="00BA3465">
                        <w:r>
                          <w:rPr>
                            <w:rFonts w:ascii="Times New Roman" w:hAnsi="Times New Roman"/>
                            <w:color w:val="000000"/>
                            <w:sz w:val="18"/>
                            <w:szCs w:val="18"/>
                            <w:lang w:val="en-US"/>
                          </w:rPr>
                          <w:t xml:space="preserve">, </w:t>
                        </w:r>
                      </w:p>
                    </w:txbxContent>
                  </v:textbox>
                </v:rect>
                <v:rect id="Rectangle 29" o:spid="_x0000_s1052" style="position:absolute;left:12617;top:24282;width:22314;height:15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mSrcAA&#10;AADbAAAADwAAAGRycy9kb3ducmV2LnhtbESPzYoCMRCE7wu+Q2jB25pRU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mSrcAAAADbAAAADwAAAAAAAAAAAAAAAACYAgAAZHJzL2Rvd25y&#10;ZXYueG1sUEsFBgAAAAAEAAQA9QAAAIUDAAAAAA==&#10;" filled="f" stroked="f">
                  <v:textbox style="mso-fit-shape-to-text:t" inset="0,0,0,0">
                    <w:txbxContent>
                      <w:p w:rsidR="00BA3465" w:rsidRDefault="00BA3465">
                        <w:proofErr w:type="gramStart"/>
                        <w:r>
                          <w:rPr>
                            <w:rFonts w:ascii="Times New Roman" w:hAnsi="Times New Roman"/>
                            <w:color w:val="000000"/>
                            <w:sz w:val="18"/>
                            <w:szCs w:val="18"/>
                            <w:lang w:val="en-US"/>
                          </w:rPr>
                          <w:t>each</w:t>
                        </w:r>
                        <w:proofErr w:type="gramEnd"/>
                        <w:r>
                          <w:rPr>
                            <w:rFonts w:ascii="Times New Roman" w:hAnsi="Times New Roman"/>
                            <w:color w:val="000000"/>
                            <w:sz w:val="18"/>
                            <w:szCs w:val="18"/>
                            <w:lang w:val="en-US"/>
                          </w:rPr>
                          <w:t xml:space="preserve"> of which will have the same soil properties. </w:t>
                        </w:r>
                      </w:p>
                    </w:txbxContent>
                  </v:textbox>
                </v:rect>
                <v:rect id="Rectangle 30" o:spid="_x0000_s1053" style="position:absolute;left:12617;top:25628;width:17240;height:15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3NsEA&#10;AADbAAAADwAAAGRycy9kb3ducmV2LnhtbESPzYoCMRCE74LvEFrwphkFd2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1NzbBAAAA2wAAAA8AAAAAAAAAAAAAAAAAmAIAAGRycy9kb3du&#10;cmV2LnhtbFBLBQYAAAAABAAEAPUAAACGAwAAAAA=&#10;" filled="f" stroked="f">
                  <v:textbox style="mso-fit-shape-to-text:t" inset="0,0,0,0">
                    <w:txbxContent>
                      <w:p w:rsidR="00BA3465" w:rsidRDefault="00BA3465">
                        <w:r>
                          <w:rPr>
                            <w:rFonts w:ascii="Times New Roman" w:hAnsi="Times New Roman"/>
                            <w:color w:val="000000"/>
                            <w:sz w:val="18"/>
                            <w:szCs w:val="18"/>
                            <w:lang w:val="en-US"/>
                          </w:rPr>
                          <w:t>Voxels have a maximum allowed dep</w:t>
                        </w:r>
                      </w:p>
                    </w:txbxContent>
                  </v:textbox>
                </v:rect>
                <v:rect id="Rectangle 31" o:spid="_x0000_s1054" style="position:absolute;left:29819;top:25628;width:895;height:15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jRL8A&#10;AADbAAAADwAAAGRycy9kb3ducmV2LnhtbERPS2rDMBDdF3IHMYXsarmG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KqNEvwAAANsAAAAPAAAAAAAAAAAAAAAAAJgCAABkcnMvZG93bnJl&#10;di54bWxQSwUGAAAAAAQABAD1AAAAhAMAAAAA&#10;" filled="f" stroked="f">
                  <v:textbox style="mso-fit-shape-to-text:t" inset="0,0,0,0">
                    <w:txbxContent>
                      <w:p w:rsidR="00BA3465" w:rsidRDefault="00BA3465">
                        <w:proofErr w:type="gramStart"/>
                        <w:r>
                          <w:rPr>
                            <w:rFonts w:ascii="Times New Roman" w:hAnsi="Times New Roman"/>
                            <w:color w:val="000000"/>
                            <w:sz w:val="18"/>
                            <w:szCs w:val="18"/>
                            <w:lang w:val="en-US"/>
                          </w:rPr>
                          <w:t>th</w:t>
                        </w:r>
                        <w:proofErr w:type="gramEnd"/>
                      </w:p>
                    </w:txbxContent>
                  </v:textbox>
                </v:rect>
                <v:rect id="Rectangle 32" o:spid="_x0000_s1055" style="position:absolute;left:30708;top:25628;width:292;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YG38EA&#10;AADbAAAADwAAAGRycy9kb3ducmV2LnhtbESPzYoCMRCE7wu+Q2jB25pRc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mBt/BAAAA2wAAAA8AAAAAAAAAAAAAAAAAmAIAAGRycy9kb3du&#10;cmV2LnhtbFBLBQYAAAAABAAEAPUAAACGAwAAAAA=&#10;" filled="f" stroked="f">
                  <v:textbox style="mso-fit-shape-to-text:t" inset="0,0,0,0">
                    <w:txbxContent>
                      <w:p w:rsidR="00BA3465" w:rsidRDefault="00BA3465">
                        <w:r>
                          <w:rPr>
                            <w:rFonts w:ascii="Times New Roman" w:hAnsi="Times New Roman"/>
                            <w:color w:val="000000"/>
                            <w:sz w:val="18"/>
                            <w:szCs w:val="18"/>
                            <w:lang w:val="en-US"/>
                          </w:rPr>
                          <w:t xml:space="preserve"> </w:t>
                        </w:r>
                      </w:p>
                    </w:txbxContent>
                  </v:textbox>
                </v:rect>
                <v:rect id="Rectangle 33" o:spid="_x0000_s1056" style="position:absolute;left:23018;top:29006;width:16218;height:5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EYsIA&#10;AADbAAAADwAAAGRycy9kb3ducmV2LnhtbERPTWuDQBC9F/Iflgn0Upq1OUix2UgQQiQUQk2a8+BO&#10;VeLOqrtV8++zh0KPj/e9SWfTipEG11hW8LaKQBCXVjdcKbic96/vIJxH1thaJgV3cpBuF08bTLSd&#10;+IvGwlcihLBLUEHtfZdI6cqaDLqV7YgD92MHgz7AoZJ6wCmEm1auoyiWBhsODTV2lNVU3opfo2Aq&#10;T+P1/HmQp5drbrnP+6z4Pir1vJx3HyA8zf5f/OfOtYI4rA9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oRiwgAAANsAAAAPAAAAAAAAAAAAAAAAAJgCAABkcnMvZG93&#10;bnJldi54bWxQSwUGAAAAAAQABAD1AAAAhwMAAAAA&#10;" filled="f" stroked="f"/>
                <v:rect id="Rectangle 35" o:spid="_x0000_s1057" style="position:absolute;left:37547;top:29368;width:292;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5eE8AA&#10;AADbAAAADwAAAGRycy9kb3ducmV2LnhtbESPzYoCMRCE74LvEFrYm2acg8hoFBEEV/biuA/QTHp+&#10;MOkMSXRm394Iwh6LqvqK2u5Ha8STfOgcK1guMhDEldMdNwp+b6f5GkSIyBqNY1LwRwH2u+lki4V2&#10;A1/pWcZGJAiHAhW0MfaFlKFqyWJYuJ44ebXzFmOSvpHa45Dg1sg8y1bSYsdpocWeji1V9/JhFchb&#10;eRrWpfGZu+T1j/k+X2tySn3NxsMGRKQx/oc/7bNWsMrh/SX9A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65eE8AAAADbAAAADwAAAAAAAAAAAAAAAACYAgAAZHJzL2Rvd25y&#10;ZXYueG1sUEsFBgAAAAAEAAQA9QAAAIUDAAAAAA==&#10;" filled="f" stroked="f">
                  <v:textbox style="mso-fit-shape-to-text:t" inset="0,0,0,0">
                    <w:txbxContent>
                      <w:p w:rsidR="00BA3465" w:rsidRDefault="00BA3465">
                        <w:r>
                          <w:rPr>
                            <w:rFonts w:ascii="Times New Roman" w:hAnsi="Times New Roman"/>
                            <w:b/>
                            <w:bCs/>
                            <w:color w:val="000000"/>
                            <w:sz w:val="18"/>
                            <w:szCs w:val="18"/>
                            <w:lang w:val="en-US"/>
                          </w:rPr>
                          <w:t xml:space="preserve"> </w:t>
                        </w:r>
                      </w:p>
                    </w:txbxContent>
                  </v:textbox>
                </v:rect>
                <v:rect id="Rectangle 39" o:spid="_x0000_s1058" style="position:absolute;left:29914;top:33312;width:292;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VYEMAA&#10;AADbAAAADwAAAGRycy9kb3ducmV2LnhtbESPzYoCMRCE7wu+Q2jB25rRwyCzRhFBUPHiuA/QTHp+&#10;2KQzJNEZ394Iwh6LqvqKWm9Ha8SDfOgcK1jMMxDEldMdNwp+b4fvFYgQkTUax6TgSQG2m8nXGgvt&#10;Br7So4yNSBAOBSpoY+wLKUPVksUwdz1x8mrnLcYkfSO1xyHBrZHLLMulxY7TQos97Vuq/sq7VSBv&#10;5WFYlcZn7rysL+Z0vNbklJpNx90PiEhj/A9/2ketIM/h/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JVYEMAAAADbAAAADwAAAAAAAAAAAAAAAACYAgAAZHJzL2Rvd25y&#10;ZXYueG1sUEsFBgAAAAAEAAQA9QAAAIUDAAAAAA==&#10;" filled="f" stroked="f">
                  <v:textbox style="mso-fit-shape-to-text:t" inset="0,0,0,0">
                    <w:txbxContent>
                      <w:p w:rsidR="00BA3465" w:rsidRDefault="00BA3465">
                        <w:r>
                          <w:rPr>
                            <w:rFonts w:ascii="Times New Roman" w:hAnsi="Times New Roman"/>
                            <w:color w:val="000000"/>
                            <w:sz w:val="18"/>
                            <w:szCs w:val="18"/>
                            <w:lang w:val="en-US"/>
                          </w:rPr>
                          <w:t xml:space="preserve"> </w:t>
                        </w:r>
                      </w:p>
                    </w:txbxContent>
                  </v:textbox>
                </v:rect>
                <v:rect id="Rectangle 40" o:spid="_x0000_s1059" style="position:absolute;left:1409;top:12280;width:4845;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G6Ur0A&#10;AADbAAAADwAAAGRycy9kb3ducmV2LnhtbERPSwrCMBDdC94hjOBGbKoLkWoqIghdFMTPAYZmbKvN&#10;pDZR6+3NQnD5eP/1pjeNeFHnassKZlEMgriwuuZSweW8ny5BOI+ssbFMCj7kYJMOB2tMtH3zkV4n&#10;X4oQwi5BBZX3bSKlKyoy6CLbEgfuajuDPsCulLrDdwg3jZzH8UIarDk0VNjSrqLifnoaBUud4yOn&#10;PJsc5vftIav3N5vNlBqP+u0KhKfe/8U/d6YVLMLY8CX8AJl+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NG6Ur0AAADbAAAADwAAAAAAAAAAAAAAAACYAgAAZHJzL2Rvd25yZXYu&#10;eG1sUEsFBgAAAAAEAAQA9QAAAIIDAAAAAA==&#10;" fillcolor="#d99e5f" strokecolor="#25221e" strokeweight="0"/>
                <v:rect id="Rectangle 41" o:spid="_x0000_s1060" style="position:absolute;left:1409;top:15513;width:4845;height:1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WSqsUA&#10;AADbAAAADwAAAGRycy9kb3ducmV2LnhtbESPT2vCQBTE74LfYXmCt7qxhzSmriKiIKWX+Kfk+Jp9&#10;TYLZtyG7TdJv3y0UPA4z8xtmvR1NI3rqXG1ZwXIRgSAurK65VHC9HJ8SEM4ja2wsk4IfcrDdTCdr&#10;TLUdOKP+7EsRIOxSVFB536ZSuqIig25hW+LgfdnOoA+yK6XucAhw08jnKIqlwZrDQoUt7Ssq7udv&#10;o6A2/cvt/fPwkdMxS8bdKqfoLVdqPht3ryA8jf4R/m+ftIJ4BX9fw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xZKqxQAAANsAAAAPAAAAAAAAAAAAAAAAAJgCAABkcnMv&#10;ZG93bnJldi54bWxQSwUGAAAAAAQABAD1AAAAigMAAAAA&#10;" fillcolor="#b68c62" strokecolor="#25221e" strokeweight="0"/>
                <v:rect id="Rectangle 42" o:spid="_x0000_s1061" style="position:absolute;left:1409;top:17094;width:4845;height:1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at6sAA&#10;AADbAAAADwAAAGRycy9kb3ducmV2LnhtbERPTYvCMBC9C/6HMMLeNNXD6lajFLEg4kXdXXocm9m2&#10;bDMpTaz135uD4PHxvleb3tSio9ZVlhVMJxEI4tzqigsF35d0vADhPLLG2jIpeJCDzXo4WGGs7Z1P&#10;1J19IUIIuxgVlN43sZQuL8mgm9iGOHB/tjXoA2wLqVu8h3BTy1kUfUqDFYeGEhvalpT/n29GQWW6&#10;+c/xuvvNKD0t+uQro+iQKfUx6pMlCE+9f4tf7r1WMA/rw5fw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iat6sAAAADbAAAADwAAAAAAAAAAAAAAAACYAgAAZHJzL2Rvd25y&#10;ZXYueG1sUEsFBgAAAAAEAAQA9QAAAIUDAAAAAA==&#10;" fillcolor="#b68c62" strokecolor="#25221e" strokeweight="0"/>
                <v:rect id="Rectangle 43" o:spid="_x0000_s1062" style="position:absolute;left:1409;top:18745;width:4845;height:1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oIccMA&#10;AADbAAAADwAAAGRycy9kb3ducmV2LnhtbESPS4vCQBCE74L/YWjBm0704CPrKCIKIl58kmNvpjcJ&#10;m+kJmTHGf7+zIHgsquorarFqTSkaql1hWcFoGIEgTq0uOFNwvewGMxDOI2ssLZOCFzlYLbudBcba&#10;PvlEzdlnIkDYxagg976KpXRpTgbd0FbEwfuxtUEfZJ1JXeMzwE0px1E0kQYLDgs5VrTJKf09P4yC&#10;wjTT2/F7e09od5q163lC0SFRqt9r118gPLX+E36391rBdAT/X8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oIccMAAADbAAAADwAAAAAAAAAAAAAAAACYAgAAZHJzL2Rv&#10;d25yZXYueG1sUEsFBgAAAAAEAAQA9QAAAIgDAAAAAA==&#10;" fillcolor="#b68c62" strokecolor="#25221e" strokeweight="0"/>
                <v:rect id="Rectangle 44" o:spid="_x0000_s1063" style="position:absolute;left:1409;top:13868;width:4845;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iWBsQA&#10;AADbAAAADwAAAGRycy9kb3ducmV2LnhtbESPS2vDMBCE74X8B7GB3hI5PuThRjEm1BBKL3ni49ba&#10;2qbWyliq4/77qhDocZiZb5htOppWDNS7xrKCxTwCQVxa3XCl4HLOZ2sQziNrbC2Tgh9ykO4mT1tM&#10;tL3zkYaTr0SAsEtQQe19l0jpypoMurntiIP3aXuDPsi+krrHe4CbVsZRtJQGGw4LNXa0r6n8On0b&#10;BY0ZVtf3j9dbQflxPWabgqK3Qqnn6Zi9gPA0+v/wo33QClYx/H0JP0D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4lgbEAAAA2wAAAA8AAAAAAAAAAAAAAAAAmAIAAGRycy9k&#10;b3ducmV2LnhtbFBLBQYAAAAABAAEAPUAAACJAwAAAAA=&#10;" fillcolor="#b68c62" strokecolor="#25221e" strokeweight="0"/>
                <v:rect id="Rectangle 45" o:spid="_x0000_s1064" style="position:absolute;left:1409;top:23552;width:4845;height:1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G4hsQA&#10;AADbAAAADwAAAGRycy9kb3ducmV2LnhtbESPQWvCQBSE7wX/w/KE3pqNDaikrlKkhV5qMer9kX1N&#10;YrNv0+w2rv76riB4HGbmG2axCqYVA/WusaxgkqQgiEurG64U7HfvT3MQziNrbC2TgjM5WC1HDwvM&#10;tT3xlobCVyJC2OWooPa+y6V0ZU0GXWI74uh9296gj7KvpO7xFOGmlc9pOpUGG44LNXa0rqn8Kf6M&#10;Asnu7Wsazu5zUwzHIlyyw+8xU+pxHF5fQHgK/h6+tT+0glkG1y/x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RuIbEAAAA2wAAAA8AAAAAAAAAAAAAAAAAmAIAAGRycy9k&#10;b3ducmV2LnhtbFBLBQYAAAAABAAEAPUAAACJAwAAAAA=&#10;" fillcolor="#ab6e3d" strokecolor="#25221e" strokeweight="0"/>
                <v:rect id="Rectangle 46" o:spid="_x0000_s1065" style="position:absolute;left:1409;top:25203;width:4845;height:1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gg8sMA&#10;AADbAAAADwAAAGRycy9kb3ducmV2LnhtbESPQWvCQBSE70L/w/IKvemmVaxEVymlhV5UTPX+yD6T&#10;aPZtmt3G1V/vCoLHYWa+YWaLYGrRUesqywpeBwkI4tzqigsF29/v/gSE88gaa8uk4EwOFvOn3gxT&#10;bU+8oS7zhYgQdikqKL1vUildXpJBN7ANcfT2tjXoo2wLqVs8Rbip5VuSjKXBiuNCiQ19lpQfs3+j&#10;QLL7Wo/D2S1XWXfIwmW4+zsMlXp5Dh9TEJ6Cf4Tv7R+t4H0Ety/xB8j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gg8sMAAADbAAAADwAAAAAAAAAAAAAAAACYAgAAZHJzL2Rv&#10;d25yZXYueG1sUEsFBgAAAAAEAAQA9QAAAIgDAAAAAA==&#10;" fillcolor="#ab6e3d" strokecolor="#25221e" strokeweight="0"/>
                <v:rect id="Rectangle 47" o:spid="_x0000_s1066" style="position:absolute;left:1409;top:26847;width:4845;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SFacMA&#10;AADbAAAADwAAAGRycy9kb3ducmV2LnhtbESPQWvCQBSE70L/w/IKvemmFa1EVymlhV5UTPX+yD6T&#10;aPZtmt3G1V/vCoLHYWa+YWaLYGrRUesqywpeBwkI4tzqigsF29/v/gSE88gaa8uk4EwOFvOn3gxT&#10;bU+8oS7zhYgQdikqKL1vUildXpJBN7ANcfT2tjXoo2wLqVs8Rbip5VuSjKXBiuNCiQ19lpQfs3+j&#10;QLL7Wo/D2S1XWXfIwmW4+zsMlXp5Dh9TEJ6Cf4Tv7R+t4H0Ety/xB8j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SFacMAAADbAAAADwAAAAAAAAAAAAAAAACYAgAAZHJzL2Rv&#10;d25yZXYueG1sUEsFBgAAAAAEAAQA9QAAAIgDAAAAAA==&#10;" fillcolor="#ab6e3d" strokecolor="#25221e" strokeweight="0"/>
                <v:rect id="Rectangle 48" o:spid="_x0000_s1067" style="position:absolute;left:1409;top:28492;width:4845;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YbHsMA&#10;AADbAAAADwAAAGRycy9kb3ducmV2LnhtbESPQWvCQBSE74L/YXlCb7qxQpTUVYpY6KWWRr0/sq9J&#10;bPZtzG7j6q/vFgSPw8x8wyzXwTSip87VlhVMJwkI4sLqmksFh/3beAHCeWSNjWVScCUH69VwsMRM&#10;2wt/UZ/7UkQIuwwVVN63mZSuqMigm9iWOHrftjPoo+xKqTu8RLhp5HOSpNJgzXGhwpY2FRU/+a9R&#10;INltP9NwdR+7vD/l4TY7nk8zpZ5G4fUFhKfgH+F7+10rmKfw/yX+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YbHsMAAADbAAAADwAAAAAAAAAAAAAAAACYAgAAZHJzL2Rv&#10;d25yZXYueG1sUEsFBgAAAAAEAAQA9QAAAIgDAAAAAA==&#10;" fillcolor="#ab6e3d" strokecolor="#25221e" strokeweight="0"/>
                <v:rect id="Rectangle 49" o:spid="_x0000_s1068" style="position:absolute;left:1409;top:30010;width:4845;height:1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hcQA&#10;AADbAAAADwAAAGRycy9kb3ducmV2LnhtbESPT2sCMRTE70K/Q3iF3jRbBS1bs1JEoZe2uG3vj81z&#10;/7h5WTdxjX56UxB6HGbmN8xyFUwrBupdbVnB8yQBQVxYXXOp4Od7O34B4TyyxtYyKbiQg1X2MFpi&#10;qu2ZdzTkvhQRwi5FBZX3XSqlKyoy6Ca2I47e3vYGfZR9KXWP5wg3rZwmyVwarDkuVNjRuqLikJ+M&#10;Aslu8zUPF/fxmQ9NHq6z32MzU+rpMby9gvAU/H/43n7XChYL+PsSf4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qvoXEAAAA2wAAAA8AAAAAAAAAAAAAAAAAmAIAAGRycy9k&#10;b3ducmV2LnhtbFBLBQYAAAAABAAEAPUAAACJAwAAAAA=&#10;" fillcolor="#ab6e3d" strokecolor="#25221e" strokeweight="0"/>
                <v:rect id="Rectangle 50" o:spid="_x0000_s1069" style="position:absolute;left:1409;top:20389;width:4845;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wH8IA&#10;AADbAAAADwAAAGRycy9kb3ducmV2LnhtbERPXWvCMBR9H+w/hDvYS5mpA93omspQRBFBWoe+Xpq7&#10;tqy5KU3U+O+Xh8EeD+c7XwTTiyuNrrOsYDpJQRDXVnfcKPg6rl/eQTiPrLG3TAru5GBRPD7kmGl7&#10;45KulW9EDGGXoYLW+yGT0tUtGXQTOxBH7tuOBn2EYyP1iLcYbnr5mqZzabDj2NDiQMuW6p/qYhRs&#10;TsnugDOf1KtzFZJdGfbHWVDq+Sl8foDwFPy/+M+91Qre4tj4Jf4A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S3AfwgAAANsAAAAPAAAAAAAAAAAAAAAAAJgCAABkcnMvZG93&#10;bnJldi54bWxQSwUGAAAAAAQABAD1AAAAhwMAAAAA&#10;" fillcolor="#887765" strokecolor="#25221e" strokeweight="0"/>
                <v:rect id="Rectangle 51" o:spid="_x0000_s1070" style="position:absolute;left:1409;top:22034;width:4845;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fVhMUA&#10;AADbAAAADwAAAGRycy9kb3ducmV2LnhtbESPQWvCQBSE70L/w/IKXkLdtKCtqauUFrGIUBJFr4/s&#10;axKafRuyq27/vSsIHoeZ+YaZLYJpxYl611hW8DxKQRCXVjdcKdhtl09vIJxH1thaJgX/5GAxfxjM&#10;MNP2zDmdCl+JCGGXoYLa+y6T0pU1GXQj2xFH79f2Bn2UfSV1j+cIN618SdOJNNhwXKixo8+ayr/i&#10;aBSs9sn6B8c+Kb8ORUjWedhsx0Gp4WP4eAfhKfh7+Nb+1gpep3D9En+An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B9WExQAAANsAAAAPAAAAAAAAAAAAAAAAAJgCAABkcnMv&#10;ZG93bnJldi54bWxQSwUGAAAAAAQABAD1AAAAigMAAAAA&#10;" fillcolor="#887765" strokecolor="#25221e" strokeweight="0"/>
                <v:rect id="Rectangle 52" o:spid="_x0000_s1071" style="position:absolute;left:1409;top:34950;width:4845;height:1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C9DMEA&#10;AADbAAAADwAAAGRycy9kb3ducmV2LnhtbERPz2vCMBS+C/sfwhN207Q7lNI1igiKbDJot8OOj+bZ&#10;FpuXLola//vlIHj8+H6X68kM4krO95YVpMsEBHFjdc+tgp/v3SIH4QOyxsEyKbiTh/XqZVZioe2N&#10;K7rWoRUxhH2BCroQxkJK33Rk0C/tSBy5k3UGQ4SuldrhLYabQb4lSSYN9hwbOhxp21Fzri9GQVaZ&#10;MflI5emr/5Ru+3sc9pe/VKnX+bR5BxFoCk/xw33QCvK4Pn6JP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QvQzBAAAA2wAAAA8AAAAAAAAAAAAAAAAAmAIAAGRycy9kb3du&#10;cmV2LnhtbFBLBQYAAAAABAAEAPUAAACGAwAAAAA=&#10;" fillcolor="#71513d" strokecolor="#25221e" strokeweight="0"/>
                <v:rect id="Rectangle 53" o:spid="_x0000_s1072" style="position:absolute;left:1409;top:33305;width:4845;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wYl8QA&#10;AADbAAAADwAAAGRycy9kb3ducmV2LnhtbESPQWvCQBSE74L/YXlCb7qJhxBSVxHBIm0Roj14fGSf&#10;STD7Nt1dTfrvu0Khx2FmvmFWm9F04kHOt5YVpIsEBHFldcu1gq/zfp6D8AFZY2eZFPyQh816Ollh&#10;oe3AJT1OoRYRwr5ABU0IfSGlrxoy6Be2J47e1TqDIUpXS+1wiHDTyWWSZNJgy3GhwZ52DVW3090o&#10;yErTJ++pvB7bD+l2l8/u7f6dKvUyG7evIAKN4T/81z5oBXkKzy/x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cGJfEAAAA2wAAAA8AAAAAAAAAAAAAAAAAmAIAAGRycy9k&#10;b3ducmV2LnhtbFBLBQYAAAAABAAEAPUAAACJAwAAAAA=&#10;" fillcolor="#71513d" strokecolor="#25221e" strokeweight="0"/>
                <v:rect id="Rectangle 54" o:spid="_x0000_s1073" style="position:absolute;left:1409;top:31661;width:4845;height:1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6G4MQA&#10;AADbAAAADwAAAGRycy9kb3ducmV2LnhtbESPQWvCQBSE7wX/w/IEb3UTDyLRVUSwlFYKSXvw+Mg+&#10;k2D2bdxdk/jv3UKhx2FmvmE2u9G0oifnG8sK0nkCgri0uuFKwc/38XUFwgdkja1lUvAgD7vt5GWD&#10;mbYD59QXoRIRwj5DBXUIXSalL2sy6Oe2I47exTqDIUpXSe1wiHDTykWSLKXBhuNCjR0daiqvxd0o&#10;WOamSz5SeflqPqU7nE/t2/2WKjWbjvs1iEBj+A//td+1gtUCfr/EHyC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OhuDEAAAA2wAAAA8AAAAAAAAAAAAAAAAAmAIAAGRycy9k&#10;b3ducmV2LnhtbFBLBQYAAAAABAAEAPUAAACJAwAAAAA=&#10;" fillcolor="#71513d" strokecolor="#25221e" strokeweight="0"/>
                <v:shape id="Freeform 55" o:spid="_x0000_s1074" style="position:absolute;left:6254;top:10318;width:1886;height:3550;visibility:visible;mso-wrap-style:square;v-text-anchor:top" coordsize="297,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3mAcMA&#10;AADbAAAADwAAAGRycy9kb3ducmV2LnhtbESPQYvCMBSE7wv+h/AEL8uaqrBI1ygiCIoobBVhb2+b&#10;Z1psXkoTtf57Iwgeh5n5hpnMWluJKzW+dKxg0E9AEOdOl2wUHPbLrzEIH5A1Vo5JwZ08zKadjwmm&#10;2t34l65ZMCJC2KeooAihTqX0eUEWfd/VxNE7ucZiiLIxUjd4i3BbyWGSfEuLJceFAmtaFJSfs4tV&#10;YP/c58VIs5ZrW++y43173vxvlep12/kPiEBteIdf7ZVWMB7B80v8AX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3mAcMAAADbAAAADwAAAAAAAAAAAAAAAACYAgAAZHJzL2Rv&#10;d25yZXYueG1sUEsFBgAAAAAEAAQA9QAAAIgDAAAAAA==&#10;" path="m,309l297,r,130l297,260,,559,,439,,309xe" fillcolor="#d99e5f" strokecolor="#25221e" strokeweight="0">
                  <v:path arrowok="t" o:connecttype="custom" o:connectlocs="0,196215;188595,0;188595,82550;188595,165100;0,354965;0,278765;0,196215" o:connectangles="0,0,0,0,0,0,0"/>
                </v:shape>
                <v:shape id="Freeform 56" o:spid="_x0000_s1075" style="position:absolute;left:6254;top:13550;width:1886;height:3544;visibility:visible;mso-wrap-style:square;v-text-anchor:top" coordsize="297,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F/hcQA&#10;AADbAAAADwAAAGRycy9kb3ducmV2LnhtbESPQWsCMRSE74X+h/AKvRTNWlRkNYpoWzyI4iqeH5vX&#10;zdLNS9ik6/rvm0Khx2FmvmEWq942oqM21I4VjIYZCOLS6ZorBZfz+2AGIkRkjY1jUnCnAKvl48MC&#10;c+1ufKKuiJVIEA45KjAx+lzKUBqyGIbOEyfv07UWY5JtJXWLtwS3jXzNsqm0WHNaMOhpY6j8Kr5t&#10;ovj4Uehq/9aNJtvry2G780fjlHp+6tdzEJH6+B/+a++0gtkYfr+k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Bf4XEAAAA2wAAAA8AAAAAAAAAAAAAAAAAmAIAAGRycy9k&#10;b3ducmV2LnhtbFBLBQYAAAAABAAEAPUAAACJAwAAAAA=&#10;" path="m,309l159,159,297,r,129l297,259,,558,,439,,309xe" fillcolor="#b68c62" strokecolor="#25221e" strokeweight="0">
                  <v:path arrowok="t" o:connecttype="custom" o:connectlocs="0,196215;100965,100965;188595,0;188595,81915;188595,164465;0,354330;0,278765;0,196215" o:connectangles="0,0,0,0,0,0,0,0"/>
                </v:shape>
                <v:shape id="Freeform 57" o:spid="_x0000_s1076" style="position:absolute;left:6254;top:15195;width:1886;height:3550;visibility:visible;mso-wrap-style:square;v-text-anchor:top" coordsize="297,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X/B8IA&#10;AADbAAAADwAAAGRycy9kb3ducmV2LnhtbESP3YrCMBSE7wXfIRzBO00V1NI1yiLsrj9X/jzAoTk2&#10;xeakJFntvv1GELwcZuYbZrnubCPu5EPtWMFknIEgLp2uuVJwOX+NchAhImtsHJOCPwqwXvV7Syy0&#10;e/CR7qdYiQThUKACE2NbSBlKQxbD2LXEybs6bzEm6SupPT4S3DZymmVzabHmtGCwpY2h8nb6tQp4&#10;J+vN98EvptdJw+ZH3vZbe1FqOOg+P0BE6uI7/GpvtYJ8Bs8v6Q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Rf8HwgAAANsAAAAPAAAAAAAAAAAAAAAAAJgCAABkcnMvZG93&#10;bnJldi54bWxQSwUGAAAAAAQABAD1AAAAhwMAAAAA&#10;" path="m,299l297,r,130l297,249,,559,,429,,299xe" fillcolor="#b68c62" strokecolor="#25221e" strokeweight="0">
                  <v:path arrowok="t" o:connecttype="custom" o:connectlocs="0,189865;188595,0;188595,82550;188595,158115;0,354965;0,272415;0,189865" o:connectangles="0,0,0,0,0,0,0"/>
                </v:shape>
                <v:shape id="Freeform 58" o:spid="_x0000_s1077" style="position:absolute;left:6254;top:16776;width:1886;height:3613;visibility:visible;mso-wrap-style:square;v-text-anchor:top" coordsize="297,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v2P8MA&#10;AADbAAAADwAAAGRycy9kb3ducmV2LnhtbESPzWrDMBCE74W8g9hCbrXcHpLgWAmlkBJ6al0/wGKt&#10;fxJrZST5p3n6qhDocZiZb5j8uJheTOR8Z1nBc5KCIK6s7rhRUH6fnnYgfEDW2FsmBT/k4XhYPeSY&#10;aTvzF01FaESEsM9QQRvCkEnpq5YM+sQOxNGrrTMYonSN1A7nCDe9fEnTjTTYcVxocaC3lqprMRoF&#10;wU2XtBvL7fvtUn9M8zgXZ/5Uav24vO5BBFrCf/jePmsFuw38fYk/QB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v2P8MAAADbAAAADwAAAAAAAAAAAAAAAACYAgAAZHJzL2Rv&#10;d25yZXYueG1sUEsFBgAAAAAEAAQA9QAAAIgDAAAAAA==&#10;" path="m,310l297,r,130l297,260,,569,,439,,310xe" fillcolor="#b68c62" strokecolor="#25221e" strokeweight="0">
                  <v:path arrowok="t" o:connecttype="custom" o:connectlocs="0,196850;188595,0;188595,82550;188595,165100;0,361315;0,278765;0,196850" o:connectangles="0,0,0,0,0,0,0"/>
                </v:shape>
                <v:shape id="Freeform 59" o:spid="_x0000_s1078" style="position:absolute;left:6254;top:11969;width:1886;height:3544;visibility:visible;mso-wrap-style:square;v-text-anchor:top" coordsize="297,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Ph8sQA&#10;AADbAAAADwAAAGRycy9kb3ducmV2LnhtbESPT2sCMRTE74V+h/AKvRTNWvAPq1FE2+JBFFfx/Ni8&#10;bpZuXsImXddv3xQKPQ4z8xtmseptIzpqQ+1YwWiYgSAuna65UnA5vw9mIEJE1tg4JgV3CrBaPj4s&#10;MNfuxifqiliJBOGQowITo8+lDKUhi2HoPHHyPl1rMSbZVlK3eEtw28jXLJtIizWnBYOeNobKr+Lb&#10;JoqPH4Wu9m/daLy9vhy2O380Tqnnp349BxGpj//hv/ZOK5hN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T4fLEAAAA2wAAAA8AAAAAAAAAAAAAAAAAmAIAAGRycy9k&#10;b3ducmV2LnhtbFBLBQYAAAAABAAEAPUAAACJAwAAAAA=&#10;" path="m,299l297,r,119l297,249,159,408,,558,,428,,299xe" fillcolor="#b68c62" strokecolor="#25221e" strokeweight="0">
                  <v:path arrowok="t" o:connecttype="custom" o:connectlocs="0,189865;188595,0;188595,75565;188595,158115;100965,259080;0,354330;0,271780;0,189865" o:connectangles="0,0,0,0,0,0,0,0"/>
                </v:shape>
                <v:shape id="Freeform 60" o:spid="_x0000_s1079" style="position:absolute;left:6254;top:21653;width:1886;height:3550;visibility:visible;mso-wrap-style:square;v-text-anchor:top" coordsize="297,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N15MEA&#10;AADbAAAADwAAAGRycy9kb3ducmV2LnhtbERPTYvCMBC9C/sfwizsTdN1QbQaRZRdRTxoFWVvQzO2&#10;xWZSmmjrvzcHwePjfU9mrSnFnWpXWFbw3YtAEKdWF5wpOB5+u0MQziNrLC2Tggc5mE0/OhOMtW14&#10;T/fEZyKEsItRQe59FUvp0pwMup6tiAN3sbVBH2CdSV1jE8JNKftRNJAGCw4NOVa0yCm9JjejYDc4&#10;of5rfv6zx3l1WW5Hm6ado1Jfn+18DMJT69/il3utFQzD2PAl/AA5f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TdeTBAAAA2wAAAA8AAAAAAAAAAAAAAAAAmAIAAGRycy9kb3du&#10;cmV2LnhtbFBLBQYAAAAABAAEAPUAAACGAwAAAAA=&#10;" path="m,299l297,r,130l297,259,,559,,439,,299xe" fillcolor="#ab6e3d" strokecolor="#25221e" strokeweight="0">
                  <v:path arrowok="t" o:connecttype="custom" o:connectlocs="0,189865;188595,0;188595,82550;188595,164465;0,354965;0,278765;0,189865" o:connectangles="0,0,0,0,0,0,0"/>
                </v:shape>
                <v:shape id="Freeform 61" o:spid="_x0000_s1080" style="position:absolute;left:6254;top:23298;width:1886;height:3549;visibility:visible;mso-wrap-style:square;v-text-anchor:top" coordsize="297,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Qf8UA&#10;AADbAAAADwAAAGRycy9kb3ducmV2LnhtbESPQWvCQBSE70L/w/IKvZmNLQSNriItrSI9aCwVb4/s&#10;MwnNvg3Z1ST/vlsoeBxm5htmsepNLW7UusqygkkUgyDOra64UPB1fB9PQTiPrLG2TAoGcrBaPowW&#10;mGrb8YFumS9EgLBLUUHpfZNK6fKSDLrINsTBu9jWoA+yLaRusQtwU8vnOE6kwYrDQokNvZaU/2RX&#10;o2CffKP+6F7OxXDaXN4+Z7uuX6NST4/9eg7CU+/v4f/2ViuYzuDvS/gB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H9B/xQAAANsAAAAPAAAAAAAAAAAAAAAAAJgCAABkcnMv&#10;ZG93bnJldi54bWxQSwUGAAAAAAQABAD1AAAAigMAAAAA&#10;" path="m,300l297,r,120l297,240,159,399,,559,,439,,300xe" fillcolor="#ab6e3d" strokecolor="#25221e" strokeweight="0">
                  <v:path arrowok="t" o:connecttype="custom" o:connectlocs="0,190500;188595,0;188595,76200;188595,152400;100965,253365;0,354965;0,278765;0,190500" o:connectangles="0,0,0,0,0,0,0,0"/>
                </v:shape>
                <v:shape id="Freeform 62" o:spid="_x0000_s1081" style="position:absolute;left:6254;top:24822;width:1886;height:3670;visibility:visible;mso-wrap-style:square;v-text-anchor:top" coordsize="297,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LWT8AA&#10;AADbAAAADwAAAGRycy9kb3ducmV2LnhtbERPS27CMBDdV+IO1iB1VxxYQAkYBEjQLFq1fA4wiock&#10;Ih5HsQPh9p1FpS6f3n+57l2t7tSGyrOB8SgBRZx7W3Fh4HLev72DChHZYu2ZDDwpwHo1eFliav2D&#10;j3Q/xUJJCIcUDZQxNqnWIS/JYRj5hli4q28dRoFtoW2LDwl3tZ4kyVQ7rFgaSmxoV1J+O3XOQOd/&#10;Mv/9qbuvmT1k23z7cd3JPPM67DcLUJH6+C/+c2fWwFzWyxf5AXr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0LWT8AAAADbAAAADwAAAAAAAAAAAAAAAACYAgAAZHJzL2Rvd25y&#10;ZXYueG1sUEsFBgAAAAAEAAQA9QAAAIUDAAAAAA==&#10;" path="m,319l159,159,297,r,139l297,259,159,419,,578,,448,,319xe" fillcolor="#ab6e3d" strokecolor="#25221e" strokeweight="0">
                  <v:path arrowok="t" o:connecttype="custom" o:connectlocs="0,202565;100965,100965;188595,0;188595,88265;188595,164465;100965,266065;0,367030;0,284480;0,202565" o:connectangles="0,0,0,0,0,0,0,0,0"/>
                </v:shape>
                <v:shape id="Freeform 63" o:spid="_x0000_s1082" style="position:absolute;left:6254;top:26466;width:1886;height:3544;visibility:visible;mso-wrap-style:square;v-text-anchor:top" coordsize="297,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Yva8QA&#10;AADbAAAADwAAAGRycy9kb3ducmV2LnhtbESPQWvCQBSE70L/w/IKvekmrQaNrlIKhZCeNL309sg+&#10;k2j2bbq7avrvu4WCx2FmvmE2u9H04krOd5YVpLMEBHFtdceNgs/qfboE4QOyxt4yKfghD7vtw2SD&#10;ubY33tP1EBoRIexzVNCGMORS+rolg35mB+LoHa0zGKJ0jdQObxFuevmcJJk02HFcaHGgt5bq8+Fi&#10;FJw+qtJdhpesDCl/Hb+L+WJJc6WeHsfXNYhAY7iH/9uFVrBK4e9L/AF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2L2vEAAAA2wAAAA8AAAAAAAAAAAAAAAAAmAIAAGRycy9k&#10;b3ducmV2LnhtbFBLBQYAAAAABAAEAPUAAACJAwAAAAA=&#10;" path="m,319l159,160,297,r,140l297,259,,558,,439,,319xe" fillcolor="#ab6e3d" strokecolor="#25221e" strokeweight="0">
                  <v:path arrowok="t" o:connecttype="custom" o:connectlocs="0,202565;100965,101600;188595,0;188595,88900;188595,164465;0,354330;0,278765;0,202565" o:connectangles="0,0,0,0,0,0,0,0"/>
                </v:shape>
                <v:shape id="Freeform 64" o:spid="_x0000_s1083" style="position:absolute;left:6254;top:28111;width:1886;height:3550;visibility:visible;mso-wrap-style:square;v-text-anchor:top" coordsize="297,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LU08YA&#10;AADbAAAADwAAAGRycy9kb3ducmV2LnhtbESPT2vCQBTE70K/w/IKvZlNFaSJriKKfyg92LRUentk&#10;n0kw+zZktyb59t1CweMwM79hFqve1OJGrassK3iOYhDEudUVFwo+P3bjFxDOI2usLZOCgRyslg+j&#10;BabadvxOt8wXIkDYpaig9L5JpXR5SQZdZBvi4F1sa9AH2RZSt9gFuKnlJI5n0mDFYaHEhjYl5dfs&#10;xyg4zb5Q77vpdzGcD5ftW/La9WtU6umxX89BeOr9PfzfPmoFyQT+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LU08YAAADbAAAADwAAAAAAAAAAAAAAAACYAgAAZHJz&#10;L2Rvd25yZXYueG1sUEsFBgAAAAAEAAQA9QAAAIsDAAAAAA==&#10;" path="m,299l297,r,140l297,260,,559,,439,,299xe" fillcolor="#ab6e3d" strokecolor="#25221e" strokeweight="0">
                  <v:path arrowok="t" o:connecttype="custom" o:connectlocs="0,189865;188595,0;188595,88900;188595,165100;0,354965;0,278765;0,189865" o:connectangles="0,0,0,0,0,0,0"/>
                </v:shape>
                <v:shape id="Freeform 65" o:spid="_x0000_s1084" style="position:absolute;left:6254;top:18427;width:1886;height:3607;visibility:visible;mso-wrap-style:square;v-text-anchor:top" coordsize="297,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cMA&#10;AADbAAAADwAAAGRycy9kb3ducmV2LnhtbESPQWvCQBSE70L/w/IKvUjdtILa1FVEEPSiaJOeH9nX&#10;ZGn2bciuMf57VxA8DjPzDTNf9rYWHbXeOFbwMUpAEBdOGy4VZD+b9xkIH5A11o5JwZU8LBcvgzmm&#10;2l34SN0plCJC2KeooAqhSaX0RUUW/cg1xNH7c63FEGVbSt3iJcJtLT+TZCItGo4LFTa0rqj4P52t&#10;Ap8faLra5U1mTPc7y4f7Y7Ympd5e+9U3iEB9eIYf7a1W8DWG+5f4A+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z/cMAAADbAAAADwAAAAAAAAAAAAAAAACYAgAAZHJzL2Rv&#10;d25yZXYueG1sUEsFBgAAAAAEAAQA9QAAAIgDAAAAAA==&#10;" path="m,309l297,r,129l297,249,159,408,,568,,428,,309xe" fillcolor="#887765" strokecolor="#25221e" strokeweight="0">
                  <v:path arrowok="t" o:connecttype="custom" o:connectlocs="0,196215;188595,0;188595,81915;188595,158115;100965,259080;0,360680;0,271780;0,196215" o:connectangles="0,0,0,0,0,0,0,0"/>
                </v:shape>
                <v:shape id="Freeform 66" o:spid="_x0000_s1085" style="position:absolute;left:6254;top:20008;width:1886;height:3544;visibility:visible;mso-wrap-style:square;v-text-anchor:top" coordsize="297,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Y5gMUA&#10;AADbAAAADwAAAGRycy9kb3ducmV2LnhtbESPT2vCQBTE74V+h+UVvNVNRcSmrlL/geIhmNqeX7Ov&#10;SWj2bdhdNfrpXaHQ4zAzv2Ems8404kTO15YVvPQTEMSF1TWXCg4f6+cxCB+QNTaWScGFPMymjw8T&#10;TLU9855OeShFhLBPUUEVQptK6YuKDPq+bYmj92OdwRClK6V2eI5w08hBkoykwZrjQoUtLSoqfvOj&#10;UfCVJRv+3g7m1yLPst3nYeSWK1Sq99S9v4EI1IX/8F97oxW8DuH+Jf4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hjmAxQAAANsAAAAPAAAAAAAAAAAAAAAAAJgCAABkcnMv&#10;ZG93bnJldi54bWxQSwUGAAAAAAQABAD1AAAAigMAAAAA&#10;" path="m,319l159,159,297,r,140l297,259,,558,,439,,319xe" fillcolor="#887765" strokecolor="#25221e" strokeweight="0">
                  <v:path arrowok="t" o:connecttype="custom" o:connectlocs="0,202565;100965,100965;188595,0;188595,88900;188595,164465;0,354330;0,278765;0,202565" o:connectangles="0,0,0,0,0,0,0,0"/>
                </v:shape>
                <v:shape id="Freeform 67" o:spid="_x0000_s1086" style="position:absolute;left:6254;top:32988;width:1886;height:3543;visibility:visible;mso-wrap-style:square;v-text-anchor:top" coordsize="297,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ZMMcA&#10;AADbAAAADwAAAGRycy9kb3ducmV2LnhtbESPT2vCQBTE74LfYXkFL6VuFLRtmlVEFNKDYNP24O2R&#10;fc0fs29jdtX47buFgsdhZn7DJMveNOJCnassK5iMIxDEudUVFwq+PrdPLyCcR9bYWCYFN3KwXAwH&#10;CcbaXvmDLpkvRICwi1FB6X0bS+nykgy6sW2Jg/djO4M+yK6QusNrgJtGTqNoLg1WHBZKbGldUn7M&#10;zkbBYZdOD+nqtH7eFnX9vXm/7R/3mVKjh371BsJT7+/h/3aqFbzO4O9L+AF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4mTDHAAAA2wAAAA8AAAAAAAAAAAAAAAAAmAIAAGRy&#10;cy9kb3ducmV2LnhtbFBLBQYAAAAABAAEAPUAAACMAwAAAAA=&#10;" path="m,309l159,150,297,r,130l297,249,,558,,429,,309xe" fillcolor="#71513d" strokecolor="#25221e" strokeweight="0">
                  <v:path arrowok="t" o:connecttype="custom" o:connectlocs="0,196215;100965,95250;188595,0;188595,82550;188595,158115;0,354330;0,272415;0,196215" o:connectangles="0,0,0,0,0,0,0,0"/>
                </v:shape>
                <v:shape id="Freeform 68" o:spid="_x0000_s1087" style="position:absolute;left:6254;top:31343;width:1886;height:3607;visibility:visible;mso-wrap-style:square;v-text-anchor:top" coordsize="297,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MF2cIA&#10;AADbAAAADwAAAGRycy9kb3ducmV2LnhtbESPzYrCQBCE7wu+w9CCt3XiHoIbHUX8QREvRh+gybRJ&#10;MNMTMr2affsdQdhjUVVfUfNl7xr1oC7Ung1Mxgko4sLbmksD18vucwoqCLLFxjMZ+KUAy8XgY46Z&#10;9U8+0yOXUkUIhwwNVCJtpnUoKnIYxr4ljt7Ndw4lyq7UtsNnhLtGfyVJqh3WHBcqbGldUXHPf5yB&#10;QuSS+v6+dZv9cZ/77fQQjidjRsN+NQMl1Mt/+N0+WAPfKby+xB+gF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MwXZwgAAANsAAAAPAAAAAAAAAAAAAAAAAJgCAABkcnMvZG93&#10;bnJldi54bWxQSwUGAAAAAAQABAD1AAAAhwMAAAAA&#10;" path="m,309l159,149,297,r,129l297,259,159,409,,568,,448,,309xe" fillcolor="#71513d" strokecolor="#25221e" strokeweight="0">
                  <v:path arrowok="t" o:connecttype="custom" o:connectlocs="0,196215;100965,94615;188595,0;188595,81915;188595,164465;100965,259715;0,360680;0,284480;0,196215" o:connectangles="0,0,0,0,0,0,0,0,0"/>
                </v:shape>
                <v:shape id="Freeform 69" o:spid="_x0000_s1088" style="position:absolute;left:6254;top:29762;width:1886;height:3543;visibility:visible;mso-wrap-style:square;v-text-anchor:top" coordsize="297,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ai3MYA&#10;AADbAAAADwAAAGRycy9kb3ducmV2LnhtbESPQWvCQBSE74X+h+UVvJS6qQdto6uIKMSDoGl7yO2R&#10;fSax2bcxu2r8964geBxm5htmMutMLc7Uusqygs9+BII4t7riQsHvz+rjC4TzyBpry6TgSg5m09eX&#10;CcbaXnhH59QXIkDYxaig9L6JpXR5SQZd3zbEwdvb1qAPsi2kbvES4KaWgygaSoMVh4USG1qUlP+n&#10;J6Mg2ySDLJkfF6NVcTj8LdfX7fs2Var31s3HIDx1/hl+tBOt4HsE9y/hB8j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ai3MYAAADbAAAADwAAAAAAAAAAAAAAAACYAgAAZHJz&#10;L2Rvd25yZXYueG1sUEsFBgAAAAAEAAQA9QAAAIsDAAAAAA==&#10;" path="m,299l297,r,119l297,249,159,398,,558,,438,,299xe" fillcolor="#71513d" strokecolor="#25221e" strokeweight="0">
                  <v:path arrowok="t" o:connecttype="custom" o:connectlocs="0,189865;188595,0;188595,75565;188595,158115;100965,252730;0,354330;0,278130;0,189865" o:connectangles="0,0,0,0,0,0,0,0"/>
                </v:shape>
                <v:shape id="Freeform 70" o:spid="_x0000_s1089" style="position:absolute;left:1409;top:10318;width:6731;height:1962;visibility:visible;mso-wrap-style:square;v-text-anchor:top" coordsize="1060,3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Y6hboA&#10;AADbAAAADwAAAGRycy9kb3ducmV2LnhtbERPSwrCMBDdC94hjOBOUxVFq1GkILj1g+uxGdtiM4lN&#10;1Hp7sxBcPt5/tWlNLV7U+MqygtEwAUGcW11xoeB82g3mIHxA1lhbJgUf8rBZdzsrTLV984Fex1CI&#10;GMI+RQVlCC6V0uclGfRD64gjd7ONwRBhU0jd4DuGm1qOk2QmDVYcG0p0lJWU349Po8BMzN1h8siu&#10;B32R4ZlNF4+bU6rfa7dLEIHa8Bf/3HutYBHHxi/xB8j1F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NkY6hboAAADbAAAADwAAAAAAAAAAAAAAAACYAgAAZHJzL2Rvd25yZXYueG1s&#10;UEsFBgAAAAAEAAQA9QAAAH8DAAAAAA==&#10;" path="m308,l679,r381,l763,309r-381,l,309,308,xe" fillcolor="#d99e5f" strokecolor="#25221e" strokeweight="0">
                  <v:path arrowok="t" o:connecttype="custom" o:connectlocs="195580,0;431165,0;673100,0;484505,196215;242570,196215;0,196215;195580,0" o:connectangles="0,0,0,0,0,0,0"/>
                </v:shape>
                <v:group id="Group 99" o:spid="_x0000_s1090" style="position:absolute;left:4756;top:5969;width:736;height:3435" coordorigin="749,940" coordsize="116,5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line id="Line 97" o:spid="_x0000_s1091" style="position:absolute;visibility:visible;mso-wrap-style:square" from="806,940" to="806,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DYbcQAAADcAAAADwAAAGRycy9kb3ducmV2LnhtbERPS2sCMRC+F/ofwhS81ayipazGZSkt&#10;eFCk2oLehs3sAzeTdBPd9d+bQqG3+fies8wG04ordb6xrGAyTkAQF1Y3XCn4Onw8v4LwAVlja5kU&#10;3MhDtnp8WGKqbc+fdN2HSsQQ9ikqqENwqZS+qMmgH1tHHLnSdgZDhF0ldYd9DDetnCbJizTYcGyo&#10;0dFbTcV5fzEKyt69H46T3Q/r8jtf72ZuuwknpUZPQ74AEWgI/+I/91rH+dM5/D4TL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kNhtxAAAANwAAAAPAAAAAAAAAAAA&#10;AAAAAKECAABkcnMvZG93bnJldi54bWxQSwUGAAAAAAQABAD5AAAAkgMAAAAA&#10;" strokeweight=".6pt"/>
                  <v:shape id="Freeform 98" o:spid="_x0000_s1092" style="position:absolute;left:749;top:1361;width:116;height:120;visibility:visible;mso-wrap-style:square;v-text-anchor:top" coordsize="116,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N3ZcMA&#10;AADcAAAADwAAAGRycy9kb3ducmV2LnhtbERPS2vCQBC+C/0PyxR6001FgkRXCUKtJScfPfQ2ZMds&#10;MDubZlcT/71bKHibj+85y/VgG3GjzteOFbxPEhDEpdM1VwpOx4/xHIQPyBobx6TgTh7Wq5fREjPt&#10;et7T7RAqEUPYZ6jAhNBmUvrSkEU/cS1x5M6usxgi7CqpO+xjuG3kNElSabHm2GCwpY2h8nK4WgVN&#10;+dl/F7Ni+2WuP0Uu8/S03/4q9fY65AsQgYbwFP+7dzrOn6bw90y8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N3ZcMAAADcAAAADwAAAAAAAAAAAAAAAACYAgAAZHJzL2Rv&#10;d25yZXYueG1sUEsFBgAAAAAEAAQA9QAAAIgDAAAAAA==&#10;" path="m,l57,120,116,,,xe" fillcolor="black" stroked="f">
                    <v:path arrowok="t" o:connecttype="custom" o:connectlocs="0,0;57,120;116,0;0,0" o:connectangles="0,0,0,0"/>
                  </v:shape>
                </v:group>
                <v:group id="Group 103" o:spid="_x0000_s1093" style="position:absolute;left:8528;top:11944;width:2552;height:6826" coordorigin="1343,1881" coordsize="402,10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line id="Line 100" o:spid="_x0000_s1094" style="position:absolute;visibility:visible;mso-wrap-style:square" from="1343,1881" to="1745,1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F388YAAADcAAAADwAAAGRycy9kb3ducmV2LnhtbESPT2sCQQzF74V+hyFCb3VWKaWsjiJS&#10;wUOLqC3oLexk/+BOZtyZuttv3xyE3hLey3u/zJeDa9WNuth4NjAZZ6CIC28brgx8HTfPb6BiQrbY&#10;eiYDvxRhuXh8mGNufc97uh1SpSSEY44G6pRCrnUsanIYxz4Qi1b6zmGStau07bCXcNfqaZa9aocN&#10;S0ONgdY1FZfDjzNQ9uH9eJrsrmzL79V29xI+P9LZmKfRsJqBSjSkf/P9emsFfyq08oxMo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Rd/PGAAAA3AAAAA8AAAAAAAAA&#10;AAAAAAAAoQIAAGRycy9kb3ducmV2LnhtbFBLBQYAAAAABAAEAPkAAACUAwAAAAA=&#10;" strokeweight=".6pt"/>
                  <v:line id="Line 101" o:spid="_x0000_s1095" style="position:absolute;visibility:visible;mso-wrap-style:square" from="1343,2956" to="1745,2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3SaMQAAADcAAAADwAAAGRycy9kb3ducmV2LnhtbERPS2sCMRC+F/ofwhS81awi0q7GZSkt&#10;eFCk2oLehs3sAzeTdBPd9d+bQqG3+fies8wG04ordb6xrGAyTkAQF1Y3XCn4Onw8v4DwAVlja5kU&#10;3MhDtnp8WGKqbc+fdN2HSsQQ9ikqqENwqZS+qMmgH1tHHLnSdgZDhF0ldYd9DDetnCbJXBpsODbU&#10;6OitpuK8vxgFZe/eD8fJ7od1+Z2vdzO33YSTUqOnIV+ACDSEf/Gfe63j/Okr/D4TL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3dJoxAAAANwAAAAPAAAAAAAAAAAA&#10;AAAAAKECAABkcnMvZG93bnJldi54bWxQSwUGAAAAAAQABAD5AAAAkgMAAAAA&#10;" strokeweight=".6pt"/>
                  <v:line id="Line 102" o:spid="_x0000_s1096" style="position:absolute;visibility:visible;mso-wrap-style:square" from="1745,1881" to="1745,2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7tKMcAAADcAAAADwAAAGRycy9kb3ducmV2LnhtbESPT0sDQQzF74LfYYjgzc5Wi5S101JE&#10;oQel2FVob2En+wd3MuPO2N1+++ZQ6C3hvbz3y2I1uk4dqY+tZwPTSQaKuPS25drAd/H+MAcVE7LF&#10;zjMZOFGE1fL2ZoG59QN/0XGXaiUhHHM00KQUcq1j2ZDDOPGBWLTK9w6TrH2tbY+DhLtOP2bZs3bY&#10;sjQ0GOi1ofJ39+8MVEN4K/bT7R/b6me92c7C50c6GHN/N65fQCUa09V8ud5YwX8SfHlGJtDL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Pu0oxwAAANwAAAAPAAAAAAAA&#10;AAAAAAAAAKECAABkcnMvZG93bnJldi54bWxQSwUGAAAAAAQABAD5AAAAlQMAAAAA&#10;" strokeweight=".6pt"/>
                </v:group>
                <v:group id="Group 106" o:spid="_x0000_s1097" style="position:absolute;left:8528;top:23526;width:2552;height:737" coordorigin="1343,3705" coordsize="402,1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line id="Line 104" o:spid="_x0000_s1098" style="position:absolute;flip:x;visibility:visible;mso-wrap-style:square" from="1453,3762" to="1745,3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lH7cMAAADcAAAADwAAAGRycy9kb3ducmV2LnhtbERPTWvCQBC9F/wPyxR6KbqpBZHoKkUo&#10;eKlFzcXbmB2zabOzaXaqsb++KxR6m8f7nPmy9406UxfrwAaeRhko4jLYmisDxf51OAUVBdliE5gM&#10;XCnCcjG4m2Nuw4W3dN5JpVIIxxwNOJE21zqWjjzGUWiJE3cKnUdJsKu07fCSwn2jx1k20R5rTg0O&#10;W1o5Kj93395AVazlWDxuevx4P7zRj5uIc1/GPNz3LzNQQr38i//ca5vmP4/h9ky6QC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5R+3DAAAA3AAAAA8AAAAAAAAAAAAA&#10;AAAAoQIAAGRycy9kb3ducmV2LnhtbFBLBQYAAAAABAAEAPkAAACRAwAAAAA=&#10;" strokeweight=".6pt"/>
                  <v:shape id="Freeform 105" o:spid="_x0000_s1099" style="position:absolute;left:1343;top:3705;width:119;height:116;visibility:visible;mso-wrap-style:square;v-text-anchor:top" coordsize="119,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gJcQA&#10;AADcAAAADwAAAGRycy9kb3ducmV2LnhtbESPT4vCMBDF74LfIYzgTVMVllpNi7jICouIfw4eh2Zs&#10;i82k22S1++03guBthvfm/d4ss87U4k6tqywrmIwjEMS51RUXCs6nzSgG4TyyxtoyKfgjB1na7y0x&#10;0fbBB7offSFCCLsEFZTeN4mULi/JoBvbhjhoV9sa9GFtC6lbfIRwU8tpFH1IgxUHQokNrUvKb8df&#10;E7iuindxNN8b8+V+Tt984d2nVWo46FYLEJ46/za/rrc61J/N4PlMmEC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foCXEAAAA3AAAAA8AAAAAAAAAAAAAAAAAmAIAAGRycy9k&#10;b3ducmV2LnhtbFBLBQYAAAAABAAEAPUAAACJAwAAAAA=&#10;" path="m119,l,57r119,59l119,xe" fillcolor="black" stroked="f">
                    <v:path arrowok="t" o:connecttype="custom" o:connectlocs="119,0;0,57;119,116;119,0" o:connectangles="0,0,0,0"/>
                  </v:shape>
                </v:group>
                <w10:anchorlock/>
              </v:group>
            </w:pict>
          </mc:Fallback>
        </mc:AlternateContent>
      </w:r>
    </w:p>
    <w:p w:rsidR="00461C32" w:rsidRDefault="00461C32" w:rsidP="00447300">
      <w:pPr>
        <w:pStyle w:val="Lgende"/>
        <w:jc w:val="center"/>
      </w:pPr>
      <w:bookmarkStart w:id="4" w:name="_Toc451259651"/>
      <w:r>
        <w:t xml:space="preserve">Figure </w:t>
      </w:r>
      <w:r w:rsidR="0026157D">
        <w:fldChar w:fldCharType="begin"/>
      </w:r>
      <w:r w:rsidR="0026157D">
        <w:instrText xml:space="preserve"> SEQ Figure \* ARABIC </w:instrText>
      </w:r>
      <w:r w:rsidR="0026157D">
        <w:fldChar w:fldCharType="separate"/>
      </w:r>
      <w:r w:rsidR="0079126F">
        <w:rPr>
          <w:noProof/>
        </w:rPr>
        <w:t>2</w:t>
      </w:r>
      <w:r w:rsidR="0026157D">
        <w:rPr>
          <w:noProof/>
        </w:rPr>
        <w:fldChar w:fldCharType="end"/>
      </w:r>
      <w:r>
        <w:t>: Definition of terms used in modules describing soil processes</w:t>
      </w:r>
      <w:bookmarkEnd w:id="4"/>
    </w:p>
    <w:p w:rsidR="00461C32" w:rsidRDefault="00461C32" w:rsidP="00461C32"/>
    <w:p w:rsidR="001A188B" w:rsidRDefault="001A188B" w:rsidP="001A188B">
      <w:pPr>
        <w:spacing w:line="240" w:lineRule="auto"/>
        <w:rPr>
          <w:lang w:val="en"/>
        </w:rPr>
      </w:pPr>
      <w:bookmarkStart w:id="5" w:name="_Toc451259385"/>
      <w:r>
        <w:rPr>
          <w:lang w:val="en"/>
        </w:rPr>
        <w:t>Hi-sAFe includes toric symmetry algorithms that avoid generating artificial edge effects for heterogeneous stands</w:t>
      </w:r>
      <w:r>
        <w:t xml:space="preserve"> </w:t>
      </w:r>
      <w:r>
        <w:rPr>
          <w:lang w:val="en"/>
        </w:rPr>
        <w:t>(the scene is surrounded virtually by identical scenes)</w:t>
      </w:r>
    </w:p>
    <w:p w:rsidR="001A188B" w:rsidRPr="00C52B30" w:rsidRDefault="001A188B" w:rsidP="001A188B">
      <w:r>
        <w:rPr>
          <w:rStyle w:val="shorttext"/>
          <w:lang w:val="en"/>
        </w:rPr>
        <w:t>Hi-sAFe can be used on simple scenes</w:t>
      </w:r>
      <w:r>
        <w:t xml:space="preserve"> </w:t>
      </w:r>
      <w:r>
        <w:rPr>
          <w:rStyle w:val="shorttext"/>
          <w:lang w:val="en"/>
        </w:rPr>
        <w:t>(for example centered on an average tree) or on complex scenes</w:t>
      </w:r>
      <w:r>
        <w:t xml:space="preserve"> </w:t>
      </w:r>
      <w:r>
        <w:rPr>
          <w:lang w:val="en"/>
        </w:rPr>
        <w:t>(eg including many trees with varying developments).</w:t>
      </w:r>
    </w:p>
    <w:p w:rsidR="00F64ED7" w:rsidRDefault="00F64ED7">
      <w:pPr>
        <w:spacing w:line="240" w:lineRule="auto"/>
        <w:jc w:val="left"/>
        <w:rPr>
          <w:rFonts w:ascii="Calibri" w:eastAsiaTheme="majorEastAsia" w:hAnsi="Calibri" w:cstheme="majorBidi"/>
          <w:b/>
          <w:color w:val="000000" w:themeColor="text1"/>
          <w:sz w:val="24"/>
          <w:szCs w:val="32"/>
        </w:rPr>
      </w:pPr>
      <w:r>
        <w:br w:type="page"/>
      </w:r>
    </w:p>
    <w:p w:rsidR="00F64ED7" w:rsidRDefault="00F64ED7" w:rsidP="00F64ED7">
      <w:pPr>
        <w:pStyle w:val="Titre1"/>
      </w:pPr>
      <w:r w:rsidRPr="00D34C98">
        <w:lastRenderedPageBreak/>
        <w:t xml:space="preserve">Running Hi-sAFe </w:t>
      </w:r>
    </w:p>
    <w:p w:rsidR="00AC3AD1" w:rsidRDefault="00AC3AD1" w:rsidP="00AC3AD1">
      <w:pPr>
        <w:rPr>
          <w:lang w:eastAsia="fr-FR"/>
        </w:rPr>
      </w:pPr>
      <w:r w:rsidRPr="003648C2">
        <w:rPr>
          <w:lang w:eastAsia="fr-FR"/>
        </w:rPr>
        <w:t>Hi-sAFe installation create</w:t>
      </w:r>
      <w:r w:rsidR="00F12F3F">
        <w:rPr>
          <w:lang w:eastAsia="fr-FR"/>
        </w:rPr>
        <w:t>s a</w:t>
      </w:r>
      <w:r w:rsidRPr="003648C2">
        <w:rPr>
          <w:lang w:eastAsia="fr-FR"/>
        </w:rPr>
        <w:t xml:space="preserve"> </w:t>
      </w:r>
      <w:r w:rsidRPr="003648C2">
        <w:rPr>
          <w:b/>
        </w:rPr>
        <w:t>capsis_install_</w:t>
      </w:r>
      <w:r>
        <w:rPr>
          <w:b/>
        </w:rPr>
        <w:t>folder</w:t>
      </w:r>
      <w:r w:rsidRPr="003648C2">
        <w:rPr>
          <w:b/>
        </w:rPr>
        <w:t>\capsis4\</w:t>
      </w:r>
      <w:r w:rsidRPr="003648C2">
        <w:rPr>
          <w:b/>
          <w:lang w:eastAsia="fr-FR"/>
        </w:rPr>
        <w:t>data\safe</w:t>
      </w:r>
      <w:r w:rsidRPr="003648C2">
        <w:rPr>
          <w:lang w:eastAsia="fr-FR"/>
        </w:rPr>
        <w:t xml:space="preserve"> </w:t>
      </w:r>
      <w:r>
        <w:rPr>
          <w:lang w:eastAsia="fr-FR"/>
        </w:rPr>
        <w:t>folder</w:t>
      </w:r>
      <w:r w:rsidRPr="003648C2">
        <w:rPr>
          <w:lang w:eastAsia="fr-FR"/>
        </w:rPr>
        <w:t xml:space="preserve"> on your computer containing:</w:t>
      </w:r>
    </w:p>
    <w:p w:rsidR="00AD73F6" w:rsidRPr="003648C2" w:rsidRDefault="00AD73F6" w:rsidP="00AD73F6">
      <w:pPr>
        <w:pStyle w:val="Paragraphedeliste"/>
        <w:numPr>
          <w:ilvl w:val="0"/>
          <w:numId w:val="22"/>
        </w:numPr>
        <w:spacing w:after="240" w:line="240" w:lineRule="auto"/>
        <w:rPr>
          <w:lang w:eastAsia="fr-FR"/>
        </w:rPr>
      </w:pPr>
      <w:r>
        <w:rPr>
          <w:lang w:eastAsia="fr-FR"/>
        </w:rPr>
        <w:t>cropInterventions</w:t>
      </w:r>
      <w:r w:rsidRPr="003648C2">
        <w:rPr>
          <w:lang w:eastAsia="fr-FR"/>
        </w:rPr>
        <w:t xml:space="preserve">: containing </w:t>
      </w:r>
      <w:r>
        <w:rPr>
          <w:lang w:eastAsia="fr-FR"/>
        </w:rPr>
        <w:t>23</w:t>
      </w:r>
      <w:r w:rsidRPr="003648C2">
        <w:rPr>
          <w:lang w:eastAsia="fr-FR"/>
        </w:rPr>
        <w:t xml:space="preserve"> crop intervention input files</w:t>
      </w:r>
      <w:r>
        <w:rPr>
          <w:lang w:eastAsia="fr-FR"/>
        </w:rPr>
        <w:t xml:space="preserve"> (*.itk)</w:t>
      </w:r>
    </w:p>
    <w:p w:rsidR="00AC3AD1" w:rsidRPr="003648C2" w:rsidRDefault="00AC3AD1" w:rsidP="00AC3AD1">
      <w:pPr>
        <w:pStyle w:val="Paragraphedeliste"/>
        <w:numPr>
          <w:ilvl w:val="0"/>
          <w:numId w:val="22"/>
        </w:numPr>
        <w:spacing w:after="240" w:line="240" w:lineRule="auto"/>
        <w:rPr>
          <w:lang w:eastAsia="fr-FR"/>
        </w:rPr>
      </w:pPr>
      <w:r>
        <w:rPr>
          <w:lang w:eastAsia="fr-FR"/>
        </w:rPr>
        <w:t>cropSpecies</w:t>
      </w:r>
      <w:r w:rsidRPr="003648C2">
        <w:rPr>
          <w:lang w:eastAsia="fr-FR"/>
        </w:rPr>
        <w:t xml:space="preserve">: containing </w:t>
      </w:r>
      <w:r>
        <w:rPr>
          <w:lang w:eastAsia="fr-FR"/>
        </w:rPr>
        <w:t xml:space="preserve">23 </w:t>
      </w:r>
      <w:r w:rsidRPr="003648C2">
        <w:rPr>
          <w:lang w:eastAsia="fr-FR"/>
        </w:rPr>
        <w:t>crops species parameters files</w:t>
      </w:r>
      <w:r>
        <w:rPr>
          <w:lang w:eastAsia="fr-FR"/>
        </w:rPr>
        <w:t xml:space="preserve"> (*.plt)</w:t>
      </w:r>
    </w:p>
    <w:p w:rsidR="00AC3AD1" w:rsidRDefault="00AC3AD1" w:rsidP="00AC3AD1">
      <w:pPr>
        <w:pStyle w:val="Paragraphedeliste"/>
        <w:numPr>
          <w:ilvl w:val="0"/>
          <w:numId w:val="22"/>
        </w:numPr>
        <w:spacing w:after="240" w:line="240" w:lineRule="auto"/>
        <w:rPr>
          <w:lang w:eastAsia="fr-FR"/>
        </w:rPr>
      </w:pPr>
      <w:r w:rsidRPr="003648C2">
        <w:rPr>
          <w:lang w:eastAsia="fr-FR"/>
        </w:rPr>
        <w:t xml:space="preserve">exportParameters: containing </w:t>
      </w:r>
      <w:r>
        <w:rPr>
          <w:lang w:eastAsia="fr-FR"/>
        </w:rPr>
        <w:t xml:space="preserve">10 </w:t>
      </w:r>
      <w:r w:rsidRPr="003648C2">
        <w:rPr>
          <w:lang w:eastAsia="fr-FR"/>
        </w:rPr>
        <w:t>export</w:t>
      </w:r>
      <w:r>
        <w:rPr>
          <w:lang w:eastAsia="fr-FR"/>
        </w:rPr>
        <w:t xml:space="preserve"> profiles (*.pro)</w:t>
      </w:r>
    </w:p>
    <w:p w:rsidR="00AC3AD1" w:rsidRPr="003648C2" w:rsidRDefault="00AC3AD1" w:rsidP="00AC3AD1">
      <w:pPr>
        <w:pStyle w:val="Paragraphedeliste"/>
        <w:numPr>
          <w:ilvl w:val="0"/>
          <w:numId w:val="22"/>
        </w:numPr>
        <w:spacing w:after="240" w:line="240" w:lineRule="auto"/>
        <w:rPr>
          <w:lang w:eastAsia="fr-FR"/>
        </w:rPr>
      </w:pPr>
      <w:r>
        <w:rPr>
          <w:lang w:eastAsia="fr-FR"/>
        </w:rPr>
        <w:t>generalParameters</w:t>
      </w:r>
      <w:r w:rsidRPr="003648C2">
        <w:rPr>
          <w:lang w:eastAsia="fr-FR"/>
        </w:rPr>
        <w:t xml:space="preserve">: containing </w:t>
      </w:r>
      <w:r>
        <w:rPr>
          <w:lang w:eastAsia="fr-FR"/>
        </w:rPr>
        <w:t xml:space="preserve">STICS </w:t>
      </w:r>
      <w:r w:rsidR="00AD73F6">
        <w:rPr>
          <w:lang w:eastAsia="fr-FR"/>
        </w:rPr>
        <w:t xml:space="preserve">and Hi-sAFe </w:t>
      </w:r>
      <w:r>
        <w:rPr>
          <w:lang w:eastAsia="fr-FR"/>
        </w:rPr>
        <w:t>general parameters file (</w:t>
      </w:r>
      <w:r w:rsidR="00AD73F6">
        <w:rPr>
          <w:lang w:eastAsia="fr-FR"/>
        </w:rPr>
        <w:t>*.par</w:t>
      </w:r>
      <w:r>
        <w:rPr>
          <w:lang w:eastAsia="fr-FR"/>
        </w:rPr>
        <w:t>)</w:t>
      </w:r>
    </w:p>
    <w:p w:rsidR="00AC3AD1" w:rsidRPr="003648C2" w:rsidRDefault="00AC3AD1" w:rsidP="00AC3AD1">
      <w:pPr>
        <w:pStyle w:val="Paragraphedeliste"/>
        <w:numPr>
          <w:ilvl w:val="0"/>
          <w:numId w:val="22"/>
        </w:numPr>
        <w:spacing w:after="240" w:line="240" w:lineRule="auto"/>
        <w:rPr>
          <w:lang w:eastAsia="fr-FR"/>
        </w:rPr>
      </w:pPr>
      <w:r w:rsidRPr="003648C2">
        <w:rPr>
          <w:lang w:eastAsia="fr-FR"/>
        </w:rPr>
        <w:t>plotDescription: containing 1</w:t>
      </w:r>
      <w:r>
        <w:rPr>
          <w:lang w:eastAsia="fr-FR"/>
        </w:rPr>
        <w:t>0</w:t>
      </w:r>
      <w:r w:rsidRPr="003648C2">
        <w:rPr>
          <w:lang w:eastAsia="fr-FR"/>
        </w:rPr>
        <w:t xml:space="preserve"> example of plot description input file</w:t>
      </w:r>
      <w:r>
        <w:rPr>
          <w:lang w:eastAsia="fr-FR"/>
        </w:rPr>
        <w:t xml:space="preserve"> (*.pld)</w:t>
      </w:r>
    </w:p>
    <w:p w:rsidR="00AC3AD1" w:rsidRDefault="00AC3AD1" w:rsidP="00AC3AD1">
      <w:pPr>
        <w:pStyle w:val="Paragraphedeliste"/>
        <w:numPr>
          <w:ilvl w:val="0"/>
          <w:numId w:val="22"/>
        </w:numPr>
        <w:spacing w:after="240" w:line="240" w:lineRule="auto"/>
        <w:rPr>
          <w:lang w:eastAsia="fr-FR"/>
        </w:rPr>
      </w:pPr>
      <w:r w:rsidRPr="003648C2">
        <w:rPr>
          <w:lang w:eastAsia="fr-FR"/>
        </w:rPr>
        <w:t>simS</w:t>
      </w:r>
      <w:r>
        <w:rPr>
          <w:lang w:eastAsia="fr-FR"/>
        </w:rPr>
        <w:t xml:space="preserve">ettings: containing 1 </w:t>
      </w:r>
      <w:r w:rsidRPr="003648C2">
        <w:rPr>
          <w:lang w:eastAsia="fr-FR"/>
        </w:rPr>
        <w:t xml:space="preserve">batch simulation </w:t>
      </w:r>
      <w:r>
        <w:rPr>
          <w:lang w:eastAsia="fr-FR"/>
        </w:rPr>
        <w:t>folder example</w:t>
      </w:r>
    </w:p>
    <w:p w:rsidR="00AC3AD1" w:rsidRPr="003648C2" w:rsidRDefault="00AC3AD1" w:rsidP="00AC3AD1">
      <w:pPr>
        <w:pStyle w:val="Paragraphedeliste"/>
        <w:numPr>
          <w:ilvl w:val="0"/>
          <w:numId w:val="22"/>
        </w:numPr>
        <w:spacing w:after="240" w:line="240" w:lineRule="auto"/>
        <w:rPr>
          <w:lang w:eastAsia="fr-FR"/>
        </w:rPr>
      </w:pPr>
      <w:r>
        <w:rPr>
          <w:lang w:eastAsia="fr-FR"/>
        </w:rPr>
        <w:t>treeSpecies</w:t>
      </w:r>
      <w:r w:rsidRPr="003648C2">
        <w:rPr>
          <w:lang w:eastAsia="fr-FR"/>
        </w:rPr>
        <w:t xml:space="preserve">: containing </w:t>
      </w:r>
      <w:r>
        <w:rPr>
          <w:lang w:eastAsia="fr-FR"/>
        </w:rPr>
        <w:t>3 tree</w:t>
      </w:r>
      <w:r w:rsidRPr="003648C2">
        <w:rPr>
          <w:lang w:eastAsia="fr-FR"/>
        </w:rPr>
        <w:t xml:space="preserve"> species parameters files</w:t>
      </w:r>
      <w:r>
        <w:rPr>
          <w:lang w:eastAsia="fr-FR"/>
        </w:rPr>
        <w:t xml:space="preserve"> (*.tree)</w:t>
      </w:r>
    </w:p>
    <w:p w:rsidR="00AC3AD1" w:rsidRPr="003648C2" w:rsidRDefault="00AC3AD1" w:rsidP="00AC3AD1">
      <w:pPr>
        <w:pStyle w:val="Paragraphedeliste"/>
        <w:numPr>
          <w:ilvl w:val="0"/>
          <w:numId w:val="22"/>
        </w:numPr>
        <w:spacing w:after="240" w:line="240" w:lineRule="auto"/>
        <w:rPr>
          <w:lang w:eastAsia="fr-FR"/>
        </w:rPr>
      </w:pPr>
      <w:r w:rsidRPr="003648C2">
        <w:rPr>
          <w:lang w:eastAsia="fr-FR"/>
        </w:rPr>
        <w:t>weather: containing 1 weather input file</w:t>
      </w:r>
      <w:r>
        <w:rPr>
          <w:lang w:eastAsia="fr-FR"/>
        </w:rPr>
        <w:t xml:space="preserve"> (*.wth) </w:t>
      </w:r>
    </w:p>
    <w:p w:rsidR="00AC3AD1" w:rsidRPr="003648C2" w:rsidRDefault="00AC3AD1" w:rsidP="00AC3AD1">
      <w:pPr>
        <w:rPr>
          <w:lang w:eastAsia="fr-FR"/>
        </w:rPr>
      </w:pPr>
    </w:p>
    <w:p w:rsidR="00AC3AD1" w:rsidRPr="003648C2" w:rsidRDefault="00AC3AD1" w:rsidP="00D569EE">
      <w:pPr>
        <w:pBdr>
          <w:top w:val="single" w:sz="4" w:space="1" w:color="auto"/>
          <w:left w:val="single" w:sz="4" w:space="4" w:color="auto"/>
          <w:bottom w:val="single" w:sz="4" w:space="1" w:color="auto"/>
          <w:right w:val="single" w:sz="4" w:space="4" w:color="auto"/>
        </w:pBdr>
        <w:shd w:val="clear" w:color="auto" w:fill="FBE4D5" w:themeFill="accent2" w:themeFillTint="33"/>
        <w:rPr>
          <w:b/>
          <w:sz w:val="24"/>
          <w:lang w:eastAsia="fr-FR"/>
        </w:rPr>
      </w:pPr>
      <w:r w:rsidRPr="003648C2">
        <w:rPr>
          <w:b/>
          <w:sz w:val="24"/>
          <w:lang w:eastAsia="fr-FR"/>
        </w:rPr>
        <w:t xml:space="preserve">Each time you re-install or upgrade Hi-sAFe, this </w:t>
      </w:r>
      <w:r>
        <w:rPr>
          <w:b/>
          <w:sz w:val="24"/>
          <w:lang w:eastAsia="fr-FR"/>
        </w:rPr>
        <w:t>folder</w:t>
      </w:r>
      <w:r w:rsidRPr="003648C2">
        <w:rPr>
          <w:b/>
          <w:sz w:val="24"/>
          <w:lang w:eastAsia="fr-FR"/>
        </w:rPr>
        <w:t xml:space="preserve"> will be erased!</w:t>
      </w:r>
    </w:p>
    <w:p w:rsidR="00AC3AD1" w:rsidRPr="003648C2" w:rsidRDefault="00AC3AD1" w:rsidP="00D569EE">
      <w:pPr>
        <w:pBdr>
          <w:top w:val="single" w:sz="4" w:space="1" w:color="auto"/>
          <w:left w:val="single" w:sz="4" w:space="4" w:color="auto"/>
          <w:bottom w:val="single" w:sz="4" w:space="1" w:color="auto"/>
          <w:right w:val="single" w:sz="4" w:space="4" w:color="auto"/>
        </w:pBdr>
        <w:shd w:val="clear" w:color="auto" w:fill="FBE4D5" w:themeFill="accent2" w:themeFillTint="33"/>
        <w:rPr>
          <w:b/>
          <w:sz w:val="24"/>
          <w:lang w:eastAsia="fr-FR"/>
        </w:rPr>
      </w:pPr>
      <w:r w:rsidRPr="003648C2">
        <w:rPr>
          <w:b/>
          <w:sz w:val="24"/>
          <w:lang w:eastAsia="fr-FR"/>
        </w:rPr>
        <w:t xml:space="preserve">Copy this </w:t>
      </w:r>
      <w:r>
        <w:rPr>
          <w:b/>
          <w:sz w:val="24"/>
          <w:lang w:eastAsia="fr-FR"/>
        </w:rPr>
        <w:t>folder</w:t>
      </w:r>
      <w:r w:rsidRPr="003648C2">
        <w:rPr>
          <w:b/>
          <w:sz w:val="24"/>
          <w:lang w:eastAsia="fr-FR"/>
        </w:rPr>
        <w:t xml:space="preserve"> another part of your disk, and use this new </w:t>
      </w:r>
      <w:r w:rsidR="00F12F3F">
        <w:rPr>
          <w:b/>
          <w:sz w:val="24"/>
          <w:lang w:eastAsia="fr-FR"/>
        </w:rPr>
        <w:t>folder</w:t>
      </w:r>
      <w:r w:rsidRPr="003648C2">
        <w:rPr>
          <w:b/>
          <w:sz w:val="24"/>
          <w:lang w:eastAsia="fr-FR"/>
        </w:rPr>
        <w:t xml:space="preserve"> to store your own simulation data.  </w:t>
      </w:r>
    </w:p>
    <w:p w:rsidR="00AC3AD1" w:rsidRDefault="00AC3AD1" w:rsidP="00AC3AD1"/>
    <w:p w:rsidR="00AC3AD1" w:rsidRDefault="00AC3AD1" w:rsidP="00BB04AC"/>
    <w:p w:rsidR="00F64ED7" w:rsidRPr="00D34C98" w:rsidRDefault="00F64ED7" w:rsidP="00F64ED7">
      <w:pPr>
        <w:pStyle w:val="Titre2"/>
      </w:pPr>
      <w:bookmarkStart w:id="6" w:name="_Toc451259397"/>
      <w:r w:rsidRPr="00D34C98">
        <w:t>G</w:t>
      </w:r>
      <w:r w:rsidR="00F12F3F">
        <w:t xml:space="preserve">rafical </w:t>
      </w:r>
      <w:r w:rsidRPr="00D34C98">
        <w:t>U</w:t>
      </w:r>
      <w:r w:rsidR="00F12F3F">
        <w:t xml:space="preserve">ser </w:t>
      </w:r>
      <w:r w:rsidRPr="00D34C98">
        <w:t>I</w:t>
      </w:r>
      <w:r w:rsidR="00F12F3F">
        <w:t>nterface</w:t>
      </w:r>
      <w:r w:rsidRPr="00D34C98">
        <w:t xml:space="preserve"> </w:t>
      </w:r>
      <w:r w:rsidR="00F12F3F">
        <w:t xml:space="preserve">(GUI) </w:t>
      </w:r>
      <w:r w:rsidRPr="00D34C98">
        <w:t>mode</w:t>
      </w:r>
      <w:bookmarkEnd w:id="6"/>
      <w:r w:rsidRPr="00D34C98">
        <w:t xml:space="preserve"> </w:t>
      </w:r>
    </w:p>
    <w:p w:rsidR="00F64ED7" w:rsidRDefault="00F64ED7" w:rsidP="00F64ED7">
      <w:r w:rsidRPr="003648C2">
        <w:t xml:space="preserve">GUI mode is convenient to </w:t>
      </w:r>
      <w:r w:rsidR="00E879C2" w:rsidRPr="003648C2">
        <w:t xml:space="preserve">check plot configuration </w:t>
      </w:r>
      <w:r w:rsidR="00E879C2">
        <w:t xml:space="preserve">and </w:t>
      </w:r>
      <w:r w:rsidRPr="003648C2">
        <w:t>run smal</w:t>
      </w:r>
      <w:r w:rsidR="00E879C2">
        <w:t xml:space="preserve">l simulations (1 or 2 years), </w:t>
      </w:r>
      <w:r w:rsidRPr="003648C2">
        <w:t>but most of the time</w:t>
      </w:r>
      <w:r w:rsidR="00E879C2">
        <w:t xml:space="preserve">, </w:t>
      </w:r>
      <w:r w:rsidRPr="003648C2">
        <w:t xml:space="preserve">BATCH mode is </w:t>
      </w:r>
      <w:r w:rsidR="00AC3AD1">
        <w:t xml:space="preserve">much </w:t>
      </w:r>
      <w:r w:rsidR="00F12F3F">
        <w:t>more appropriate for multi-years simulations.</w:t>
      </w:r>
      <w:r w:rsidRPr="003648C2">
        <w:t xml:space="preserve"> </w:t>
      </w:r>
    </w:p>
    <w:p w:rsidR="00BB04AC" w:rsidRPr="003648C2" w:rsidRDefault="00BB04AC" w:rsidP="00F64ED7"/>
    <w:p w:rsidR="00F64ED7" w:rsidRDefault="00F64ED7" w:rsidP="00F64ED7">
      <w:r w:rsidRPr="003648C2">
        <w:t xml:space="preserve">To run Hi-sAFe GUI, click on the Capsis desktop shortcut or open a DOS prompt and execute </w:t>
      </w:r>
    </w:p>
    <w:p w:rsidR="00BB04AC" w:rsidRPr="003648C2" w:rsidRDefault="00BB04AC" w:rsidP="00F64ED7"/>
    <w:p w:rsidR="00F64ED7" w:rsidRPr="003648C2" w:rsidRDefault="00F64ED7" w:rsidP="00F64ED7">
      <w:pPr>
        <w:pStyle w:val="Code"/>
        <w:pBdr>
          <w:top w:val="single" w:sz="4" w:space="1" w:color="auto"/>
          <w:left w:val="single" w:sz="4" w:space="4" w:color="auto"/>
          <w:bottom w:val="single" w:sz="4" w:space="1" w:color="auto"/>
          <w:right w:val="single" w:sz="4" w:space="4" w:color="auto"/>
        </w:pBdr>
      </w:pPr>
      <w:r w:rsidRPr="003648C2">
        <w:t>c:\my_capsis_</w:t>
      </w:r>
      <w:r>
        <w:t>folder\capsis4</w:t>
      </w:r>
      <w:r w:rsidRPr="003648C2">
        <w:t xml:space="preserve"> &gt; capsis (in French)</w:t>
      </w:r>
    </w:p>
    <w:p w:rsidR="00F64ED7" w:rsidRPr="003648C2" w:rsidRDefault="00F64ED7" w:rsidP="00F64ED7">
      <w:pPr>
        <w:pStyle w:val="Code"/>
        <w:pBdr>
          <w:top w:val="single" w:sz="4" w:space="1" w:color="auto"/>
          <w:left w:val="single" w:sz="4" w:space="4" w:color="auto"/>
          <w:bottom w:val="single" w:sz="4" w:space="1" w:color="auto"/>
          <w:right w:val="single" w:sz="4" w:space="4" w:color="auto"/>
        </w:pBdr>
      </w:pPr>
      <w:r w:rsidRPr="003648C2">
        <w:t>c:\my_capsis_</w:t>
      </w:r>
      <w:r>
        <w:t>folder\capsis4</w:t>
      </w:r>
      <w:r w:rsidRPr="003648C2">
        <w:t xml:space="preserve"> &gt; capsis –l en (in English)</w:t>
      </w:r>
    </w:p>
    <w:p w:rsidR="00F64ED7" w:rsidRPr="003648C2" w:rsidRDefault="00F64ED7" w:rsidP="00F64ED7">
      <w:r w:rsidRPr="003648C2">
        <w:t>A DOS window and Capsis GUI will open simultaneously.</w:t>
      </w:r>
    </w:p>
    <w:tbl>
      <w:tblPr>
        <w:tblW w:w="0" w:type="auto"/>
        <w:tblLook w:val="04A0" w:firstRow="1" w:lastRow="0" w:firstColumn="1" w:lastColumn="0" w:noHBand="0" w:noVBand="1"/>
      </w:tblPr>
      <w:tblGrid>
        <w:gridCol w:w="4776"/>
        <w:gridCol w:w="4466"/>
      </w:tblGrid>
      <w:tr w:rsidR="00F64ED7" w:rsidRPr="003648C2" w:rsidTr="00896685">
        <w:tc>
          <w:tcPr>
            <w:tcW w:w="4776" w:type="dxa"/>
            <w:shd w:val="clear" w:color="auto" w:fill="auto"/>
          </w:tcPr>
          <w:p w:rsidR="00F64ED7" w:rsidRPr="003648C2" w:rsidRDefault="00F64ED7" w:rsidP="00896685">
            <w:r>
              <w:rPr>
                <w:noProof/>
                <w:lang w:val="fr-FR" w:eastAsia="fr-FR"/>
              </w:rPr>
              <w:drawing>
                <wp:inline distT="0" distB="0" distL="0" distR="0" wp14:anchorId="0101039D" wp14:editId="1EF43C9C">
                  <wp:extent cx="2895600" cy="14573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1457325"/>
                          </a:xfrm>
                          <a:prstGeom prst="rect">
                            <a:avLst/>
                          </a:prstGeom>
                          <a:noFill/>
                          <a:ln>
                            <a:noFill/>
                          </a:ln>
                        </pic:spPr>
                      </pic:pic>
                    </a:graphicData>
                  </a:graphic>
                </wp:inline>
              </w:drawing>
            </w:r>
          </w:p>
        </w:tc>
        <w:tc>
          <w:tcPr>
            <w:tcW w:w="4512" w:type="dxa"/>
            <w:shd w:val="clear" w:color="auto" w:fill="auto"/>
          </w:tcPr>
          <w:p w:rsidR="00F64ED7" w:rsidRPr="003648C2" w:rsidRDefault="00F64ED7" w:rsidP="00896685">
            <w:r>
              <w:rPr>
                <w:noProof/>
                <w:lang w:val="fr-FR" w:eastAsia="fr-FR"/>
              </w:rPr>
              <w:drawing>
                <wp:inline distT="0" distB="0" distL="0" distR="0" wp14:anchorId="1AC5E459" wp14:editId="34D5E7BD">
                  <wp:extent cx="2676525" cy="187642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6525" cy="1876425"/>
                          </a:xfrm>
                          <a:prstGeom prst="rect">
                            <a:avLst/>
                          </a:prstGeom>
                          <a:noFill/>
                          <a:ln>
                            <a:noFill/>
                          </a:ln>
                        </pic:spPr>
                      </pic:pic>
                    </a:graphicData>
                  </a:graphic>
                </wp:inline>
              </w:drawing>
            </w:r>
          </w:p>
        </w:tc>
      </w:tr>
    </w:tbl>
    <w:p w:rsidR="00F64ED7" w:rsidRPr="003648C2" w:rsidRDefault="00F64ED7" w:rsidP="00F64ED7"/>
    <w:p w:rsidR="00F64ED7" w:rsidRPr="003648C2" w:rsidRDefault="00F64ED7" w:rsidP="00F64ED7">
      <w:pPr>
        <w:rPr>
          <w:b/>
        </w:rPr>
      </w:pPr>
      <w:r w:rsidRPr="003648C2">
        <w:t xml:space="preserve">Choose </w:t>
      </w:r>
      <w:r w:rsidR="00F12F3F">
        <w:t>“C</w:t>
      </w:r>
      <w:r w:rsidRPr="003648C2">
        <w:t>reate a new project</w:t>
      </w:r>
      <w:r w:rsidR="00F12F3F">
        <w:t>”</w:t>
      </w:r>
      <w:r w:rsidRPr="003648C2">
        <w:t xml:space="preserve"> and click on </w:t>
      </w:r>
      <w:r w:rsidRPr="003648C2">
        <w:rPr>
          <w:b/>
        </w:rPr>
        <w:t>OK</w:t>
      </w:r>
    </w:p>
    <w:p w:rsidR="00F64ED7" w:rsidRPr="003648C2" w:rsidRDefault="00F64ED7" w:rsidP="00F64ED7">
      <w:r w:rsidRPr="003648C2">
        <w:t xml:space="preserve">Give a name to the project, choose </w:t>
      </w:r>
      <w:r w:rsidRPr="003648C2">
        <w:rPr>
          <w:b/>
          <w:bCs/>
        </w:rPr>
        <w:t>Hi-sAFe</w:t>
      </w:r>
      <w:r w:rsidRPr="003648C2">
        <w:t xml:space="preserve"> model and click on </w:t>
      </w:r>
      <w:r w:rsidRPr="003648C2">
        <w:rPr>
          <w:b/>
          <w:bCs/>
        </w:rPr>
        <w:t>Initiali</w:t>
      </w:r>
      <w:r w:rsidR="00F12F3F">
        <w:rPr>
          <w:b/>
          <w:bCs/>
        </w:rPr>
        <w:t>s</w:t>
      </w:r>
      <w:r w:rsidRPr="003648C2">
        <w:rPr>
          <w:b/>
          <w:bCs/>
        </w:rPr>
        <w:t>e</w:t>
      </w:r>
    </w:p>
    <w:p w:rsidR="00F64ED7" w:rsidRPr="003648C2" w:rsidRDefault="00F64ED7" w:rsidP="00F64ED7">
      <w:pPr>
        <w:rPr>
          <w:b/>
        </w:rPr>
      </w:pPr>
    </w:p>
    <w:p w:rsidR="00F64ED7" w:rsidRPr="003648C2" w:rsidRDefault="00F64ED7" w:rsidP="00F64ED7">
      <w:pPr>
        <w:pStyle w:val="Code"/>
        <w:jc w:val="center"/>
        <w:rPr>
          <w:rFonts w:ascii="Verdana" w:hAnsi="Verdana" w:cs="Times New Roman"/>
          <w:noProof/>
          <w:lang w:eastAsia="fr-FR"/>
        </w:rPr>
      </w:pPr>
      <w:r>
        <w:rPr>
          <w:rFonts w:ascii="Verdana" w:hAnsi="Verdana" w:cs="Times New Roman"/>
          <w:noProof/>
          <w:lang w:val="fr-FR" w:eastAsia="fr-FR"/>
        </w:rPr>
        <w:lastRenderedPageBreak/>
        <w:drawing>
          <wp:inline distT="0" distB="0" distL="0" distR="0" wp14:anchorId="0D27FEBD" wp14:editId="526455EA">
            <wp:extent cx="3152775" cy="22955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2775" cy="2295525"/>
                    </a:xfrm>
                    <a:prstGeom prst="rect">
                      <a:avLst/>
                    </a:prstGeom>
                    <a:noFill/>
                    <a:ln>
                      <a:noFill/>
                    </a:ln>
                  </pic:spPr>
                </pic:pic>
              </a:graphicData>
            </a:graphic>
          </wp:inline>
        </w:drawing>
      </w:r>
    </w:p>
    <w:p w:rsidR="00F64ED7" w:rsidRPr="003648C2" w:rsidRDefault="00F64ED7" w:rsidP="00F64ED7"/>
    <w:p w:rsidR="004722CC" w:rsidRDefault="00F64ED7" w:rsidP="00F64ED7">
      <w:r w:rsidRPr="003648C2">
        <w:t xml:space="preserve">Initialise the project by giving a plot description file name. </w:t>
      </w:r>
      <w:r w:rsidR="004722CC">
        <w:t>This file will contain all usefull information for designing the virtual scene (di</w:t>
      </w:r>
      <w:r w:rsidR="00E879C2">
        <w:t>mension, soil description and planted trees species</w:t>
      </w:r>
      <w:r w:rsidR="004722CC">
        <w:t xml:space="preserve">). All details about </w:t>
      </w:r>
      <w:r w:rsidR="00D831A7">
        <w:t xml:space="preserve">the </w:t>
      </w:r>
      <w:r w:rsidR="004722CC">
        <w:t xml:space="preserve">plot description file are in chapter 4.1. </w:t>
      </w:r>
    </w:p>
    <w:p w:rsidR="00F64ED7" w:rsidRDefault="00DB715E" w:rsidP="00F64ED7">
      <w:pPr>
        <w:jc w:val="center"/>
      </w:pPr>
      <w:r>
        <w:rPr>
          <w:noProof/>
          <w:lang w:val="fr-FR" w:eastAsia="fr-FR"/>
        </w:rPr>
        <w:drawing>
          <wp:inline distT="0" distB="0" distL="0" distR="0" wp14:anchorId="6E40CB82" wp14:editId="46CC2620">
            <wp:extent cx="5023485" cy="1443355"/>
            <wp:effectExtent l="0" t="0" r="5715" b="444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3485" cy="1443355"/>
                    </a:xfrm>
                    <a:prstGeom prst="rect">
                      <a:avLst/>
                    </a:prstGeom>
                    <a:noFill/>
                    <a:ln>
                      <a:noFill/>
                    </a:ln>
                  </pic:spPr>
                </pic:pic>
              </a:graphicData>
            </a:graphic>
          </wp:inline>
        </w:drawing>
      </w:r>
    </w:p>
    <w:p w:rsidR="00BB04AC" w:rsidRPr="003648C2" w:rsidRDefault="00BB04AC" w:rsidP="00F64ED7">
      <w:pPr>
        <w:jc w:val="center"/>
      </w:pPr>
    </w:p>
    <w:p w:rsidR="00E879C2" w:rsidRPr="003648C2" w:rsidRDefault="00E879C2" w:rsidP="00E879C2">
      <w:pPr>
        <w:rPr>
          <w:b/>
          <w:bCs/>
        </w:rPr>
      </w:pPr>
      <w:r w:rsidRPr="003648C2">
        <w:t xml:space="preserve">Click on </w:t>
      </w:r>
      <w:r w:rsidR="00D831A7">
        <w:t xml:space="preserve">the </w:t>
      </w:r>
      <w:r w:rsidRPr="003648C2">
        <w:rPr>
          <w:b/>
          <w:bCs/>
        </w:rPr>
        <w:t xml:space="preserve">Browse </w:t>
      </w:r>
      <w:r w:rsidRPr="00D831A7">
        <w:rPr>
          <w:bCs/>
        </w:rPr>
        <w:t>button</w:t>
      </w:r>
      <w:r w:rsidRPr="003648C2">
        <w:rPr>
          <w:b/>
          <w:bCs/>
        </w:rPr>
        <w:t xml:space="preserve"> </w:t>
      </w:r>
      <w:r w:rsidRPr="003648C2">
        <w:t xml:space="preserve">to choose a file on your computer, </w:t>
      </w:r>
      <w:r w:rsidR="00D831A7">
        <w:rPr>
          <w:bCs/>
        </w:rPr>
        <w:t>then</w:t>
      </w:r>
      <w:r w:rsidRPr="003648C2">
        <w:rPr>
          <w:b/>
          <w:bCs/>
        </w:rPr>
        <w:t xml:space="preserve"> OK</w:t>
      </w:r>
    </w:p>
    <w:p w:rsidR="00E879C2" w:rsidRDefault="00E879C2" w:rsidP="00BB04AC"/>
    <w:p w:rsidR="00F64ED7" w:rsidRDefault="00F64ED7" w:rsidP="00BB04AC">
      <w:r w:rsidRPr="003648C2">
        <w:t>Click on the root step (</w:t>
      </w:r>
      <w:r w:rsidRPr="003648C2">
        <w:rPr>
          <w:b/>
        </w:rPr>
        <w:t>0/0/0a</w:t>
      </w:r>
      <w:r w:rsidRPr="003648C2">
        <w:t xml:space="preserve">) and then on </w:t>
      </w:r>
      <w:r w:rsidRPr="003648C2">
        <w:rPr>
          <w:b/>
        </w:rPr>
        <w:t>Hi</w:t>
      </w:r>
      <w:r w:rsidR="00D831A7">
        <w:rPr>
          <w:b/>
        </w:rPr>
        <w:t>SAFE</w:t>
      </w:r>
      <w:r w:rsidRPr="003648C2">
        <w:rPr>
          <w:b/>
        </w:rPr>
        <w:t xml:space="preserve"> viewer</w:t>
      </w:r>
      <w:r w:rsidRPr="003648C2">
        <w:t xml:space="preserve"> (on the left part of the screen) </w:t>
      </w:r>
    </w:p>
    <w:p w:rsidR="004722CC" w:rsidRPr="003648C2" w:rsidRDefault="004722CC" w:rsidP="00BB04AC"/>
    <w:p w:rsidR="00F64ED7" w:rsidRPr="003648C2" w:rsidRDefault="00DB715E" w:rsidP="00F64ED7">
      <w:pPr>
        <w:pStyle w:val="Code"/>
        <w:jc w:val="center"/>
        <w:rPr>
          <w:rFonts w:ascii="Verdana" w:hAnsi="Verdana" w:cs="Times New Roman"/>
        </w:rPr>
      </w:pPr>
      <w:r>
        <w:rPr>
          <w:rFonts w:ascii="Verdana" w:hAnsi="Verdana" w:cs="Times New Roman"/>
          <w:noProof/>
          <w:lang w:val="fr-FR" w:eastAsia="fr-FR"/>
        </w:rPr>
        <w:drawing>
          <wp:inline distT="0" distB="0" distL="0" distR="0" wp14:anchorId="20DF62AF" wp14:editId="34D98ADF">
            <wp:extent cx="5376231" cy="1974820"/>
            <wp:effectExtent l="0" t="0" r="0"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6660" cy="1974978"/>
                    </a:xfrm>
                    <a:prstGeom prst="rect">
                      <a:avLst/>
                    </a:prstGeom>
                    <a:noFill/>
                    <a:ln>
                      <a:noFill/>
                    </a:ln>
                  </pic:spPr>
                </pic:pic>
              </a:graphicData>
            </a:graphic>
          </wp:inline>
        </w:drawing>
      </w:r>
    </w:p>
    <w:p w:rsidR="00F64ED7" w:rsidRDefault="00F64ED7" w:rsidP="00BB04AC">
      <w:r w:rsidRPr="003648C2">
        <w:t xml:space="preserve">You can check the plot </w:t>
      </w:r>
      <w:r w:rsidR="004722CC">
        <w:t>design</w:t>
      </w:r>
    </w:p>
    <w:p w:rsidR="004722CC" w:rsidRPr="003648C2" w:rsidRDefault="004722CC" w:rsidP="00BB04AC"/>
    <w:p w:rsidR="00F64ED7" w:rsidRPr="003648C2" w:rsidRDefault="00DB715E" w:rsidP="00F64ED7">
      <w:pPr>
        <w:jc w:val="center"/>
      </w:pPr>
      <w:r>
        <w:rPr>
          <w:noProof/>
          <w:lang w:val="fr-FR" w:eastAsia="fr-FR"/>
        </w:rPr>
        <w:lastRenderedPageBreak/>
        <w:drawing>
          <wp:inline distT="0" distB="0" distL="0" distR="0" wp14:anchorId="18B168CD" wp14:editId="690E4781">
            <wp:extent cx="4153359" cy="3729829"/>
            <wp:effectExtent l="0" t="0" r="0" b="444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3816" cy="3730239"/>
                    </a:xfrm>
                    <a:prstGeom prst="rect">
                      <a:avLst/>
                    </a:prstGeom>
                    <a:noFill/>
                    <a:ln>
                      <a:noFill/>
                    </a:ln>
                  </pic:spPr>
                </pic:pic>
              </a:graphicData>
            </a:graphic>
          </wp:inline>
        </w:drawing>
      </w:r>
    </w:p>
    <w:p w:rsidR="00F64ED7" w:rsidRDefault="00F64ED7" w:rsidP="00F64ED7">
      <w:pPr>
        <w:jc w:val="left"/>
      </w:pPr>
      <w:r w:rsidRPr="003648C2">
        <w:t>Before running the simulation, it is possible to change the memory option to reduce the step that will be memorised in the CAPSIS project.  Right-click on root step and choose “</w:t>
      </w:r>
      <w:r w:rsidR="00D831A7">
        <w:t>C</w:t>
      </w:r>
      <w:r w:rsidRPr="003648C2">
        <w:rPr>
          <w:b/>
          <w:bCs/>
        </w:rPr>
        <w:t>onfigure</w:t>
      </w:r>
      <w:r w:rsidRPr="003648C2">
        <w:t xml:space="preserve">” </w:t>
      </w:r>
    </w:p>
    <w:p w:rsidR="00E879C2" w:rsidRPr="003648C2" w:rsidRDefault="00E879C2" w:rsidP="00F64ED7">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6"/>
        <w:gridCol w:w="6458"/>
      </w:tblGrid>
      <w:tr w:rsidR="00F64ED7" w:rsidRPr="003648C2" w:rsidTr="00896685">
        <w:trPr>
          <w:trHeight w:val="2811"/>
        </w:trPr>
        <w:tc>
          <w:tcPr>
            <w:tcW w:w="2675" w:type="dxa"/>
            <w:shd w:val="clear" w:color="auto" w:fill="auto"/>
          </w:tcPr>
          <w:p w:rsidR="00F64ED7" w:rsidRPr="003648C2" w:rsidRDefault="00F64ED7" w:rsidP="00896685">
            <w:pPr>
              <w:jc w:val="left"/>
            </w:pPr>
            <w:r>
              <w:rPr>
                <w:noProof/>
                <w:lang w:val="fr-FR" w:eastAsia="fr-FR"/>
              </w:rPr>
              <w:drawing>
                <wp:inline distT="0" distB="0" distL="0" distR="0" wp14:anchorId="63DA0131" wp14:editId="3D6CB321">
                  <wp:extent cx="1562100" cy="25050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0" cy="2505075"/>
                          </a:xfrm>
                          <a:prstGeom prst="rect">
                            <a:avLst/>
                          </a:prstGeom>
                          <a:noFill/>
                          <a:ln>
                            <a:noFill/>
                          </a:ln>
                        </pic:spPr>
                      </pic:pic>
                    </a:graphicData>
                  </a:graphic>
                </wp:inline>
              </w:drawing>
            </w:r>
          </w:p>
        </w:tc>
        <w:tc>
          <w:tcPr>
            <w:tcW w:w="6458" w:type="dxa"/>
            <w:shd w:val="clear" w:color="auto" w:fill="auto"/>
          </w:tcPr>
          <w:p w:rsidR="00F64ED7" w:rsidRPr="003648C2" w:rsidRDefault="00F64ED7" w:rsidP="00896685">
            <w:pPr>
              <w:jc w:val="left"/>
            </w:pPr>
            <w:r>
              <w:rPr>
                <w:noProof/>
                <w:lang w:val="fr-FR" w:eastAsia="fr-FR"/>
              </w:rPr>
              <w:drawing>
                <wp:inline distT="0" distB="0" distL="0" distR="0" wp14:anchorId="0E20DC46" wp14:editId="1DAF1065">
                  <wp:extent cx="3962400" cy="37052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2400" cy="3705225"/>
                          </a:xfrm>
                          <a:prstGeom prst="rect">
                            <a:avLst/>
                          </a:prstGeom>
                          <a:noFill/>
                          <a:ln>
                            <a:noFill/>
                          </a:ln>
                        </pic:spPr>
                      </pic:pic>
                    </a:graphicData>
                  </a:graphic>
                </wp:inline>
              </w:drawing>
            </w:r>
          </w:p>
        </w:tc>
      </w:tr>
    </w:tbl>
    <w:p w:rsidR="00F64ED7" w:rsidRPr="003648C2" w:rsidRDefault="00F64ED7" w:rsidP="00F64ED7">
      <w:pPr>
        <w:jc w:val="left"/>
      </w:pPr>
    </w:p>
    <w:p w:rsidR="006B79C9" w:rsidRDefault="006B79C9" w:rsidP="00F64ED7">
      <w:pPr>
        <w:rPr>
          <w:b/>
          <w:bCs/>
        </w:rPr>
      </w:pPr>
    </w:p>
    <w:p w:rsidR="006B79C9" w:rsidRDefault="006B79C9" w:rsidP="00F64ED7">
      <w:pPr>
        <w:rPr>
          <w:b/>
          <w:bCs/>
        </w:rPr>
      </w:pPr>
    </w:p>
    <w:p w:rsidR="006B79C9" w:rsidRDefault="006B79C9" w:rsidP="00F64ED7">
      <w:pPr>
        <w:rPr>
          <w:b/>
          <w:bCs/>
        </w:rPr>
      </w:pPr>
    </w:p>
    <w:p w:rsidR="00F64ED7" w:rsidRPr="003648C2" w:rsidRDefault="00F64ED7" w:rsidP="00F64ED7">
      <w:pPr>
        <w:rPr>
          <w:b/>
          <w:bCs/>
        </w:rPr>
      </w:pPr>
      <w:r>
        <w:rPr>
          <w:b/>
          <w:bCs/>
        </w:rPr>
        <w:lastRenderedPageBreak/>
        <w:t>Memory options</w:t>
      </w:r>
      <w:r w:rsidRPr="003648C2">
        <w:rPr>
          <w:b/>
          <w:bCs/>
        </w:rPr>
        <w:t>:</w:t>
      </w:r>
    </w:p>
    <w:p w:rsidR="00F64ED7" w:rsidRPr="003648C2" w:rsidRDefault="00D831A7" w:rsidP="00F64ED7">
      <w:pPr>
        <w:pStyle w:val="Paragraphedeliste"/>
        <w:numPr>
          <w:ilvl w:val="0"/>
          <w:numId w:val="23"/>
        </w:numPr>
        <w:spacing w:after="240" w:line="240" w:lineRule="auto"/>
      </w:pPr>
      <w:r>
        <w:t xml:space="preserve">All in memory : </w:t>
      </w:r>
      <w:r w:rsidR="00F64ED7" w:rsidRPr="003648C2">
        <w:t>all steps are stored</w:t>
      </w:r>
    </w:p>
    <w:p w:rsidR="00F64ED7" w:rsidRPr="003648C2" w:rsidRDefault="00F64ED7" w:rsidP="00F64ED7">
      <w:pPr>
        <w:pStyle w:val="Paragraphedeliste"/>
        <w:numPr>
          <w:ilvl w:val="0"/>
          <w:numId w:val="23"/>
        </w:numPr>
        <w:spacing w:after="240" w:line="240" w:lineRule="auto"/>
      </w:pPr>
      <w:r w:rsidRPr="003648C2">
        <w:t xml:space="preserve">Compact : only </w:t>
      </w:r>
      <w:r w:rsidR="00D831A7">
        <w:t xml:space="preserve">the </w:t>
      </w:r>
      <w:r w:rsidRPr="003648C2">
        <w:t>last step is stored</w:t>
      </w:r>
    </w:p>
    <w:p w:rsidR="00F64ED7" w:rsidRPr="003648C2" w:rsidRDefault="00F64ED7" w:rsidP="00F64ED7">
      <w:pPr>
        <w:pStyle w:val="Paragraphedeliste"/>
        <w:numPr>
          <w:ilvl w:val="0"/>
          <w:numId w:val="23"/>
        </w:numPr>
        <w:spacing w:after="240" w:line="240" w:lineRule="auto"/>
      </w:pPr>
      <w:r w:rsidRPr="003648C2">
        <w:t>Frequency : Only some steps are stored depending on the frequency define</w:t>
      </w:r>
      <w:r w:rsidR="00D831A7">
        <w:t>d</w:t>
      </w:r>
    </w:p>
    <w:p w:rsidR="00F64ED7" w:rsidRPr="003648C2" w:rsidRDefault="00F64ED7" w:rsidP="00D831A7">
      <w:r>
        <w:t>To run a Hi-sAFe simulation</w:t>
      </w:r>
      <w:r w:rsidRPr="003648C2">
        <w:t xml:space="preserve">: right click on the root step </w:t>
      </w:r>
      <w:r w:rsidR="00D831A7" w:rsidRPr="003648C2">
        <w:t>(</w:t>
      </w:r>
      <w:r w:rsidR="00D831A7" w:rsidRPr="003648C2">
        <w:rPr>
          <w:b/>
        </w:rPr>
        <w:t>0/0/0a</w:t>
      </w:r>
      <w:r w:rsidR="00D831A7" w:rsidRPr="003648C2">
        <w:t xml:space="preserve">) </w:t>
      </w:r>
      <w:r w:rsidRPr="003648C2">
        <w:t>of the project to choose “</w:t>
      </w:r>
      <w:r w:rsidRPr="003648C2">
        <w:rPr>
          <w:b/>
          <w:bCs/>
        </w:rPr>
        <w:t>Evolution</w:t>
      </w:r>
      <w:r w:rsidRPr="003648C2">
        <w:t>”</w:t>
      </w:r>
    </w:p>
    <w:p w:rsidR="00F64ED7" w:rsidRPr="003648C2" w:rsidRDefault="00F64ED7" w:rsidP="00F64ED7">
      <w:pPr>
        <w:jc w:val="left"/>
      </w:pPr>
    </w:p>
    <w:p w:rsidR="00F64ED7" w:rsidRPr="003648C2" w:rsidRDefault="00DB715E" w:rsidP="00F64ED7">
      <w:pPr>
        <w:jc w:val="left"/>
      </w:pPr>
      <w:r>
        <w:rPr>
          <w:noProof/>
          <w:lang w:val="fr-FR" w:eastAsia="fr-FR"/>
        </w:rPr>
        <w:drawing>
          <wp:inline distT="0" distB="0" distL="0" distR="0" wp14:anchorId="6014B78D" wp14:editId="15D2734B">
            <wp:extent cx="5728970" cy="1311275"/>
            <wp:effectExtent l="0" t="0" r="5080"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8970" cy="1311275"/>
                    </a:xfrm>
                    <a:prstGeom prst="rect">
                      <a:avLst/>
                    </a:prstGeom>
                    <a:noFill/>
                    <a:ln>
                      <a:noFill/>
                    </a:ln>
                  </pic:spPr>
                </pic:pic>
              </a:graphicData>
            </a:graphic>
          </wp:inline>
        </w:drawing>
      </w:r>
    </w:p>
    <w:p w:rsidR="00F64ED7" w:rsidRPr="003648C2" w:rsidRDefault="00F64ED7" w:rsidP="00F64ED7">
      <w:pPr>
        <w:jc w:val="left"/>
      </w:pPr>
      <w:r w:rsidRPr="003648C2">
        <w:t>Fill</w:t>
      </w:r>
      <w:r w:rsidR="00D831A7">
        <w:t xml:space="preserve"> in </w:t>
      </w:r>
      <w:r w:rsidRPr="003648C2">
        <w:t>all simulation information:</w:t>
      </w:r>
    </w:p>
    <w:p w:rsidR="00F64ED7" w:rsidRPr="003648C2" w:rsidRDefault="00F64ED7" w:rsidP="00F64ED7">
      <w:pPr>
        <w:pStyle w:val="Paragraphedeliste"/>
        <w:numPr>
          <w:ilvl w:val="0"/>
          <w:numId w:val="24"/>
        </w:numPr>
        <w:spacing w:after="240" w:line="240" w:lineRule="auto"/>
        <w:jc w:val="left"/>
      </w:pPr>
      <w:r w:rsidRPr="003648C2">
        <w:t>Simulation starting date (in DOY)</w:t>
      </w:r>
    </w:p>
    <w:p w:rsidR="00F64ED7" w:rsidRPr="003648C2" w:rsidRDefault="00F64ED7" w:rsidP="00F64ED7">
      <w:pPr>
        <w:pStyle w:val="Paragraphedeliste"/>
        <w:numPr>
          <w:ilvl w:val="0"/>
          <w:numId w:val="24"/>
        </w:numPr>
        <w:spacing w:after="240" w:line="240" w:lineRule="auto"/>
        <w:jc w:val="left"/>
      </w:pPr>
      <w:r w:rsidRPr="003648C2">
        <w:t>Simulation starting year</w:t>
      </w:r>
    </w:p>
    <w:p w:rsidR="00F64ED7" w:rsidRPr="003648C2" w:rsidRDefault="00F64ED7" w:rsidP="00F64ED7">
      <w:pPr>
        <w:pStyle w:val="Paragraphedeliste"/>
        <w:numPr>
          <w:ilvl w:val="0"/>
          <w:numId w:val="24"/>
        </w:numPr>
        <w:spacing w:after="240" w:line="240" w:lineRule="auto"/>
        <w:jc w:val="left"/>
      </w:pPr>
      <w:r w:rsidRPr="003648C2">
        <w:t>Number of days for the simulation (1-365 max)</w:t>
      </w:r>
    </w:p>
    <w:p w:rsidR="00F64ED7" w:rsidRPr="003648C2" w:rsidRDefault="00F64ED7" w:rsidP="00F64ED7">
      <w:pPr>
        <w:pStyle w:val="Paragraphedeliste"/>
        <w:numPr>
          <w:ilvl w:val="0"/>
          <w:numId w:val="24"/>
        </w:numPr>
        <w:spacing w:after="240" w:line="240" w:lineRule="auto"/>
        <w:jc w:val="left"/>
      </w:pPr>
      <w:r w:rsidRPr="003648C2">
        <w:t xml:space="preserve">Inter-crop species name </w:t>
      </w:r>
      <w:r w:rsidR="00DB715E">
        <w:t>and intenvention file</w:t>
      </w:r>
    </w:p>
    <w:p w:rsidR="00F64ED7" w:rsidRPr="003648C2" w:rsidRDefault="00F64ED7" w:rsidP="00F64ED7">
      <w:pPr>
        <w:pStyle w:val="Paragraphedeliste"/>
        <w:numPr>
          <w:ilvl w:val="0"/>
          <w:numId w:val="24"/>
        </w:numPr>
        <w:spacing w:after="240" w:line="240" w:lineRule="auto"/>
        <w:jc w:val="left"/>
      </w:pPr>
      <w:r w:rsidRPr="003648C2">
        <w:t xml:space="preserve">Under tree zone species name </w:t>
      </w:r>
      <w:r w:rsidR="00DB715E">
        <w:t>and intenvention file</w:t>
      </w:r>
    </w:p>
    <w:p w:rsidR="00F64ED7" w:rsidRPr="003648C2" w:rsidRDefault="00F64ED7" w:rsidP="00F64ED7">
      <w:pPr>
        <w:pStyle w:val="Paragraphedeliste"/>
        <w:numPr>
          <w:ilvl w:val="0"/>
          <w:numId w:val="24"/>
        </w:numPr>
        <w:spacing w:after="240" w:line="240" w:lineRule="auto"/>
        <w:jc w:val="left"/>
      </w:pPr>
      <w:r w:rsidRPr="003648C2">
        <w:t>Weather file name</w:t>
      </w:r>
    </w:p>
    <w:p w:rsidR="00F64ED7" w:rsidRPr="003648C2" w:rsidRDefault="00F64ED7" w:rsidP="00F64ED7">
      <w:pPr>
        <w:jc w:val="left"/>
      </w:pPr>
      <w:r w:rsidRPr="003648C2">
        <w:t>Then click on “</w:t>
      </w:r>
      <w:r w:rsidRPr="003648C2">
        <w:rPr>
          <w:b/>
          <w:bCs/>
        </w:rPr>
        <w:t>Run Hi-sAFe</w:t>
      </w:r>
      <w:r w:rsidRPr="003648C2">
        <w:t>”</w:t>
      </w:r>
    </w:p>
    <w:p w:rsidR="00F64ED7" w:rsidRPr="003648C2" w:rsidRDefault="00F64ED7" w:rsidP="00F64ED7">
      <w:pPr>
        <w:jc w:val="left"/>
      </w:pPr>
    </w:p>
    <w:p w:rsidR="00F64ED7" w:rsidRPr="003648C2" w:rsidRDefault="00F64ED7" w:rsidP="00F64ED7">
      <w:pPr>
        <w:jc w:val="left"/>
      </w:pPr>
      <w:r>
        <w:rPr>
          <w:noProof/>
          <w:lang w:val="fr-FR" w:eastAsia="fr-FR"/>
        </w:rPr>
        <w:drawing>
          <wp:inline distT="0" distB="0" distL="0" distR="0" wp14:anchorId="459DBA45" wp14:editId="4EFFC17B">
            <wp:extent cx="3990975" cy="3048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90975" cy="304800"/>
                    </a:xfrm>
                    <a:prstGeom prst="rect">
                      <a:avLst/>
                    </a:prstGeom>
                    <a:noFill/>
                    <a:ln>
                      <a:noFill/>
                    </a:ln>
                  </pic:spPr>
                </pic:pic>
              </a:graphicData>
            </a:graphic>
          </wp:inline>
        </w:drawing>
      </w:r>
    </w:p>
    <w:p w:rsidR="00F64ED7" w:rsidRDefault="00F64ED7" w:rsidP="00F64ED7">
      <w:pPr>
        <w:jc w:val="left"/>
      </w:pPr>
      <w:r w:rsidRPr="003648C2">
        <w:t xml:space="preserve">The progress bar at the bottom of the screen shows the evolution of the simulation.  </w:t>
      </w:r>
    </w:p>
    <w:p w:rsidR="00E879C2" w:rsidRPr="003648C2" w:rsidRDefault="00E879C2" w:rsidP="00F64ED7">
      <w:pPr>
        <w:jc w:val="left"/>
      </w:pPr>
    </w:p>
    <w:p w:rsidR="00F64ED7" w:rsidRDefault="00F64ED7" w:rsidP="00F64ED7">
      <w:pPr>
        <w:jc w:val="left"/>
      </w:pPr>
      <w:r w:rsidRPr="003648C2">
        <w:t xml:space="preserve">When the simulation is </w:t>
      </w:r>
      <w:r w:rsidR="00D831A7">
        <w:t>complete</w:t>
      </w:r>
      <w:r w:rsidRPr="003648C2">
        <w:t xml:space="preserve"> the last step appears next the root step. </w:t>
      </w:r>
    </w:p>
    <w:p w:rsidR="00E879C2" w:rsidRPr="003648C2" w:rsidRDefault="00E879C2" w:rsidP="00F64ED7">
      <w:pPr>
        <w:jc w:val="left"/>
      </w:pPr>
    </w:p>
    <w:p w:rsidR="00F64ED7" w:rsidRPr="003648C2" w:rsidRDefault="00F64ED7" w:rsidP="00F64ED7">
      <w:pPr>
        <w:jc w:val="left"/>
      </w:pPr>
      <w:r>
        <w:rPr>
          <w:noProof/>
          <w:lang w:val="fr-FR" w:eastAsia="fr-FR"/>
        </w:rPr>
        <w:lastRenderedPageBreak/>
        <w:drawing>
          <wp:inline distT="0" distB="0" distL="0" distR="0" wp14:anchorId="44AE7269" wp14:editId="7368011B">
            <wp:extent cx="5791200" cy="38290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200" cy="3829050"/>
                    </a:xfrm>
                    <a:prstGeom prst="rect">
                      <a:avLst/>
                    </a:prstGeom>
                    <a:noFill/>
                    <a:ln>
                      <a:noFill/>
                    </a:ln>
                  </pic:spPr>
                </pic:pic>
              </a:graphicData>
            </a:graphic>
          </wp:inline>
        </w:drawing>
      </w:r>
    </w:p>
    <w:p w:rsidR="00F64ED7" w:rsidRPr="003648C2" w:rsidRDefault="00F64ED7" w:rsidP="00F64ED7">
      <w:pPr>
        <w:jc w:val="left"/>
      </w:pPr>
    </w:p>
    <w:p w:rsidR="00F64ED7" w:rsidRPr="003648C2" w:rsidRDefault="00F64ED7" w:rsidP="00F64ED7">
      <w:pPr>
        <w:jc w:val="left"/>
      </w:pPr>
      <w:r w:rsidRPr="003648C2">
        <w:t>To see other steps, right-click on a step and choose “</w:t>
      </w:r>
      <w:r w:rsidR="00D831A7">
        <w:rPr>
          <w:b/>
          <w:bCs/>
        </w:rPr>
        <w:t>C</w:t>
      </w:r>
      <w:r w:rsidRPr="003648C2">
        <w:rPr>
          <w:b/>
          <w:bCs/>
        </w:rPr>
        <w:t>onfigure</w:t>
      </w:r>
      <w:r w:rsidRPr="003648C2">
        <w:t xml:space="preserve">” </w:t>
      </w:r>
    </w:p>
    <w:p w:rsidR="00F64ED7" w:rsidRPr="003648C2" w:rsidRDefault="00F64ED7" w:rsidP="00F64ED7">
      <w:pPr>
        <w:jc w:val="center"/>
      </w:pPr>
      <w:r>
        <w:rPr>
          <w:noProof/>
          <w:lang w:val="fr-FR" w:eastAsia="fr-FR"/>
        </w:rPr>
        <w:drawing>
          <wp:inline distT="0" distB="0" distL="0" distR="0" wp14:anchorId="77FF5647" wp14:editId="199DCA2C">
            <wp:extent cx="2066925" cy="31813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66925" cy="3181350"/>
                    </a:xfrm>
                    <a:prstGeom prst="rect">
                      <a:avLst/>
                    </a:prstGeom>
                    <a:noFill/>
                    <a:ln>
                      <a:noFill/>
                    </a:ln>
                  </pic:spPr>
                </pic:pic>
              </a:graphicData>
            </a:graphic>
          </wp:inline>
        </w:drawing>
      </w:r>
    </w:p>
    <w:p w:rsidR="00F64ED7" w:rsidRDefault="00F64ED7" w:rsidP="00F64ED7">
      <w:pPr>
        <w:jc w:val="left"/>
      </w:pPr>
    </w:p>
    <w:p w:rsidR="00F64ED7" w:rsidRPr="003648C2" w:rsidRDefault="00F64ED7" w:rsidP="00F64ED7">
      <w:pPr>
        <w:jc w:val="left"/>
        <w:rPr>
          <w:b/>
          <w:bCs/>
        </w:rPr>
      </w:pPr>
      <w:r w:rsidRPr="003648C2">
        <w:t xml:space="preserve"> Results can be graphically explore</w:t>
      </w:r>
      <w:r w:rsidR="00D831A7">
        <w:t>d</w:t>
      </w:r>
      <w:r w:rsidRPr="003648C2">
        <w:t xml:space="preserve"> using the </w:t>
      </w:r>
      <w:r w:rsidRPr="003648C2">
        <w:rPr>
          <w:b/>
          <w:bCs/>
        </w:rPr>
        <w:t>Inspector</w:t>
      </w:r>
      <w:r w:rsidRPr="003648C2">
        <w:t xml:space="preserve"> or </w:t>
      </w:r>
      <w:r w:rsidRPr="003648C2">
        <w:rPr>
          <w:b/>
          <w:bCs/>
        </w:rPr>
        <w:t>HiSAFE viewer</w:t>
      </w:r>
    </w:p>
    <w:p w:rsidR="00F64ED7" w:rsidRPr="003648C2" w:rsidRDefault="00F64ED7" w:rsidP="00F64ED7">
      <w:pPr>
        <w:jc w:val="left"/>
        <w:rPr>
          <w:b/>
          <w:bCs/>
        </w:rPr>
      </w:pPr>
    </w:p>
    <w:p w:rsidR="00F64ED7" w:rsidRPr="003648C2" w:rsidRDefault="00F64ED7" w:rsidP="00F64ED7">
      <w:pPr>
        <w:jc w:val="center"/>
      </w:pPr>
      <w:r>
        <w:rPr>
          <w:noProof/>
          <w:lang w:val="fr-FR" w:eastAsia="fr-FR"/>
        </w:rPr>
        <w:lastRenderedPageBreak/>
        <w:drawing>
          <wp:inline distT="0" distB="0" distL="0" distR="0" wp14:anchorId="5561AE82" wp14:editId="1F7097BB">
            <wp:extent cx="3181350" cy="37433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1350" cy="3743325"/>
                    </a:xfrm>
                    <a:prstGeom prst="rect">
                      <a:avLst/>
                    </a:prstGeom>
                    <a:noFill/>
                    <a:ln>
                      <a:noFill/>
                    </a:ln>
                  </pic:spPr>
                </pic:pic>
              </a:graphicData>
            </a:graphic>
          </wp:inline>
        </w:drawing>
      </w:r>
    </w:p>
    <w:p w:rsidR="00F64ED7" w:rsidRPr="003648C2" w:rsidRDefault="00F64ED7" w:rsidP="00F64ED7">
      <w:pPr>
        <w:jc w:val="left"/>
      </w:pPr>
    </w:p>
    <w:p w:rsidR="000B4E74" w:rsidRDefault="000B4E74" w:rsidP="000B4E74">
      <w:bookmarkStart w:id="7" w:name="_Toc451259398"/>
    </w:p>
    <w:p w:rsidR="000B4E74" w:rsidRDefault="000B4E74" w:rsidP="000B4E74"/>
    <w:p w:rsidR="00F64ED7" w:rsidRPr="003648C2" w:rsidRDefault="00F64ED7" w:rsidP="00F64ED7">
      <w:pPr>
        <w:pStyle w:val="Titre2"/>
      </w:pPr>
      <w:r w:rsidRPr="003648C2">
        <w:t>BATCH mode</w:t>
      </w:r>
      <w:bookmarkEnd w:id="7"/>
    </w:p>
    <w:p w:rsidR="00F64ED7" w:rsidRPr="003648C2" w:rsidRDefault="00AC3AD1" w:rsidP="00F64ED7">
      <w:r>
        <w:t>Copy the capsis4/data/safe/ in</w:t>
      </w:r>
      <w:r w:rsidR="00F64ED7" w:rsidRPr="003648C2">
        <w:t xml:space="preserve"> a </w:t>
      </w:r>
      <w:r>
        <w:t xml:space="preserve">user </w:t>
      </w:r>
      <w:r w:rsidR="00F64ED7" w:rsidRPr="003648C2">
        <w:t xml:space="preserve">simulation </w:t>
      </w:r>
      <w:r>
        <w:t xml:space="preserve">folder </w:t>
      </w:r>
      <w:r w:rsidR="00F64ED7" w:rsidRPr="003648C2">
        <w:t xml:space="preserve">with  </w:t>
      </w:r>
    </w:p>
    <w:p w:rsidR="00AD73F6" w:rsidRPr="00306F0B" w:rsidRDefault="00AD73F6" w:rsidP="00AD73F6">
      <w:pPr>
        <w:pStyle w:val="Paragraphedeliste"/>
        <w:numPr>
          <w:ilvl w:val="0"/>
          <w:numId w:val="20"/>
        </w:numPr>
        <w:spacing w:after="200"/>
        <w:jc w:val="left"/>
        <w:rPr>
          <w:lang w:val="en-US"/>
        </w:rPr>
      </w:pPr>
      <w:r>
        <w:rPr>
          <w:b/>
          <w:lang w:val="en-US"/>
        </w:rPr>
        <w:t>cropInterventions :</w:t>
      </w:r>
      <w:r>
        <w:rPr>
          <w:lang w:val="en-US"/>
        </w:rPr>
        <w:t xml:space="preserve"> folder with all crop management files needed for the simulation</w:t>
      </w:r>
    </w:p>
    <w:p w:rsidR="00D60720" w:rsidRDefault="00D60720" w:rsidP="00F64ED7">
      <w:pPr>
        <w:pStyle w:val="Paragraphedeliste"/>
        <w:numPr>
          <w:ilvl w:val="0"/>
          <w:numId w:val="20"/>
        </w:numPr>
        <w:spacing w:after="200"/>
        <w:jc w:val="left"/>
        <w:rPr>
          <w:lang w:val="en-US"/>
        </w:rPr>
      </w:pPr>
      <w:r w:rsidRPr="00D60720">
        <w:rPr>
          <w:b/>
          <w:lang w:val="en-US"/>
        </w:rPr>
        <w:t>cropSpecies</w:t>
      </w:r>
      <w:r>
        <w:rPr>
          <w:lang w:val="en-US"/>
        </w:rPr>
        <w:t xml:space="preserve"> : folder with all crop species file used in the simulation</w:t>
      </w:r>
    </w:p>
    <w:p w:rsidR="00D60720" w:rsidRPr="00306F0B" w:rsidRDefault="00D60720" w:rsidP="00D60720">
      <w:pPr>
        <w:pStyle w:val="Paragraphedeliste"/>
        <w:numPr>
          <w:ilvl w:val="0"/>
          <w:numId w:val="20"/>
        </w:numPr>
        <w:spacing w:after="200"/>
        <w:jc w:val="left"/>
        <w:rPr>
          <w:lang w:val="en-US"/>
        </w:rPr>
      </w:pPr>
      <w:r w:rsidRPr="003C1091">
        <w:rPr>
          <w:b/>
          <w:lang w:val="en-US"/>
        </w:rPr>
        <w:t>exportParameters</w:t>
      </w:r>
      <w:r>
        <w:rPr>
          <w:b/>
          <w:lang w:val="en-US"/>
        </w:rPr>
        <w:t xml:space="preserve"> :</w:t>
      </w:r>
      <w:r>
        <w:rPr>
          <w:lang w:val="en-US"/>
        </w:rPr>
        <w:t xml:space="preserve"> folder with all export profiles needed for the simulation</w:t>
      </w:r>
    </w:p>
    <w:p w:rsidR="00D60720" w:rsidRDefault="00D60720" w:rsidP="00D60720">
      <w:pPr>
        <w:pStyle w:val="Paragraphedeliste"/>
        <w:numPr>
          <w:ilvl w:val="0"/>
          <w:numId w:val="20"/>
        </w:numPr>
        <w:spacing w:after="200"/>
        <w:jc w:val="left"/>
        <w:rPr>
          <w:lang w:val="en-US"/>
        </w:rPr>
      </w:pPr>
      <w:r w:rsidRPr="00D60720">
        <w:rPr>
          <w:b/>
          <w:lang w:val="en-US"/>
        </w:rPr>
        <w:t>generalParameter</w:t>
      </w:r>
      <w:r>
        <w:rPr>
          <w:b/>
          <w:lang w:val="en-US"/>
        </w:rPr>
        <w:t>s</w:t>
      </w:r>
      <w:r>
        <w:rPr>
          <w:lang w:val="en-US"/>
        </w:rPr>
        <w:t xml:space="preserve"> : folder with the general parameter fil</w:t>
      </w:r>
      <w:r w:rsidR="00AD73F6">
        <w:rPr>
          <w:lang w:val="en-US"/>
        </w:rPr>
        <w:t>e</w:t>
      </w:r>
    </w:p>
    <w:p w:rsidR="00F64ED7" w:rsidRPr="00306F0B" w:rsidRDefault="00D60720" w:rsidP="00F64ED7">
      <w:pPr>
        <w:pStyle w:val="Paragraphedeliste"/>
        <w:numPr>
          <w:ilvl w:val="0"/>
          <w:numId w:val="20"/>
        </w:numPr>
        <w:spacing w:after="200"/>
        <w:jc w:val="left"/>
        <w:rPr>
          <w:lang w:val="en-US"/>
        </w:rPr>
      </w:pPr>
      <w:r>
        <w:rPr>
          <w:b/>
          <w:lang w:val="en-US"/>
        </w:rPr>
        <w:t>treeS</w:t>
      </w:r>
      <w:r w:rsidR="00F64ED7" w:rsidRPr="003C1091">
        <w:rPr>
          <w:b/>
          <w:lang w:val="en-US"/>
        </w:rPr>
        <w:t>pecies</w:t>
      </w:r>
      <w:r w:rsidR="00F64ED7">
        <w:rPr>
          <w:lang w:val="en-US"/>
        </w:rPr>
        <w:t xml:space="preserve"> : folder with all </w:t>
      </w:r>
      <w:r>
        <w:rPr>
          <w:lang w:val="en-US"/>
        </w:rPr>
        <w:t xml:space="preserve">tree </w:t>
      </w:r>
      <w:r w:rsidR="00F64ED7">
        <w:rPr>
          <w:lang w:val="en-US"/>
        </w:rPr>
        <w:t>species parameters files needed for the simulation</w:t>
      </w:r>
    </w:p>
    <w:p w:rsidR="00D60720" w:rsidRPr="003C1091" w:rsidRDefault="00D60720" w:rsidP="00D60720">
      <w:pPr>
        <w:pStyle w:val="Paragraphedeliste"/>
        <w:numPr>
          <w:ilvl w:val="0"/>
          <w:numId w:val="20"/>
        </w:numPr>
        <w:spacing w:after="200"/>
        <w:jc w:val="left"/>
        <w:rPr>
          <w:lang w:val="en-US"/>
        </w:rPr>
      </w:pPr>
      <w:r>
        <w:rPr>
          <w:b/>
          <w:lang w:val="en-US"/>
        </w:rPr>
        <w:t xml:space="preserve">test.sim : </w:t>
      </w:r>
      <w:r w:rsidRPr="003C1091">
        <w:rPr>
          <w:lang w:val="en-US"/>
        </w:rPr>
        <w:t>simulation</w:t>
      </w:r>
      <w:r>
        <w:rPr>
          <w:lang w:val="en-US"/>
        </w:rPr>
        <w:t xml:space="preserve"> parameter file </w:t>
      </w:r>
    </w:p>
    <w:p w:rsidR="00D60720" w:rsidRDefault="000F249F" w:rsidP="00AC3AD1">
      <w:pPr>
        <w:rPr>
          <w:lang w:val="en-US"/>
        </w:rPr>
      </w:pPr>
      <w:r>
        <w:rPr>
          <w:lang w:val="en-US"/>
        </w:rPr>
        <w:t xml:space="preserve">Copy the </w:t>
      </w:r>
      <w:r w:rsidRPr="000F249F">
        <w:rPr>
          <w:b/>
          <w:lang w:val="en-US"/>
        </w:rPr>
        <w:t>plot file</w:t>
      </w:r>
      <w:r>
        <w:rPr>
          <w:lang w:val="en-US"/>
        </w:rPr>
        <w:t xml:space="preserve"> (*.pld) and the </w:t>
      </w:r>
      <w:r w:rsidRPr="000F249F">
        <w:rPr>
          <w:b/>
          <w:lang w:val="en-US"/>
        </w:rPr>
        <w:t>weather file</w:t>
      </w:r>
      <w:r>
        <w:rPr>
          <w:lang w:val="en-US"/>
        </w:rPr>
        <w:t xml:space="preserve"> (*.wth) in the simuation folder. Hi-sAFe will found them automatically thanks to their extension. </w:t>
      </w:r>
    </w:p>
    <w:p w:rsidR="000F249F" w:rsidRPr="00306F0B" w:rsidRDefault="000F249F" w:rsidP="00AC3AD1">
      <w:pPr>
        <w:rPr>
          <w:lang w:val="en-US"/>
        </w:rPr>
      </w:pPr>
    </w:p>
    <w:p w:rsidR="00F64ED7" w:rsidRDefault="00D831A7" w:rsidP="00D569EE">
      <w:pPr>
        <w:pBdr>
          <w:top w:val="single" w:sz="4" w:space="1" w:color="auto"/>
          <w:left w:val="single" w:sz="4" w:space="4" w:color="auto"/>
          <w:bottom w:val="single" w:sz="4" w:space="1" w:color="auto"/>
          <w:right w:val="single" w:sz="4" w:space="4" w:color="auto"/>
        </w:pBdr>
        <w:shd w:val="clear" w:color="auto" w:fill="FBE4D5" w:themeFill="accent2" w:themeFillTint="33"/>
      </w:pPr>
      <w:r>
        <w:t>Be advis</w:t>
      </w:r>
      <w:r w:rsidR="00F64ED7">
        <w:t>e</w:t>
      </w:r>
      <w:r>
        <w:t>d</w:t>
      </w:r>
      <w:r w:rsidR="00F64ED7">
        <w:t xml:space="preserve"> to choose a disk volume with enough space because a long simulation can generate </w:t>
      </w:r>
      <w:r>
        <w:t>large</w:t>
      </w:r>
      <w:r w:rsidR="00F64ED7">
        <w:t xml:space="preserve"> </w:t>
      </w:r>
      <w:r>
        <w:t>o</w:t>
      </w:r>
      <w:r w:rsidR="00F64ED7">
        <w:t xml:space="preserve">utput files.  </w:t>
      </w:r>
    </w:p>
    <w:p w:rsidR="00AC3AD1" w:rsidRDefault="00AC3AD1" w:rsidP="00F64ED7"/>
    <w:p w:rsidR="00AC3AD1" w:rsidRDefault="00AC3AD1" w:rsidP="00AC3AD1">
      <w:pPr>
        <w:rPr>
          <w:b/>
        </w:rPr>
      </w:pPr>
      <w:r>
        <w:t xml:space="preserve">In this example simulation folder is </w:t>
      </w:r>
      <w:r w:rsidR="00C01F37">
        <w:rPr>
          <w:b/>
        </w:rPr>
        <w:t>D:/simulations</w:t>
      </w:r>
      <w:r w:rsidRPr="003E40DA">
        <w:rPr>
          <w:b/>
        </w:rPr>
        <w:t>/test</w:t>
      </w:r>
    </w:p>
    <w:p w:rsidR="00800D13" w:rsidRDefault="00800D13" w:rsidP="00AC3AD1">
      <w:pPr>
        <w:rPr>
          <w:b/>
        </w:rPr>
      </w:pPr>
    </w:p>
    <w:p w:rsidR="00C460F8" w:rsidRPr="00C460F8" w:rsidRDefault="00C460F8" w:rsidP="00C460F8">
      <w:r w:rsidRPr="00C460F8">
        <w:t xml:space="preserve">The simulation </w:t>
      </w:r>
      <w:r>
        <w:rPr>
          <w:lang w:val="en-US"/>
        </w:rPr>
        <w:t xml:space="preserve">parameter </w:t>
      </w:r>
      <w:r w:rsidRPr="00C460F8">
        <w:t>file (</w:t>
      </w:r>
      <w:r>
        <w:t>test</w:t>
      </w:r>
      <w:r w:rsidRPr="00C460F8">
        <w:t>.sim) contains all information to run the simulation (</w:t>
      </w:r>
      <w:r w:rsidR="00715D04">
        <w:t>this corresponding to</w:t>
      </w:r>
      <w:r>
        <w:t xml:space="preserve"> </w:t>
      </w:r>
      <w:r w:rsidR="00D831A7">
        <w:t>the</w:t>
      </w:r>
      <w:r>
        <w:t xml:space="preserve"> user entries</w:t>
      </w:r>
      <w:r w:rsidRPr="00C460F8">
        <w:t xml:space="preserve"> </w:t>
      </w:r>
      <w:r w:rsidR="00715D04">
        <w:t>in</w:t>
      </w:r>
      <w:r w:rsidRPr="00C460F8">
        <w:t xml:space="preserve"> GUI mode)</w:t>
      </w:r>
    </w:p>
    <w:p w:rsidR="00C460F8" w:rsidRDefault="00C460F8" w:rsidP="00AC3AD1">
      <w:pPr>
        <w:rPr>
          <w:b/>
        </w:rPr>
      </w:pPr>
    </w:p>
    <w:p w:rsidR="00F64ED7" w:rsidRPr="003648C2" w:rsidRDefault="00F64ED7" w:rsidP="00F64ED7">
      <w:r w:rsidRPr="003648C2">
        <w:t xml:space="preserve">Open a DOS prompt and execute </w:t>
      </w:r>
    </w:p>
    <w:p w:rsidR="00F64ED7" w:rsidRDefault="00F64ED7" w:rsidP="00C01F37">
      <w:pPr>
        <w:jc w:val="left"/>
        <w:rPr>
          <w:rFonts w:ascii="Courier New" w:hAnsi="Courier New" w:cs="Courier New"/>
        </w:rPr>
      </w:pPr>
      <w:r w:rsidRPr="003648C2">
        <w:rPr>
          <w:rFonts w:ascii="Courier New" w:hAnsi="Courier New" w:cs="Courier New"/>
        </w:rPr>
        <w:t>&gt; capsis</w:t>
      </w:r>
      <w:r w:rsidR="00C01F37">
        <w:rPr>
          <w:rFonts w:ascii="Courier New" w:hAnsi="Courier New" w:cs="Courier New"/>
        </w:rPr>
        <w:t xml:space="preserve"> –p script safe.pgms.ScriptGen D:/</w:t>
      </w:r>
      <w:r w:rsidRPr="003648C2">
        <w:rPr>
          <w:rFonts w:ascii="Courier New" w:hAnsi="Courier New" w:cs="Courier New"/>
        </w:rPr>
        <w:t>simulations/test/test.sim</w:t>
      </w:r>
    </w:p>
    <w:p w:rsidR="00C460F8" w:rsidRDefault="00C460F8" w:rsidP="00F64ED7"/>
    <w:p w:rsidR="00C460F8" w:rsidRDefault="00C460F8" w:rsidP="00F64ED7">
      <w:pPr>
        <w:rPr>
          <w:b/>
        </w:rPr>
      </w:pPr>
    </w:p>
    <w:p w:rsidR="00C01F37" w:rsidRDefault="00C01F37" w:rsidP="00C01F37">
      <w:pPr>
        <w:jc w:val="center"/>
        <w:rPr>
          <w:b/>
        </w:rPr>
      </w:pPr>
      <w:r>
        <w:rPr>
          <w:b/>
          <w:noProof/>
          <w:lang w:val="fr-FR" w:eastAsia="fr-FR"/>
        </w:rPr>
        <w:drawing>
          <wp:inline distT="0" distB="0" distL="0" distR="0" wp14:anchorId="3D79A6FE" wp14:editId="7F0831BD">
            <wp:extent cx="5728970" cy="6918325"/>
            <wp:effectExtent l="0" t="0" r="508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8970" cy="6918325"/>
                    </a:xfrm>
                    <a:prstGeom prst="rect">
                      <a:avLst/>
                    </a:prstGeom>
                    <a:noFill/>
                    <a:ln>
                      <a:noFill/>
                    </a:ln>
                  </pic:spPr>
                </pic:pic>
              </a:graphicData>
            </a:graphic>
          </wp:inline>
        </w:drawing>
      </w:r>
    </w:p>
    <w:p w:rsidR="00F64ED7" w:rsidRDefault="00C01F37" w:rsidP="00C01F37">
      <w:pPr>
        <w:ind w:left="708"/>
        <w:jc w:val="center"/>
      </w:pPr>
      <w:r>
        <w:t>Starting messages for BATCH execution mode</w:t>
      </w:r>
    </w:p>
    <w:p w:rsidR="00C01F37" w:rsidRDefault="00C01F37" w:rsidP="00F64ED7">
      <w:pPr>
        <w:ind w:left="708"/>
      </w:pPr>
    </w:p>
    <w:p w:rsidR="00C01F37" w:rsidRDefault="00C01F37" w:rsidP="00C01F37">
      <w:pPr>
        <w:rPr>
          <w:b/>
        </w:rPr>
      </w:pPr>
      <w:r w:rsidRPr="003648C2">
        <w:t>Executi</w:t>
      </w:r>
      <w:r>
        <w:t xml:space="preserve">on will automatically generate </w:t>
      </w:r>
      <w:r w:rsidR="00D831A7">
        <w:t xml:space="preserve">an </w:t>
      </w:r>
      <w:r>
        <w:t>output</w:t>
      </w:r>
      <w:r w:rsidRPr="003648C2">
        <w:t xml:space="preserve"> </w:t>
      </w:r>
      <w:r>
        <w:t xml:space="preserve">folder named </w:t>
      </w:r>
      <w:r w:rsidRPr="00D60720">
        <w:rPr>
          <w:b/>
        </w:rPr>
        <w:t>output-test.sim</w:t>
      </w:r>
      <w:r w:rsidR="00800D13">
        <w:rPr>
          <w:b/>
        </w:rPr>
        <w:t xml:space="preserve"> </w:t>
      </w:r>
      <w:r w:rsidR="00101831" w:rsidRPr="00800D13">
        <w:t>containing</w:t>
      </w:r>
      <w:r w:rsidR="00101831">
        <w:rPr>
          <w:b/>
        </w:rPr>
        <w:t>:</w:t>
      </w:r>
    </w:p>
    <w:p w:rsidR="00800D13" w:rsidRPr="00101831" w:rsidRDefault="00101831" w:rsidP="00101831">
      <w:pPr>
        <w:pStyle w:val="Paragraphedeliste"/>
        <w:numPr>
          <w:ilvl w:val="0"/>
          <w:numId w:val="28"/>
        </w:numPr>
      </w:pPr>
      <w:r w:rsidRPr="00101831">
        <w:t>initialisation.sti : message from STICS initialisation</w:t>
      </w:r>
    </w:p>
    <w:p w:rsidR="00101831" w:rsidRPr="00101831" w:rsidRDefault="00101831" w:rsidP="00101831">
      <w:pPr>
        <w:pStyle w:val="Paragraphedeliste"/>
        <w:numPr>
          <w:ilvl w:val="0"/>
          <w:numId w:val="28"/>
        </w:numPr>
      </w:pPr>
      <w:r w:rsidRPr="00101831">
        <w:t>mainplant.sti : message for STICS main plan initialisation</w:t>
      </w:r>
    </w:p>
    <w:p w:rsidR="00101831" w:rsidRPr="00101831" w:rsidRDefault="00101831" w:rsidP="00101831">
      <w:pPr>
        <w:pStyle w:val="Paragraphedeliste"/>
        <w:numPr>
          <w:ilvl w:val="0"/>
          <w:numId w:val="28"/>
        </w:numPr>
      </w:pPr>
      <w:r w:rsidRPr="00101831">
        <w:t>secondplant.sti : message for STICS main plan initialisation</w:t>
      </w:r>
    </w:p>
    <w:p w:rsidR="00101831" w:rsidRPr="00101831" w:rsidRDefault="00101831" w:rsidP="00101831">
      <w:pPr>
        <w:pStyle w:val="Paragraphedeliste"/>
        <w:numPr>
          <w:ilvl w:val="0"/>
          <w:numId w:val="28"/>
        </w:numPr>
      </w:pPr>
      <w:r>
        <w:t>one cvs file for each export describe</w:t>
      </w:r>
      <w:r w:rsidR="00D831A7">
        <w:t>d</w:t>
      </w:r>
      <w:r>
        <w:t xml:space="preserve"> in the simulation parameter file</w:t>
      </w:r>
    </w:p>
    <w:p w:rsidR="00C01F37" w:rsidRPr="003648C2" w:rsidRDefault="00C01F37" w:rsidP="00F64ED7">
      <w:pPr>
        <w:ind w:left="708"/>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3"/>
        <w:gridCol w:w="3682"/>
        <w:gridCol w:w="2347"/>
      </w:tblGrid>
      <w:tr w:rsidR="00AD73F6" w:rsidRPr="00AB1E64" w:rsidTr="00AF1715">
        <w:trPr>
          <w:trHeight w:val="283"/>
        </w:trPr>
        <w:tc>
          <w:tcPr>
            <w:tcW w:w="3213" w:type="dxa"/>
            <w:shd w:val="clear" w:color="auto" w:fill="D6E3BC"/>
            <w:vAlign w:val="center"/>
          </w:tcPr>
          <w:p w:rsidR="00AD73F6" w:rsidRPr="00AB1E64" w:rsidRDefault="00AD73F6" w:rsidP="00F52061">
            <w:pPr>
              <w:rPr>
                <w:b/>
                <w:sz w:val="20"/>
                <w:szCs w:val="20"/>
              </w:rPr>
            </w:pPr>
            <w:r w:rsidRPr="00AB1E64">
              <w:rPr>
                <w:b/>
                <w:sz w:val="20"/>
                <w:szCs w:val="20"/>
              </w:rPr>
              <w:t>Name</w:t>
            </w:r>
          </w:p>
        </w:tc>
        <w:tc>
          <w:tcPr>
            <w:tcW w:w="3682" w:type="dxa"/>
            <w:shd w:val="clear" w:color="auto" w:fill="D6E3BC"/>
            <w:vAlign w:val="center"/>
          </w:tcPr>
          <w:p w:rsidR="00AD73F6" w:rsidRPr="00AB1E64" w:rsidRDefault="00AD73F6" w:rsidP="00F52061">
            <w:pPr>
              <w:rPr>
                <w:b/>
                <w:sz w:val="20"/>
                <w:szCs w:val="20"/>
              </w:rPr>
            </w:pPr>
            <w:r w:rsidRPr="00AB1E64">
              <w:rPr>
                <w:b/>
                <w:sz w:val="20"/>
                <w:szCs w:val="20"/>
              </w:rPr>
              <w:t>Definition</w:t>
            </w:r>
          </w:p>
        </w:tc>
        <w:tc>
          <w:tcPr>
            <w:tcW w:w="2347" w:type="dxa"/>
            <w:shd w:val="clear" w:color="auto" w:fill="D6E3BC"/>
            <w:vAlign w:val="center"/>
          </w:tcPr>
          <w:p w:rsidR="00AD73F6" w:rsidRPr="00AB1E64" w:rsidRDefault="00AD73F6" w:rsidP="00F52061">
            <w:pPr>
              <w:rPr>
                <w:b/>
                <w:sz w:val="20"/>
                <w:szCs w:val="20"/>
              </w:rPr>
            </w:pPr>
            <w:r w:rsidRPr="00AB1E64">
              <w:rPr>
                <w:b/>
                <w:sz w:val="20"/>
                <w:szCs w:val="20"/>
              </w:rPr>
              <w:t>Unit</w:t>
            </w:r>
          </w:p>
        </w:tc>
      </w:tr>
      <w:tr w:rsidR="00AD73F6" w:rsidRPr="00F52061" w:rsidTr="00AF1715">
        <w:tc>
          <w:tcPr>
            <w:tcW w:w="3213" w:type="dxa"/>
            <w:shd w:val="clear" w:color="auto" w:fill="auto"/>
            <w:vAlign w:val="center"/>
          </w:tcPr>
          <w:p w:rsidR="00AD73F6" w:rsidRPr="00AB1E64" w:rsidRDefault="00AD73F6" w:rsidP="00F52061">
            <w:pPr>
              <w:rPr>
                <w:color w:val="9C6500"/>
                <w:sz w:val="20"/>
                <w:szCs w:val="20"/>
              </w:rPr>
            </w:pPr>
            <w:r w:rsidRPr="00AB1E64">
              <w:rPr>
                <w:color w:val="9C6500"/>
                <w:sz w:val="20"/>
                <w:szCs w:val="20"/>
              </w:rPr>
              <w:t xml:space="preserve">## SIMULATION </w:t>
            </w:r>
          </w:p>
        </w:tc>
        <w:tc>
          <w:tcPr>
            <w:tcW w:w="3682" w:type="dxa"/>
            <w:shd w:val="clear" w:color="auto" w:fill="auto"/>
            <w:vAlign w:val="center"/>
          </w:tcPr>
          <w:p w:rsidR="00AD73F6" w:rsidRPr="00AB1E64" w:rsidRDefault="00AD73F6" w:rsidP="00F52061">
            <w:pPr>
              <w:rPr>
                <w:color w:val="9C6500"/>
                <w:sz w:val="20"/>
                <w:szCs w:val="20"/>
              </w:rPr>
            </w:pPr>
            <w:r w:rsidRPr="00AB1E64">
              <w:rPr>
                <w:color w:val="9C6500"/>
                <w:sz w:val="20"/>
                <w:szCs w:val="20"/>
              </w:rPr>
              <w:t> </w:t>
            </w:r>
          </w:p>
        </w:tc>
        <w:tc>
          <w:tcPr>
            <w:tcW w:w="2347" w:type="dxa"/>
            <w:shd w:val="clear" w:color="auto" w:fill="auto"/>
            <w:vAlign w:val="center"/>
          </w:tcPr>
          <w:p w:rsidR="00AD73F6" w:rsidRPr="00AB1E64" w:rsidRDefault="00AD73F6" w:rsidP="00F52061">
            <w:pPr>
              <w:rPr>
                <w:color w:val="9C6500"/>
                <w:sz w:val="20"/>
                <w:szCs w:val="20"/>
              </w:rPr>
            </w:pPr>
            <w:r w:rsidRPr="00AB1E64">
              <w:rPr>
                <w:color w:val="9C6500"/>
                <w:sz w:val="20"/>
                <w:szCs w:val="20"/>
              </w:rPr>
              <w:t> </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t xml:space="preserve">nbSimulations </w:t>
            </w:r>
          </w:p>
        </w:tc>
        <w:tc>
          <w:tcPr>
            <w:tcW w:w="3682" w:type="dxa"/>
            <w:shd w:val="clear" w:color="auto" w:fill="auto"/>
            <w:vAlign w:val="center"/>
          </w:tcPr>
          <w:p w:rsidR="00AD73F6" w:rsidRPr="00AB1E64" w:rsidRDefault="00AD73F6" w:rsidP="00F52061">
            <w:pPr>
              <w:rPr>
                <w:sz w:val="20"/>
                <w:szCs w:val="20"/>
              </w:rPr>
            </w:pPr>
            <w:r w:rsidRPr="00AB1E64">
              <w:rPr>
                <w:sz w:val="20"/>
                <w:szCs w:val="20"/>
              </w:rPr>
              <w:t>Number of simulations (i.e. number of years to simulate)</w:t>
            </w:r>
          </w:p>
        </w:tc>
        <w:tc>
          <w:tcPr>
            <w:tcW w:w="2347" w:type="dxa"/>
            <w:shd w:val="clear" w:color="auto" w:fill="auto"/>
            <w:vAlign w:val="center"/>
          </w:tcPr>
          <w:p w:rsidR="00AD73F6" w:rsidRPr="00AB1E64" w:rsidRDefault="00AD73F6" w:rsidP="00F52061">
            <w:pPr>
              <w:rPr>
                <w:sz w:val="20"/>
                <w:szCs w:val="20"/>
              </w:rPr>
            </w:pPr>
            <w:r w:rsidRPr="00AB1E64">
              <w:rPr>
                <w:sz w:val="20"/>
                <w:szCs w:val="20"/>
              </w:rPr>
              <w:t>-</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t xml:space="preserve">simulationYearStart </w:t>
            </w:r>
          </w:p>
        </w:tc>
        <w:tc>
          <w:tcPr>
            <w:tcW w:w="3682" w:type="dxa"/>
            <w:shd w:val="clear" w:color="auto" w:fill="auto"/>
            <w:vAlign w:val="center"/>
          </w:tcPr>
          <w:p w:rsidR="00AD73F6" w:rsidRPr="00AB1E64" w:rsidRDefault="00AD73F6" w:rsidP="00F52061">
            <w:pPr>
              <w:rPr>
                <w:sz w:val="20"/>
                <w:szCs w:val="20"/>
              </w:rPr>
            </w:pPr>
            <w:r w:rsidRPr="00AB1E64">
              <w:rPr>
                <w:sz w:val="20"/>
                <w:szCs w:val="20"/>
              </w:rPr>
              <w:t>Simulation year start. This year must be present in the weather file.</w:t>
            </w:r>
          </w:p>
        </w:tc>
        <w:tc>
          <w:tcPr>
            <w:tcW w:w="2347" w:type="dxa"/>
            <w:shd w:val="clear" w:color="auto" w:fill="auto"/>
            <w:vAlign w:val="center"/>
          </w:tcPr>
          <w:p w:rsidR="00AD73F6" w:rsidRPr="00AB1E64" w:rsidRDefault="00AD73F6" w:rsidP="00F52061">
            <w:pPr>
              <w:rPr>
                <w:sz w:val="20"/>
                <w:szCs w:val="20"/>
              </w:rPr>
            </w:pPr>
            <w:r w:rsidRPr="00AB1E64">
              <w:rPr>
                <w:sz w:val="20"/>
                <w:szCs w:val="20"/>
              </w:rPr>
              <w:t>Year</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t xml:space="preserve">simulationDayStart </w:t>
            </w:r>
          </w:p>
        </w:tc>
        <w:tc>
          <w:tcPr>
            <w:tcW w:w="3682" w:type="dxa"/>
            <w:shd w:val="clear" w:color="auto" w:fill="auto"/>
            <w:vAlign w:val="center"/>
          </w:tcPr>
          <w:p w:rsidR="00AD73F6" w:rsidRPr="00AB1E64" w:rsidRDefault="00AD73F6" w:rsidP="00F52061">
            <w:pPr>
              <w:rPr>
                <w:sz w:val="20"/>
                <w:szCs w:val="20"/>
              </w:rPr>
            </w:pPr>
            <w:r w:rsidRPr="00AB1E64">
              <w:rPr>
                <w:sz w:val="20"/>
                <w:szCs w:val="20"/>
              </w:rPr>
              <w:t xml:space="preserve">Simulation day of year start. Care must be taken when specifying this value to ensure that, for annual crops, all crop activities (sowing, fertilization, irrigation, tillage, harvest, etc.) must occur within 1 year of this day. For example,  if the simulation starts on day 1 (Jan 1), but winter wheat is not sown until day 350, then the crop will only grow for 15 days, with whatever grop is growing in simulation year 2 being initialized at that point. Therefore, the simulation should begin only a short time before the sowing of the initial crop. </w:t>
            </w:r>
          </w:p>
        </w:tc>
        <w:tc>
          <w:tcPr>
            <w:tcW w:w="2347" w:type="dxa"/>
            <w:shd w:val="clear" w:color="auto" w:fill="auto"/>
            <w:vAlign w:val="center"/>
          </w:tcPr>
          <w:p w:rsidR="00AD73F6" w:rsidRPr="00AB1E64" w:rsidRDefault="00AD73F6" w:rsidP="00F52061">
            <w:pPr>
              <w:rPr>
                <w:sz w:val="20"/>
                <w:szCs w:val="20"/>
              </w:rPr>
            </w:pPr>
            <w:r w:rsidRPr="00AB1E64">
              <w:rPr>
                <w:sz w:val="20"/>
                <w:szCs w:val="20"/>
              </w:rPr>
              <w:t>DOY</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t>simulationNbrDays</w:t>
            </w:r>
          </w:p>
        </w:tc>
        <w:tc>
          <w:tcPr>
            <w:tcW w:w="3682" w:type="dxa"/>
            <w:shd w:val="clear" w:color="auto" w:fill="auto"/>
            <w:vAlign w:val="center"/>
          </w:tcPr>
          <w:p w:rsidR="00AD73F6" w:rsidRPr="00AB1E64" w:rsidRDefault="00AD73F6" w:rsidP="00F52061">
            <w:pPr>
              <w:rPr>
                <w:sz w:val="20"/>
                <w:szCs w:val="20"/>
              </w:rPr>
            </w:pPr>
            <w:r w:rsidRPr="00AB1E64">
              <w:rPr>
                <w:sz w:val="20"/>
                <w:szCs w:val="20"/>
              </w:rPr>
              <w:t>Number of days per simulation to run (separated with , to change this for each simulation run). Normally, this is left at 365 so that each STICS "simulation" spans a full year. However, shorter values can be used to run multiple crops per year, although in this case unit for simulation length is no longer 1 year.</w:t>
            </w:r>
          </w:p>
        </w:tc>
        <w:tc>
          <w:tcPr>
            <w:tcW w:w="2347" w:type="dxa"/>
            <w:shd w:val="clear" w:color="auto" w:fill="auto"/>
            <w:vAlign w:val="center"/>
          </w:tcPr>
          <w:p w:rsidR="00AD73F6" w:rsidRPr="00AB1E64" w:rsidRDefault="00AD73F6" w:rsidP="00F52061">
            <w:pPr>
              <w:rPr>
                <w:sz w:val="20"/>
                <w:szCs w:val="20"/>
              </w:rPr>
            </w:pPr>
            <w:r w:rsidRPr="00AB1E64">
              <w:rPr>
                <w:sz w:val="20"/>
                <w:szCs w:val="20"/>
              </w:rPr>
              <w:t>days</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t xml:space="preserve">saveProjectOption </w:t>
            </w:r>
          </w:p>
        </w:tc>
        <w:tc>
          <w:tcPr>
            <w:tcW w:w="3682" w:type="dxa"/>
            <w:shd w:val="clear" w:color="auto" w:fill="auto"/>
            <w:vAlign w:val="center"/>
          </w:tcPr>
          <w:p w:rsidR="00AD73F6" w:rsidRPr="00AB1E64" w:rsidRDefault="00AD73F6" w:rsidP="00F52061">
            <w:pPr>
              <w:rPr>
                <w:sz w:val="20"/>
                <w:szCs w:val="20"/>
              </w:rPr>
            </w:pPr>
            <w:r w:rsidRPr="00AB1E64">
              <w:rPr>
                <w:sz w:val="20"/>
                <w:szCs w:val="20"/>
              </w:rPr>
              <w:t>Option to save project file at end of simulation, which allows continuing a new simulation from this point.</w:t>
            </w:r>
          </w:p>
        </w:tc>
        <w:tc>
          <w:tcPr>
            <w:tcW w:w="2347" w:type="dxa"/>
            <w:shd w:val="clear" w:color="auto" w:fill="auto"/>
            <w:vAlign w:val="center"/>
          </w:tcPr>
          <w:p w:rsidR="00AD73F6" w:rsidRPr="00AB1E64" w:rsidRDefault="00AD73F6" w:rsidP="00F52061">
            <w:pPr>
              <w:rPr>
                <w:sz w:val="20"/>
                <w:szCs w:val="20"/>
              </w:rPr>
            </w:pPr>
            <w:r w:rsidRPr="00AB1E64">
              <w:rPr>
                <w:sz w:val="20"/>
                <w:szCs w:val="20"/>
              </w:rPr>
              <w:t xml:space="preserve">0 = no, 1 = yes </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t>projectFileName</w:t>
            </w:r>
          </w:p>
        </w:tc>
        <w:tc>
          <w:tcPr>
            <w:tcW w:w="3682" w:type="dxa"/>
            <w:shd w:val="clear" w:color="auto" w:fill="auto"/>
            <w:vAlign w:val="center"/>
          </w:tcPr>
          <w:p w:rsidR="00AD73F6" w:rsidRPr="00AB1E64" w:rsidRDefault="00AD73F6" w:rsidP="00F52061">
            <w:pPr>
              <w:rPr>
                <w:sz w:val="20"/>
                <w:szCs w:val="20"/>
              </w:rPr>
            </w:pPr>
            <w:r w:rsidRPr="00AB1E64">
              <w:rPr>
                <w:sz w:val="20"/>
                <w:szCs w:val="20"/>
              </w:rPr>
              <w:t xml:space="preserve">The name of the prj file (exported by a previous Hi-sAFe simulation) from which to initialize this simulation. This is a relative path to the simulation folder. </w:t>
            </w:r>
          </w:p>
        </w:tc>
        <w:tc>
          <w:tcPr>
            <w:tcW w:w="2347" w:type="dxa"/>
            <w:shd w:val="clear" w:color="auto" w:fill="auto"/>
            <w:vAlign w:val="center"/>
          </w:tcPr>
          <w:p w:rsidR="00AD73F6" w:rsidRPr="00AB1E64" w:rsidRDefault="00AD73F6" w:rsidP="00F52061">
            <w:pPr>
              <w:rPr>
                <w:sz w:val="20"/>
                <w:szCs w:val="20"/>
              </w:rPr>
            </w:pPr>
            <w:r w:rsidRPr="00AB1E64">
              <w:rPr>
                <w:sz w:val="20"/>
                <w:szCs w:val="20"/>
              </w:rPr>
              <w:t>-</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t>debugMode</w:t>
            </w:r>
          </w:p>
        </w:tc>
        <w:tc>
          <w:tcPr>
            <w:tcW w:w="3682" w:type="dxa"/>
            <w:shd w:val="clear" w:color="auto" w:fill="auto"/>
            <w:vAlign w:val="center"/>
          </w:tcPr>
          <w:p w:rsidR="00AD73F6" w:rsidRPr="00AB1E64" w:rsidRDefault="00AD73F6" w:rsidP="00F52061">
            <w:pPr>
              <w:rPr>
                <w:sz w:val="20"/>
                <w:szCs w:val="20"/>
              </w:rPr>
            </w:pPr>
            <w:r w:rsidRPr="00AB1E64">
              <w:rPr>
                <w:sz w:val="20"/>
                <w:szCs w:val="20"/>
              </w:rPr>
              <w:t>If 1, prints daily outputs to log file. If 0, only annual outputs are printed to log file.</w:t>
            </w:r>
          </w:p>
        </w:tc>
        <w:tc>
          <w:tcPr>
            <w:tcW w:w="2347" w:type="dxa"/>
            <w:shd w:val="clear" w:color="auto" w:fill="auto"/>
            <w:vAlign w:val="center"/>
          </w:tcPr>
          <w:p w:rsidR="00AD73F6" w:rsidRPr="00AB1E64" w:rsidRDefault="00AD73F6" w:rsidP="00F52061">
            <w:pPr>
              <w:rPr>
                <w:sz w:val="20"/>
                <w:szCs w:val="20"/>
              </w:rPr>
            </w:pPr>
            <w:r w:rsidRPr="00AB1E64">
              <w:rPr>
                <w:sz w:val="20"/>
                <w:szCs w:val="20"/>
              </w:rPr>
              <w:t>-</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t>sticsReport</w:t>
            </w:r>
          </w:p>
        </w:tc>
        <w:tc>
          <w:tcPr>
            <w:tcW w:w="3682" w:type="dxa"/>
            <w:shd w:val="clear" w:color="auto" w:fill="auto"/>
            <w:vAlign w:val="center"/>
          </w:tcPr>
          <w:p w:rsidR="00AD73F6" w:rsidRPr="00AB1E64" w:rsidRDefault="00AD73F6" w:rsidP="00F52061">
            <w:pPr>
              <w:rPr>
                <w:sz w:val="20"/>
                <w:szCs w:val="20"/>
              </w:rPr>
            </w:pPr>
            <w:r w:rsidRPr="00AB1E64">
              <w:rPr>
                <w:sz w:val="20"/>
                <w:szCs w:val="20"/>
              </w:rPr>
              <w:t>If 1, a STICS simulation report is exported for each cell in each year. If 0, the reports are not exported. Reports are exported one per year per cell. These reports contain annual water and nitrogen budgets, among other metrics. Exporting reports drastically slows simulations.</w:t>
            </w:r>
          </w:p>
        </w:tc>
        <w:tc>
          <w:tcPr>
            <w:tcW w:w="2347" w:type="dxa"/>
            <w:shd w:val="clear" w:color="auto" w:fill="auto"/>
            <w:vAlign w:val="center"/>
          </w:tcPr>
          <w:p w:rsidR="00AD73F6" w:rsidRPr="00AB1E64" w:rsidRDefault="00AD73F6" w:rsidP="00F52061">
            <w:pPr>
              <w:rPr>
                <w:sz w:val="20"/>
                <w:szCs w:val="20"/>
              </w:rPr>
            </w:pPr>
            <w:r w:rsidRPr="00AB1E64">
              <w:rPr>
                <w:sz w:val="20"/>
                <w:szCs w:val="20"/>
              </w:rPr>
              <w:t>-</w:t>
            </w:r>
          </w:p>
        </w:tc>
      </w:tr>
      <w:tr w:rsidR="00AD73F6" w:rsidRPr="00F52061" w:rsidTr="00AF1715">
        <w:tc>
          <w:tcPr>
            <w:tcW w:w="3213" w:type="dxa"/>
            <w:shd w:val="clear" w:color="auto" w:fill="auto"/>
            <w:vAlign w:val="center"/>
          </w:tcPr>
          <w:p w:rsidR="00AD73F6" w:rsidRPr="00AB1E64" w:rsidRDefault="00AD73F6" w:rsidP="00F52061">
            <w:pPr>
              <w:rPr>
                <w:color w:val="9C6500"/>
                <w:sz w:val="20"/>
                <w:szCs w:val="20"/>
              </w:rPr>
            </w:pPr>
            <w:r w:rsidRPr="00AB1E64">
              <w:rPr>
                <w:color w:val="9C6500"/>
                <w:sz w:val="20"/>
                <w:szCs w:val="20"/>
              </w:rPr>
              <w:t>## CROP ROTATION</w:t>
            </w:r>
          </w:p>
        </w:tc>
        <w:tc>
          <w:tcPr>
            <w:tcW w:w="3682" w:type="dxa"/>
            <w:shd w:val="clear" w:color="auto" w:fill="auto"/>
            <w:vAlign w:val="center"/>
          </w:tcPr>
          <w:p w:rsidR="00AD73F6" w:rsidRPr="00AB1E64" w:rsidRDefault="00AD73F6" w:rsidP="00F52061">
            <w:pPr>
              <w:rPr>
                <w:color w:val="9C6500"/>
                <w:sz w:val="20"/>
                <w:szCs w:val="20"/>
              </w:rPr>
            </w:pPr>
            <w:r w:rsidRPr="00AB1E64">
              <w:rPr>
                <w:color w:val="9C6500"/>
                <w:sz w:val="20"/>
                <w:szCs w:val="20"/>
              </w:rPr>
              <w:t> </w:t>
            </w:r>
          </w:p>
        </w:tc>
        <w:tc>
          <w:tcPr>
            <w:tcW w:w="2347" w:type="dxa"/>
            <w:shd w:val="clear" w:color="auto" w:fill="auto"/>
            <w:vAlign w:val="center"/>
          </w:tcPr>
          <w:p w:rsidR="00AD73F6" w:rsidRPr="00AB1E64" w:rsidRDefault="00AD73F6" w:rsidP="00F52061">
            <w:pPr>
              <w:rPr>
                <w:color w:val="9C6500"/>
                <w:sz w:val="20"/>
                <w:szCs w:val="20"/>
              </w:rPr>
            </w:pPr>
            <w:r w:rsidRPr="00AB1E64">
              <w:rPr>
                <w:color w:val="9C6500"/>
                <w:sz w:val="20"/>
                <w:szCs w:val="20"/>
              </w:rPr>
              <w:t> </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t xml:space="preserve">mainCropSpecies </w:t>
            </w:r>
          </w:p>
        </w:tc>
        <w:tc>
          <w:tcPr>
            <w:tcW w:w="3682" w:type="dxa"/>
            <w:shd w:val="clear" w:color="auto" w:fill="auto"/>
            <w:vAlign w:val="center"/>
          </w:tcPr>
          <w:p w:rsidR="00AD73F6" w:rsidRPr="00AB1E64" w:rsidRDefault="00AD73F6" w:rsidP="00F52061">
            <w:pPr>
              <w:rPr>
                <w:sz w:val="20"/>
                <w:szCs w:val="20"/>
              </w:rPr>
            </w:pPr>
            <w:r w:rsidRPr="00AB1E64">
              <w:rPr>
                <w:sz w:val="20"/>
                <w:szCs w:val="20"/>
              </w:rPr>
              <w:t>Name of the main alley crop plt file. Crop sucession/rotation can be generated by using , to separate multiple file names.</w:t>
            </w:r>
          </w:p>
        </w:tc>
        <w:tc>
          <w:tcPr>
            <w:tcW w:w="2347" w:type="dxa"/>
            <w:shd w:val="clear" w:color="auto" w:fill="auto"/>
            <w:vAlign w:val="center"/>
          </w:tcPr>
          <w:p w:rsidR="00AD73F6" w:rsidRPr="00AB1E64" w:rsidRDefault="00AD73F6" w:rsidP="00F52061">
            <w:pPr>
              <w:rPr>
                <w:sz w:val="20"/>
                <w:szCs w:val="20"/>
              </w:rPr>
            </w:pPr>
            <w:r w:rsidRPr="00AB1E64">
              <w:rPr>
                <w:sz w:val="20"/>
                <w:szCs w:val="20"/>
              </w:rPr>
              <w:t>-</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t xml:space="preserve">interCropSpecies </w:t>
            </w:r>
          </w:p>
        </w:tc>
        <w:tc>
          <w:tcPr>
            <w:tcW w:w="3682" w:type="dxa"/>
            <w:shd w:val="clear" w:color="auto" w:fill="auto"/>
            <w:vAlign w:val="center"/>
          </w:tcPr>
          <w:p w:rsidR="00AD73F6" w:rsidRPr="00AB1E64" w:rsidRDefault="00AD73F6" w:rsidP="00F52061">
            <w:pPr>
              <w:rPr>
                <w:sz w:val="20"/>
                <w:szCs w:val="20"/>
              </w:rPr>
            </w:pPr>
            <w:r w:rsidRPr="00AB1E64">
              <w:rPr>
                <w:sz w:val="20"/>
                <w:szCs w:val="20"/>
              </w:rPr>
              <w:t xml:space="preserve">Name of the interCrop plt file for the </w:t>
            </w:r>
            <w:r w:rsidRPr="00AB1E64">
              <w:rPr>
                <w:sz w:val="20"/>
                <w:szCs w:val="20"/>
              </w:rPr>
              <w:lastRenderedPageBreak/>
              <w:t>"leave area" within the tree rows. Crop sucession/rotation can be generated by using , to separate multiple file names.</w:t>
            </w:r>
          </w:p>
        </w:tc>
        <w:tc>
          <w:tcPr>
            <w:tcW w:w="2347" w:type="dxa"/>
            <w:shd w:val="clear" w:color="auto" w:fill="auto"/>
            <w:vAlign w:val="center"/>
          </w:tcPr>
          <w:p w:rsidR="00AD73F6" w:rsidRPr="00AB1E64" w:rsidRDefault="00AD73F6" w:rsidP="00F52061">
            <w:pPr>
              <w:rPr>
                <w:sz w:val="20"/>
                <w:szCs w:val="20"/>
              </w:rPr>
            </w:pPr>
            <w:r w:rsidRPr="00AB1E64">
              <w:rPr>
                <w:sz w:val="20"/>
                <w:szCs w:val="20"/>
              </w:rPr>
              <w:lastRenderedPageBreak/>
              <w:t>-</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lastRenderedPageBreak/>
              <w:t>mainCropItk</w:t>
            </w:r>
          </w:p>
        </w:tc>
        <w:tc>
          <w:tcPr>
            <w:tcW w:w="3682" w:type="dxa"/>
            <w:shd w:val="clear" w:color="auto" w:fill="auto"/>
            <w:vAlign w:val="center"/>
          </w:tcPr>
          <w:p w:rsidR="00AD73F6" w:rsidRPr="00AB1E64" w:rsidRDefault="00AD73F6" w:rsidP="00F52061">
            <w:pPr>
              <w:rPr>
                <w:sz w:val="20"/>
                <w:szCs w:val="20"/>
              </w:rPr>
            </w:pPr>
            <w:r w:rsidRPr="00AB1E64">
              <w:rPr>
                <w:sz w:val="20"/>
                <w:szCs w:val="20"/>
              </w:rPr>
              <w:t>Name of the main alley crop tec file. Crop sucession/rotation can be generated by using , to separate multiple file names. The tec files used here will be applied in the designated year regardless of if the name matches the corresponding plt file.</w:t>
            </w:r>
          </w:p>
        </w:tc>
        <w:tc>
          <w:tcPr>
            <w:tcW w:w="2347" w:type="dxa"/>
            <w:shd w:val="clear" w:color="auto" w:fill="auto"/>
            <w:vAlign w:val="center"/>
          </w:tcPr>
          <w:p w:rsidR="00AD73F6" w:rsidRPr="00AB1E64" w:rsidRDefault="00AD73F6" w:rsidP="00F52061">
            <w:pPr>
              <w:rPr>
                <w:sz w:val="20"/>
                <w:szCs w:val="20"/>
              </w:rPr>
            </w:pPr>
            <w:r w:rsidRPr="00AB1E64">
              <w:rPr>
                <w:sz w:val="20"/>
                <w:szCs w:val="20"/>
              </w:rPr>
              <w:t>-</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t>interCropItk</w:t>
            </w:r>
          </w:p>
        </w:tc>
        <w:tc>
          <w:tcPr>
            <w:tcW w:w="3682" w:type="dxa"/>
            <w:shd w:val="clear" w:color="auto" w:fill="auto"/>
            <w:vAlign w:val="center"/>
          </w:tcPr>
          <w:p w:rsidR="00AD73F6" w:rsidRPr="00AB1E64" w:rsidRDefault="00AD73F6" w:rsidP="00F52061">
            <w:pPr>
              <w:rPr>
                <w:sz w:val="20"/>
                <w:szCs w:val="20"/>
              </w:rPr>
            </w:pPr>
            <w:r w:rsidRPr="00AB1E64">
              <w:rPr>
                <w:sz w:val="20"/>
                <w:szCs w:val="20"/>
              </w:rPr>
              <w:t>Name of the interCrop tec file for the "leave area" within the tree rows. Crop sucession/rotation can be generated by using , to separate multiple file names. The tec files used here will be applied in the designated year regardless of if the name matches the corresponding plt file.</w:t>
            </w:r>
          </w:p>
        </w:tc>
        <w:tc>
          <w:tcPr>
            <w:tcW w:w="2347" w:type="dxa"/>
            <w:shd w:val="clear" w:color="auto" w:fill="auto"/>
            <w:vAlign w:val="center"/>
          </w:tcPr>
          <w:p w:rsidR="00AD73F6" w:rsidRPr="00AB1E64" w:rsidRDefault="00AD73F6" w:rsidP="00F52061">
            <w:pPr>
              <w:rPr>
                <w:sz w:val="20"/>
                <w:szCs w:val="20"/>
              </w:rPr>
            </w:pPr>
            <w:r w:rsidRPr="00AB1E64">
              <w:rPr>
                <w:sz w:val="20"/>
                <w:szCs w:val="20"/>
              </w:rPr>
              <w:t>-</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t xml:space="preserve">treeCropDistance </w:t>
            </w:r>
          </w:p>
        </w:tc>
        <w:tc>
          <w:tcPr>
            <w:tcW w:w="3682" w:type="dxa"/>
            <w:shd w:val="clear" w:color="auto" w:fill="auto"/>
            <w:vAlign w:val="center"/>
          </w:tcPr>
          <w:p w:rsidR="00AD73F6" w:rsidRPr="00AB1E64" w:rsidRDefault="00AD73F6" w:rsidP="00F52061">
            <w:pPr>
              <w:rPr>
                <w:sz w:val="20"/>
                <w:szCs w:val="20"/>
              </w:rPr>
            </w:pPr>
            <w:r w:rsidRPr="00AB1E64">
              <w:rPr>
                <w:sz w:val="20"/>
                <w:szCs w:val="20"/>
              </w:rPr>
              <w:t>Perpendicular distance from the tree, within which is interCrop and beyond which is mainCrop. If this distance does not end on a cell boundary, the distance is rounded up to the next cell boundary.</w:t>
            </w:r>
          </w:p>
        </w:tc>
        <w:tc>
          <w:tcPr>
            <w:tcW w:w="2347" w:type="dxa"/>
            <w:shd w:val="clear" w:color="auto" w:fill="auto"/>
            <w:vAlign w:val="center"/>
          </w:tcPr>
          <w:p w:rsidR="00AD73F6" w:rsidRPr="00AB1E64" w:rsidRDefault="00AD73F6" w:rsidP="00F52061">
            <w:pPr>
              <w:rPr>
                <w:sz w:val="20"/>
                <w:szCs w:val="20"/>
              </w:rPr>
            </w:pPr>
            <w:r w:rsidRPr="00AB1E64">
              <w:rPr>
                <w:sz w:val="20"/>
                <w:szCs w:val="20"/>
              </w:rPr>
              <w:t>m</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t>treeCropRadius</w:t>
            </w:r>
          </w:p>
        </w:tc>
        <w:tc>
          <w:tcPr>
            <w:tcW w:w="3682" w:type="dxa"/>
            <w:shd w:val="clear" w:color="auto" w:fill="auto"/>
            <w:vAlign w:val="center"/>
          </w:tcPr>
          <w:p w:rsidR="00AD73F6" w:rsidRPr="00AB1E64" w:rsidRDefault="00AD73F6" w:rsidP="00F52061">
            <w:pPr>
              <w:rPr>
                <w:sz w:val="20"/>
                <w:szCs w:val="20"/>
              </w:rPr>
            </w:pPr>
            <w:r w:rsidRPr="00AB1E64">
              <w:rPr>
                <w:sz w:val="20"/>
                <w:szCs w:val="20"/>
              </w:rPr>
              <w:t>Radius around the tree, within which is interCrop and outside of which is mainCrop. If this distance does not end on a cell boundary, the distance is rounded up to the next cell boundary. The method using treeCropDistance takes priority - if treeCropDistance &gt; 0, treeCropRadius is ignored.</w:t>
            </w:r>
          </w:p>
        </w:tc>
        <w:tc>
          <w:tcPr>
            <w:tcW w:w="2347" w:type="dxa"/>
            <w:shd w:val="clear" w:color="auto" w:fill="auto"/>
            <w:vAlign w:val="center"/>
          </w:tcPr>
          <w:p w:rsidR="00AD73F6" w:rsidRPr="00AB1E64" w:rsidRDefault="00AD73F6" w:rsidP="00F52061">
            <w:pPr>
              <w:rPr>
                <w:sz w:val="20"/>
                <w:szCs w:val="20"/>
              </w:rPr>
            </w:pPr>
            <w:r w:rsidRPr="00AB1E64">
              <w:rPr>
                <w:sz w:val="20"/>
                <w:szCs w:val="20"/>
              </w:rPr>
              <w:t>m</w:t>
            </w:r>
          </w:p>
        </w:tc>
      </w:tr>
      <w:tr w:rsidR="00AD73F6" w:rsidRPr="00F52061" w:rsidTr="00AF1715">
        <w:tc>
          <w:tcPr>
            <w:tcW w:w="3213" w:type="dxa"/>
            <w:shd w:val="clear" w:color="auto" w:fill="auto"/>
            <w:vAlign w:val="center"/>
          </w:tcPr>
          <w:p w:rsidR="00AD73F6" w:rsidRPr="00AB1E64" w:rsidRDefault="00AD73F6" w:rsidP="00F52061">
            <w:pPr>
              <w:rPr>
                <w:color w:val="9C6500"/>
                <w:sz w:val="20"/>
                <w:szCs w:val="20"/>
              </w:rPr>
            </w:pPr>
            <w:r w:rsidRPr="00AB1E64">
              <w:rPr>
                <w:color w:val="9C6500"/>
                <w:sz w:val="20"/>
                <w:szCs w:val="20"/>
              </w:rPr>
              <w:t>## EXPORTS</w:t>
            </w:r>
          </w:p>
        </w:tc>
        <w:tc>
          <w:tcPr>
            <w:tcW w:w="3682" w:type="dxa"/>
            <w:shd w:val="clear" w:color="auto" w:fill="auto"/>
            <w:vAlign w:val="center"/>
          </w:tcPr>
          <w:p w:rsidR="00AD73F6" w:rsidRPr="00AB1E64" w:rsidRDefault="00AD73F6" w:rsidP="00F52061">
            <w:pPr>
              <w:rPr>
                <w:color w:val="9C6500"/>
                <w:sz w:val="20"/>
                <w:szCs w:val="20"/>
              </w:rPr>
            </w:pPr>
            <w:r w:rsidRPr="00AB1E64">
              <w:rPr>
                <w:color w:val="9C6500"/>
                <w:sz w:val="20"/>
                <w:szCs w:val="20"/>
              </w:rPr>
              <w:t> </w:t>
            </w:r>
          </w:p>
        </w:tc>
        <w:tc>
          <w:tcPr>
            <w:tcW w:w="2347" w:type="dxa"/>
            <w:shd w:val="clear" w:color="auto" w:fill="auto"/>
            <w:vAlign w:val="center"/>
          </w:tcPr>
          <w:p w:rsidR="00AD73F6" w:rsidRPr="00AB1E64" w:rsidRDefault="00AD73F6" w:rsidP="00F52061">
            <w:pPr>
              <w:rPr>
                <w:color w:val="9C6500"/>
                <w:sz w:val="20"/>
                <w:szCs w:val="20"/>
              </w:rPr>
            </w:pPr>
            <w:r w:rsidRPr="00AB1E64">
              <w:rPr>
                <w:color w:val="9C6500"/>
                <w:sz w:val="20"/>
                <w:szCs w:val="20"/>
              </w:rPr>
              <w:t> </w:t>
            </w:r>
          </w:p>
        </w:tc>
      </w:tr>
      <w:tr w:rsidR="00AD73F6" w:rsidRPr="00F52061" w:rsidTr="00AF1715">
        <w:trPr>
          <w:trHeight w:val="412"/>
        </w:trPr>
        <w:tc>
          <w:tcPr>
            <w:tcW w:w="3213" w:type="dxa"/>
            <w:shd w:val="clear" w:color="auto" w:fill="auto"/>
            <w:vAlign w:val="center"/>
          </w:tcPr>
          <w:p w:rsidR="00AD73F6" w:rsidRPr="00AB1E64" w:rsidRDefault="00AD73F6" w:rsidP="00F52061">
            <w:pPr>
              <w:rPr>
                <w:sz w:val="20"/>
                <w:szCs w:val="20"/>
              </w:rPr>
            </w:pPr>
            <w:r w:rsidRPr="00AB1E64">
              <w:rPr>
                <w:sz w:val="20"/>
                <w:szCs w:val="20"/>
              </w:rPr>
              <w:t xml:space="preserve">profileNames </w:t>
            </w:r>
          </w:p>
        </w:tc>
        <w:tc>
          <w:tcPr>
            <w:tcW w:w="3682" w:type="dxa"/>
            <w:shd w:val="clear" w:color="auto" w:fill="auto"/>
            <w:vAlign w:val="center"/>
          </w:tcPr>
          <w:p w:rsidR="00AD73F6" w:rsidRPr="00AB1E64" w:rsidRDefault="00AD73F6" w:rsidP="00F52061">
            <w:pPr>
              <w:rPr>
                <w:sz w:val="20"/>
                <w:szCs w:val="20"/>
              </w:rPr>
            </w:pPr>
            <w:r w:rsidRPr="00AB1E64">
              <w:rPr>
                <w:sz w:val="20"/>
                <w:szCs w:val="20"/>
              </w:rPr>
              <w:t>Name of profiles to export</w:t>
            </w:r>
          </w:p>
        </w:tc>
        <w:tc>
          <w:tcPr>
            <w:tcW w:w="2347" w:type="dxa"/>
            <w:shd w:val="clear" w:color="auto" w:fill="auto"/>
            <w:vAlign w:val="center"/>
          </w:tcPr>
          <w:p w:rsidR="00AD73F6" w:rsidRPr="00AB1E64" w:rsidRDefault="00AD73F6" w:rsidP="00F52061">
            <w:pPr>
              <w:rPr>
                <w:sz w:val="20"/>
                <w:szCs w:val="20"/>
              </w:rPr>
            </w:pPr>
            <w:r w:rsidRPr="00AB1E64">
              <w:rPr>
                <w:sz w:val="20"/>
                <w:szCs w:val="20"/>
              </w:rPr>
              <w:t>-</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t xml:space="preserve">exportFrequencies </w:t>
            </w:r>
          </w:p>
        </w:tc>
        <w:tc>
          <w:tcPr>
            <w:tcW w:w="3682" w:type="dxa"/>
            <w:shd w:val="clear" w:color="auto" w:fill="auto"/>
            <w:vAlign w:val="center"/>
          </w:tcPr>
          <w:p w:rsidR="00AD73F6" w:rsidRPr="00AB1E64" w:rsidRDefault="00AD73F6" w:rsidP="00F52061">
            <w:pPr>
              <w:rPr>
                <w:sz w:val="20"/>
                <w:szCs w:val="20"/>
              </w:rPr>
            </w:pPr>
            <w:r w:rsidRPr="00AB1E64">
              <w:rPr>
                <w:sz w:val="20"/>
                <w:szCs w:val="20"/>
              </w:rPr>
              <w:t>Export frequencies for each profile</w:t>
            </w:r>
          </w:p>
        </w:tc>
        <w:tc>
          <w:tcPr>
            <w:tcW w:w="2347" w:type="dxa"/>
            <w:shd w:val="clear" w:color="auto" w:fill="auto"/>
            <w:vAlign w:val="center"/>
          </w:tcPr>
          <w:p w:rsidR="00AD73F6" w:rsidRPr="00AB1E64" w:rsidRDefault="00AD73F6" w:rsidP="00F52061">
            <w:pPr>
              <w:rPr>
                <w:sz w:val="20"/>
                <w:szCs w:val="20"/>
              </w:rPr>
            </w:pPr>
            <w:r w:rsidRPr="00AB1E64">
              <w:rPr>
                <w:sz w:val="20"/>
                <w:szCs w:val="20"/>
              </w:rPr>
              <w:t>1=each day, 30=each month, 365=each year</w:t>
            </w:r>
          </w:p>
        </w:tc>
      </w:tr>
      <w:tr w:rsidR="00AD73F6" w:rsidRPr="00F52061" w:rsidTr="00AF1715">
        <w:tc>
          <w:tcPr>
            <w:tcW w:w="3213" w:type="dxa"/>
            <w:shd w:val="clear" w:color="auto" w:fill="auto"/>
            <w:vAlign w:val="center"/>
          </w:tcPr>
          <w:p w:rsidR="00AD73F6" w:rsidRPr="00AB1E64" w:rsidRDefault="00AD73F6" w:rsidP="00F52061">
            <w:pPr>
              <w:rPr>
                <w:color w:val="9C6500"/>
                <w:sz w:val="20"/>
                <w:szCs w:val="20"/>
              </w:rPr>
            </w:pPr>
            <w:r w:rsidRPr="00AB1E64">
              <w:rPr>
                <w:color w:val="9C6500"/>
                <w:sz w:val="20"/>
                <w:szCs w:val="20"/>
              </w:rPr>
              <w:t>## TORIC SYMMETRY</w:t>
            </w:r>
          </w:p>
        </w:tc>
        <w:tc>
          <w:tcPr>
            <w:tcW w:w="3682" w:type="dxa"/>
            <w:shd w:val="clear" w:color="auto" w:fill="auto"/>
            <w:vAlign w:val="center"/>
          </w:tcPr>
          <w:p w:rsidR="00AD73F6" w:rsidRPr="00AB1E64" w:rsidRDefault="00AD73F6" w:rsidP="00F52061">
            <w:pPr>
              <w:rPr>
                <w:color w:val="9C6500"/>
                <w:sz w:val="20"/>
                <w:szCs w:val="20"/>
              </w:rPr>
            </w:pPr>
            <w:r w:rsidRPr="00AB1E64">
              <w:rPr>
                <w:color w:val="9C6500"/>
                <w:sz w:val="20"/>
                <w:szCs w:val="20"/>
              </w:rPr>
              <w:t> </w:t>
            </w:r>
          </w:p>
        </w:tc>
        <w:tc>
          <w:tcPr>
            <w:tcW w:w="2347" w:type="dxa"/>
            <w:shd w:val="clear" w:color="auto" w:fill="auto"/>
            <w:vAlign w:val="center"/>
          </w:tcPr>
          <w:p w:rsidR="00AD73F6" w:rsidRPr="00AB1E64" w:rsidRDefault="00AD73F6" w:rsidP="00F52061">
            <w:pPr>
              <w:rPr>
                <w:color w:val="9C6500"/>
                <w:sz w:val="20"/>
                <w:szCs w:val="20"/>
              </w:rPr>
            </w:pPr>
            <w:r w:rsidRPr="00AB1E64">
              <w:rPr>
                <w:color w:val="9C6500"/>
                <w:sz w:val="20"/>
                <w:szCs w:val="20"/>
              </w:rPr>
              <w:t> </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t xml:space="preserve">toricXp </w:t>
            </w:r>
          </w:p>
        </w:tc>
        <w:tc>
          <w:tcPr>
            <w:tcW w:w="3682" w:type="dxa"/>
            <w:shd w:val="clear" w:color="auto" w:fill="auto"/>
            <w:vAlign w:val="center"/>
          </w:tcPr>
          <w:p w:rsidR="00AD73F6" w:rsidRPr="00AB1E64" w:rsidRDefault="00AD73F6" w:rsidP="00F52061">
            <w:pPr>
              <w:rPr>
                <w:sz w:val="20"/>
                <w:szCs w:val="20"/>
              </w:rPr>
            </w:pPr>
            <w:r w:rsidRPr="00AB1E64">
              <w:rPr>
                <w:sz w:val="20"/>
                <w:szCs w:val="20"/>
              </w:rPr>
              <w:t>Toric symetry of X axis in the positive direction</w:t>
            </w:r>
          </w:p>
        </w:tc>
        <w:tc>
          <w:tcPr>
            <w:tcW w:w="2347" w:type="dxa"/>
            <w:shd w:val="clear" w:color="auto" w:fill="auto"/>
            <w:vAlign w:val="center"/>
          </w:tcPr>
          <w:p w:rsidR="00AD73F6" w:rsidRPr="00AB1E64" w:rsidRDefault="00AD73F6" w:rsidP="00F52061">
            <w:pPr>
              <w:rPr>
                <w:sz w:val="20"/>
                <w:szCs w:val="20"/>
              </w:rPr>
            </w:pPr>
            <w:r w:rsidRPr="00AB1E64">
              <w:rPr>
                <w:sz w:val="20"/>
                <w:szCs w:val="20"/>
              </w:rPr>
              <w:t>0 = off; 1 = on</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t>toricXn</w:t>
            </w:r>
          </w:p>
        </w:tc>
        <w:tc>
          <w:tcPr>
            <w:tcW w:w="3682" w:type="dxa"/>
            <w:shd w:val="clear" w:color="auto" w:fill="auto"/>
            <w:vAlign w:val="center"/>
          </w:tcPr>
          <w:p w:rsidR="00AD73F6" w:rsidRPr="00AB1E64" w:rsidRDefault="00AD73F6" w:rsidP="00F52061">
            <w:pPr>
              <w:rPr>
                <w:sz w:val="20"/>
                <w:szCs w:val="20"/>
              </w:rPr>
            </w:pPr>
            <w:r w:rsidRPr="00AB1E64">
              <w:rPr>
                <w:sz w:val="20"/>
                <w:szCs w:val="20"/>
              </w:rPr>
              <w:t>Toric symetry of X axis in the negative direction</w:t>
            </w:r>
          </w:p>
        </w:tc>
        <w:tc>
          <w:tcPr>
            <w:tcW w:w="2347" w:type="dxa"/>
            <w:shd w:val="clear" w:color="auto" w:fill="auto"/>
            <w:vAlign w:val="center"/>
          </w:tcPr>
          <w:p w:rsidR="00AD73F6" w:rsidRPr="00AB1E64" w:rsidRDefault="00AD73F6" w:rsidP="00F52061">
            <w:pPr>
              <w:rPr>
                <w:sz w:val="20"/>
                <w:szCs w:val="20"/>
              </w:rPr>
            </w:pPr>
            <w:r w:rsidRPr="00AB1E64">
              <w:rPr>
                <w:sz w:val="20"/>
                <w:szCs w:val="20"/>
              </w:rPr>
              <w:t>0 = off; 1 = on</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t xml:space="preserve">toricYp </w:t>
            </w:r>
          </w:p>
        </w:tc>
        <w:tc>
          <w:tcPr>
            <w:tcW w:w="3682" w:type="dxa"/>
            <w:shd w:val="clear" w:color="auto" w:fill="auto"/>
            <w:vAlign w:val="center"/>
          </w:tcPr>
          <w:p w:rsidR="00AD73F6" w:rsidRPr="00AB1E64" w:rsidRDefault="00AD73F6" w:rsidP="00F52061">
            <w:pPr>
              <w:rPr>
                <w:sz w:val="20"/>
                <w:szCs w:val="20"/>
              </w:rPr>
            </w:pPr>
            <w:r w:rsidRPr="00AB1E64">
              <w:rPr>
                <w:sz w:val="20"/>
                <w:szCs w:val="20"/>
              </w:rPr>
              <w:t>Toric symetry of Y axis in the positive direction</w:t>
            </w:r>
          </w:p>
        </w:tc>
        <w:tc>
          <w:tcPr>
            <w:tcW w:w="2347" w:type="dxa"/>
            <w:shd w:val="clear" w:color="auto" w:fill="auto"/>
            <w:vAlign w:val="center"/>
          </w:tcPr>
          <w:p w:rsidR="00AD73F6" w:rsidRPr="00AB1E64" w:rsidRDefault="00AD73F6" w:rsidP="00F52061">
            <w:pPr>
              <w:rPr>
                <w:sz w:val="20"/>
                <w:szCs w:val="20"/>
              </w:rPr>
            </w:pPr>
            <w:r w:rsidRPr="00AB1E64">
              <w:rPr>
                <w:sz w:val="20"/>
                <w:szCs w:val="20"/>
              </w:rPr>
              <w:t>0 = off; 1 = on</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t xml:space="preserve">toricYn </w:t>
            </w:r>
          </w:p>
        </w:tc>
        <w:tc>
          <w:tcPr>
            <w:tcW w:w="3682" w:type="dxa"/>
            <w:shd w:val="clear" w:color="auto" w:fill="auto"/>
            <w:vAlign w:val="center"/>
          </w:tcPr>
          <w:p w:rsidR="00AD73F6" w:rsidRPr="00AB1E64" w:rsidRDefault="00AD73F6" w:rsidP="00F52061">
            <w:pPr>
              <w:rPr>
                <w:sz w:val="20"/>
                <w:szCs w:val="20"/>
              </w:rPr>
            </w:pPr>
            <w:r w:rsidRPr="00AB1E64">
              <w:rPr>
                <w:sz w:val="20"/>
                <w:szCs w:val="20"/>
              </w:rPr>
              <w:t>Toric symetry of Y axis in the negative direction</w:t>
            </w:r>
          </w:p>
        </w:tc>
        <w:tc>
          <w:tcPr>
            <w:tcW w:w="2347" w:type="dxa"/>
            <w:shd w:val="clear" w:color="auto" w:fill="auto"/>
            <w:vAlign w:val="center"/>
          </w:tcPr>
          <w:p w:rsidR="00AD73F6" w:rsidRPr="00AB1E64" w:rsidRDefault="00AD73F6" w:rsidP="00F52061">
            <w:pPr>
              <w:rPr>
                <w:sz w:val="20"/>
                <w:szCs w:val="20"/>
              </w:rPr>
            </w:pPr>
            <w:r w:rsidRPr="00AB1E64">
              <w:rPr>
                <w:sz w:val="20"/>
                <w:szCs w:val="20"/>
              </w:rPr>
              <w:t>0 = off; 1 = on</w:t>
            </w:r>
          </w:p>
        </w:tc>
      </w:tr>
      <w:tr w:rsidR="00AD73F6" w:rsidRPr="00F52061" w:rsidTr="00AF1715">
        <w:tc>
          <w:tcPr>
            <w:tcW w:w="3213" w:type="dxa"/>
            <w:shd w:val="clear" w:color="auto" w:fill="auto"/>
            <w:vAlign w:val="center"/>
          </w:tcPr>
          <w:p w:rsidR="00AD73F6" w:rsidRPr="00AB1E64" w:rsidRDefault="00AD73F6" w:rsidP="00F52061">
            <w:pPr>
              <w:rPr>
                <w:color w:val="9C6500"/>
                <w:sz w:val="20"/>
                <w:szCs w:val="20"/>
              </w:rPr>
            </w:pPr>
            <w:r w:rsidRPr="00AB1E64">
              <w:rPr>
                <w:color w:val="9C6500"/>
                <w:sz w:val="20"/>
                <w:szCs w:val="20"/>
              </w:rPr>
              <w:t>## TREE PLANTING</w:t>
            </w:r>
          </w:p>
        </w:tc>
        <w:tc>
          <w:tcPr>
            <w:tcW w:w="3682" w:type="dxa"/>
            <w:shd w:val="clear" w:color="auto" w:fill="auto"/>
            <w:vAlign w:val="center"/>
          </w:tcPr>
          <w:p w:rsidR="00AD73F6" w:rsidRPr="00AB1E64" w:rsidRDefault="00AD73F6" w:rsidP="00F52061">
            <w:pPr>
              <w:rPr>
                <w:color w:val="9C6500"/>
                <w:sz w:val="20"/>
                <w:szCs w:val="20"/>
              </w:rPr>
            </w:pPr>
            <w:r w:rsidRPr="00AB1E64">
              <w:rPr>
                <w:color w:val="9C6500"/>
                <w:sz w:val="20"/>
                <w:szCs w:val="20"/>
              </w:rPr>
              <w:t> </w:t>
            </w:r>
          </w:p>
        </w:tc>
        <w:tc>
          <w:tcPr>
            <w:tcW w:w="2347" w:type="dxa"/>
            <w:shd w:val="clear" w:color="auto" w:fill="auto"/>
            <w:vAlign w:val="center"/>
          </w:tcPr>
          <w:p w:rsidR="00AD73F6" w:rsidRPr="00AB1E64" w:rsidRDefault="00AD73F6" w:rsidP="00F52061">
            <w:pPr>
              <w:rPr>
                <w:color w:val="9C6500"/>
                <w:sz w:val="20"/>
                <w:szCs w:val="20"/>
              </w:rPr>
            </w:pPr>
            <w:r w:rsidRPr="00AB1E64">
              <w:rPr>
                <w:color w:val="9C6500"/>
                <w:sz w:val="20"/>
                <w:szCs w:val="20"/>
              </w:rPr>
              <w:t> </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t>treePlantingYears</w:t>
            </w:r>
          </w:p>
        </w:tc>
        <w:tc>
          <w:tcPr>
            <w:tcW w:w="3682" w:type="dxa"/>
            <w:shd w:val="clear" w:color="auto" w:fill="auto"/>
            <w:vAlign w:val="center"/>
          </w:tcPr>
          <w:p w:rsidR="00AD73F6" w:rsidRPr="00AB1E64" w:rsidRDefault="00AD73F6" w:rsidP="00F52061">
            <w:pPr>
              <w:rPr>
                <w:sz w:val="20"/>
                <w:szCs w:val="20"/>
              </w:rPr>
            </w:pPr>
            <w:r w:rsidRPr="00AB1E64">
              <w:rPr>
                <w:sz w:val="20"/>
                <w:szCs w:val="20"/>
              </w:rPr>
              <w:t xml:space="preserve">Years in which tree planting occurs (separated by ,). Values are applied to trees in the order they are present in the tree initialization table. If extending from a .PRJ file, the year numbering continues </w:t>
            </w:r>
            <w:r w:rsidRPr="00AB1E64">
              <w:rPr>
                <w:sz w:val="20"/>
                <w:szCs w:val="20"/>
              </w:rPr>
              <w:lastRenderedPageBreak/>
              <w:t>from that base simulation!</w:t>
            </w:r>
          </w:p>
        </w:tc>
        <w:tc>
          <w:tcPr>
            <w:tcW w:w="2347" w:type="dxa"/>
            <w:shd w:val="clear" w:color="auto" w:fill="auto"/>
            <w:vAlign w:val="center"/>
          </w:tcPr>
          <w:p w:rsidR="00AD73F6" w:rsidRPr="00AB1E64" w:rsidRDefault="00AD73F6" w:rsidP="00F52061">
            <w:pPr>
              <w:rPr>
                <w:sz w:val="20"/>
                <w:szCs w:val="20"/>
              </w:rPr>
            </w:pPr>
            <w:r w:rsidRPr="00AB1E64">
              <w:rPr>
                <w:sz w:val="20"/>
                <w:szCs w:val="20"/>
              </w:rPr>
              <w:lastRenderedPageBreak/>
              <w:t>simulation year</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lastRenderedPageBreak/>
              <w:t>treePlantingDays</w:t>
            </w:r>
          </w:p>
        </w:tc>
        <w:tc>
          <w:tcPr>
            <w:tcW w:w="3682" w:type="dxa"/>
            <w:shd w:val="clear" w:color="auto" w:fill="auto"/>
            <w:vAlign w:val="center"/>
          </w:tcPr>
          <w:p w:rsidR="00AD73F6" w:rsidRPr="00AB1E64" w:rsidRDefault="00AD73F6" w:rsidP="00F52061">
            <w:pPr>
              <w:rPr>
                <w:sz w:val="20"/>
                <w:szCs w:val="20"/>
              </w:rPr>
            </w:pPr>
            <w:r w:rsidRPr="00AB1E64">
              <w:rPr>
                <w:sz w:val="20"/>
                <w:szCs w:val="20"/>
              </w:rPr>
              <w:t>Days of year on which tree planting occurs (separated by ,). Values are applied to trees in the order they are present in the tree initialization table.</w:t>
            </w:r>
          </w:p>
        </w:tc>
        <w:tc>
          <w:tcPr>
            <w:tcW w:w="2347" w:type="dxa"/>
            <w:shd w:val="clear" w:color="auto" w:fill="auto"/>
            <w:vAlign w:val="center"/>
          </w:tcPr>
          <w:p w:rsidR="00AD73F6" w:rsidRPr="00AB1E64" w:rsidRDefault="00AD73F6" w:rsidP="00F52061">
            <w:pPr>
              <w:rPr>
                <w:sz w:val="20"/>
                <w:szCs w:val="20"/>
              </w:rPr>
            </w:pPr>
            <w:r w:rsidRPr="00AB1E64">
              <w:rPr>
                <w:sz w:val="20"/>
                <w:szCs w:val="20"/>
              </w:rPr>
              <w:t>day of year</w:t>
            </w:r>
          </w:p>
        </w:tc>
      </w:tr>
      <w:tr w:rsidR="00AD73F6" w:rsidRPr="00F52061" w:rsidTr="00AF1715">
        <w:tc>
          <w:tcPr>
            <w:tcW w:w="3213" w:type="dxa"/>
            <w:shd w:val="clear" w:color="auto" w:fill="auto"/>
            <w:vAlign w:val="center"/>
          </w:tcPr>
          <w:p w:rsidR="00AD73F6" w:rsidRPr="00AB1E64" w:rsidRDefault="00AD73F6" w:rsidP="00F52061">
            <w:pPr>
              <w:rPr>
                <w:color w:val="9C6500"/>
                <w:sz w:val="20"/>
                <w:szCs w:val="20"/>
              </w:rPr>
            </w:pPr>
            <w:r w:rsidRPr="00AB1E64">
              <w:rPr>
                <w:color w:val="9C6500"/>
                <w:sz w:val="20"/>
                <w:szCs w:val="20"/>
              </w:rPr>
              <w:t>## TREE PRUNING</w:t>
            </w:r>
          </w:p>
        </w:tc>
        <w:tc>
          <w:tcPr>
            <w:tcW w:w="3682" w:type="dxa"/>
            <w:shd w:val="clear" w:color="auto" w:fill="auto"/>
            <w:vAlign w:val="center"/>
          </w:tcPr>
          <w:p w:rsidR="00AD73F6" w:rsidRPr="00AB1E64" w:rsidRDefault="00AD73F6" w:rsidP="00F52061">
            <w:pPr>
              <w:rPr>
                <w:color w:val="9C6500"/>
                <w:sz w:val="20"/>
                <w:szCs w:val="20"/>
              </w:rPr>
            </w:pPr>
            <w:r w:rsidRPr="00AB1E64">
              <w:rPr>
                <w:color w:val="9C6500"/>
                <w:sz w:val="20"/>
                <w:szCs w:val="20"/>
              </w:rPr>
              <w:t> </w:t>
            </w:r>
          </w:p>
        </w:tc>
        <w:tc>
          <w:tcPr>
            <w:tcW w:w="2347" w:type="dxa"/>
            <w:shd w:val="clear" w:color="auto" w:fill="auto"/>
            <w:vAlign w:val="center"/>
          </w:tcPr>
          <w:p w:rsidR="00AD73F6" w:rsidRPr="00AB1E64" w:rsidRDefault="00AD73F6" w:rsidP="00F52061">
            <w:pPr>
              <w:rPr>
                <w:color w:val="9C6500"/>
                <w:sz w:val="20"/>
                <w:szCs w:val="20"/>
              </w:rPr>
            </w:pPr>
            <w:r w:rsidRPr="00AB1E64">
              <w:rPr>
                <w:color w:val="9C6500"/>
                <w:sz w:val="20"/>
                <w:szCs w:val="20"/>
              </w:rPr>
              <w:t> </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t>treePruningYears</w:t>
            </w:r>
          </w:p>
        </w:tc>
        <w:tc>
          <w:tcPr>
            <w:tcW w:w="3682" w:type="dxa"/>
            <w:shd w:val="clear" w:color="auto" w:fill="auto"/>
            <w:vAlign w:val="center"/>
          </w:tcPr>
          <w:p w:rsidR="00AD73F6" w:rsidRPr="00AB1E64" w:rsidRDefault="00AD73F6" w:rsidP="00F52061">
            <w:pPr>
              <w:rPr>
                <w:sz w:val="20"/>
                <w:szCs w:val="20"/>
              </w:rPr>
            </w:pPr>
            <w:r w:rsidRPr="00AB1E64">
              <w:rPr>
                <w:sz w:val="20"/>
                <w:szCs w:val="20"/>
              </w:rPr>
              <w:t>Years in which tree pruning occurs (separated by ,). If extending from a .PRJ file, the year numbering continues from that base simulation!</w:t>
            </w:r>
          </w:p>
        </w:tc>
        <w:tc>
          <w:tcPr>
            <w:tcW w:w="2347" w:type="dxa"/>
            <w:shd w:val="clear" w:color="auto" w:fill="auto"/>
            <w:vAlign w:val="center"/>
          </w:tcPr>
          <w:p w:rsidR="00AD73F6" w:rsidRPr="00AB1E64" w:rsidRDefault="00AD73F6" w:rsidP="00F52061">
            <w:pPr>
              <w:rPr>
                <w:sz w:val="20"/>
                <w:szCs w:val="20"/>
              </w:rPr>
            </w:pPr>
            <w:r w:rsidRPr="00AB1E64">
              <w:rPr>
                <w:sz w:val="20"/>
                <w:szCs w:val="20"/>
              </w:rPr>
              <w:t>simulation year</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t>treePruningDays</w:t>
            </w:r>
          </w:p>
        </w:tc>
        <w:tc>
          <w:tcPr>
            <w:tcW w:w="3682" w:type="dxa"/>
            <w:shd w:val="clear" w:color="auto" w:fill="auto"/>
            <w:vAlign w:val="center"/>
          </w:tcPr>
          <w:p w:rsidR="00AD73F6" w:rsidRPr="00AB1E64" w:rsidRDefault="00AD73F6" w:rsidP="00F52061">
            <w:pPr>
              <w:rPr>
                <w:sz w:val="20"/>
                <w:szCs w:val="20"/>
              </w:rPr>
            </w:pPr>
            <w:r w:rsidRPr="00AB1E64">
              <w:rPr>
                <w:sz w:val="20"/>
                <w:szCs w:val="20"/>
              </w:rPr>
              <w:t>Tree pruning days (separated by ,)</w:t>
            </w:r>
          </w:p>
        </w:tc>
        <w:tc>
          <w:tcPr>
            <w:tcW w:w="2347" w:type="dxa"/>
            <w:shd w:val="clear" w:color="auto" w:fill="auto"/>
            <w:vAlign w:val="center"/>
          </w:tcPr>
          <w:p w:rsidR="00AD73F6" w:rsidRPr="00AB1E64" w:rsidRDefault="00AD73F6" w:rsidP="00F52061">
            <w:pPr>
              <w:rPr>
                <w:sz w:val="20"/>
                <w:szCs w:val="20"/>
              </w:rPr>
            </w:pPr>
            <w:r w:rsidRPr="00AB1E64">
              <w:rPr>
                <w:sz w:val="20"/>
                <w:szCs w:val="20"/>
              </w:rPr>
              <w:t>DOY</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t>treePruningProp</w:t>
            </w:r>
          </w:p>
        </w:tc>
        <w:tc>
          <w:tcPr>
            <w:tcW w:w="3682" w:type="dxa"/>
            <w:shd w:val="clear" w:color="auto" w:fill="auto"/>
            <w:vAlign w:val="center"/>
          </w:tcPr>
          <w:p w:rsidR="00AD73F6" w:rsidRPr="00AB1E64" w:rsidRDefault="00AD73F6" w:rsidP="00F52061">
            <w:pPr>
              <w:rPr>
                <w:sz w:val="20"/>
                <w:szCs w:val="20"/>
              </w:rPr>
            </w:pPr>
            <w:r w:rsidRPr="00AB1E64">
              <w:rPr>
                <w:sz w:val="20"/>
                <w:szCs w:val="20"/>
              </w:rPr>
              <w:t>Proportion of tree height (bottom part of tree) on which branches are pruned (separated by ,)</w:t>
            </w:r>
          </w:p>
        </w:tc>
        <w:tc>
          <w:tcPr>
            <w:tcW w:w="2347" w:type="dxa"/>
            <w:shd w:val="clear" w:color="auto" w:fill="auto"/>
            <w:vAlign w:val="center"/>
          </w:tcPr>
          <w:p w:rsidR="00AD73F6" w:rsidRPr="00AB1E64" w:rsidRDefault="00AD73F6" w:rsidP="00F52061">
            <w:pPr>
              <w:rPr>
                <w:sz w:val="20"/>
                <w:szCs w:val="20"/>
              </w:rPr>
            </w:pPr>
            <w:r w:rsidRPr="00AB1E64">
              <w:rPr>
                <w:sz w:val="20"/>
                <w:szCs w:val="20"/>
              </w:rPr>
              <w:t>proportion</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t>treePruningMaxHeight</w:t>
            </w:r>
          </w:p>
        </w:tc>
        <w:tc>
          <w:tcPr>
            <w:tcW w:w="3682" w:type="dxa"/>
            <w:shd w:val="clear" w:color="auto" w:fill="auto"/>
            <w:vAlign w:val="center"/>
          </w:tcPr>
          <w:p w:rsidR="00AD73F6" w:rsidRPr="00AB1E64" w:rsidRDefault="00AD73F6" w:rsidP="00F52061">
            <w:pPr>
              <w:rPr>
                <w:sz w:val="20"/>
                <w:szCs w:val="20"/>
              </w:rPr>
            </w:pPr>
            <w:r w:rsidRPr="00AB1E64">
              <w:rPr>
                <w:sz w:val="20"/>
                <w:szCs w:val="20"/>
              </w:rPr>
              <w:t>Tree pruning maximum height (separated by ,)</w:t>
            </w:r>
          </w:p>
        </w:tc>
        <w:tc>
          <w:tcPr>
            <w:tcW w:w="2347" w:type="dxa"/>
            <w:shd w:val="clear" w:color="auto" w:fill="auto"/>
            <w:vAlign w:val="center"/>
          </w:tcPr>
          <w:p w:rsidR="00AD73F6" w:rsidRPr="00AB1E64" w:rsidRDefault="00AD73F6" w:rsidP="00F52061">
            <w:pPr>
              <w:rPr>
                <w:sz w:val="20"/>
                <w:szCs w:val="20"/>
              </w:rPr>
            </w:pPr>
            <w:r w:rsidRPr="00AB1E64">
              <w:rPr>
                <w:sz w:val="20"/>
                <w:szCs w:val="20"/>
              </w:rPr>
              <w:t>m</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t>treeDensityReduction</w:t>
            </w:r>
          </w:p>
        </w:tc>
        <w:tc>
          <w:tcPr>
            <w:tcW w:w="3682" w:type="dxa"/>
            <w:shd w:val="clear" w:color="auto" w:fill="auto"/>
            <w:vAlign w:val="center"/>
          </w:tcPr>
          <w:p w:rsidR="00AD73F6" w:rsidRPr="00AB1E64" w:rsidRDefault="00AD73F6" w:rsidP="00F52061">
            <w:pPr>
              <w:rPr>
                <w:sz w:val="20"/>
                <w:szCs w:val="20"/>
              </w:rPr>
            </w:pPr>
            <w:r w:rsidRPr="00AB1E64">
              <w:rPr>
                <w:sz w:val="20"/>
                <w:szCs w:val="20"/>
              </w:rPr>
              <w:t>Proportion of branches &amp; leaves that are removed (while keeping the crown volume constant) (separated by ,)</w:t>
            </w:r>
          </w:p>
        </w:tc>
        <w:tc>
          <w:tcPr>
            <w:tcW w:w="2347" w:type="dxa"/>
            <w:shd w:val="clear" w:color="auto" w:fill="auto"/>
            <w:vAlign w:val="center"/>
          </w:tcPr>
          <w:p w:rsidR="00AD73F6" w:rsidRPr="00AB1E64" w:rsidRDefault="00AD73F6" w:rsidP="00F52061">
            <w:pPr>
              <w:rPr>
                <w:sz w:val="20"/>
                <w:szCs w:val="20"/>
              </w:rPr>
            </w:pPr>
            <w:r w:rsidRPr="00AB1E64">
              <w:rPr>
                <w:sz w:val="20"/>
                <w:szCs w:val="20"/>
              </w:rPr>
              <w:t>proportion</w:t>
            </w:r>
          </w:p>
        </w:tc>
      </w:tr>
      <w:tr w:rsidR="00AD73F6" w:rsidRPr="00F52061" w:rsidTr="00AF1715">
        <w:tc>
          <w:tcPr>
            <w:tcW w:w="3213" w:type="dxa"/>
            <w:shd w:val="clear" w:color="auto" w:fill="auto"/>
            <w:vAlign w:val="center"/>
          </w:tcPr>
          <w:p w:rsidR="00AD73F6" w:rsidRPr="00AB1E64" w:rsidRDefault="00AD73F6" w:rsidP="00F52061">
            <w:pPr>
              <w:rPr>
                <w:color w:val="9C6500"/>
                <w:sz w:val="20"/>
                <w:szCs w:val="20"/>
              </w:rPr>
            </w:pPr>
            <w:r w:rsidRPr="00AB1E64">
              <w:rPr>
                <w:color w:val="9C6500"/>
                <w:sz w:val="20"/>
                <w:szCs w:val="20"/>
              </w:rPr>
              <w:t>## TREE THINNING</w:t>
            </w:r>
          </w:p>
        </w:tc>
        <w:tc>
          <w:tcPr>
            <w:tcW w:w="3682" w:type="dxa"/>
            <w:shd w:val="clear" w:color="auto" w:fill="auto"/>
            <w:vAlign w:val="center"/>
          </w:tcPr>
          <w:p w:rsidR="00AD73F6" w:rsidRPr="00AB1E64" w:rsidRDefault="00AD73F6" w:rsidP="00F52061">
            <w:pPr>
              <w:rPr>
                <w:color w:val="9C6500"/>
                <w:sz w:val="20"/>
                <w:szCs w:val="20"/>
              </w:rPr>
            </w:pPr>
            <w:r w:rsidRPr="00AB1E64">
              <w:rPr>
                <w:color w:val="9C6500"/>
                <w:sz w:val="20"/>
                <w:szCs w:val="20"/>
              </w:rPr>
              <w:t> </w:t>
            </w:r>
          </w:p>
        </w:tc>
        <w:tc>
          <w:tcPr>
            <w:tcW w:w="2347" w:type="dxa"/>
            <w:shd w:val="clear" w:color="auto" w:fill="auto"/>
            <w:vAlign w:val="center"/>
          </w:tcPr>
          <w:p w:rsidR="00AD73F6" w:rsidRPr="00AB1E64" w:rsidRDefault="00AD73F6" w:rsidP="00F52061">
            <w:pPr>
              <w:rPr>
                <w:color w:val="9C6500"/>
                <w:sz w:val="20"/>
                <w:szCs w:val="20"/>
              </w:rPr>
            </w:pPr>
            <w:r w:rsidRPr="00AB1E64">
              <w:rPr>
                <w:color w:val="9C6500"/>
                <w:sz w:val="20"/>
                <w:szCs w:val="20"/>
              </w:rPr>
              <w:t> </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t xml:space="preserve">treeThinningIds </w:t>
            </w:r>
          </w:p>
        </w:tc>
        <w:tc>
          <w:tcPr>
            <w:tcW w:w="3682" w:type="dxa"/>
            <w:shd w:val="clear" w:color="auto" w:fill="auto"/>
            <w:vAlign w:val="center"/>
          </w:tcPr>
          <w:p w:rsidR="00AD73F6" w:rsidRPr="00AB1E64" w:rsidRDefault="00AD73F6" w:rsidP="00F52061">
            <w:pPr>
              <w:rPr>
                <w:sz w:val="20"/>
                <w:szCs w:val="20"/>
              </w:rPr>
            </w:pPr>
            <w:r w:rsidRPr="00AB1E64">
              <w:rPr>
                <w:sz w:val="20"/>
                <w:szCs w:val="20"/>
              </w:rPr>
              <w:t>Tree IDs to thin (separated by ,)</w:t>
            </w:r>
          </w:p>
        </w:tc>
        <w:tc>
          <w:tcPr>
            <w:tcW w:w="2347" w:type="dxa"/>
            <w:shd w:val="clear" w:color="auto" w:fill="auto"/>
            <w:vAlign w:val="center"/>
          </w:tcPr>
          <w:p w:rsidR="00AD73F6" w:rsidRPr="00AB1E64" w:rsidRDefault="00AD73F6" w:rsidP="00F52061">
            <w:pPr>
              <w:rPr>
                <w:sz w:val="20"/>
                <w:szCs w:val="20"/>
              </w:rPr>
            </w:pPr>
            <w:r w:rsidRPr="00AB1E64">
              <w:rPr>
                <w:sz w:val="20"/>
                <w:szCs w:val="20"/>
              </w:rPr>
              <w:t>tree id</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t xml:space="preserve">treeThinningYears </w:t>
            </w:r>
          </w:p>
        </w:tc>
        <w:tc>
          <w:tcPr>
            <w:tcW w:w="3682" w:type="dxa"/>
            <w:shd w:val="clear" w:color="auto" w:fill="auto"/>
            <w:vAlign w:val="center"/>
          </w:tcPr>
          <w:p w:rsidR="00AD73F6" w:rsidRPr="00AB1E64" w:rsidRDefault="00AD73F6" w:rsidP="00F52061">
            <w:pPr>
              <w:rPr>
                <w:sz w:val="20"/>
                <w:szCs w:val="20"/>
              </w:rPr>
            </w:pPr>
            <w:r w:rsidRPr="00AB1E64">
              <w:rPr>
                <w:sz w:val="20"/>
                <w:szCs w:val="20"/>
              </w:rPr>
              <w:t>Years in which tree thinning occurs (separated by ,). If extending from a .PRJ file, the year numbering continues from that base simulation!</w:t>
            </w:r>
          </w:p>
        </w:tc>
        <w:tc>
          <w:tcPr>
            <w:tcW w:w="2347" w:type="dxa"/>
            <w:shd w:val="clear" w:color="auto" w:fill="auto"/>
            <w:vAlign w:val="center"/>
          </w:tcPr>
          <w:p w:rsidR="00AD73F6" w:rsidRPr="00AB1E64" w:rsidRDefault="00AD73F6" w:rsidP="00F52061">
            <w:pPr>
              <w:rPr>
                <w:sz w:val="20"/>
                <w:szCs w:val="20"/>
              </w:rPr>
            </w:pPr>
            <w:r w:rsidRPr="00AB1E64">
              <w:rPr>
                <w:sz w:val="20"/>
                <w:szCs w:val="20"/>
              </w:rPr>
              <w:t>simulation year</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t xml:space="preserve">treeThinningDays </w:t>
            </w:r>
          </w:p>
        </w:tc>
        <w:tc>
          <w:tcPr>
            <w:tcW w:w="3682" w:type="dxa"/>
            <w:shd w:val="clear" w:color="auto" w:fill="auto"/>
            <w:vAlign w:val="center"/>
          </w:tcPr>
          <w:p w:rsidR="00AD73F6" w:rsidRPr="00AB1E64" w:rsidRDefault="00AD73F6" w:rsidP="00F52061">
            <w:pPr>
              <w:rPr>
                <w:sz w:val="20"/>
                <w:szCs w:val="20"/>
              </w:rPr>
            </w:pPr>
            <w:r w:rsidRPr="00AB1E64">
              <w:rPr>
                <w:sz w:val="20"/>
                <w:szCs w:val="20"/>
              </w:rPr>
              <w:t>Day on which tree thinning occurs (separated by ,)</w:t>
            </w:r>
          </w:p>
        </w:tc>
        <w:tc>
          <w:tcPr>
            <w:tcW w:w="2347" w:type="dxa"/>
            <w:shd w:val="clear" w:color="auto" w:fill="auto"/>
            <w:vAlign w:val="center"/>
          </w:tcPr>
          <w:p w:rsidR="00AD73F6" w:rsidRPr="00AB1E64" w:rsidRDefault="00AD73F6" w:rsidP="00F52061">
            <w:pPr>
              <w:rPr>
                <w:sz w:val="20"/>
                <w:szCs w:val="20"/>
              </w:rPr>
            </w:pPr>
            <w:r w:rsidRPr="00AB1E64">
              <w:rPr>
                <w:sz w:val="20"/>
                <w:szCs w:val="20"/>
              </w:rPr>
              <w:t>DOY</w:t>
            </w:r>
          </w:p>
        </w:tc>
      </w:tr>
      <w:tr w:rsidR="00AD73F6" w:rsidRPr="00F52061" w:rsidTr="00AF1715">
        <w:tc>
          <w:tcPr>
            <w:tcW w:w="3213" w:type="dxa"/>
            <w:shd w:val="clear" w:color="auto" w:fill="auto"/>
            <w:vAlign w:val="center"/>
          </w:tcPr>
          <w:p w:rsidR="00AD73F6" w:rsidRPr="00AB1E64" w:rsidRDefault="00AD73F6" w:rsidP="00F52061">
            <w:pPr>
              <w:rPr>
                <w:color w:val="9C6500"/>
                <w:sz w:val="20"/>
                <w:szCs w:val="20"/>
              </w:rPr>
            </w:pPr>
            <w:r w:rsidRPr="00AB1E64">
              <w:rPr>
                <w:color w:val="9C6500"/>
                <w:sz w:val="20"/>
                <w:szCs w:val="20"/>
              </w:rPr>
              <w:t>## TREE ROOT PRUNING</w:t>
            </w:r>
          </w:p>
        </w:tc>
        <w:tc>
          <w:tcPr>
            <w:tcW w:w="3682" w:type="dxa"/>
            <w:shd w:val="clear" w:color="auto" w:fill="auto"/>
            <w:vAlign w:val="center"/>
          </w:tcPr>
          <w:p w:rsidR="00AD73F6" w:rsidRPr="00AB1E64" w:rsidRDefault="00AD73F6" w:rsidP="00F52061">
            <w:pPr>
              <w:rPr>
                <w:color w:val="9C6500"/>
                <w:sz w:val="20"/>
                <w:szCs w:val="20"/>
              </w:rPr>
            </w:pPr>
            <w:r w:rsidRPr="00AB1E64">
              <w:rPr>
                <w:color w:val="9C6500"/>
                <w:sz w:val="20"/>
                <w:szCs w:val="20"/>
              </w:rPr>
              <w:t> </w:t>
            </w:r>
          </w:p>
        </w:tc>
        <w:tc>
          <w:tcPr>
            <w:tcW w:w="2347" w:type="dxa"/>
            <w:shd w:val="clear" w:color="auto" w:fill="auto"/>
            <w:vAlign w:val="center"/>
          </w:tcPr>
          <w:p w:rsidR="00AD73F6" w:rsidRPr="00AB1E64" w:rsidRDefault="00AD73F6" w:rsidP="00F52061">
            <w:pPr>
              <w:rPr>
                <w:color w:val="9C6500"/>
                <w:sz w:val="20"/>
                <w:szCs w:val="20"/>
              </w:rPr>
            </w:pPr>
            <w:r w:rsidRPr="00AB1E64">
              <w:rPr>
                <w:color w:val="9C6500"/>
                <w:sz w:val="20"/>
                <w:szCs w:val="20"/>
              </w:rPr>
              <w:t> </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t xml:space="preserve">treeRootPruningYears </w:t>
            </w:r>
          </w:p>
        </w:tc>
        <w:tc>
          <w:tcPr>
            <w:tcW w:w="3682" w:type="dxa"/>
            <w:shd w:val="clear" w:color="auto" w:fill="auto"/>
            <w:vAlign w:val="center"/>
          </w:tcPr>
          <w:p w:rsidR="00AD73F6" w:rsidRPr="00AB1E64" w:rsidRDefault="00AD73F6" w:rsidP="00F52061">
            <w:pPr>
              <w:rPr>
                <w:sz w:val="20"/>
                <w:szCs w:val="20"/>
              </w:rPr>
            </w:pPr>
            <w:r w:rsidRPr="00AB1E64">
              <w:rPr>
                <w:sz w:val="20"/>
                <w:szCs w:val="20"/>
              </w:rPr>
              <w:t>Years in which root pruning occurs (separated by ,). If extending from a .PRJ file, the year numbering continues from that base simulation!</w:t>
            </w:r>
          </w:p>
        </w:tc>
        <w:tc>
          <w:tcPr>
            <w:tcW w:w="2347" w:type="dxa"/>
            <w:shd w:val="clear" w:color="auto" w:fill="auto"/>
            <w:vAlign w:val="center"/>
          </w:tcPr>
          <w:p w:rsidR="00AD73F6" w:rsidRPr="00AB1E64" w:rsidRDefault="00AD73F6" w:rsidP="00F52061">
            <w:pPr>
              <w:rPr>
                <w:sz w:val="20"/>
                <w:szCs w:val="20"/>
              </w:rPr>
            </w:pPr>
            <w:r w:rsidRPr="00AB1E64">
              <w:rPr>
                <w:sz w:val="20"/>
                <w:szCs w:val="20"/>
              </w:rPr>
              <w:t>simulation year</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t xml:space="preserve">treeRootPruningDays </w:t>
            </w:r>
          </w:p>
        </w:tc>
        <w:tc>
          <w:tcPr>
            <w:tcW w:w="3682" w:type="dxa"/>
            <w:shd w:val="clear" w:color="auto" w:fill="auto"/>
            <w:vAlign w:val="center"/>
          </w:tcPr>
          <w:p w:rsidR="00AD73F6" w:rsidRPr="00AB1E64" w:rsidRDefault="00AD73F6" w:rsidP="00F52061">
            <w:pPr>
              <w:rPr>
                <w:sz w:val="20"/>
                <w:szCs w:val="20"/>
              </w:rPr>
            </w:pPr>
            <w:r w:rsidRPr="00AB1E64">
              <w:rPr>
                <w:sz w:val="20"/>
                <w:szCs w:val="20"/>
              </w:rPr>
              <w:t>Days on which root pruning occurs (separated by ,)</w:t>
            </w:r>
          </w:p>
        </w:tc>
        <w:tc>
          <w:tcPr>
            <w:tcW w:w="2347" w:type="dxa"/>
            <w:shd w:val="clear" w:color="auto" w:fill="auto"/>
            <w:vAlign w:val="center"/>
          </w:tcPr>
          <w:p w:rsidR="00AD73F6" w:rsidRPr="00AB1E64" w:rsidRDefault="00AD73F6" w:rsidP="00F52061">
            <w:pPr>
              <w:rPr>
                <w:sz w:val="20"/>
                <w:szCs w:val="20"/>
              </w:rPr>
            </w:pPr>
            <w:r w:rsidRPr="00AB1E64">
              <w:rPr>
                <w:sz w:val="20"/>
                <w:szCs w:val="20"/>
              </w:rPr>
              <w:t>DOY</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t xml:space="preserve">treeRootPruningDistance </w:t>
            </w:r>
          </w:p>
        </w:tc>
        <w:tc>
          <w:tcPr>
            <w:tcW w:w="3682" w:type="dxa"/>
            <w:shd w:val="clear" w:color="auto" w:fill="auto"/>
            <w:vAlign w:val="center"/>
          </w:tcPr>
          <w:p w:rsidR="00AD73F6" w:rsidRPr="00AB1E64" w:rsidRDefault="00AD73F6" w:rsidP="00F52061">
            <w:pPr>
              <w:rPr>
                <w:sz w:val="20"/>
                <w:szCs w:val="20"/>
              </w:rPr>
            </w:pPr>
            <w:r w:rsidRPr="00AB1E64">
              <w:rPr>
                <w:sz w:val="20"/>
                <w:szCs w:val="20"/>
              </w:rPr>
              <w:t>Perpendicular horizontal distance from the tree row at which root pruning occurs (separated by ,)</w:t>
            </w:r>
          </w:p>
        </w:tc>
        <w:tc>
          <w:tcPr>
            <w:tcW w:w="2347" w:type="dxa"/>
            <w:shd w:val="clear" w:color="auto" w:fill="auto"/>
            <w:vAlign w:val="center"/>
          </w:tcPr>
          <w:p w:rsidR="00AD73F6" w:rsidRPr="00AB1E64" w:rsidRDefault="00AD73F6" w:rsidP="00F52061">
            <w:pPr>
              <w:rPr>
                <w:sz w:val="20"/>
                <w:szCs w:val="20"/>
              </w:rPr>
            </w:pPr>
            <w:r w:rsidRPr="00AB1E64">
              <w:rPr>
                <w:sz w:val="20"/>
                <w:szCs w:val="20"/>
              </w:rPr>
              <w:t>m</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t xml:space="preserve">treeRootPruningDepth </w:t>
            </w:r>
          </w:p>
        </w:tc>
        <w:tc>
          <w:tcPr>
            <w:tcW w:w="3682" w:type="dxa"/>
            <w:shd w:val="clear" w:color="auto" w:fill="auto"/>
            <w:vAlign w:val="center"/>
          </w:tcPr>
          <w:p w:rsidR="00AD73F6" w:rsidRPr="00AB1E64" w:rsidRDefault="00AD73F6" w:rsidP="00F52061">
            <w:pPr>
              <w:rPr>
                <w:sz w:val="20"/>
                <w:szCs w:val="20"/>
              </w:rPr>
            </w:pPr>
            <w:r w:rsidRPr="00AB1E64">
              <w:rPr>
                <w:sz w:val="20"/>
                <w:szCs w:val="20"/>
              </w:rPr>
              <w:t xml:space="preserve">Depth from soil surface to which root pruning occurs (separated by ,). Maximum value is the maximum soil depth. </w:t>
            </w:r>
          </w:p>
        </w:tc>
        <w:tc>
          <w:tcPr>
            <w:tcW w:w="2347" w:type="dxa"/>
            <w:shd w:val="clear" w:color="auto" w:fill="auto"/>
            <w:vAlign w:val="center"/>
          </w:tcPr>
          <w:p w:rsidR="00AD73F6" w:rsidRPr="00AB1E64" w:rsidRDefault="00AD73F6" w:rsidP="00F52061">
            <w:pPr>
              <w:rPr>
                <w:sz w:val="20"/>
                <w:szCs w:val="20"/>
              </w:rPr>
            </w:pPr>
            <w:r w:rsidRPr="00AB1E64">
              <w:rPr>
                <w:sz w:val="20"/>
                <w:szCs w:val="20"/>
              </w:rPr>
              <w:t>m</w:t>
            </w:r>
          </w:p>
        </w:tc>
      </w:tr>
      <w:tr w:rsidR="00AD73F6" w:rsidRPr="00F52061" w:rsidTr="00AF1715">
        <w:tc>
          <w:tcPr>
            <w:tcW w:w="3213" w:type="dxa"/>
            <w:shd w:val="clear" w:color="auto" w:fill="auto"/>
            <w:vAlign w:val="center"/>
          </w:tcPr>
          <w:p w:rsidR="00AD73F6" w:rsidRPr="00AB1E64" w:rsidRDefault="00AD73F6" w:rsidP="00F52061">
            <w:pPr>
              <w:rPr>
                <w:color w:val="9C6500"/>
                <w:sz w:val="20"/>
                <w:szCs w:val="20"/>
              </w:rPr>
            </w:pPr>
            <w:r w:rsidRPr="00AB1E64">
              <w:rPr>
                <w:color w:val="9C6500"/>
                <w:sz w:val="20"/>
                <w:szCs w:val="20"/>
              </w:rPr>
              <w:t>## TREE LITTER INCORPORATION IN SOIL</w:t>
            </w:r>
          </w:p>
        </w:tc>
        <w:tc>
          <w:tcPr>
            <w:tcW w:w="3682" w:type="dxa"/>
            <w:shd w:val="clear" w:color="auto" w:fill="auto"/>
            <w:vAlign w:val="center"/>
          </w:tcPr>
          <w:p w:rsidR="00AD73F6" w:rsidRPr="00AB1E64" w:rsidRDefault="00AD73F6" w:rsidP="00F52061">
            <w:pPr>
              <w:rPr>
                <w:color w:val="9C6500"/>
                <w:sz w:val="20"/>
                <w:szCs w:val="20"/>
              </w:rPr>
            </w:pPr>
            <w:r w:rsidRPr="00AB1E64">
              <w:rPr>
                <w:color w:val="9C6500"/>
                <w:sz w:val="20"/>
                <w:szCs w:val="20"/>
              </w:rPr>
              <w:t> </w:t>
            </w:r>
          </w:p>
        </w:tc>
        <w:tc>
          <w:tcPr>
            <w:tcW w:w="2347" w:type="dxa"/>
            <w:shd w:val="clear" w:color="auto" w:fill="auto"/>
            <w:vAlign w:val="center"/>
          </w:tcPr>
          <w:p w:rsidR="00AD73F6" w:rsidRPr="00AB1E64" w:rsidRDefault="00AD73F6" w:rsidP="00F52061">
            <w:pPr>
              <w:rPr>
                <w:color w:val="9C6500"/>
                <w:sz w:val="20"/>
                <w:szCs w:val="20"/>
              </w:rPr>
            </w:pPr>
            <w:r w:rsidRPr="00AB1E64">
              <w:rPr>
                <w:color w:val="9C6500"/>
                <w:sz w:val="20"/>
                <w:szCs w:val="20"/>
              </w:rPr>
              <w:t> </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t>treesLeafLitterIncorporated</w:t>
            </w:r>
          </w:p>
        </w:tc>
        <w:tc>
          <w:tcPr>
            <w:tcW w:w="3682" w:type="dxa"/>
            <w:shd w:val="clear" w:color="auto" w:fill="auto"/>
            <w:vAlign w:val="center"/>
          </w:tcPr>
          <w:p w:rsidR="00AD73F6" w:rsidRPr="00AB1E64" w:rsidRDefault="00AD73F6" w:rsidP="00F52061">
            <w:pPr>
              <w:rPr>
                <w:sz w:val="20"/>
                <w:szCs w:val="20"/>
              </w:rPr>
            </w:pPr>
            <w:r w:rsidRPr="00AB1E64">
              <w:rPr>
                <w:sz w:val="20"/>
                <w:szCs w:val="20"/>
              </w:rPr>
              <w:t>Toggle on/off for the incoproration of tree leaf litter into soil. If 1, tree leaf litter is incorporated into the soil and nutrient cycling dynamics. If 0, tree leaf litter disappears from the system.</w:t>
            </w:r>
          </w:p>
        </w:tc>
        <w:tc>
          <w:tcPr>
            <w:tcW w:w="2347" w:type="dxa"/>
            <w:shd w:val="clear" w:color="auto" w:fill="auto"/>
            <w:vAlign w:val="center"/>
          </w:tcPr>
          <w:p w:rsidR="00AD73F6" w:rsidRPr="00AB1E64" w:rsidRDefault="00AD73F6" w:rsidP="00F52061">
            <w:pPr>
              <w:rPr>
                <w:sz w:val="20"/>
                <w:szCs w:val="20"/>
              </w:rPr>
            </w:pPr>
            <w:r w:rsidRPr="00AB1E64">
              <w:rPr>
                <w:sz w:val="20"/>
                <w:szCs w:val="20"/>
              </w:rPr>
              <w:t>0 = off; 1 = on</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t>treesRootLitterIncorporated</w:t>
            </w:r>
          </w:p>
        </w:tc>
        <w:tc>
          <w:tcPr>
            <w:tcW w:w="3682" w:type="dxa"/>
            <w:shd w:val="clear" w:color="auto" w:fill="auto"/>
            <w:vAlign w:val="center"/>
          </w:tcPr>
          <w:p w:rsidR="00AD73F6" w:rsidRPr="00AB1E64" w:rsidRDefault="00AD73F6" w:rsidP="00F52061">
            <w:pPr>
              <w:rPr>
                <w:sz w:val="20"/>
                <w:szCs w:val="20"/>
              </w:rPr>
            </w:pPr>
            <w:r w:rsidRPr="00AB1E64">
              <w:rPr>
                <w:sz w:val="20"/>
                <w:szCs w:val="20"/>
              </w:rPr>
              <w:t xml:space="preserve">Toggle on/off for the incoproration of </w:t>
            </w:r>
            <w:r w:rsidRPr="00AB1E64">
              <w:rPr>
                <w:sz w:val="20"/>
                <w:szCs w:val="20"/>
              </w:rPr>
              <w:lastRenderedPageBreak/>
              <w:t>shallow (above humificationDepth) tree root litter into soil. If 1, shallow tree root litter is incorporated into the soil and nutrient cycling dynamics. If 0, shallow tree root litter disappears from the system.</w:t>
            </w:r>
          </w:p>
        </w:tc>
        <w:tc>
          <w:tcPr>
            <w:tcW w:w="2347" w:type="dxa"/>
            <w:shd w:val="clear" w:color="auto" w:fill="auto"/>
            <w:vAlign w:val="center"/>
          </w:tcPr>
          <w:p w:rsidR="00AD73F6" w:rsidRPr="00AB1E64" w:rsidRDefault="00AD73F6" w:rsidP="00F52061">
            <w:pPr>
              <w:rPr>
                <w:sz w:val="20"/>
                <w:szCs w:val="20"/>
              </w:rPr>
            </w:pPr>
            <w:r w:rsidRPr="00AB1E64">
              <w:rPr>
                <w:sz w:val="20"/>
                <w:szCs w:val="20"/>
              </w:rPr>
              <w:lastRenderedPageBreak/>
              <w:t>0 = off; 1 = on</w:t>
            </w:r>
          </w:p>
        </w:tc>
      </w:tr>
      <w:tr w:rsidR="00AD73F6" w:rsidRPr="00F52061" w:rsidTr="00AF1715">
        <w:tc>
          <w:tcPr>
            <w:tcW w:w="3213" w:type="dxa"/>
            <w:shd w:val="clear" w:color="auto" w:fill="auto"/>
            <w:vAlign w:val="center"/>
          </w:tcPr>
          <w:p w:rsidR="00AD73F6" w:rsidRPr="00AB1E64" w:rsidRDefault="00AD73F6" w:rsidP="00F52061">
            <w:pPr>
              <w:rPr>
                <w:sz w:val="20"/>
                <w:szCs w:val="20"/>
              </w:rPr>
            </w:pPr>
            <w:r w:rsidRPr="00AB1E64">
              <w:rPr>
                <w:sz w:val="20"/>
                <w:szCs w:val="20"/>
              </w:rPr>
              <w:lastRenderedPageBreak/>
              <w:t>treesDeepRootLitterIncorporated</w:t>
            </w:r>
          </w:p>
        </w:tc>
        <w:tc>
          <w:tcPr>
            <w:tcW w:w="3682" w:type="dxa"/>
            <w:shd w:val="clear" w:color="auto" w:fill="auto"/>
            <w:vAlign w:val="center"/>
          </w:tcPr>
          <w:p w:rsidR="00AD73F6" w:rsidRPr="00AB1E64" w:rsidRDefault="00AD73F6" w:rsidP="00F52061">
            <w:pPr>
              <w:rPr>
                <w:sz w:val="20"/>
                <w:szCs w:val="20"/>
              </w:rPr>
            </w:pPr>
            <w:r w:rsidRPr="00AB1E64">
              <w:rPr>
                <w:sz w:val="20"/>
                <w:szCs w:val="20"/>
              </w:rPr>
              <w:t>Toggle on/off for the incoproration of deep (below humificationDepth) tree leaf root into soil. If 1, deep tree root litter is incorporated into the soil and nutrient cycling dynamics. If 0, deep tree root litter disappears from the system.</w:t>
            </w:r>
          </w:p>
        </w:tc>
        <w:tc>
          <w:tcPr>
            <w:tcW w:w="2347" w:type="dxa"/>
            <w:shd w:val="clear" w:color="auto" w:fill="auto"/>
            <w:vAlign w:val="center"/>
          </w:tcPr>
          <w:p w:rsidR="00AD73F6" w:rsidRPr="00AB1E64" w:rsidRDefault="00AD73F6" w:rsidP="00F52061">
            <w:pPr>
              <w:rPr>
                <w:sz w:val="20"/>
                <w:szCs w:val="20"/>
              </w:rPr>
            </w:pPr>
            <w:r w:rsidRPr="00AB1E64">
              <w:rPr>
                <w:sz w:val="20"/>
                <w:szCs w:val="20"/>
              </w:rPr>
              <w:t>0 = off; 1 = on</w:t>
            </w:r>
          </w:p>
        </w:tc>
      </w:tr>
    </w:tbl>
    <w:p w:rsidR="00AD73F6" w:rsidRDefault="00AD73F6" w:rsidP="00D60720">
      <w:pPr>
        <w:pStyle w:val="Lgende"/>
        <w:jc w:val="center"/>
      </w:pPr>
      <w:bookmarkStart w:id="8" w:name="_Toc451259578"/>
    </w:p>
    <w:p w:rsidR="00AD73F6" w:rsidRDefault="00AD73F6" w:rsidP="00D60720">
      <w:pPr>
        <w:pStyle w:val="Lgende"/>
        <w:jc w:val="center"/>
      </w:pPr>
    </w:p>
    <w:p w:rsidR="00F64ED7" w:rsidRDefault="00F64ED7" w:rsidP="00D60720">
      <w:pPr>
        <w:pStyle w:val="Lgende"/>
        <w:jc w:val="center"/>
      </w:pPr>
      <w:r>
        <w:t xml:space="preserve">Table </w:t>
      </w:r>
      <w:r w:rsidR="0026157D">
        <w:fldChar w:fldCharType="begin"/>
      </w:r>
      <w:r w:rsidR="0026157D">
        <w:instrText xml:space="preserve"> SEQ Table</w:instrText>
      </w:r>
      <w:r w:rsidR="0026157D">
        <w:instrText xml:space="preserve"> \* ARABIC </w:instrText>
      </w:r>
      <w:r w:rsidR="0026157D">
        <w:fldChar w:fldCharType="separate"/>
      </w:r>
      <w:r w:rsidR="0079126F">
        <w:rPr>
          <w:noProof/>
        </w:rPr>
        <w:t>1</w:t>
      </w:r>
      <w:r w:rsidR="0026157D">
        <w:rPr>
          <w:noProof/>
        </w:rPr>
        <w:fldChar w:fldCharType="end"/>
      </w:r>
      <w:r>
        <w:t xml:space="preserve">: </w:t>
      </w:r>
      <w:r w:rsidRPr="003648C2">
        <w:t xml:space="preserve">Format for </w:t>
      </w:r>
      <w:r>
        <w:t>simulation parameters</w:t>
      </w:r>
      <w:r w:rsidRPr="003648C2">
        <w:t xml:space="preserve"> file</w:t>
      </w:r>
      <w:bookmarkEnd w:id="8"/>
    </w:p>
    <w:p w:rsidR="000D0930" w:rsidRDefault="000D0930" w:rsidP="000D0930"/>
    <w:p w:rsidR="00F64ED7" w:rsidRDefault="00F64ED7" w:rsidP="00F64ED7">
      <w:pPr>
        <w:rPr>
          <w:b/>
          <w:u w:val="single"/>
        </w:rPr>
      </w:pPr>
    </w:p>
    <w:p w:rsidR="00F64ED7" w:rsidRPr="00542486" w:rsidRDefault="00F64ED7" w:rsidP="00F64ED7">
      <w:pPr>
        <w:rPr>
          <w:b/>
          <w:u w:val="single"/>
        </w:rPr>
      </w:pPr>
      <w:r w:rsidRPr="00542486">
        <w:rPr>
          <w:b/>
          <w:u w:val="single"/>
        </w:rPr>
        <w:t>Crop rotation</w:t>
      </w:r>
      <w:r w:rsidR="00101831">
        <w:rPr>
          <w:b/>
          <w:u w:val="single"/>
        </w:rPr>
        <w:t xml:space="preserve"> examples : </w:t>
      </w:r>
    </w:p>
    <w:p w:rsidR="00F64ED7" w:rsidRPr="00BE7B42" w:rsidRDefault="00F64ED7" w:rsidP="00F64ED7">
      <w:r>
        <w:t>Simulation parameter file can integrate crop rotation</w:t>
      </w:r>
      <w:r w:rsidR="00D831A7">
        <w:t>s</w:t>
      </w:r>
      <w:r>
        <w:t xml:space="preserve"> like:</w:t>
      </w:r>
    </w:p>
    <w:p w:rsidR="00F64ED7" w:rsidRPr="00BB04AC" w:rsidRDefault="00F64ED7" w:rsidP="00F64ED7">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BB04AC">
        <w:rPr>
          <w:rFonts w:ascii="Courier New" w:hAnsi="Courier New" w:cs="Courier New"/>
          <w:sz w:val="18"/>
          <w:szCs w:val="18"/>
        </w:rPr>
        <w:t>nbSimulations = 10</w:t>
      </w:r>
    </w:p>
    <w:p w:rsidR="00F64ED7" w:rsidRPr="00BB04AC" w:rsidRDefault="00F64ED7" w:rsidP="00F64ED7">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BB04AC">
        <w:rPr>
          <w:rFonts w:ascii="Courier New" w:hAnsi="Courier New" w:cs="Courier New"/>
          <w:sz w:val="18"/>
          <w:szCs w:val="18"/>
        </w:rPr>
        <w:t xml:space="preserve">mainCropSpecies = durum-wheat(3), rape(2) </w:t>
      </w:r>
    </w:p>
    <w:p w:rsidR="00F64ED7" w:rsidRPr="00BB04AC" w:rsidRDefault="00F64ED7" w:rsidP="00F64ED7">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B04AC">
        <w:rPr>
          <w:rFonts w:ascii="Courier New" w:hAnsi="Courier New" w:cs="Courier New"/>
          <w:sz w:val="18"/>
          <w:szCs w:val="18"/>
          <w:lang w:val="en-US"/>
        </w:rPr>
        <w:t>interCropSpecies = baresoil, weed</w:t>
      </w:r>
    </w:p>
    <w:p w:rsidR="00F64ED7" w:rsidRPr="00BB04AC" w:rsidRDefault="00F64ED7" w:rsidP="00F64ED7">
      <w:pPr>
        <w:pBdr>
          <w:top w:val="single" w:sz="4" w:space="1" w:color="auto"/>
          <w:left w:val="single" w:sz="4" w:space="4" w:color="auto"/>
          <w:bottom w:val="single" w:sz="4" w:space="1" w:color="auto"/>
          <w:right w:val="single" w:sz="4" w:space="4" w:color="auto"/>
        </w:pBdr>
        <w:rPr>
          <w:rFonts w:ascii="Courier New" w:hAnsi="Courier New" w:cs="Courier New"/>
          <w:bCs/>
          <w:sz w:val="18"/>
          <w:szCs w:val="18"/>
        </w:rPr>
      </w:pPr>
      <w:r w:rsidRPr="00BB04AC">
        <w:rPr>
          <w:rFonts w:ascii="Courier New" w:hAnsi="Courier New" w:cs="Courier New"/>
          <w:bCs/>
          <w:sz w:val="18"/>
          <w:szCs w:val="18"/>
        </w:rPr>
        <w:t>treeCropDistance = 0.5(5),1.0(5)</w:t>
      </w:r>
    </w:p>
    <w:p w:rsidR="00F64ED7" w:rsidRPr="00542486" w:rsidRDefault="00F64ED7" w:rsidP="00F64ED7">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
    <w:p w:rsidR="00F64ED7" w:rsidRDefault="00F64ED7" w:rsidP="00F64ED7">
      <w:r>
        <w:t xml:space="preserve">For 10 years of simulation </w:t>
      </w:r>
      <w:r w:rsidR="00D831A7">
        <w:t xml:space="preserve">the </w:t>
      </w:r>
      <w:r>
        <w:t>rotation will be:</w:t>
      </w:r>
    </w:p>
    <w:p w:rsidR="00F64ED7" w:rsidRPr="00542486" w:rsidRDefault="00F64ED7" w:rsidP="00F64ED7">
      <w:r w:rsidRPr="00542486">
        <w:t xml:space="preserve">Main </w:t>
      </w:r>
      <w:r>
        <w:t>crop</w:t>
      </w:r>
      <w:r w:rsidRPr="00542486">
        <w:t xml:space="preserve">: durum-wheat </w:t>
      </w:r>
      <w:r w:rsidR="00D831A7">
        <w:t>/ durum-wheat /</w:t>
      </w:r>
      <w:r w:rsidRPr="00542486">
        <w:t xml:space="preserve"> d</w:t>
      </w:r>
      <w:r w:rsidR="00D831A7">
        <w:t>urum-wheat /</w:t>
      </w:r>
      <w:r w:rsidRPr="00542486">
        <w:t xml:space="preserve"> </w:t>
      </w:r>
      <w:r>
        <w:t>r</w:t>
      </w:r>
      <w:r w:rsidR="00D831A7">
        <w:t>ape /</w:t>
      </w:r>
      <w:r w:rsidRPr="00542486">
        <w:t xml:space="preserve"> </w:t>
      </w:r>
      <w:r>
        <w:t>r</w:t>
      </w:r>
      <w:r w:rsidR="00D831A7">
        <w:t>ape / durum-wheat / durum-wheat /</w:t>
      </w:r>
      <w:r w:rsidRPr="00542486">
        <w:t xml:space="preserve"> durum-wheat</w:t>
      </w:r>
      <w:r w:rsidR="00D831A7">
        <w:t xml:space="preserve"> /</w:t>
      </w:r>
      <w:r w:rsidRPr="00542486">
        <w:t xml:space="preserve"> </w:t>
      </w:r>
      <w:r>
        <w:t>r</w:t>
      </w:r>
      <w:r w:rsidRPr="00542486">
        <w:t xml:space="preserve">ape </w:t>
      </w:r>
      <w:r w:rsidR="00D831A7">
        <w:t>/</w:t>
      </w:r>
      <w:r w:rsidRPr="00542486">
        <w:t xml:space="preserve"> </w:t>
      </w:r>
      <w:r>
        <w:t>r</w:t>
      </w:r>
      <w:r w:rsidRPr="00542486">
        <w:t xml:space="preserve">ape </w:t>
      </w:r>
    </w:p>
    <w:p w:rsidR="00F64ED7" w:rsidRDefault="00F64ED7" w:rsidP="00F64ED7">
      <w:r w:rsidRPr="00542486">
        <w:t>Inter</w:t>
      </w:r>
      <w:r>
        <w:t xml:space="preserve"> </w:t>
      </w:r>
      <w:r w:rsidRPr="00542486">
        <w:t>c</w:t>
      </w:r>
      <w:r>
        <w:t>rop</w:t>
      </w:r>
      <w:r w:rsidR="00D831A7">
        <w:t>: Baresoil / Weed / Baresoil / Weed / Baresoil / Weed / Baresoil / Weed / Baresoil /</w:t>
      </w:r>
      <w:r w:rsidRPr="00542486">
        <w:t xml:space="preserve"> Weed</w:t>
      </w:r>
    </w:p>
    <w:p w:rsidR="00F64ED7" w:rsidRDefault="00D831A7" w:rsidP="00F64ED7">
      <w:r>
        <w:t>Tree Crop distance: 0.5 / 0.5 / 0.5 / 0.5 / 0.5 / 1.0 / 1.0 / 1.0 / 1.0 /</w:t>
      </w:r>
      <w:r w:rsidR="00F64ED7">
        <w:t xml:space="preserve"> 1.0</w:t>
      </w:r>
    </w:p>
    <w:p w:rsidR="00101831" w:rsidRDefault="00101831">
      <w:pPr>
        <w:spacing w:line="240" w:lineRule="auto"/>
        <w:jc w:val="left"/>
        <w:rPr>
          <w:rFonts w:ascii="Calibri" w:eastAsiaTheme="majorEastAsia" w:hAnsi="Calibri" w:cstheme="majorBidi"/>
          <w:b/>
          <w:color w:val="000000" w:themeColor="text1"/>
          <w:sz w:val="24"/>
          <w:szCs w:val="32"/>
        </w:rPr>
      </w:pPr>
      <w:r>
        <w:br w:type="page"/>
      </w:r>
    </w:p>
    <w:p w:rsidR="00C460F8" w:rsidRPr="00D34C98" w:rsidRDefault="00C460F8" w:rsidP="00C460F8">
      <w:pPr>
        <w:pStyle w:val="Titre1"/>
      </w:pPr>
      <w:r w:rsidRPr="00D34C98">
        <w:lastRenderedPageBreak/>
        <w:t xml:space="preserve">Exporting Hi-sAFe results </w:t>
      </w:r>
    </w:p>
    <w:p w:rsidR="00C460F8" w:rsidRPr="00D34C98" w:rsidRDefault="00C460F8" w:rsidP="00C460F8">
      <w:pPr>
        <w:pStyle w:val="Titre2"/>
      </w:pPr>
      <w:bookmarkStart w:id="9" w:name="_Toc451259400"/>
      <w:r w:rsidRPr="00D34C98">
        <w:t>GUI mode</w:t>
      </w:r>
      <w:bookmarkEnd w:id="9"/>
      <w:r w:rsidRPr="00D34C98">
        <w:t xml:space="preserve"> </w:t>
      </w:r>
    </w:p>
    <w:p w:rsidR="00C460F8" w:rsidRPr="003648C2" w:rsidRDefault="00C460F8" w:rsidP="00C460F8">
      <w:r w:rsidRPr="003648C2">
        <w:t>The best way to explore simulation result</w:t>
      </w:r>
      <w:r w:rsidR="009678FD">
        <w:t>s</w:t>
      </w:r>
      <w:r w:rsidRPr="003648C2">
        <w:t xml:space="preserve"> is to </w:t>
      </w:r>
      <w:r w:rsidR="009678FD">
        <w:t xml:space="preserve">the </w:t>
      </w:r>
      <w:r w:rsidRPr="003648C2">
        <w:t>export ASCII file</w:t>
      </w:r>
      <w:r w:rsidR="009678FD">
        <w:t>s output</w:t>
      </w:r>
      <w:r w:rsidRPr="003648C2">
        <w:t xml:space="preserve"> to be treated with EXCEL </w:t>
      </w:r>
      <w:r w:rsidR="009678FD">
        <w:t xml:space="preserve">, R </w:t>
      </w:r>
      <w:r w:rsidRPr="003648C2">
        <w:t xml:space="preserve">or any other data </w:t>
      </w:r>
      <w:r w:rsidR="009678FD">
        <w:t>management</w:t>
      </w:r>
      <w:r w:rsidRPr="003648C2">
        <w:t xml:space="preserve"> software.</w:t>
      </w:r>
    </w:p>
    <w:p w:rsidR="00C460F8" w:rsidRPr="003648C2" w:rsidRDefault="00C460F8" w:rsidP="00C460F8">
      <w:r w:rsidRPr="003648C2">
        <w:t xml:space="preserve">1) Right-click on the last step on the simulation and choose </w:t>
      </w:r>
      <w:r w:rsidR="009678FD">
        <w:t xml:space="preserve">the </w:t>
      </w:r>
      <w:r w:rsidRPr="003648C2">
        <w:t>“</w:t>
      </w:r>
      <w:r w:rsidRPr="003648C2">
        <w:rPr>
          <w:b/>
          <w:bCs/>
        </w:rPr>
        <w:t>Export</w:t>
      </w:r>
      <w:r w:rsidRPr="003648C2">
        <w:t>” option</w:t>
      </w:r>
    </w:p>
    <w:p w:rsidR="00C460F8" w:rsidRDefault="00C460F8" w:rsidP="00C460F8">
      <w:r w:rsidRPr="003648C2">
        <w:t xml:space="preserve">2) Choose the </w:t>
      </w:r>
      <w:r w:rsidRPr="003648C2">
        <w:rPr>
          <w:b/>
          <w:bCs/>
        </w:rPr>
        <w:t>SafeExportation</w:t>
      </w:r>
      <w:r w:rsidRPr="003648C2">
        <w:t xml:space="preserve"> format and give </w:t>
      </w:r>
      <w:r w:rsidR="009678FD">
        <w:t xml:space="preserve">the ASCII file </w:t>
      </w:r>
      <w:r w:rsidRPr="003648C2">
        <w:t xml:space="preserve">a name </w:t>
      </w:r>
    </w:p>
    <w:p w:rsidR="00BC771C" w:rsidRPr="003648C2" w:rsidRDefault="00BC771C" w:rsidP="00C460F8"/>
    <w:p w:rsidR="00C460F8" w:rsidRPr="003648C2" w:rsidRDefault="00C460F8" w:rsidP="00C460F8">
      <w:pPr>
        <w:pStyle w:val="Code"/>
        <w:jc w:val="center"/>
        <w:rPr>
          <w:rFonts w:ascii="Verdana" w:hAnsi="Verdana" w:cs="Times New Roman"/>
        </w:rPr>
      </w:pPr>
      <w:r>
        <w:rPr>
          <w:rFonts w:ascii="Verdana" w:hAnsi="Verdana" w:cs="Times New Roman"/>
          <w:noProof/>
          <w:lang w:val="fr-FR" w:eastAsia="fr-FR"/>
        </w:rPr>
        <w:drawing>
          <wp:inline distT="0" distB="0" distL="0" distR="0" wp14:anchorId="78692D32" wp14:editId="75F7DC02">
            <wp:extent cx="3638550" cy="30384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8550" cy="3038475"/>
                    </a:xfrm>
                    <a:prstGeom prst="rect">
                      <a:avLst/>
                    </a:prstGeom>
                    <a:noFill/>
                    <a:ln>
                      <a:noFill/>
                    </a:ln>
                  </pic:spPr>
                </pic:pic>
              </a:graphicData>
            </a:graphic>
          </wp:inline>
        </w:drawing>
      </w:r>
    </w:p>
    <w:p w:rsidR="00C460F8" w:rsidRPr="003648C2" w:rsidRDefault="00C460F8" w:rsidP="00C460F8">
      <w:pPr>
        <w:pStyle w:val="Code"/>
        <w:rPr>
          <w:rFonts w:ascii="Verdana" w:hAnsi="Verdana" w:cs="Times New Roman"/>
        </w:rPr>
      </w:pPr>
    </w:p>
    <w:p w:rsidR="00C460F8" w:rsidRDefault="00C460F8" w:rsidP="00C460F8">
      <w:r w:rsidRPr="003648C2">
        <w:t>3) Choose an existing profile or create a new one if necessary</w:t>
      </w:r>
    </w:p>
    <w:p w:rsidR="00BC771C" w:rsidRPr="003648C2" w:rsidRDefault="00BC771C" w:rsidP="00C460F8"/>
    <w:p w:rsidR="00C460F8" w:rsidRPr="003648C2" w:rsidRDefault="00C460F8" w:rsidP="00C460F8">
      <w:pPr>
        <w:jc w:val="center"/>
      </w:pPr>
      <w:r>
        <w:rPr>
          <w:noProof/>
          <w:lang w:val="fr-FR" w:eastAsia="fr-FR"/>
        </w:rPr>
        <w:drawing>
          <wp:inline distT="0" distB="0" distL="0" distR="0" wp14:anchorId="40C03AE1" wp14:editId="299F90D9">
            <wp:extent cx="3171825" cy="200025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1825" cy="2000250"/>
                    </a:xfrm>
                    <a:prstGeom prst="rect">
                      <a:avLst/>
                    </a:prstGeom>
                    <a:noFill/>
                    <a:ln>
                      <a:noFill/>
                    </a:ln>
                  </pic:spPr>
                </pic:pic>
              </a:graphicData>
            </a:graphic>
          </wp:inline>
        </w:drawing>
      </w:r>
    </w:p>
    <w:p w:rsidR="00C460F8" w:rsidRDefault="00C460F8" w:rsidP="00C460F8"/>
    <w:p w:rsidR="00BC771C" w:rsidRDefault="00BC771C" w:rsidP="00C460F8"/>
    <w:p w:rsidR="00BC771C" w:rsidRDefault="00BC771C" w:rsidP="00C460F8"/>
    <w:p w:rsidR="00BC771C" w:rsidRDefault="00BC771C" w:rsidP="00C460F8"/>
    <w:p w:rsidR="00BC771C" w:rsidRDefault="00BC771C" w:rsidP="00C460F8"/>
    <w:p w:rsidR="00BC771C" w:rsidRDefault="00BC771C" w:rsidP="00C460F8"/>
    <w:p w:rsidR="00BC771C" w:rsidRPr="003648C2" w:rsidRDefault="00BC771C" w:rsidP="00C460F8"/>
    <w:p w:rsidR="00C460F8" w:rsidRDefault="00C460F8" w:rsidP="00C460F8">
      <w:r w:rsidRPr="003648C2">
        <w:lastRenderedPageBreak/>
        <w:t xml:space="preserve">4) A profile contains all the information necessary to export data from the simulation. </w:t>
      </w:r>
    </w:p>
    <w:p w:rsidR="00BC771C" w:rsidRPr="003648C2" w:rsidRDefault="00BC771C" w:rsidP="00C460F8"/>
    <w:p w:rsidR="00C460F8" w:rsidRPr="003648C2" w:rsidRDefault="00C460F8" w:rsidP="00C460F8">
      <w:r>
        <w:rPr>
          <w:noProof/>
          <w:lang w:val="fr-FR" w:eastAsia="fr-FR"/>
        </w:rPr>
        <mc:AlternateContent>
          <mc:Choice Requires="wps">
            <w:drawing>
              <wp:anchor distT="0" distB="0" distL="114300" distR="114300" simplePos="0" relativeHeight="251668480" behindDoc="0" locked="0" layoutInCell="1" allowOverlap="1" wp14:anchorId="698496C4" wp14:editId="1E98D76A">
                <wp:simplePos x="0" y="0"/>
                <wp:positionH relativeFrom="column">
                  <wp:posOffset>3385820</wp:posOffset>
                </wp:positionH>
                <wp:positionV relativeFrom="paragraph">
                  <wp:posOffset>3176270</wp:posOffset>
                </wp:positionV>
                <wp:extent cx="1594485" cy="0"/>
                <wp:effectExtent l="18415" t="56515" r="6350" b="57785"/>
                <wp:wrapNone/>
                <wp:docPr id="29" name="Connecteur droit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9448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29"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6pt,250.1pt" to="392.15pt,2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">
                <v:stroke endarrow="block"/>
              </v:line>
            </w:pict>
          </mc:Fallback>
        </mc:AlternateContent>
      </w:r>
      <w:r>
        <w:rPr>
          <w:noProof/>
          <w:lang w:val="fr-FR" w:eastAsia="fr-FR"/>
        </w:rPr>
        <mc:AlternateContent>
          <mc:Choice Requires="wps">
            <w:drawing>
              <wp:anchor distT="0" distB="0" distL="114300" distR="114300" simplePos="0" relativeHeight="251667456" behindDoc="0" locked="0" layoutInCell="1" allowOverlap="1" wp14:anchorId="688CBACC" wp14:editId="79E71446">
                <wp:simplePos x="0" y="0"/>
                <wp:positionH relativeFrom="column">
                  <wp:posOffset>4980305</wp:posOffset>
                </wp:positionH>
                <wp:positionV relativeFrom="paragraph">
                  <wp:posOffset>3052445</wp:posOffset>
                </wp:positionV>
                <wp:extent cx="1257300" cy="342900"/>
                <wp:effectExtent l="12700" t="8890" r="6350" b="10160"/>
                <wp:wrapNone/>
                <wp:docPr id="28"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rsidR="00BA3465" w:rsidRDefault="00BA3465" w:rsidP="00C460F8">
                            <w:pPr>
                              <w:rPr>
                                <w:lang w:val="fr-FR"/>
                              </w:rPr>
                            </w:pPr>
                            <w:r>
                              <w:rPr>
                                <w:lang w:val="fr-FR"/>
                              </w:rPr>
                              <w:t>Depth selection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8" o:spid="_x0000_s1100" type="#_x0000_t202" style="position:absolute;left:0;text-align:left;margin-left:392.15pt;margin-top:240.35pt;width:99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">
                <v:textbox>
                  <w:txbxContent>
                    <w:p w:rsidR="00BA3465" w:rsidRDefault="00BA3465" w:rsidP="00C460F8">
                      <w:pPr>
                        <w:rPr>
                          <w:lang w:val="fr-FR"/>
                        </w:rPr>
                      </w:pPr>
                      <w:r>
                        <w:rPr>
                          <w:lang w:val="fr-FR"/>
                        </w:rPr>
                        <w:t>Depth selection</w:t>
                      </w:r>
                    </w:p>
                  </w:txbxContent>
                </v:textbox>
              </v:shape>
            </w:pict>
          </mc:Fallback>
        </mc:AlternateContent>
      </w:r>
      <w:r>
        <w:rPr>
          <w:noProof/>
          <w:lang w:val="fr-FR" w:eastAsia="fr-FR"/>
        </w:rPr>
        <mc:AlternateContent>
          <mc:Choice Requires="wps">
            <w:drawing>
              <wp:anchor distT="0" distB="0" distL="114300" distR="114300" simplePos="0" relativeHeight="251665408" behindDoc="0" locked="0" layoutInCell="1" allowOverlap="1" wp14:anchorId="3101BE69" wp14:editId="2AF29B16">
                <wp:simplePos x="0" y="0"/>
                <wp:positionH relativeFrom="column">
                  <wp:posOffset>2499995</wp:posOffset>
                </wp:positionH>
                <wp:positionV relativeFrom="paragraph">
                  <wp:posOffset>2585720</wp:posOffset>
                </wp:positionV>
                <wp:extent cx="2480310" cy="590550"/>
                <wp:effectExtent l="27940" t="8890" r="6350" b="57785"/>
                <wp:wrapNone/>
                <wp:docPr id="27" name="Connecteur droit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80310" cy="5905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27"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85pt,203.6pt" to="392.15pt,2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">
                <v:stroke endarrow="block"/>
              </v:line>
            </w:pict>
          </mc:Fallback>
        </mc:AlternateContent>
      </w:r>
      <w:r>
        <w:rPr>
          <w:noProof/>
          <w:lang w:val="fr-FR" w:eastAsia="fr-FR"/>
        </w:rPr>
        <mc:AlternateContent>
          <mc:Choice Requires="wps">
            <w:drawing>
              <wp:anchor distT="0" distB="0" distL="114300" distR="114300" simplePos="0" relativeHeight="251662336" behindDoc="0" locked="0" layoutInCell="1" allowOverlap="1" wp14:anchorId="383465C5" wp14:editId="4D311B0B">
                <wp:simplePos x="0" y="0"/>
                <wp:positionH relativeFrom="column">
                  <wp:posOffset>4980305</wp:posOffset>
                </wp:positionH>
                <wp:positionV relativeFrom="paragraph">
                  <wp:posOffset>2423795</wp:posOffset>
                </wp:positionV>
                <wp:extent cx="1257300" cy="342900"/>
                <wp:effectExtent l="12700" t="8890" r="6350" b="10160"/>
                <wp:wrapNone/>
                <wp:docPr id="26" name="Zone de texte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rsidR="00BA3465" w:rsidRDefault="00BA3465" w:rsidP="00C460F8">
                            <w:pPr>
                              <w:rPr>
                                <w:lang w:val="fr-FR"/>
                              </w:rPr>
                            </w:pPr>
                            <w:r>
                              <w:rPr>
                                <w:lang w:val="fr-FR"/>
                              </w:rPr>
                              <w:t>Cell selection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26" o:spid="_x0000_s1101" type="#_x0000_t202" style="position:absolute;left:0;text-align:left;margin-left:392.15pt;margin-top:190.85pt;width:99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">
                <v:textbox>
                  <w:txbxContent>
                    <w:p w:rsidR="00BA3465" w:rsidRDefault="00BA3465" w:rsidP="00C460F8">
                      <w:pPr>
                        <w:rPr>
                          <w:lang w:val="fr-FR"/>
                        </w:rPr>
                      </w:pPr>
                      <w:r>
                        <w:rPr>
                          <w:lang w:val="fr-FR"/>
                        </w:rPr>
                        <w:t>Cell selection</w:t>
                      </w:r>
                    </w:p>
                  </w:txbxContent>
                </v:textbox>
              </v:shape>
            </w:pict>
          </mc:Fallback>
        </mc:AlternateContent>
      </w:r>
      <w:r>
        <w:rPr>
          <w:noProof/>
          <w:lang w:val="fr-FR" w:eastAsia="fr-FR"/>
        </w:rPr>
        <mc:AlternateContent>
          <mc:Choice Requires="wps">
            <w:drawing>
              <wp:anchor distT="0" distB="0" distL="114300" distR="114300" simplePos="0" relativeHeight="251666432" behindDoc="0" locked="0" layoutInCell="1" allowOverlap="1" wp14:anchorId="6FE76516" wp14:editId="1B1DF302">
                <wp:simplePos x="0" y="0"/>
                <wp:positionH relativeFrom="column">
                  <wp:posOffset>3195320</wp:posOffset>
                </wp:positionH>
                <wp:positionV relativeFrom="paragraph">
                  <wp:posOffset>3916045</wp:posOffset>
                </wp:positionV>
                <wp:extent cx="1784985" cy="0"/>
                <wp:effectExtent l="18415" t="53340" r="6350" b="60960"/>
                <wp:wrapNone/>
                <wp:docPr id="25" name="Connecteur droit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8498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25"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6pt,308.35pt" to="392.15pt,30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">
                <v:stroke endarrow="block"/>
              </v:line>
            </w:pict>
          </mc:Fallback>
        </mc:AlternateContent>
      </w:r>
      <w:r>
        <w:rPr>
          <w:noProof/>
          <w:lang w:val="fr-FR" w:eastAsia="fr-FR"/>
        </w:rPr>
        <mc:AlternateContent>
          <mc:Choice Requires="wps">
            <w:drawing>
              <wp:anchor distT="0" distB="0" distL="114300" distR="114300" simplePos="0" relativeHeight="251659264" behindDoc="0" locked="0" layoutInCell="1" allowOverlap="1" wp14:anchorId="67004A7F" wp14:editId="1136E1E0">
                <wp:simplePos x="0" y="0"/>
                <wp:positionH relativeFrom="column">
                  <wp:posOffset>4980305</wp:posOffset>
                </wp:positionH>
                <wp:positionV relativeFrom="paragraph">
                  <wp:posOffset>337820</wp:posOffset>
                </wp:positionV>
                <wp:extent cx="914400" cy="457200"/>
                <wp:effectExtent l="12700" t="8890" r="6350" b="10160"/>
                <wp:wrapNone/>
                <wp:docPr id="24" name="Zone de text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57200"/>
                        </a:xfrm>
                        <a:prstGeom prst="rect">
                          <a:avLst/>
                        </a:prstGeom>
                        <a:solidFill>
                          <a:srgbClr val="FFFFFF"/>
                        </a:solidFill>
                        <a:ln w="9525">
                          <a:solidFill>
                            <a:srgbClr val="000000"/>
                          </a:solidFill>
                          <a:miter lim="800000"/>
                          <a:headEnd/>
                          <a:tailEnd/>
                        </a:ln>
                      </wps:spPr>
                      <wps:txbx>
                        <w:txbxContent>
                          <w:p w:rsidR="00BA3465" w:rsidRDefault="00BA3465" w:rsidP="00C460F8">
                            <w:pPr>
                              <w:rPr>
                                <w:lang w:val="fr-FR"/>
                              </w:rPr>
                            </w:pPr>
                            <w:r>
                              <w:rPr>
                                <w:lang w:val="fr-FR"/>
                              </w:rPr>
                              <w:t>Profile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24" o:spid="_x0000_s1102" type="#_x0000_t202" style="position:absolute;left:0;text-align:left;margin-left:392.15pt;margin-top:26.6pt;width:1in;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">
                <v:textbox>
                  <w:txbxContent>
                    <w:p w:rsidR="00BA3465" w:rsidRDefault="00BA3465" w:rsidP="00C460F8">
                      <w:pPr>
                        <w:rPr>
                          <w:lang w:val="fr-FR"/>
                        </w:rPr>
                      </w:pPr>
                      <w:r>
                        <w:rPr>
                          <w:lang w:val="fr-FR"/>
                        </w:rPr>
                        <w:t>Profile name</w:t>
                      </w:r>
                    </w:p>
                  </w:txbxContent>
                </v:textbox>
              </v:shape>
            </w:pict>
          </mc:Fallback>
        </mc:AlternateContent>
      </w:r>
      <w:r>
        <w:rPr>
          <w:noProof/>
          <w:lang w:val="fr-FR" w:eastAsia="fr-FR"/>
        </w:rPr>
        <mc:AlternateContent>
          <mc:Choice Requires="wps">
            <w:drawing>
              <wp:anchor distT="0" distB="0" distL="114300" distR="114300" simplePos="0" relativeHeight="251663360" behindDoc="0" locked="0" layoutInCell="1" allowOverlap="1" wp14:anchorId="01840BE5" wp14:editId="41C9088A">
                <wp:simplePos x="0" y="0"/>
                <wp:positionH relativeFrom="column">
                  <wp:posOffset>2580005</wp:posOffset>
                </wp:positionH>
                <wp:positionV relativeFrom="paragraph">
                  <wp:posOffset>575945</wp:posOffset>
                </wp:positionV>
                <wp:extent cx="2400300" cy="0"/>
                <wp:effectExtent l="22225" t="56515" r="6350" b="57785"/>
                <wp:wrapNone/>
                <wp:docPr id="23" name="Connecteur droit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003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23"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15pt,45.35pt" to="392.1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">
                <v:stroke endarrow="block"/>
              </v:line>
            </w:pict>
          </mc:Fallback>
        </mc:AlternateContent>
      </w:r>
      <w:r>
        <w:rPr>
          <w:noProof/>
          <w:lang w:val="fr-FR" w:eastAsia="fr-FR"/>
        </w:rPr>
        <mc:AlternateContent>
          <mc:Choice Requires="wps">
            <w:drawing>
              <wp:anchor distT="0" distB="0" distL="114300" distR="114300" simplePos="0" relativeHeight="251664384" behindDoc="0" locked="0" layoutInCell="1" allowOverlap="1" wp14:anchorId="58596063" wp14:editId="77D39B7D">
                <wp:simplePos x="0" y="0"/>
                <wp:positionH relativeFrom="column">
                  <wp:posOffset>2580005</wp:posOffset>
                </wp:positionH>
                <wp:positionV relativeFrom="paragraph">
                  <wp:posOffset>1401445</wp:posOffset>
                </wp:positionV>
                <wp:extent cx="2400300" cy="0"/>
                <wp:effectExtent l="22225" t="53340" r="6350" b="60960"/>
                <wp:wrapNone/>
                <wp:docPr id="22" name="Connecteur droit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003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22"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15pt,110.35pt" to="392.15pt,1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">
                <v:stroke endarrow="block"/>
              </v:line>
            </w:pict>
          </mc:Fallback>
        </mc:AlternateContent>
      </w:r>
      <w:r>
        <w:rPr>
          <w:noProof/>
          <w:lang w:val="fr-FR" w:eastAsia="fr-FR"/>
        </w:rPr>
        <mc:AlternateContent>
          <mc:Choice Requires="wps">
            <w:drawing>
              <wp:anchor distT="0" distB="0" distL="114300" distR="114300" simplePos="0" relativeHeight="251661312" behindDoc="0" locked="0" layoutInCell="1" allowOverlap="1" wp14:anchorId="0C010F56" wp14:editId="1FB61290">
                <wp:simplePos x="0" y="0"/>
                <wp:positionH relativeFrom="column">
                  <wp:posOffset>4980305</wp:posOffset>
                </wp:positionH>
                <wp:positionV relativeFrom="paragraph">
                  <wp:posOffset>3801745</wp:posOffset>
                </wp:positionV>
                <wp:extent cx="1257300" cy="342900"/>
                <wp:effectExtent l="12700" t="5715" r="6350" b="13335"/>
                <wp:wrapNone/>
                <wp:docPr id="21" name="Zone de texte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rsidR="00BA3465" w:rsidRDefault="00BA3465" w:rsidP="00C460F8">
                            <w:pPr>
                              <w:rPr>
                                <w:lang w:val="fr-FR"/>
                              </w:rPr>
                            </w:pPr>
                            <w:r>
                              <w:rPr>
                                <w:lang w:val="fr-FR"/>
                              </w:rPr>
                              <w:t>Data selection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21" o:spid="_x0000_s1103" type="#_x0000_t202" style="position:absolute;left:0;text-align:left;margin-left:392.15pt;margin-top:299.35pt;width:99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">
                <v:textbox>
                  <w:txbxContent>
                    <w:p w:rsidR="00BA3465" w:rsidRDefault="00BA3465" w:rsidP="00C460F8">
                      <w:pPr>
                        <w:rPr>
                          <w:lang w:val="fr-FR"/>
                        </w:rPr>
                      </w:pPr>
                      <w:r>
                        <w:rPr>
                          <w:lang w:val="fr-FR"/>
                        </w:rPr>
                        <w:t>Data selection</w:t>
                      </w:r>
                    </w:p>
                  </w:txbxContent>
                </v:textbox>
              </v:shape>
            </w:pict>
          </mc:Fallback>
        </mc:AlternateContent>
      </w:r>
      <w:r>
        <w:rPr>
          <w:noProof/>
          <w:lang w:val="fr-FR" w:eastAsia="fr-FR"/>
        </w:rPr>
        <mc:AlternateContent>
          <mc:Choice Requires="wps">
            <w:drawing>
              <wp:anchor distT="0" distB="0" distL="114300" distR="114300" simplePos="0" relativeHeight="251660288" behindDoc="0" locked="0" layoutInCell="1" allowOverlap="1" wp14:anchorId="26F2DA42" wp14:editId="4DABD571">
                <wp:simplePos x="0" y="0"/>
                <wp:positionH relativeFrom="column">
                  <wp:posOffset>4980305</wp:posOffset>
                </wp:positionH>
                <wp:positionV relativeFrom="paragraph">
                  <wp:posOffset>1287145</wp:posOffset>
                </wp:positionV>
                <wp:extent cx="1257300" cy="342900"/>
                <wp:effectExtent l="12700" t="5715" r="6350" b="13335"/>
                <wp:wrapNone/>
                <wp:docPr id="20" name="Zone de text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rsidR="00BA3465" w:rsidRDefault="00BA3465" w:rsidP="00C460F8">
                            <w:pPr>
                              <w:rPr>
                                <w:lang w:val="fr-FR"/>
                              </w:rPr>
                            </w:pPr>
                            <w:r>
                              <w:rPr>
                                <w:lang w:val="fr-FR"/>
                              </w:rPr>
                              <w:t>Step to export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20" o:spid="_x0000_s1104" type="#_x0000_t202" style="position:absolute;left:0;text-align:left;margin-left:392.15pt;margin-top:101.35pt;width:99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">
                <v:textbox>
                  <w:txbxContent>
                    <w:p w:rsidR="00BA3465" w:rsidRDefault="00BA3465" w:rsidP="00C460F8">
                      <w:pPr>
                        <w:rPr>
                          <w:lang w:val="fr-FR"/>
                        </w:rPr>
                      </w:pPr>
                      <w:r>
                        <w:rPr>
                          <w:lang w:val="fr-FR"/>
                        </w:rPr>
                        <w:t>Step to export</w:t>
                      </w:r>
                    </w:p>
                  </w:txbxContent>
                </v:textbox>
              </v:shape>
            </w:pict>
          </mc:Fallback>
        </mc:AlternateContent>
      </w:r>
      <w:r>
        <w:rPr>
          <w:noProof/>
          <w:lang w:val="fr-FR" w:eastAsia="fr-FR"/>
        </w:rPr>
        <w:drawing>
          <wp:inline distT="0" distB="0" distL="0" distR="0" wp14:anchorId="5428241F" wp14:editId="22FE8B76">
            <wp:extent cx="4038600" cy="50673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8600" cy="5067300"/>
                    </a:xfrm>
                    <a:prstGeom prst="rect">
                      <a:avLst/>
                    </a:prstGeom>
                    <a:noFill/>
                    <a:ln>
                      <a:noFill/>
                    </a:ln>
                  </pic:spPr>
                </pic:pic>
              </a:graphicData>
            </a:graphic>
          </wp:inline>
        </w:drawing>
      </w:r>
    </w:p>
    <w:p w:rsidR="00C460F8" w:rsidRPr="003648C2" w:rsidRDefault="00C460F8" w:rsidP="00C460F8"/>
    <w:p w:rsidR="00C460F8" w:rsidRPr="003648C2" w:rsidRDefault="00C460F8" w:rsidP="00C460F8">
      <w:r w:rsidRPr="003648C2">
        <w:t>5) A graphical selector is available for cell choice</w:t>
      </w:r>
    </w:p>
    <w:p w:rsidR="00C460F8" w:rsidRPr="003648C2" w:rsidRDefault="00C460F8" w:rsidP="00C460F8">
      <w:pPr>
        <w:jc w:val="center"/>
      </w:pPr>
      <w:r>
        <w:rPr>
          <w:noProof/>
          <w:lang w:val="fr-FR" w:eastAsia="fr-FR"/>
        </w:rPr>
        <w:drawing>
          <wp:inline distT="0" distB="0" distL="0" distR="0" wp14:anchorId="1A38EB50" wp14:editId="14A80D71">
            <wp:extent cx="2409825" cy="280987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09825" cy="2809875"/>
                    </a:xfrm>
                    <a:prstGeom prst="rect">
                      <a:avLst/>
                    </a:prstGeom>
                    <a:noFill/>
                    <a:ln>
                      <a:noFill/>
                    </a:ln>
                  </pic:spPr>
                </pic:pic>
              </a:graphicData>
            </a:graphic>
          </wp:inline>
        </w:drawing>
      </w:r>
    </w:p>
    <w:p w:rsidR="00C460F8" w:rsidRDefault="00C460F8" w:rsidP="00C460F8">
      <w:r w:rsidRPr="003648C2">
        <w:lastRenderedPageBreak/>
        <w:t xml:space="preserve">6) When exportation </w:t>
      </w:r>
      <w:r w:rsidR="009678FD">
        <w:t xml:space="preserve">process </w:t>
      </w:r>
      <w:r w:rsidRPr="003648C2">
        <w:t>is running, a progress bar is displayed</w:t>
      </w:r>
    </w:p>
    <w:p w:rsidR="00BC771C" w:rsidRPr="003648C2" w:rsidRDefault="00BC771C" w:rsidP="00C460F8"/>
    <w:p w:rsidR="00C460F8" w:rsidRPr="003648C2" w:rsidRDefault="00C460F8" w:rsidP="00C460F8">
      <w:pPr>
        <w:jc w:val="center"/>
      </w:pPr>
      <w:r>
        <w:rPr>
          <w:noProof/>
          <w:lang w:val="fr-FR" w:eastAsia="fr-FR"/>
        </w:rPr>
        <w:drawing>
          <wp:inline distT="0" distB="0" distL="0" distR="0" wp14:anchorId="0E18766E" wp14:editId="5B840D49">
            <wp:extent cx="1600200" cy="1495425"/>
            <wp:effectExtent l="0" t="0" r="0" b="9525"/>
            <wp:docPr id="1" name="Image 1" descr="export-prog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xport-proge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0200" cy="1495425"/>
                    </a:xfrm>
                    <a:prstGeom prst="rect">
                      <a:avLst/>
                    </a:prstGeom>
                    <a:noFill/>
                    <a:ln>
                      <a:noFill/>
                    </a:ln>
                  </pic:spPr>
                </pic:pic>
              </a:graphicData>
            </a:graphic>
          </wp:inline>
        </w:drawing>
      </w:r>
    </w:p>
    <w:p w:rsidR="00C460F8" w:rsidRPr="003648C2" w:rsidRDefault="00C460F8" w:rsidP="00C460F8">
      <w:r w:rsidRPr="003648C2">
        <w:t xml:space="preserve">7) Export ASCII file example </w:t>
      </w:r>
    </w:p>
    <w:p w:rsidR="00C460F8" w:rsidRPr="003648C2" w:rsidRDefault="00C460F8" w:rsidP="00C460F8"/>
    <w:p w:rsidR="00C460F8" w:rsidRPr="003648C2" w:rsidRDefault="00C460F8" w:rsidP="00C460F8">
      <w:pPr>
        <w:pStyle w:val="PetitCode"/>
      </w:pPr>
      <w:r w:rsidRPr="003648C2">
        <w:t># Capsis 4.1.5 generated file - Thu Jul 20 11:47:09 CEST 2006</w:t>
      </w:r>
    </w:p>
    <w:p w:rsidR="00C460F8" w:rsidRPr="003648C2" w:rsidRDefault="00C460F8" w:rsidP="00C460F8">
      <w:pPr>
        <w:pStyle w:val="PetitCode"/>
      </w:pPr>
      <w:r w:rsidRPr="003648C2">
        <w:t># Profil d'exportation</w:t>
      </w:r>
    </w:p>
    <w:p w:rsidR="00C460F8" w:rsidRPr="003648C2" w:rsidRDefault="00C460F8" w:rsidP="00C460F8">
      <w:pPr>
        <w:pStyle w:val="PetitCode"/>
      </w:pPr>
      <w:r w:rsidRPr="003648C2">
        <w:t>&gt; Nom du fichier-profil : C:\capsis4\bin\safe\data\exportParameters\Cells</w:t>
      </w:r>
    </w:p>
    <w:p w:rsidR="00C460F8" w:rsidRPr="003648C2" w:rsidRDefault="00C460F8" w:rsidP="00C460F8">
      <w:pPr>
        <w:pStyle w:val="PetitCode"/>
      </w:pPr>
      <w:r w:rsidRPr="003648C2">
        <w:t>&gt; Etendue : Toutes les étapes</w:t>
      </w:r>
    </w:p>
    <w:p w:rsidR="00C460F8" w:rsidRPr="003648C2" w:rsidRDefault="00C460F8" w:rsidP="00C460F8">
      <w:pPr>
        <w:pStyle w:val="PetitCode"/>
      </w:pPr>
      <w:r w:rsidRPr="003648C2">
        <w:t>&gt; Exporter l'étape initiale : Oui</w:t>
      </w:r>
    </w:p>
    <w:p w:rsidR="00C460F8" w:rsidRPr="003648C2" w:rsidRDefault="00C460F8" w:rsidP="00C460F8">
      <w:pPr>
        <w:pStyle w:val="PetitCode"/>
      </w:pPr>
      <w:r w:rsidRPr="003648C2">
        <w:t>&gt; Cellules : Tout (8 Variables)</w:t>
      </w:r>
    </w:p>
    <w:p w:rsidR="00C460F8" w:rsidRPr="003648C2" w:rsidRDefault="00C460F8" w:rsidP="00C460F8">
      <w:pPr>
        <w:pStyle w:val="PetitCode"/>
      </w:pPr>
      <w:r w:rsidRPr="003648C2">
        <w:t xml:space="preserve">&gt; Variables : </w:t>
      </w:r>
    </w:p>
    <w:p w:rsidR="00C460F8" w:rsidRPr="003648C2" w:rsidRDefault="00C460F8" w:rsidP="00C460F8">
      <w:pPr>
        <w:pStyle w:val="PetitCode"/>
      </w:pPr>
      <w:r w:rsidRPr="003648C2">
        <w:t>Sujet</w:t>
      </w:r>
      <w:r w:rsidRPr="003648C2">
        <w:tab/>
        <w:t>IdSujet</w:t>
      </w:r>
      <w:r w:rsidRPr="003648C2">
        <w:tab/>
        <w:t>NomVariable</w:t>
      </w:r>
      <w:r w:rsidRPr="003648C2">
        <w:tab/>
        <w:t>Unité</w:t>
      </w:r>
      <w:r w:rsidRPr="003648C2">
        <w:tab/>
        <w:t>Description</w:t>
      </w:r>
    </w:p>
    <w:p w:rsidR="00C460F8" w:rsidRPr="003648C2" w:rsidRDefault="00C460F8" w:rsidP="00C460F8">
      <w:pPr>
        <w:pStyle w:val="PetitCode"/>
      </w:pPr>
      <w:r w:rsidRPr="003648C2">
        <w:t>SafeCell</w:t>
      </w:r>
      <w:r w:rsidRPr="003648C2">
        <w:tab/>
        <w:t>Cellules</w:t>
      </w:r>
      <w:r w:rsidRPr="003648C2">
        <w:tab/>
        <w:t>waterDemand</w:t>
      </w:r>
      <w:r w:rsidRPr="003648C2">
        <w:tab/>
        <w:t>liters</w:t>
      </w:r>
      <w:r w:rsidRPr="003648C2">
        <w:tab/>
        <w:t>Eau demandée par la culture</w:t>
      </w:r>
    </w:p>
    <w:p w:rsidR="00C460F8" w:rsidRPr="003648C2" w:rsidRDefault="00C460F8" w:rsidP="00C460F8">
      <w:pPr>
        <w:pStyle w:val="PetitCode"/>
      </w:pPr>
      <w:r w:rsidRPr="003648C2">
        <w:t>SafeCell</w:t>
      </w:r>
      <w:r w:rsidRPr="003648C2">
        <w:tab/>
        <w:t>Cellules</w:t>
      </w:r>
      <w:r w:rsidRPr="003648C2">
        <w:tab/>
        <w:t>reducedWaterDemand</w:t>
      </w:r>
      <w:r w:rsidRPr="003648C2">
        <w:tab/>
        <w:t>liters</w:t>
      </w:r>
      <w:r w:rsidRPr="003648C2">
        <w:tab/>
        <w:t>Eau demandée par la culture (reduction cambell)</w:t>
      </w:r>
    </w:p>
    <w:p w:rsidR="00C460F8" w:rsidRPr="003648C2" w:rsidRDefault="00C460F8" w:rsidP="00C460F8">
      <w:pPr>
        <w:pStyle w:val="PetitCode"/>
        <w:jc w:val="left"/>
      </w:pPr>
      <w:r w:rsidRPr="003648C2">
        <w:t>SafeCell</w:t>
      </w:r>
      <w:r w:rsidRPr="003648C2">
        <w:tab/>
        <w:t>Cellules</w:t>
      </w:r>
      <w:r w:rsidRPr="003648C2">
        <w:tab/>
        <w:t>waterUptake</w:t>
      </w:r>
      <w:r w:rsidRPr="003648C2">
        <w:tab/>
        <w:t>liters</w:t>
      </w:r>
      <w:r w:rsidRPr="003648C2">
        <w:tab/>
        <w:t>Eau extraite par la culture</w:t>
      </w:r>
    </w:p>
    <w:p w:rsidR="00C460F8" w:rsidRPr="003648C2" w:rsidRDefault="00C460F8" w:rsidP="00C460F8">
      <w:pPr>
        <w:pStyle w:val="PetitCode"/>
        <w:jc w:val="left"/>
      </w:pPr>
      <w:r w:rsidRPr="003648C2">
        <w:t>SafeCell</w:t>
      </w:r>
      <w:r w:rsidRPr="003648C2">
        <w:tab/>
        <w:t>Cellules</w:t>
      </w:r>
      <w:r w:rsidRPr="003648C2">
        <w:tab/>
        <w:t>rootDepth</w:t>
      </w:r>
      <w:r w:rsidRPr="003648C2">
        <w:tab/>
        <w:t>m</w:t>
      </w:r>
      <w:r w:rsidRPr="003648C2">
        <w:tab/>
        <w:t>Profondeur des racines</w:t>
      </w:r>
    </w:p>
    <w:p w:rsidR="00C460F8" w:rsidRPr="003648C2" w:rsidRDefault="00C460F8" w:rsidP="00C460F8">
      <w:pPr>
        <w:pStyle w:val="PetitCode"/>
        <w:jc w:val="left"/>
      </w:pPr>
      <w:r w:rsidRPr="003648C2">
        <w:t>SafeCell</w:t>
      </w:r>
      <w:r w:rsidRPr="003648C2">
        <w:tab/>
        <w:t>Cellules</w:t>
      </w:r>
      <w:r w:rsidRPr="003648C2">
        <w:tab/>
        <w:t>waterStress</w:t>
      </w:r>
      <w:r w:rsidRPr="003648C2">
        <w:tab/>
        <w:t>-</w:t>
      </w:r>
      <w:r w:rsidRPr="003648C2">
        <w:tab/>
        <w:t>Stress hydrique culture</w:t>
      </w:r>
    </w:p>
    <w:p w:rsidR="00C460F8" w:rsidRPr="003648C2" w:rsidRDefault="00C460F8" w:rsidP="00C460F8">
      <w:pPr>
        <w:pStyle w:val="PetitCode"/>
        <w:jc w:val="left"/>
      </w:pPr>
      <w:r w:rsidRPr="003648C2">
        <w:t>SafeCell</w:t>
      </w:r>
      <w:r w:rsidRPr="003648C2">
        <w:tab/>
        <w:t>Cellules</w:t>
      </w:r>
      <w:r w:rsidRPr="003648C2">
        <w:tab/>
        <w:t>sticsWaterTurgescenceStress</w:t>
      </w:r>
      <w:r w:rsidRPr="003648C2">
        <w:tab/>
        <w:t>-</w:t>
      </w:r>
      <w:r w:rsidRPr="003648C2">
        <w:tab/>
        <w:t>Stress hydrique de turgescence</w:t>
      </w:r>
    </w:p>
    <w:p w:rsidR="00C460F8" w:rsidRPr="003648C2" w:rsidRDefault="00C460F8" w:rsidP="00C460F8">
      <w:pPr>
        <w:pStyle w:val="PetitCode"/>
        <w:jc w:val="left"/>
      </w:pPr>
      <w:r w:rsidRPr="003648C2">
        <w:t>SafeCell</w:t>
      </w:r>
      <w:r w:rsidRPr="003648C2">
        <w:tab/>
        <w:t>Cellules</w:t>
      </w:r>
      <w:r w:rsidRPr="003648C2">
        <w:tab/>
        <w:t>sticsWaterStomatalStress</w:t>
      </w:r>
      <w:r w:rsidRPr="003648C2">
        <w:tab/>
        <w:t>-</w:t>
      </w:r>
      <w:r w:rsidRPr="003648C2">
        <w:tab/>
        <w:t>Stress hydrique stomatique</w:t>
      </w:r>
    </w:p>
    <w:p w:rsidR="00C460F8" w:rsidRPr="003648C2" w:rsidRDefault="00C460F8" w:rsidP="00C460F8">
      <w:pPr>
        <w:pStyle w:val="PetitCode"/>
        <w:jc w:val="left"/>
      </w:pPr>
      <w:r w:rsidRPr="003648C2">
        <w:t>SafeCell</w:t>
      </w:r>
      <w:r w:rsidRPr="003648C2">
        <w:tab/>
        <w:t>Cellules</w:t>
      </w:r>
      <w:r w:rsidRPr="003648C2">
        <w:tab/>
        <w:t>sticsWaterSenescenceStress</w:t>
      </w:r>
      <w:r w:rsidRPr="003648C2">
        <w:tab/>
        <w:t>-</w:t>
      </w:r>
      <w:r w:rsidRPr="003648C2">
        <w:tab/>
        <w:t>Stress hydrique sur senescence</w:t>
      </w:r>
    </w:p>
    <w:p w:rsidR="00C460F8" w:rsidRPr="003648C2" w:rsidRDefault="00C460F8" w:rsidP="00C460F8">
      <w:pPr>
        <w:pStyle w:val="PetitCode"/>
      </w:pPr>
    </w:p>
    <w:p w:rsidR="00C460F8" w:rsidRPr="003648C2" w:rsidRDefault="00C460F8" w:rsidP="00C460F8">
      <w:pPr>
        <w:pStyle w:val="PetitCode"/>
      </w:pPr>
      <w:r w:rsidRPr="003648C2">
        <w:t># Cellules</w:t>
      </w:r>
    </w:p>
    <w:p w:rsidR="00C460F8" w:rsidRPr="003648C2" w:rsidRDefault="00C460F8" w:rsidP="00C460F8">
      <w:pPr>
        <w:pStyle w:val="PetitCode"/>
      </w:pPr>
      <w:r w:rsidRPr="003648C2">
        <w:t>Date</w:t>
      </w:r>
      <w:r w:rsidRPr="003648C2">
        <w:tab/>
        <w:t>stepNum</w:t>
      </w:r>
      <w:r w:rsidRPr="003648C2">
        <w:tab/>
        <w:t>id</w:t>
      </w:r>
      <w:r w:rsidRPr="003648C2">
        <w:tab/>
        <w:t>x</w:t>
      </w:r>
      <w:r w:rsidRPr="003648C2">
        <w:tab/>
        <w:t>y</w:t>
      </w:r>
      <w:r w:rsidRPr="003648C2">
        <w:tab/>
        <w:t>waterDemand</w:t>
      </w:r>
      <w:r w:rsidRPr="003648C2">
        <w:tab/>
        <w:t>reducedWaterDemand</w:t>
      </w:r>
      <w:r w:rsidRPr="003648C2">
        <w:tab/>
        <w:t>waterUptake</w:t>
      </w:r>
      <w:r w:rsidRPr="003648C2">
        <w:tab/>
        <w:t>rootDepth</w:t>
      </w:r>
      <w:r w:rsidRPr="003648C2">
        <w:tab/>
        <w:t>waterStress</w:t>
      </w:r>
      <w:r w:rsidRPr="003648C2">
        <w:tab/>
        <w:t>sticsWaterTurgescenceStress</w:t>
      </w:r>
      <w:r w:rsidRPr="003648C2">
        <w:tab/>
        <w:t>sticsWaterStomatalStress</w:t>
      </w:r>
      <w:r w:rsidRPr="003648C2">
        <w:tab/>
        <w:t>sticsWaterSenescenceStress</w:t>
      </w:r>
    </w:p>
    <w:p w:rsidR="00C460F8" w:rsidRPr="003648C2" w:rsidRDefault="00C460F8" w:rsidP="00C460F8">
      <w:pPr>
        <w:pStyle w:val="PetitCode"/>
      </w:pPr>
      <w:r w:rsidRPr="003648C2">
        <w:t>27/10/2003</w:t>
      </w:r>
      <w:r w:rsidRPr="003648C2">
        <w:tab/>
        <w:t>1 0</w:t>
      </w:r>
      <w:r w:rsidRPr="003648C2">
        <w:tab/>
        <w:t>0.0</w:t>
      </w:r>
      <w:r w:rsidRPr="003648C2">
        <w:tab/>
        <w:t>0.0</w:t>
      </w:r>
      <w:r w:rsidRPr="003648C2">
        <w:tab/>
        <w:t>0.0</w:t>
      </w:r>
      <w:r w:rsidRPr="003648C2">
        <w:tab/>
        <w:t>0.0</w:t>
      </w:r>
      <w:r w:rsidRPr="003648C2">
        <w:tab/>
        <w:t>0.0</w:t>
      </w:r>
      <w:r w:rsidRPr="003648C2">
        <w:tab/>
        <w:t>0.0</w:t>
      </w:r>
      <w:r w:rsidRPr="003648C2">
        <w:tab/>
        <w:t>1.0</w:t>
      </w:r>
      <w:r w:rsidRPr="003648C2">
        <w:tab/>
        <w:t>1.0</w:t>
      </w:r>
      <w:r w:rsidRPr="003648C2">
        <w:tab/>
        <w:t>1.0</w:t>
      </w:r>
      <w:r w:rsidRPr="003648C2">
        <w:tab/>
        <w:t>1.0</w:t>
      </w:r>
    </w:p>
    <w:p w:rsidR="00C460F8" w:rsidRPr="003648C2" w:rsidRDefault="00C460F8" w:rsidP="00C460F8">
      <w:pPr>
        <w:pStyle w:val="PetitCode"/>
      </w:pPr>
      <w:r w:rsidRPr="003648C2">
        <w:t>27/10/2003</w:t>
      </w:r>
      <w:r w:rsidRPr="003648C2">
        <w:tab/>
        <w:t>1 1</w:t>
      </w:r>
      <w:r w:rsidRPr="003648C2">
        <w:tab/>
        <w:t>0.0</w:t>
      </w:r>
      <w:r w:rsidRPr="003648C2">
        <w:tab/>
        <w:t>0.0</w:t>
      </w:r>
      <w:r w:rsidRPr="003648C2">
        <w:tab/>
        <w:t>0.0</w:t>
      </w:r>
      <w:r w:rsidRPr="003648C2">
        <w:tab/>
        <w:t>0.0</w:t>
      </w:r>
      <w:r w:rsidRPr="003648C2">
        <w:tab/>
        <w:t>0.0</w:t>
      </w:r>
      <w:r w:rsidRPr="003648C2">
        <w:tab/>
        <w:t>0.0</w:t>
      </w:r>
      <w:r w:rsidRPr="003648C2">
        <w:tab/>
        <w:t>1.0</w:t>
      </w:r>
      <w:r w:rsidRPr="003648C2">
        <w:tab/>
        <w:t>1.0</w:t>
      </w:r>
      <w:r w:rsidRPr="003648C2">
        <w:tab/>
        <w:t>1.0</w:t>
      </w:r>
      <w:r w:rsidRPr="003648C2">
        <w:tab/>
        <w:t>1.0</w:t>
      </w:r>
    </w:p>
    <w:p w:rsidR="00C460F8" w:rsidRPr="003648C2" w:rsidRDefault="00C460F8" w:rsidP="00C460F8">
      <w:pPr>
        <w:pStyle w:val="PetitCode"/>
      </w:pPr>
      <w:r w:rsidRPr="003648C2">
        <w:t>28/10/2003</w:t>
      </w:r>
      <w:r w:rsidRPr="003648C2">
        <w:tab/>
        <w:t>2 0</w:t>
      </w:r>
      <w:r w:rsidRPr="003648C2">
        <w:tab/>
        <w:t>0.0</w:t>
      </w:r>
      <w:r w:rsidRPr="003648C2">
        <w:tab/>
        <w:t>0.0</w:t>
      </w:r>
      <w:r w:rsidRPr="003648C2">
        <w:tab/>
        <w:t>0.0</w:t>
      </w:r>
      <w:r w:rsidRPr="003648C2">
        <w:tab/>
        <w:t>0.0</w:t>
      </w:r>
      <w:r w:rsidRPr="003648C2">
        <w:tab/>
        <w:t>0.0</w:t>
      </w:r>
      <w:r w:rsidRPr="003648C2">
        <w:tab/>
        <w:t>0.0</w:t>
      </w:r>
      <w:r w:rsidRPr="003648C2">
        <w:tab/>
        <w:t>1.0</w:t>
      </w:r>
      <w:r w:rsidRPr="003648C2">
        <w:tab/>
        <w:t>1.0</w:t>
      </w:r>
      <w:r w:rsidRPr="003648C2">
        <w:tab/>
        <w:t>1.0</w:t>
      </w:r>
      <w:r w:rsidRPr="003648C2">
        <w:tab/>
        <w:t>1.0</w:t>
      </w:r>
    </w:p>
    <w:p w:rsidR="00C460F8" w:rsidRPr="003648C2" w:rsidRDefault="00C460F8" w:rsidP="00C460F8">
      <w:pPr>
        <w:pStyle w:val="PetitCode"/>
      </w:pPr>
      <w:r w:rsidRPr="003648C2">
        <w:t>28/10/2003</w:t>
      </w:r>
      <w:r w:rsidRPr="003648C2">
        <w:tab/>
        <w:t>2 1</w:t>
      </w:r>
      <w:r w:rsidRPr="003648C2">
        <w:tab/>
        <w:t>0.0</w:t>
      </w:r>
      <w:r w:rsidRPr="003648C2">
        <w:tab/>
        <w:t>0.0</w:t>
      </w:r>
      <w:r w:rsidRPr="003648C2">
        <w:tab/>
        <w:t>0.0</w:t>
      </w:r>
      <w:r w:rsidRPr="003648C2">
        <w:tab/>
        <w:t>0.0</w:t>
      </w:r>
      <w:r w:rsidRPr="003648C2">
        <w:tab/>
        <w:t>0.0</w:t>
      </w:r>
      <w:r w:rsidRPr="003648C2">
        <w:tab/>
        <w:t>0.0</w:t>
      </w:r>
      <w:r w:rsidRPr="003648C2">
        <w:tab/>
        <w:t>1.0</w:t>
      </w:r>
      <w:r w:rsidRPr="003648C2">
        <w:tab/>
        <w:t>1.0</w:t>
      </w:r>
      <w:r w:rsidRPr="003648C2">
        <w:tab/>
        <w:t>1.0</w:t>
      </w:r>
      <w:r w:rsidRPr="003648C2">
        <w:tab/>
        <w:t>1.0</w:t>
      </w:r>
    </w:p>
    <w:p w:rsidR="00C460F8" w:rsidRPr="003648C2" w:rsidRDefault="00C460F8" w:rsidP="00C460F8">
      <w:pPr>
        <w:pStyle w:val="PetitCode"/>
      </w:pPr>
      <w:r w:rsidRPr="003648C2">
        <w:t>29/10/2003</w:t>
      </w:r>
      <w:r w:rsidRPr="003648C2">
        <w:tab/>
        <w:t>3 0</w:t>
      </w:r>
      <w:r w:rsidRPr="003648C2">
        <w:tab/>
        <w:t>0.0</w:t>
      </w:r>
      <w:r w:rsidRPr="003648C2">
        <w:tab/>
        <w:t>0.0</w:t>
      </w:r>
      <w:r w:rsidRPr="003648C2">
        <w:tab/>
        <w:t>0.0</w:t>
      </w:r>
      <w:r w:rsidRPr="003648C2">
        <w:tab/>
        <w:t>0.0</w:t>
      </w:r>
      <w:r w:rsidRPr="003648C2">
        <w:tab/>
        <w:t>0.0</w:t>
      </w:r>
      <w:r w:rsidRPr="003648C2">
        <w:tab/>
        <w:t>0.0</w:t>
      </w:r>
      <w:r w:rsidRPr="003648C2">
        <w:tab/>
        <w:t>1.0</w:t>
      </w:r>
      <w:r w:rsidRPr="003648C2">
        <w:tab/>
        <w:t>1.0</w:t>
      </w:r>
      <w:r w:rsidRPr="003648C2">
        <w:tab/>
        <w:t>1.0</w:t>
      </w:r>
      <w:r w:rsidRPr="003648C2">
        <w:tab/>
        <w:t>1.0</w:t>
      </w:r>
    </w:p>
    <w:p w:rsidR="00C460F8" w:rsidRPr="003648C2" w:rsidRDefault="00C460F8" w:rsidP="00C460F8">
      <w:pPr>
        <w:pStyle w:val="PetitCode"/>
      </w:pPr>
      <w:r w:rsidRPr="003648C2">
        <w:t>29/10/2003</w:t>
      </w:r>
      <w:r w:rsidRPr="003648C2">
        <w:tab/>
        <w:t>3 1</w:t>
      </w:r>
      <w:r w:rsidRPr="003648C2">
        <w:tab/>
        <w:t>0.0</w:t>
      </w:r>
      <w:r w:rsidRPr="003648C2">
        <w:tab/>
        <w:t>0.0</w:t>
      </w:r>
      <w:r w:rsidRPr="003648C2">
        <w:tab/>
        <w:t>0.0</w:t>
      </w:r>
      <w:r w:rsidRPr="003648C2">
        <w:tab/>
        <w:t>0.0</w:t>
      </w:r>
      <w:r w:rsidRPr="003648C2">
        <w:tab/>
        <w:t>0.0</w:t>
      </w:r>
      <w:r w:rsidRPr="003648C2">
        <w:tab/>
        <w:t>0.0</w:t>
      </w:r>
      <w:r w:rsidRPr="003648C2">
        <w:tab/>
        <w:t>1.0</w:t>
      </w:r>
      <w:r w:rsidRPr="003648C2">
        <w:tab/>
        <w:t>1.0</w:t>
      </w:r>
      <w:r w:rsidRPr="003648C2">
        <w:tab/>
        <w:t>1.0</w:t>
      </w:r>
      <w:r w:rsidRPr="003648C2">
        <w:tab/>
        <w:t>1.0</w:t>
      </w:r>
    </w:p>
    <w:p w:rsidR="00C460F8" w:rsidRPr="003648C2" w:rsidRDefault="00C460F8" w:rsidP="00C460F8">
      <w:pPr>
        <w:pStyle w:val="PetitCode"/>
      </w:pPr>
      <w:r w:rsidRPr="003648C2">
        <w:t>30/10/2003</w:t>
      </w:r>
      <w:r w:rsidRPr="003648C2">
        <w:tab/>
        <w:t>4 0</w:t>
      </w:r>
      <w:r w:rsidRPr="003648C2">
        <w:tab/>
        <w:t>0.0</w:t>
      </w:r>
      <w:r w:rsidRPr="003648C2">
        <w:tab/>
        <w:t>0.0</w:t>
      </w:r>
      <w:r w:rsidRPr="003648C2">
        <w:tab/>
        <w:t>0.0</w:t>
      </w:r>
      <w:r w:rsidRPr="003648C2">
        <w:tab/>
        <w:t>0.0</w:t>
      </w:r>
      <w:r w:rsidRPr="003648C2">
        <w:tab/>
        <w:t>0.0</w:t>
      </w:r>
      <w:r w:rsidRPr="003648C2">
        <w:tab/>
        <w:t>0.0</w:t>
      </w:r>
      <w:r w:rsidRPr="003648C2">
        <w:tab/>
        <w:t>1.0</w:t>
      </w:r>
      <w:r w:rsidRPr="003648C2">
        <w:tab/>
        <w:t>1.0</w:t>
      </w:r>
      <w:r w:rsidRPr="003648C2">
        <w:tab/>
        <w:t>1.0</w:t>
      </w:r>
      <w:r w:rsidRPr="003648C2">
        <w:tab/>
        <w:t>1.0</w:t>
      </w:r>
    </w:p>
    <w:p w:rsidR="00C460F8" w:rsidRPr="003648C2" w:rsidRDefault="00C460F8" w:rsidP="00C460F8">
      <w:pPr>
        <w:pStyle w:val="PetitCode"/>
      </w:pPr>
      <w:r w:rsidRPr="003648C2">
        <w:t>30/10/2003</w:t>
      </w:r>
      <w:r w:rsidRPr="003648C2">
        <w:tab/>
        <w:t>4 1</w:t>
      </w:r>
      <w:r w:rsidRPr="003648C2">
        <w:tab/>
        <w:t>0.0</w:t>
      </w:r>
      <w:r w:rsidRPr="003648C2">
        <w:tab/>
        <w:t>0.0</w:t>
      </w:r>
      <w:r w:rsidRPr="003648C2">
        <w:tab/>
        <w:t>0.0</w:t>
      </w:r>
      <w:r w:rsidRPr="003648C2">
        <w:tab/>
        <w:t>0.0</w:t>
      </w:r>
      <w:r w:rsidRPr="003648C2">
        <w:tab/>
        <w:t>0.0</w:t>
      </w:r>
      <w:r w:rsidRPr="003648C2">
        <w:tab/>
        <w:t>0.0</w:t>
      </w:r>
      <w:r w:rsidRPr="003648C2">
        <w:tab/>
        <w:t>1.0</w:t>
      </w:r>
      <w:r w:rsidRPr="003648C2">
        <w:tab/>
        <w:t>1.0</w:t>
      </w:r>
      <w:r w:rsidRPr="003648C2">
        <w:tab/>
        <w:t>1.0</w:t>
      </w:r>
      <w:r w:rsidRPr="003648C2">
        <w:tab/>
        <w:t>1.0</w:t>
      </w:r>
    </w:p>
    <w:p w:rsidR="00C460F8" w:rsidRPr="003648C2" w:rsidRDefault="00C460F8" w:rsidP="00C460F8">
      <w:pPr>
        <w:pStyle w:val="PetitCode"/>
      </w:pPr>
      <w:r w:rsidRPr="003648C2">
        <w:t>31/10/2003</w:t>
      </w:r>
      <w:r w:rsidRPr="003648C2">
        <w:tab/>
        <w:t>5 0</w:t>
      </w:r>
      <w:r w:rsidRPr="003648C2">
        <w:tab/>
        <w:t>0.0</w:t>
      </w:r>
      <w:r w:rsidRPr="003648C2">
        <w:tab/>
        <w:t>0.0</w:t>
      </w:r>
      <w:r w:rsidRPr="003648C2">
        <w:tab/>
        <w:t>0.0</w:t>
      </w:r>
      <w:r w:rsidRPr="003648C2">
        <w:tab/>
        <w:t>0.0</w:t>
      </w:r>
      <w:r w:rsidRPr="003648C2">
        <w:tab/>
        <w:t>0.0</w:t>
      </w:r>
      <w:r w:rsidRPr="003648C2">
        <w:tab/>
        <w:t>0.0</w:t>
      </w:r>
      <w:r w:rsidRPr="003648C2">
        <w:tab/>
        <w:t>1.0</w:t>
      </w:r>
      <w:r w:rsidRPr="003648C2">
        <w:tab/>
        <w:t>1.0</w:t>
      </w:r>
      <w:r w:rsidRPr="003648C2">
        <w:tab/>
        <w:t>1.0</w:t>
      </w:r>
      <w:r w:rsidRPr="003648C2">
        <w:tab/>
        <w:t>1.0</w:t>
      </w:r>
    </w:p>
    <w:p w:rsidR="00C460F8" w:rsidRPr="003648C2" w:rsidRDefault="00C460F8" w:rsidP="00C460F8">
      <w:pPr>
        <w:pStyle w:val="PetitCode"/>
      </w:pPr>
      <w:r w:rsidRPr="003648C2">
        <w:t>31/10/2003</w:t>
      </w:r>
      <w:r w:rsidRPr="003648C2">
        <w:tab/>
        <w:t>5 1</w:t>
      </w:r>
      <w:r w:rsidRPr="003648C2">
        <w:tab/>
        <w:t>0.0</w:t>
      </w:r>
      <w:r w:rsidRPr="003648C2">
        <w:tab/>
        <w:t>0.0</w:t>
      </w:r>
      <w:r w:rsidRPr="003648C2">
        <w:tab/>
        <w:t>0.0</w:t>
      </w:r>
      <w:r w:rsidRPr="003648C2">
        <w:tab/>
        <w:t>0.0</w:t>
      </w:r>
      <w:r w:rsidRPr="003648C2">
        <w:tab/>
        <w:t>0.0</w:t>
      </w:r>
      <w:r w:rsidRPr="003648C2">
        <w:tab/>
        <w:t>0.0</w:t>
      </w:r>
      <w:r w:rsidRPr="003648C2">
        <w:tab/>
        <w:t>1.0</w:t>
      </w:r>
      <w:r w:rsidRPr="003648C2">
        <w:tab/>
        <w:t>1.0</w:t>
      </w:r>
      <w:r w:rsidRPr="003648C2">
        <w:tab/>
        <w:t>1.0</w:t>
      </w:r>
      <w:r w:rsidRPr="003648C2">
        <w:tab/>
        <w:t>1.0</w:t>
      </w:r>
    </w:p>
    <w:p w:rsidR="00C460F8" w:rsidRPr="003648C2" w:rsidRDefault="00C460F8" w:rsidP="00C460F8">
      <w:pPr>
        <w:pStyle w:val="PetitCode"/>
      </w:pPr>
    </w:p>
    <w:p w:rsidR="00C460F8" w:rsidRPr="003648C2" w:rsidRDefault="00C460F8" w:rsidP="00C460F8">
      <w:pPr>
        <w:pStyle w:val="PetitCode"/>
      </w:pPr>
    </w:p>
    <w:p w:rsidR="00C460F8" w:rsidRPr="003648C2" w:rsidRDefault="00C460F8" w:rsidP="00C460F8">
      <w:pPr>
        <w:pStyle w:val="Titre2"/>
      </w:pPr>
      <w:bookmarkStart w:id="10" w:name="_Toc451259401"/>
      <w:r w:rsidRPr="003648C2">
        <w:lastRenderedPageBreak/>
        <w:t>Batch mode</w:t>
      </w:r>
      <w:bookmarkEnd w:id="10"/>
    </w:p>
    <w:p w:rsidR="00C460F8" w:rsidRDefault="00C460F8" w:rsidP="00C460F8">
      <w:r w:rsidRPr="003648C2">
        <w:t>In BATCH mode export file</w:t>
      </w:r>
      <w:r w:rsidR="009678FD">
        <w:t>s</w:t>
      </w:r>
      <w:r w:rsidRPr="003648C2">
        <w:t xml:space="preserve"> are automatically generated in </w:t>
      </w:r>
      <w:r w:rsidR="009678FD">
        <w:t xml:space="preserve">the </w:t>
      </w:r>
      <w:r w:rsidRPr="003648C2">
        <w:t xml:space="preserve">output </w:t>
      </w:r>
      <w:r>
        <w:t>folder</w:t>
      </w:r>
      <w:r w:rsidRPr="003648C2">
        <w:t xml:space="preserve"> according to rules written in the simulation file.</w:t>
      </w:r>
    </w:p>
    <w:p w:rsidR="00C460F8" w:rsidRDefault="00C460F8" w:rsidP="00C460F8"/>
    <w:p w:rsidR="00C460F8" w:rsidRPr="00B515F1" w:rsidRDefault="00C460F8" w:rsidP="00C460F8">
      <w:pPr>
        <w:pBdr>
          <w:top w:val="single" w:sz="4" w:space="1" w:color="auto"/>
          <w:left w:val="single" w:sz="4" w:space="4" w:color="auto"/>
          <w:bottom w:val="single" w:sz="4" w:space="1" w:color="auto"/>
          <w:right w:val="single" w:sz="4" w:space="4" w:color="auto"/>
        </w:pBdr>
        <w:spacing w:after="120"/>
        <w:rPr>
          <w:rFonts w:ascii="Courier New" w:hAnsi="Courier New" w:cs="Courier New"/>
          <w:sz w:val="16"/>
          <w:szCs w:val="16"/>
        </w:rPr>
      </w:pPr>
      <w:r w:rsidRPr="00B515F1">
        <w:rPr>
          <w:rFonts w:ascii="Courier New" w:hAnsi="Courier New" w:cs="Courier New"/>
          <w:sz w:val="16"/>
          <w:szCs w:val="16"/>
        </w:rPr>
        <w:t>#EXPORTS</w:t>
      </w:r>
    </w:p>
    <w:p w:rsidR="00C460F8" w:rsidRDefault="00C460F8" w:rsidP="00C460F8">
      <w:pPr>
        <w:pBdr>
          <w:top w:val="single" w:sz="4" w:space="1" w:color="auto"/>
          <w:left w:val="single" w:sz="4" w:space="4" w:color="auto"/>
          <w:bottom w:val="single" w:sz="4" w:space="1" w:color="auto"/>
          <w:right w:val="single" w:sz="4" w:space="4" w:color="auto"/>
        </w:pBdr>
        <w:spacing w:after="120"/>
        <w:rPr>
          <w:rFonts w:ascii="Courier New" w:hAnsi="Courier New" w:cs="Courier New"/>
          <w:sz w:val="16"/>
          <w:szCs w:val="16"/>
        </w:rPr>
      </w:pPr>
      <w:r w:rsidRPr="00B515F1">
        <w:rPr>
          <w:rFonts w:ascii="Courier New" w:hAnsi="Courier New" w:cs="Courier New"/>
          <w:sz w:val="16"/>
          <w:szCs w:val="16"/>
        </w:rPr>
        <w:t>profileNames = annualplot,annualtree,climate,plot,trees,cells,voxels</w:t>
      </w:r>
    </w:p>
    <w:p w:rsidR="00C460F8" w:rsidRPr="00B515F1" w:rsidRDefault="00C460F8" w:rsidP="00C460F8">
      <w:pPr>
        <w:pBdr>
          <w:top w:val="single" w:sz="4" w:space="1" w:color="auto"/>
          <w:left w:val="single" w:sz="4" w:space="4" w:color="auto"/>
          <w:bottom w:val="single" w:sz="4" w:space="1" w:color="auto"/>
          <w:right w:val="single" w:sz="4" w:space="4" w:color="auto"/>
        </w:pBdr>
        <w:spacing w:after="120"/>
        <w:rPr>
          <w:rFonts w:ascii="Courier New" w:hAnsi="Courier New" w:cs="Courier New"/>
          <w:sz w:val="16"/>
          <w:szCs w:val="16"/>
        </w:rPr>
      </w:pPr>
      <w:r w:rsidRPr="00DA623A">
        <w:rPr>
          <w:rFonts w:ascii="Courier New" w:hAnsi="Courier New" w:cs="Courier New"/>
          <w:sz w:val="16"/>
          <w:szCs w:val="16"/>
        </w:rPr>
        <w:t xml:space="preserve">exportFrequencies = </w:t>
      </w:r>
      <w:r>
        <w:rPr>
          <w:rFonts w:ascii="Courier New" w:hAnsi="Courier New" w:cs="Courier New"/>
          <w:sz w:val="16"/>
          <w:szCs w:val="16"/>
        </w:rPr>
        <w:t>365,365,1,1,</w:t>
      </w:r>
      <w:r w:rsidRPr="00DA623A">
        <w:rPr>
          <w:rFonts w:ascii="Courier New" w:hAnsi="Courier New" w:cs="Courier New"/>
          <w:sz w:val="16"/>
          <w:szCs w:val="16"/>
        </w:rPr>
        <w:t>30,30</w:t>
      </w:r>
    </w:p>
    <w:p w:rsidR="00C460F8" w:rsidRDefault="00C460F8" w:rsidP="00C460F8"/>
    <w:p w:rsidR="00BC771C" w:rsidRPr="00BC771C" w:rsidRDefault="009678FD" w:rsidP="00D569EE">
      <w:pPr>
        <w:pBdr>
          <w:top w:val="single" w:sz="4" w:space="1" w:color="auto"/>
          <w:left w:val="single" w:sz="4" w:space="4" w:color="auto"/>
          <w:bottom w:val="single" w:sz="4" w:space="1" w:color="auto"/>
          <w:right w:val="single" w:sz="4" w:space="4" w:color="auto"/>
        </w:pBdr>
        <w:shd w:val="clear" w:color="auto" w:fill="FBE4D5" w:themeFill="accent2" w:themeFillTint="33"/>
      </w:pPr>
      <w:r>
        <w:t xml:space="preserve">Be advised to </w:t>
      </w:r>
      <w:r w:rsidR="00BC771C" w:rsidRPr="00BC771C">
        <w:t xml:space="preserve">create the export profile with the GUI interface and to copy the *.pro files in the simulation exportParameters folder. </w:t>
      </w:r>
    </w:p>
    <w:p w:rsidR="00BC771C" w:rsidRDefault="00BC771C" w:rsidP="00C460F8"/>
    <w:p w:rsidR="00BC771C" w:rsidRDefault="00D1016D" w:rsidP="00C460F8">
      <w:r>
        <w:t>More details about the export profile in chapter 5.4.</w:t>
      </w:r>
    </w:p>
    <w:p w:rsidR="00665223" w:rsidRDefault="00665223" w:rsidP="00C460F8"/>
    <w:p w:rsidR="00BC771C" w:rsidRPr="003648C2" w:rsidRDefault="00BC771C" w:rsidP="00C460F8"/>
    <w:p w:rsidR="00461C32" w:rsidRPr="00D34C98" w:rsidRDefault="00B56EE2" w:rsidP="00AB20CD">
      <w:pPr>
        <w:pStyle w:val="Titre1"/>
      </w:pPr>
      <w:r>
        <w:br w:type="page"/>
      </w:r>
      <w:r w:rsidR="00BB04AC">
        <w:lastRenderedPageBreak/>
        <w:t>Hi-sAFe i</w:t>
      </w:r>
      <w:r w:rsidR="00461C32" w:rsidRPr="00D34C98">
        <w:t>nput files</w:t>
      </w:r>
      <w:bookmarkEnd w:id="5"/>
      <w:r w:rsidR="00BB04AC">
        <w:t xml:space="preserve"> description</w:t>
      </w:r>
    </w:p>
    <w:p w:rsidR="00D569EE" w:rsidRDefault="00D569EE" w:rsidP="00461C32"/>
    <w:p w:rsidR="00461C32" w:rsidRPr="003648C2" w:rsidRDefault="00636649" w:rsidP="00461C32">
      <w:r>
        <w:t>All</w:t>
      </w:r>
      <w:r w:rsidR="00461C32" w:rsidRPr="003648C2">
        <w:t xml:space="preserve"> files are in </w:t>
      </w:r>
      <w:r w:rsidR="00461C32" w:rsidRPr="003648C2">
        <w:rPr>
          <w:b/>
          <w:bCs/>
        </w:rPr>
        <w:t>CSV ASCII</w:t>
      </w:r>
      <w:r w:rsidR="00461C32" w:rsidRPr="003648C2">
        <w:t xml:space="preserve"> format that can be edited </w:t>
      </w:r>
      <w:r w:rsidR="009678FD">
        <w:t>with standard editing</w:t>
      </w:r>
      <w:r w:rsidR="00461C32" w:rsidRPr="003648C2">
        <w:t xml:space="preserve"> software </w:t>
      </w:r>
      <w:r w:rsidR="009678FD">
        <w:t>such as</w:t>
      </w:r>
      <w:r w:rsidR="00461C32" w:rsidRPr="003648C2">
        <w:t xml:space="preserve"> NotePad, TextPad or Microsoft Excel. </w:t>
      </w:r>
    </w:p>
    <w:p w:rsidR="00636649" w:rsidRDefault="00636649" w:rsidP="00461C32"/>
    <w:p w:rsidR="00461C32" w:rsidRPr="003648C2" w:rsidRDefault="00461C32" w:rsidP="00461C32">
      <w:r w:rsidRPr="003648C2">
        <w:t xml:space="preserve">Comments are always preceded by the special character # and most of the </w:t>
      </w:r>
      <w:r w:rsidR="009678FD" w:rsidRPr="003648C2">
        <w:t>time</w:t>
      </w:r>
      <w:r w:rsidR="009678FD">
        <w:t>s are</w:t>
      </w:r>
      <w:r w:rsidRPr="003648C2">
        <w:t xml:space="preserve"> in capital letters</w:t>
      </w:r>
    </w:p>
    <w:p w:rsidR="00461C32" w:rsidRPr="003648C2" w:rsidRDefault="00461C32" w:rsidP="00461C32">
      <w:pPr>
        <w:pStyle w:val="Code"/>
        <w:ind w:left="708"/>
      </w:pPr>
      <w:r w:rsidRPr="003648C2">
        <w:t>#PLOT DESCRIPTION</w:t>
      </w:r>
    </w:p>
    <w:p w:rsidR="00461C32" w:rsidRPr="003648C2" w:rsidRDefault="00461C32" w:rsidP="00461C32">
      <w:r w:rsidRPr="003648C2">
        <w:t xml:space="preserve">Single data are formatted as keyword = value with only a space (not tabulation) between them. </w:t>
      </w:r>
    </w:p>
    <w:p w:rsidR="00461C32" w:rsidRPr="003648C2" w:rsidRDefault="00461C32" w:rsidP="00461C32">
      <w:pPr>
        <w:pStyle w:val="Code"/>
        <w:ind w:left="708"/>
      </w:pPr>
      <w:r w:rsidRPr="003648C2">
        <w:t>elevation = 130</w:t>
      </w:r>
    </w:p>
    <w:p w:rsidR="00461C32" w:rsidRPr="003648C2" w:rsidRDefault="00461C32" w:rsidP="00461C32">
      <w:r w:rsidRPr="003648C2">
        <w:t>Numbers are in US format</w:t>
      </w:r>
    </w:p>
    <w:p w:rsidR="00461C32" w:rsidRPr="003648C2" w:rsidRDefault="00461C32" w:rsidP="00461C32">
      <w:pPr>
        <w:pStyle w:val="Code"/>
        <w:ind w:left="708"/>
      </w:pPr>
      <w:r w:rsidRPr="003648C2">
        <w:t>latitude = 43.7</w:t>
      </w:r>
    </w:p>
    <w:p w:rsidR="00461C32" w:rsidRPr="003648C2" w:rsidRDefault="00461C32" w:rsidP="00461C32">
      <w:pPr>
        <w:rPr>
          <w:sz w:val="16"/>
        </w:rPr>
      </w:pPr>
      <w:r w:rsidRPr="003648C2">
        <w:t>String doesn’t ne</w:t>
      </w:r>
      <w:r w:rsidR="009678FD">
        <w:t>ed to be notified with special quotation marks.</w:t>
      </w:r>
      <w:r w:rsidRPr="003648C2">
        <w:t xml:space="preserve"> </w:t>
      </w:r>
    </w:p>
    <w:p w:rsidR="00461C32" w:rsidRPr="003648C2" w:rsidRDefault="00461C32" w:rsidP="00461C32">
      <w:pPr>
        <w:pStyle w:val="Code"/>
        <w:ind w:left="708"/>
      </w:pPr>
      <w:r w:rsidRPr="003648C2">
        <w:t xml:space="preserve">township = Montpellier </w:t>
      </w:r>
    </w:p>
    <w:p w:rsidR="00461C32" w:rsidRPr="003648C2" w:rsidRDefault="00461C32" w:rsidP="00461C32">
      <w:r w:rsidRPr="003648C2">
        <w:t>Boolean values are true or false</w:t>
      </w:r>
    </w:p>
    <w:p w:rsidR="00461C32" w:rsidRPr="003648C2" w:rsidRDefault="00461C32" w:rsidP="00461C32">
      <w:pPr>
        <w:pStyle w:val="Code"/>
        <w:ind w:left="708"/>
      </w:pPr>
      <w:r w:rsidRPr="003648C2">
        <w:t>waterTable = true</w:t>
      </w:r>
    </w:p>
    <w:p w:rsidR="00461C32" w:rsidRPr="003648C2" w:rsidRDefault="00461C32" w:rsidP="00461C32">
      <w:r w:rsidRPr="003648C2">
        <w:t xml:space="preserve">List data are separated by tabulations with an identifying keyword in </w:t>
      </w:r>
      <w:r w:rsidR="009678FD">
        <w:t xml:space="preserve">the </w:t>
      </w:r>
      <w:r w:rsidRPr="003648C2">
        <w:t xml:space="preserve">first column. Lines of comment should always explain </w:t>
      </w:r>
      <w:r w:rsidR="009678FD">
        <w:t xml:space="preserve">what </w:t>
      </w:r>
      <w:r w:rsidRPr="003648C2">
        <w:t xml:space="preserve">the columns contain and </w:t>
      </w:r>
      <w:r w:rsidR="009678FD">
        <w:t xml:space="preserve">their </w:t>
      </w:r>
      <w:r w:rsidRPr="003648C2">
        <w:t xml:space="preserve">units. </w:t>
      </w:r>
    </w:p>
    <w:p w:rsidR="00461C32" w:rsidRPr="003648C2" w:rsidRDefault="00461C32" w:rsidP="00461C32">
      <w:pPr>
        <w:pStyle w:val="Code"/>
        <w:spacing w:after="120"/>
        <w:ind w:left="709"/>
      </w:pPr>
      <w:r w:rsidRPr="003648C2">
        <w:t>#LAYER INITIALISATION</w:t>
      </w:r>
    </w:p>
    <w:p w:rsidR="00461C32" w:rsidRPr="003648C2" w:rsidRDefault="00461C32" w:rsidP="00461C32">
      <w:pPr>
        <w:pStyle w:val="Code"/>
        <w:spacing w:after="120"/>
        <w:ind w:left="709"/>
      </w:pPr>
      <w:r>
        <w:t>#</w:t>
      </w:r>
      <w:r>
        <w:tab/>
      </w:r>
      <w:r>
        <w:tab/>
      </w:r>
      <w:r w:rsidRPr="003648C2">
        <w:t>waterContent</w:t>
      </w:r>
      <w:r w:rsidRPr="003648C2">
        <w:tab/>
        <w:t>n03Concentration</w:t>
      </w:r>
      <w:r w:rsidRPr="003648C2">
        <w:tab/>
        <w:t>nh4concentration</w:t>
      </w:r>
    </w:p>
    <w:p w:rsidR="00461C32" w:rsidRPr="003648C2" w:rsidRDefault="00461C32" w:rsidP="00461C32">
      <w:pPr>
        <w:pStyle w:val="Code"/>
        <w:spacing w:after="120"/>
        <w:ind w:left="709"/>
      </w:pPr>
      <w:r>
        <w:t>#</w:t>
      </w:r>
      <w:r>
        <w:tab/>
      </w:r>
      <w:r>
        <w:tab/>
      </w:r>
      <w:r w:rsidRPr="003648C2">
        <w:t>%</w:t>
      </w:r>
      <w:r w:rsidRPr="003648C2">
        <w:tab/>
      </w:r>
      <w:r w:rsidRPr="003648C2">
        <w:tab/>
      </w:r>
      <w:r w:rsidRPr="003648C2">
        <w:tab/>
        <w:t>kg ha-1</w:t>
      </w:r>
      <w:r w:rsidRPr="003648C2">
        <w:tab/>
      </w:r>
      <w:r w:rsidRPr="003648C2">
        <w:tab/>
      </w:r>
      <w:r w:rsidRPr="003648C2">
        <w:tab/>
        <w:t>kg ha-1</w:t>
      </w:r>
    </w:p>
    <w:p w:rsidR="00461C32" w:rsidRPr="003648C2" w:rsidRDefault="00461C32" w:rsidP="00461C32">
      <w:pPr>
        <w:pStyle w:val="Code"/>
        <w:spacing w:after="120"/>
        <w:ind w:left="709"/>
      </w:pPr>
      <w:r>
        <w:t>LayerInit</w:t>
      </w:r>
      <w:r>
        <w:tab/>
      </w:r>
      <w:r w:rsidRPr="003648C2">
        <w:t>0.10</w:t>
      </w:r>
      <w:r w:rsidRPr="003648C2">
        <w:tab/>
        <w:t>32.0</w:t>
      </w:r>
      <w:r w:rsidRPr="003648C2">
        <w:tab/>
        <w:t>0.0</w:t>
      </w:r>
    </w:p>
    <w:p w:rsidR="00461C32" w:rsidRPr="003648C2" w:rsidRDefault="00461C32" w:rsidP="00461C32">
      <w:pPr>
        <w:pStyle w:val="Code"/>
        <w:spacing w:after="120"/>
        <w:ind w:left="709"/>
      </w:pPr>
      <w:r>
        <w:t>LayerInit</w:t>
      </w:r>
      <w:r>
        <w:tab/>
      </w:r>
      <w:r w:rsidRPr="003648C2">
        <w:t>0.10</w:t>
      </w:r>
      <w:r w:rsidRPr="003648C2">
        <w:tab/>
        <w:t>12.0</w:t>
      </w:r>
      <w:r w:rsidRPr="003648C2">
        <w:tab/>
        <w:t>0.0</w:t>
      </w:r>
    </w:p>
    <w:p w:rsidR="00461C32" w:rsidRPr="003648C2" w:rsidRDefault="00461C32" w:rsidP="00461C32"/>
    <w:p w:rsidR="00461C32" w:rsidRDefault="009678FD" w:rsidP="00461C32">
      <w:r>
        <w:t xml:space="preserve">The </w:t>
      </w:r>
      <w:r w:rsidR="00461C32" w:rsidRPr="003648C2">
        <w:t>Hi-sAFe model load</w:t>
      </w:r>
      <w:r>
        <w:t>s</w:t>
      </w:r>
      <w:r w:rsidR="00461C32" w:rsidRPr="003648C2">
        <w:t xml:space="preserve"> input files before running a simulation</w:t>
      </w:r>
      <w:r>
        <w:t>.</w:t>
      </w:r>
      <w:r w:rsidR="00461C32" w:rsidRPr="003648C2">
        <w:t xml:space="preserve"> </w:t>
      </w:r>
      <w:r>
        <w:t>I</w:t>
      </w:r>
      <w:r w:rsidR="00461C32" w:rsidRPr="003648C2">
        <w:t>f a modification is done in one file</w:t>
      </w:r>
      <w:r>
        <w:t>,</w:t>
      </w:r>
      <w:r w:rsidR="00461C32" w:rsidRPr="003648C2">
        <w:t xml:space="preserve"> the user doesn’t have to close Capsis and reload Hi-sAFe to take the modification into account</w:t>
      </w:r>
      <w:r>
        <w:t>. He or she</w:t>
      </w:r>
      <w:r w:rsidR="00461C32" w:rsidRPr="003648C2">
        <w:t xml:space="preserve"> will </w:t>
      </w:r>
      <w:r>
        <w:t>only need</w:t>
      </w:r>
      <w:r w:rsidR="00461C32" w:rsidRPr="003648C2">
        <w:t xml:space="preserve"> to run a new simulation. </w:t>
      </w:r>
    </w:p>
    <w:p w:rsidR="0020633D" w:rsidRPr="003648C2" w:rsidRDefault="0020633D" w:rsidP="00461C32"/>
    <w:p w:rsidR="00461C32" w:rsidRDefault="009678FD" w:rsidP="0020633D">
      <w:pPr>
        <w:pBdr>
          <w:top w:val="single" w:sz="4" w:space="1" w:color="auto"/>
          <w:left w:val="single" w:sz="4" w:space="4" w:color="auto"/>
          <w:bottom w:val="single" w:sz="4" w:space="1" w:color="auto"/>
          <w:right w:val="single" w:sz="4" w:space="4" w:color="auto"/>
        </w:pBdr>
        <w:shd w:val="clear" w:color="auto" w:fill="FBE4D5" w:themeFill="accent2" w:themeFillTint="33"/>
      </w:pPr>
      <w:r>
        <w:t>These f</w:t>
      </w:r>
      <w:r w:rsidR="00461C32" w:rsidRPr="003648C2">
        <w:t>ile name</w:t>
      </w:r>
      <w:r>
        <w:t>s</w:t>
      </w:r>
      <w:r w:rsidR="00461C32" w:rsidRPr="003648C2">
        <w:t>, extensions and physical location</w:t>
      </w:r>
      <w:r>
        <w:t>s</w:t>
      </w:r>
      <w:r w:rsidR="00461C32" w:rsidRPr="003648C2">
        <w:t xml:space="preserve"> </w:t>
      </w:r>
      <w:r>
        <w:t>can be changed</w:t>
      </w:r>
      <w:r w:rsidR="00461C32" w:rsidRPr="003648C2">
        <w:t xml:space="preserve"> but our advice is to give explicit names and extensions to easily recognise these files and their </w:t>
      </w:r>
      <w:r>
        <w:t>use</w:t>
      </w:r>
      <w:r w:rsidR="00461C32" w:rsidRPr="003648C2">
        <w:t xml:space="preserve">. </w:t>
      </w:r>
    </w:p>
    <w:p w:rsidR="00D96272" w:rsidRPr="003648C2" w:rsidRDefault="00D96272" w:rsidP="00461C32"/>
    <w:p w:rsidR="00461C32" w:rsidRPr="00D34C98" w:rsidRDefault="00461C32" w:rsidP="00D34C98">
      <w:pPr>
        <w:pStyle w:val="Titre2"/>
      </w:pPr>
      <w:bookmarkStart w:id="11" w:name="_Toc451259388"/>
      <w:r w:rsidRPr="00D34C98">
        <w:t>Plot description (*.pld)</w:t>
      </w:r>
      <w:bookmarkEnd w:id="11"/>
    </w:p>
    <w:p w:rsidR="00461C32" w:rsidRPr="003648C2" w:rsidRDefault="00461C32" w:rsidP="00461C32">
      <w:pPr>
        <w:rPr>
          <w:lang w:eastAsia="fr-FR"/>
        </w:rPr>
      </w:pPr>
      <w:r w:rsidRPr="003648C2">
        <w:rPr>
          <w:lang w:eastAsia="fr-FR"/>
        </w:rPr>
        <w:t>The plot description will give all information about the virtual scene (dimensions, orientation, tree spacing, soil characteristic</w:t>
      </w:r>
      <w:r w:rsidR="009678FD">
        <w:rPr>
          <w:lang w:eastAsia="fr-FR"/>
        </w:rPr>
        <w:t>s</w:t>
      </w:r>
      <w:r w:rsidRPr="003648C2">
        <w:rPr>
          <w:lang w:eastAsia="fr-FR"/>
        </w:rPr>
        <w:t xml:space="preserve"> etc.)</w:t>
      </w:r>
    </w:p>
    <w:p w:rsidR="00461C32" w:rsidRDefault="00461C32" w:rsidP="00461C32">
      <w:pPr>
        <w:rPr>
          <w:lang w:eastAsia="fr-FR"/>
        </w:rPr>
      </w:pPr>
      <w:r w:rsidRPr="003648C2">
        <w:rPr>
          <w:lang w:eastAsia="fr-FR"/>
        </w:rPr>
        <w:t xml:space="preserve">Name and extension </w:t>
      </w:r>
      <w:r w:rsidR="009678FD">
        <w:t>can be changed</w:t>
      </w:r>
      <w:r w:rsidRPr="003648C2">
        <w:rPr>
          <w:lang w:eastAsia="fr-FR"/>
        </w:rPr>
        <w:t xml:space="preserve">, but </w:t>
      </w:r>
      <w:r w:rsidR="009678FD">
        <w:rPr>
          <w:lang w:eastAsia="fr-FR"/>
        </w:rPr>
        <w:t>our</w:t>
      </w:r>
      <w:r w:rsidRPr="003648C2">
        <w:rPr>
          <w:lang w:eastAsia="fr-FR"/>
        </w:rPr>
        <w:t xml:space="preserve"> advice is to call these files with the real explicit name of your experimental plot </w:t>
      </w:r>
      <w:r w:rsidR="009678FD">
        <w:rPr>
          <w:lang w:eastAsia="fr-FR"/>
        </w:rPr>
        <w:t>and</w:t>
      </w:r>
      <w:r w:rsidRPr="003648C2">
        <w:rPr>
          <w:lang w:eastAsia="fr-FR"/>
        </w:rPr>
        <w:t xml:space="preserve"> .pld extension (example: restincliere-A2.pld)</w:t>
      </w:r>
    </w:p>
    <w:p w:rsidR="009E5AE9" w:rsidRDefault="009E5AE9" w:rsidP="00461C32">
      <w:pPr>
        <w:rPr>
          <w:lang w:eastAsia="fr-FR"/>
        </w:rPr>
      </w:pPr>
    </w:p>
    <w:p w:rsidR="00F52061" w:rsidRDefault="00F52061" w:rsidP="00461C32">
      <w:pPr>
        <w:rPr>
          <w:lang w:eastAsia="fr-FR"/>
        </w:rPr>
      </w:pPr>
    </w:p>
    <w:p w:rsidR="00F52061" w:rsidRDefault="00F52061" w:rsidP="00461C32">
      <w:pPr>
        <w:rPr>
          <w:lang w:eastAsia="fr-FR"/>
        </w:rPr>
      </w:pPr>
    </w:p>
    <w:p w:rsidR="00F52061" w:rsidRPr="003648C2" w:rsidRDefault="00F52061" w:rsidP="00461C32">
      <w:pPr>
        <w:rPr>
          <w:lang w:eastAsia="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8"/>
        <w:gridCol w:w="4152"/>
        <w:gridCol w:w="2032"/>
      </w:tblGrid>
      <w:tr w:rsidR="00F52061" w:rsidRPr="00347FBD" w:rsidTr="00AF1715">
        <w:tc>
          <w:tcPr>
            <w:tcW w:w="3058" w:type="dxa"/>
            <w:shd w:val="clear" w:color="auto" w:fill="D9E2F3" w:themeFill="accent5" w:themeFillTint="33"/>
            <w:vAlign w:val="center"/>
          </w:tcPr>
          <w:p w:rsidR="00F52061" w:rsidRPr="00AB1E64" w:rsidRDefault="00F52061">
            <w:pPr>
              <w:rPr>
                <w:b/>
                <w:bCs/>
                <w:color w:val="000000"/>
                <w:sz w:val="20"/>
                <w:szCs w:val="20"/>
              </w:rPr>
            </w:pPr>
            <w:r w:rsidRPr="00AB1E64">
              <w:rPr>
                <w:b/>
                <w:bCs/>
                <w:color w:val="000000"/>
                <w:sz w:val="20"/>
                <w:szCs w:val="20"/>
              </w:rPr>
              <w:lastRenderedPageBreak/>
              <w:t>Name</w:t>
            </w:r>
          </w:p>
        </w:tc>
        <w:tc>
          <w:tcPr>
            <w:tcW w:w="4152" w:type="dxa"/>
            <w:shd w:val="clear" w:color="auto" w:fill="D9E2F3" w:themeFill="accent5" w:themeFillTint="33"/>
            <w:vAlign w:val="center"/>
          </w:tcPr>
          <w:p w:rsidR="00F52061" w:rsidRPr="00AB1E64" w:rsidRDefault="00F52061">
            <w:pPr>
              <w:rPr>
                <w:b/>
                <w:bCs/>
                <w:color w:val="000000"/>
                <w:sz w:val="20"/>
                <w:szCs w:val="20"/>
              </w:rPr>
            </w:pPr>
            <w:r w:rsidRPr="00AB1E64">
              <w:rPr>
                <w:b/>
                <w:bCs/>
                <w:color w:val="000000"/>
                <w:sz w:val="20"/>
                <w:szCs w:val="20"/>
              </w:rPr>
              <w:t>Definition</w:t>
            </w:r>
          </w:p>
        </w:tc>
        <w:tc>
          <w:tcPr>
            <w:tcW w:w="2032" w:type="dxa"/>
            <w:shd w:val="clear" w:color="auto" w:fill="D9E2F3" w:themeFill="accent5" w:themeFillTint="33"/>
            <w:vAlign w:val="center"/>
          </w:tcPr>
          <w:p w:rsidR="00F52061" w:rsidRPr="00AB1E64" w:rsidRDefault="00F52061">
            <w:pPr>
              <w:rPr>
                <w:b/>
                <w:bCs/>
                <w:color w:val="000000"/>
                <w:sz w:val="20"/>
                <w:szCs w:val="20"/>
              </w:rPr>
            </w:pPr>
            <w:r w:rsidRPr="00AB1E64">
              <w:rPr>
                <w:b/>
                <w:bCs/>
                <w:color w:val="000000"/>
                <w:sz w:val="20"/>
                <w:szCs w:val="20"/>
              </w:rPr>
              <w:t>Unit</w:t>
            </w:r>
          </w:p>
        </w:tc>
      </w:tr>
      <w:tr w:rsidR="00F52061" w:rsidRPr="003648C2" w:rsidTr="00AF1715">
        <w:tc>
          <w:tcPr>
            <w:tcW w:w="3058" w:type="dxa"/>
            <w:shd w:val="clear" w:color="auto" w:fill="auto"/>
            <w:vAlign w:val="center"/>
          </w:tcPr>
          <w:p w:rsidR="00F52061" w:rsidRPr="00AB1E64" w:rsidRDefault="00F52061">
            <w:pPr>
              <w:rPr>
                <w:color w:val="9C6500"/>
                <w:sz w:val="20"/>
                <w:szCs w:val="20"/>
              </w:rPr>
            </w:pPr>
            <w:r w:rsidRPr="00AB1E64">
              <w:rPr>
                <w:color w:val="9C6500"/>
                <w:sz w:val="20"/>
                <w:szCs w:val="20"/>
              </w:rPr>
              <w:t xml:space="preserve">## PLOT </w:t>
            </w:r>
          </w:p>
        </w:tc>
        <w:tc>
          <w:tcPr>
            <w:tcW w:w="4152" w:type="dxa"/>
            <w:shd w:val="clear" w:color="auto" w:fill="auto"/>
            <w:vAlign w:val="center"/>
          </w:tcPr>
          <w:p w:rsidR="00F52061" w:rsidRPr="00AB1E64" w:rsidRDefault="00F52061">
            <w:pPr>
              <w:rPr>
                <w:color w:val="9C6500"/>
                <w:sz w:val="20"/>
                <w:szCs w:val="20"/>
              </w:rPr>
            </w:pPr>
            <w:r w:rsidRPr="00AB1E64">
              <w:rPr>
                <w:color w:val="9C6500"/>
                <w:sz w:val="20"/>
                <w:szCs w:val="20"/>
              </w:rPr>
              <w:t> </w:t>
            </w:r>
          </w:p>
        </w:tc>
        <w:tc>
          <w:tcPr>
            <w:tcW w:w="2032" w:type="dxa"/>
            <w:shd w:val="clear" w:color="auto" w:fill="auto"/>
            <w:vAlign w:val="center"/>
          </w:tcPr>
          <w:p w:rsidR="00F52061" w:rsidRPr="00AB1E64" w:rsidRDefault="00F52061">
            <w:pPr>
              <w:rPr>
                <w:color w:val="9C6500"/>
                <w:sz w:val="20"/>
                <w:szCs w:val="20"/>
              </w:rPr>
            </w:pPr>
            <w:r w:rsidRPr="00AB1E64">
              <w:rPr>
                <w:color w:val="9C6500"/>
                <w:sz w:val="20"/>
                <w:szCs w:val="20"/>
              </w:rPr>
              <w:t> </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latitude</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 xml:space="preserve">Latitude </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degrees (negative is south of equator)</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elevation</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Elevation above sea level</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m</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 xml:space="preserve">cellWidth </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 xml:space="preserve">Cell width </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m</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northOrientation</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 xml:space="preserve">Orientation of North. The tree row is always parallel to the Y axis. </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degrees clockwise relative to the the +Y axis of the scene</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plotHeight</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Plot height (y).</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m</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plotWidth</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Plot width (x).</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m</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slopeIntensity</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Magnitude of the slope of the soil surface (only used by the light module)</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degrees downward from horizontal</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slopeAspect</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Aspect of the slope of the soil surface (only used by the light module)</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degrees clockwise from North that the slope goes downward</w:t>
            </w:r>
          </w:p>
        </w:tc>
      </w:tr>
      <w:tr w:rsidR="00F52061" w:rsidRPr="003648C2" w:rsidTr="00AF1715">
        <w:tc>
          <w:tcPr>
            <w:tcW w:w="3058" w:type="dxa"/>
            <w:tcBorders>
              <w:bottom w:val="single" w:sz="4" w:space="0" w:color="auto"/>
            </w:tcBorders>
            <w:shd w:val="clear" w:color="auto" w:fill="auto"/>
            <w:vAlign w:val="center"/>
          </w:tcPr>
          <w:p w:rsidR="00F52061" w:rsidRPr="00AB1E64" w:rsidRDefault="00F52061">
            <w:pPr>
              <w:rPr>
                <w:color w:val="9C6500"/>
                <w:sz w:val="20"/>
                <w:szCs w:val="20"/>
              </w:rPr>
            </w:pPr>
            <w:r w:rsidRPr="00AB1E64">
              <w:rPr>
                <w:color w:val="9C6500"/>
                <w:sz w:val="20"/>
                <w:szCs w:val="20"/>
              </w:rPr>
              <w:t>## SOIL</w:t>
            </w:r>
          </w:p>
        </w:tc>
        <w:tc>
          <w:tcPr>
            <w:tcW w:w="4152" w:type="dxa"/>
            <w:tcBorders>
              <w:bottom w:val="single" w:sz="4" w:space="0" w:color="auto"/>
            </w:tcBorders>
            <w:shd w:val="clear" w:color="auto" w:fill="auto"/>
            <w:vAlign w:val="center"/>
          </w:tcPr>
          <w:p w:rsidR="00F52061" w:rsidRPr="00AB1E64" w:rsidRDefault="00F52061">
            <w:pPr>
              <w:rPr>
                <w:color w:val="9C6500"/>
                <w:sz w:val="20"/>
                <w:szCs w:val="20"/>
              </w:rPr>
            </w:pPr>
            <w:r w:rsidRPr="00AB1E64">
              <w:rPr>
                <w:color w:val="9C6500"/>
                <w:sz w:val="20"/>
                <w:szCs w:val="20"/>
              </w:rPr>
              <w:t> </w:t>
            </w:r>
          </w:p>
        </w:tc>
        <w:tc>
          <w:tcPr>
            <w:tcW w:w="2032" w:type="dxa"/>
            <w:tcBorders>
              <w:bottom w:val="single" w:sz="4" w:space="0" w:color="auto"/>
            </w:tcBorders>
            <w:shd w:val="clear" w:color="auto" w:fill="auto"/>
            <w:vAlign w:val="center"/>
          </w:tcPr>
          <w:p w:rsidR="00F52061" w:rsidRPr="00AB1E64" w:rsidRDefault="00F52061">
            <w:pPr>
              <w:rPr>
                <w:color w:val="9C6500"/>
                <w:sz w:val="20"/>
                <w:szCs w:val="20"/>
              </w:rPr>
            </w:pPr>
            <w:r w:rsidRPr="00AB1E64">
              <w:rPr>
                <w:color w:val="9C6500"/>
                <w:sz w:val="20"/>
                <w:szCs w:val="20"/>
              </w:rPr>
              <w:t> </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voxelThicknessMax</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Maximum allowed thickness of a voxel when automatically splitting specified layers into voxels.</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m</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humificationDepth</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Depth of soil humification zone (soil depth with an active biological activity).</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m</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albedo</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 xml:space="preserve">Albedo for dry bare soil </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ratio</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cropRootObstruction</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Soil depth at which CROP root growth is stopped due to physical constraints</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m</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ph</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Initial soil pH (water solution). Applies to all soil layers.</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unitless</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swellingClaySoil</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Toggle on/off the option to activiate an additional water compartment for swelling soils</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0 = off; 1 = on</w:t>
            </w:r>
          </w:p>
        </w:tc>
      </w:tr>
      <w:tr w:rsidR="00F52061" w:rsidRPr="003648C2" w:rsidTr="00AF1715">
        <w:tc>
          <w:tcPr>
            <w:tcW w:w="3058" w:type="dxa"/>
            <w:shd w:val="clear" w:color="auto" w:fill="auto"/>
            <w:vAlign w:val="center"/>
          </w:tcPr>
          <w:p w:rsidR="00F52061" w:rsidRPr="00AB1E64" w:rsidRDefault="00F52061">
            <w:pPr>
              <w:rPr>
                <w:sz w:val="20"/>
                <w:szCs w:val="20"/>
              </w:rPr>
            </w:pPr>
            <w:r w:rsidRPr="00AB1E64">
              <w:rPr>
                <w:sz w:val="20"/>
                <w:szCs w:val="20"/>
              </w:rPr>
              <w:t>macroporosity</w:t>
            </w:r>
          </w:p>
        </w:tc>
        <w:tc>
          <w:tcPr>
            <w:tcW w:w="4152" w:type="dxa"/>
            <w:shd w:val="clear" w:color="auto" w:fill="auto"/>
            <w:vAlign w:val="center"/>
          </w:tcPr>
          <w:p w:rsidR="00F52061" w:rsidRPr="00AB1E64" w:rsidRDefault="00F52061">
            <w:pPr>
              <w:rPr>
                <w:sz w:val="20"/>
                <w:szCs w:val="20"/>
              </w:rPr>
            </w:pPr>
            <w:r w:rsidRPr="00AB1E64">
              <w:rPr>
                <w:sz w:val="20"/>
                <w:szCs w:val="20"/>
              </w:rPr>
              <w:t>Toggle on/off the calculation of water flux in soil macroporosity</w:t>
            </w:r>
          </w:p>
        </w:tc>
        <w:tc>
          <w:tcPr>
            <w:tcW w:w="2032" w:type="dxa"/>
            <w:shd w:val="clear" w:color="auto" w:fill="auto"/>
            <w:vAlign w:val="center"/>
          </w:tcPr>
          <w:p w:rsidR="00F52061" w:rsidRPr="00AB1E64" w:rsidRDefault="00F52061">
            <w:pPr>
              <w:rPr>
                <w:sz w:val="20"/>
                <w:szCs w:val="20"/>
              </w:rPr>
            </w:pPr>
            <w:r w:rsidRPr="00AB1E64">
              <w:rPr>
                <w:sz w:val="20"/>
                <w:szCs w:val="20"/>
              </w:rPr>
              <w:t>0 = off; 1 = on</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soilCrustDepth</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Mulch depth from which a crust occurs (inactive if the STICS vigueurbat parameter is equal to 1)</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cm</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roughnessLength</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Roughness length of bare soil</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m</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soilHumusCN</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Initial C to N ratio of soil organic matter from the surface down to the humificationDepth. Used to initialize soil organic carbon via organicNitrogen.</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ratio</w:t>
            </w:r>
          </w:p>
        </w:tc>
      </w:tr>
      <w:tr w:rsidR="00F52061" w:rsidRPr="003648C2" w:rsidTr="00AF1715">
        <w:tc>
          <w:tcPr>
            <w:tcW w:w="3058" w:type="dxa"/>
            <w:shd w:val="clear" w:color="auto" w:fill="auto"/>
            <w:vAlign w:val="center"/>
          </w:tcPr>
          <w:p w:rsidR="00F52061" w:rsidRPr="00AB1E64" w:rsidRDefault="00F52061">
            <w:pPr>
              <w:rPr>
                <w:color w:val="9C6500"/>
                <w:sz w:val="20"/>
                <w:szCs w:val="20"/>
              </w:rPr>
            </w:pPr>
            <w:r w:rsidRPr="00AB1E64">
              <w:rPr>
                <w:color w:val="9C6500"/>
                <w:sz w:val="20"/>
                <w:szCs w:val="20"/>
              </w:rPr>
              <w:t>## WATER</w:t>
            </w:r>
          </w:p>
        </w:tc>
        <w:tc>
          <w:tcPr>
            <w:tcW w:w="4152" w:type="dxa"/>
            <w:shd w:val="clear" w:color="auto" w:fill="auto"/>
            <w:vAlign w:val="center"/>
          </w:tcPr>
          <w:p w:rsidR="00F52061" w:rsidRPr="00AB1E64" w:rsidRDefault="00F52061">
            <w:pPr>
              <w:rPr>
                <w:color w:val="9C6500"/>
                <w:sz w:val="20"/>
                <w:szCs w:val="20"/>
              </w:rPr>
            </w:pPr>
            <w:r w:rsidRPr="00AB1E64">
              <w:rPr>
                <w:color w:val="9C6500"/>
                <w:sz w:val="20"/>
                <w:szCs w:val="20"/>
              </w:rPr>
              <w:t> </w:t>
            </w:r>
          </w:p>
        </w:tc>
        <w:tc>
          <w:tcPr>
            <w:tcW w:w="2032" w:type="dxa"/>
            <w:shd w:val="clear" w:color="auto" w:fill="auto"/>
            <w:vAlign w:val="center"/>
          </w:tcPr>
          <w:p w:rsidR="00F52061" w:rsidRPr="00AB1E64" w:rsidRDefault="00F52061">
            <w:pPr>
              <w:rPr>
                <w:color w:val="9C6500"/>
                <w:sz w:val="20"/>
                <w:szCs w:val="20"/>
              </w:rPr>
            </w:pPr>
            <w:r w:rsidRPr="00AB1E64">
              <w:rPr>
                <w:color w:val="9C6500"/>
                <w:sz w:val="20"/>
                <w:szCs w:val="20"/>
              </w:rPr>
              <w:t> </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waterTable</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 xml:space="preserve">Toggle on/off the inclusion of a water table </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0 = off; 1 = on</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evaporationValue</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 xml:space="preserve">Cumulative soil evaporation above which evaporation rate is decreased </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mm</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evaporationMaxDepth</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Maximum soil depth affected by soil evaporation</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cm</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evaporationDepthContribution</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 xml:space="preserve">Parameter defining the soil contribution to evaporation versus depth </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unitless</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runOffCoefPlantMulch</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Runoff coefficient taking account for plant mulch</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unitless</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lastRenderedPageBreak/>
              <w:t>rainRunOffFraction</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 xml:space="preserve">Run off fraction (relative to total rainfall) in bare soil </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ratio</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capillary</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 xml:space="preserve">Toggle on/off the inclusion of capillary rise at the base of the soil profile. Only used if macroporosity == 1 as well. </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0 = off; 1 = on</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capillaryUptake</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Capillary rise upward water flux. Only used if capillary == 1 and macroporosity == 1.</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mm day-1</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capillaryUptakeMinWater</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Threshold of soil gravimetric water content under which capillary rise occurs. Only used if capillary == 1 and macroporosity == 1.</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g water / g soil</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artificialDrainage</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Toggle on/off the inclusion of artificial drainage (pipes).  Only used if macroporosity == 1 as well.</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0 = off; 1 = on</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drainagePipesSpacing</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Spacing between artificial drainage pipes. Only used if artificialDrainage == 1 and macroporosity == 1.</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m</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drainagePipesDepth</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Depth (from the soil surface) of artificial drainage pipes. Only used if artificialDrainage == 1 and macroporosity == 1.</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m</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waterConductivity</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Soil hydraulic conductivity in the vicinity of artificial drainage pipes (for water moving into drainage pipes). Only used if artificialDrainage == 1 and macroporosity == 1.</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unitless</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impermeableLayerDepth</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Upper depth of the impermeable layer (from the soil surface). May be greater than the soil depth. Only used if artificialDrainage == 1 and macroporosity == 1.</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m</w:t>
            </w:r>
          </w:p>
        </w:tc>
      </w:tr>
      <w:tr w:rsidR="00F52061" w:rsidRPr="003648C2" w:rsidTr="00AF1715">
        <w:tc>
          <w:tcPr>
            <w:tcW w:w="3058" w:type="dxa"/>
            <w:shd w:val="clear" w:color="auto" w:fill="auto"/>
            <w:vAlign w:val="center"/>
          </w:tcPr>
          <w:p w:rsidR="00F52061" w:rsidRPr="00AB1E64" w:rsidRDefault="00F52061">
            <w:pPr>
              <w:rPr>
                <w:color w:val="9C6500"/>
                <w:sz w:val="20"/>
                <w:szCs w:val="20"/>
              </w:rPr>
            </w:pPr>
            <w:r w:rsidRPr="00AB1E64">
              <w:rPr>
                <w:color w:val="9C6500"/>
                <w:sz w:val="20"/>
                <w:szCs w:val="20"/>
              </w:rPr>
              <w:t>## NITROGEN</w:t>
            </w:r>
          </w:p>
        </w:tc>
        <w:tc>
          <w:tcPr>
            <w:tcW w:w="4152" w:type="dxa"/>
            <w:shd w:val="clear" w:color="auto" w:fill="auto"/>
            <w:vAlign w:val="center"/>
          </w:tcPr>
          <w:p w:rsidR="00F52061" w:rsidRPr="00AB1E64" w:rsidRDefault="00F52061">
            <w:pPr>
              <w:rPr>
                <w:color w:val="9C6500"/>
                <w:sz w:val="20"/>
                <w:szCs w:val="20"/>
              </w:rPr>
            </w:pPr>
            <w:r w:rsidRPr="00AB1E64">
              <w:rPr>
                <w:color w:val="9C6500"/>
                <w:sz w:val="20"/>
                <w:szCs w:val="20"/>
              </w:rPr>
              <w:t> </w:t>
            </w:r>
          </w:p>
        </w:tc>
        <w:tc>
          <w:tcPr>
            <w:tcW w:w="2032" w:type="dxa"/>
            <w:shd w:val="clear" w:color="auto" w:fill="auto"/>
            <w:vAlign w:val="center"/>
          </w:tcPr>
          <w:p w:rsidR="00F52061" w:rsidRPr="00AB1E64" w:rsidRDefault="00F52061">
            <w:pPr>
              <w:rPr>
                <w:color w:val="9C6500"/>
                <w:sz w:val="20"/>
                <w:szCs w:val="20"/>
              </w:rPr>
            </w:pPr>
            <w:r w:rsidRPr="00AB1E64">
              <w:rPr>
                <w:color w:val="9C6500"/>
                <w:sz w:val="20"/>
                <w:szCs w:val="20"/>
              </w:rPr>
              <w:t> </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organicNitrogen</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Initial soil organic N content in the soil layer from the surface down to humificationDepth.</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proportion of of fine soil</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 xml:space="preserve">minNo3Concentration </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 xml:space="preserve">Soil minimum NO3 concentration </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kg N ha-1 mm-1</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nitrification</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Toggle on/off the calculation of nitrification. If true, nitrification is calculated daily. If false, all NH4 is assumed to be nitrified to NO3 each day.</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0 = off; 1 = on</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denitrification</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Toggle on/off to activate a more mechanistic calculation of denitrification via the NEMIS model.</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0 = off; 1 = on</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denitrificationDepth</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Soil depth on which denitrification is active. Only used if denitrification == 1.</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cm</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denitrificationRate</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Potential rate of denitrification for the whole denitrifying layer. Only used if denitrification == 1.</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kg N ha-1 day-1</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no3ConcentrationInWaterTable</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Fixed concentraiton of NO3 in water table. Only used if waterTable == 1.</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g L-1</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nh4ConcentrationInWaterTable</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Fixed concentraiton of NH4 in water table. Only used if waterTable == 1.</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g L-1</w:t>
            </w:r>
          </w:p>
        </w:tc>
      </w:tr>
      <w:tr w:rsidR="00F52061" w:rsidRPr="003648C2" w:rsidTr="00AF1715">
        <w:tc>
          <w:tcPr>
            <w:tcW w:w="9242" w:type="dxa"/>
            <w:gridSpan w:val="3"/>
            <w:shd w:val="clear" w:color="auto" w:fill="auto"/>
            <w:vAlign w:val="center"/>
          </w:tcPr>
          <w:p w:rsidR="00F52061" w:rsidRPr="00AB1E64" w:rsidRDefault="00F52061" w:rsidP="00F52061">
            <w:pPr>
              <w:rPr>
                <w:color w:val="9C6500"/>
                <w:sz w:val="20"/>
                <w:szCs w:val="20"/>
              </w:rPr>
            </w:pPr>
            <w:r w:rsidRPr="00AB1E64">
              <w:rPr>
                <w:color w:val="9C6500"/>
                <w:sz w:val="20"/>
                <w:szCs w:val="20"/>
              </w:rPr>
              <w:t>## LAYERS</w:t>
            </w:r>
          </w:p>
          <w:p w:rsidR="00F52061" w:rsidRPr="00AB1E64" w:rsidRDefault="00F52061" w:rsidP="00F52061">
            <w:pPr>
              <w:rPr>
                <w:color w:val="9C6500"/>
                <w:sz w:val="20"/>
                <w:szCs w:val="20"/>
              </w:rPr>
            </w:pPr>
            <w:r w:rsidRPr="00AB1E64">
              <w:rPr>
                <w:color w:val="9C6500"/>
                <w:sz w:val="20"/>
                <w:szCs w:val="20"/>
              </w:rPr>
              <w:t># Maximum of FIVE layers for Hi-sAFe and STICS</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thick</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Layer thickness</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m</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lastRenderedPageBreak/>
              <w:t>sand</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Sand content of soil layer (MUST INCLUDE DECIMAL AND AT LEAST ONE NUMBER AFTER DECIMAL)</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 of fine soil</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clay</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Clay content of soil layer (MUST INCLUDE DECIMAL AND AT LEAST ONE NUMBER AFTER DECIMAL)</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 of fine soil</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limestone</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Limestone content of soil layer (MUST INCLUDE DECIMAL AND AT LEAST ONE NUMBER AFTER DECIMAL)</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 of fine soil</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organicMatter</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Organic matter content of soil layer. This is only used for the calculation of bulk density. It is NOT used to initialize soil carbon content. (MUST INCLUDE DECIMAL AND AT LEAST ONE NUMBER AFTER DECIMAL)</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 of fine soil</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partSizeSand</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 xml:space="preserve">Particle size of sand </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micrometers</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stone</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Stone content of soil layer</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 by volume of bulk soil</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stoneType</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 xml:space="preserve">Stone type. This affects the density of the stone and it's water absorption capacity. </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1=limestone B1, 2=limestone B2, 3=limestone L, 4=scree L, 5=gravel m, 6=flint, 7=granite a, 8=limestone J, 9=other1, 10=other2</w:t>
            </w:r>
          </w:p>
        </w:tc>
      </w:tr>
      <w:tr w:rsidR="00F52061" w:rsidRPr="003648C2" w:rsidTr="00AF1715">
        <w:tc>
          <w:tcPr>
            <w:tcW w:w="3058" w:type="dxa"/>
            <w:shd w:val="clear" w:color="auto" w:fill="auto"/>
            <w:vAlign w:val="center"/>
          </w:tcPr>
          <w:p w:rsidR="00F52061" w:rsidRPr="00AB1E64" w:rsidRDefault="00F52061">
            <w:pPr>
              <w:rPr>
                <w:sz w:val="20"/>
                <w:szCs w:val="20"/>
              </w:rPr>
            </w:pPr>
            <w:r w:rsidRPr="00AB1E64">
              <w:rPr>
                <w:sz w:val="20"/>
                <w:szCs w:val="20"/>
              </w:rPr>
              <w:t>infiltrability</w:t>
            </w:r>
          </w:p>
        </w:tc>
        <w:tc>
          <w:tcPr>
            <w:tcW w:w="4152" w:type="dxa"/>
            <w:shd w:val="clear" w:color="auto" w:fill="auto"/>
            <w:vAlign w:val="center"/>
          </w:tcPr>
          <w:p w:rsidR="00F52061" w:rsidRPr="00AB1E64" w:rsidRDefault="00F52061">
            <w:pPr>
              <w:rPr>
                <w:sz w:val="20"/>
                <w:szCs w:val="20"/>
              </w:rPr>
            </w:pPr>
            <w:r w:rsidRPr="00AB1E64">
              <w:rPr>
                <w:sz w:val="20"/>
                <w:szCs w:val="20"/>
              </w:rPr>
              <w:t>Infiltrability rate at the base of each soil layer. Only used if macroporosity == 1. To simulate a layer that is impermeable to water fluxes, this value can be set very low.</w:t>
            </w:r>
          </w:p>
        </w:tc>
        <w:tc>
          <w:tcPr>
            <w:tcW w:w="2032" w:type="dxa"/>
            <w:shd w:val="clear" w:color="auto" w:fill="auto"/>
            <w:vAlign w:val="center"/>
          </w:tcPr>
          <w:p w:rsidR="00F52061" w:rsidRPr="00AB1E64" w:rsidRDefault="00F52061">
            <w:pPr>
              <w:rPr>
                <w:sz w:val="20"/>
                <w:szCs w:val="20"/>
              </w:rPr>
            </w:pPr>
            <w:r w:rsidRPr="00AB1E64">
              <w:rPr>
                <w:sz w:val="20"/>
                <w:szCs w:val="20"/>
              </w:rPr>
              <w:t>mm day-1</w:t>
            </w:r>
          </w:p>
        </w:tc>
      </w:tr>
      <w:tr w:rsidR="00F52061" w:rsidRPr="003648C2" w:rsidTr="00F52061">
        <w:tc>
          <w:tcPr>
            <w:tcW w:w="9242" w:type="dxa"/>
            <w:gridSpan w:val="3"/>
            <w:shd w:val="clear" w:color="auto" w:fill="auto"/>
            <w:vAlign w:val="center"/>
          </w:tcPr>
          <w:p w:rsidR="00F52061" w:rsidRPr="00AB1E64" w:rsidRDefault="00F52061">
            <w:pPr>
              <w:rPr>
                <w:color w:val="9C6500"/>
                <w:sz w:val="20"/>
                <w:szCs w:val="20"/>
              </w:rPr>
            </w:pPr>
            <w:r w:rsidRPr="00AB1E64">
              <w:rPr>
                <w:color w:val="9C6500"/>
                <w:sz w:val="20"/>
                <w:szCs w:val="20"/>
              </w:rPr>
              <w:t>## LAYER INITIALIZATION</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waterContent</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Initial water content of soil layer (in fine soil)</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ratio</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no3Concentration</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Initial NO3-N concentration of soil layer (in fine soil)</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kg N ha-1</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nh4concentration</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Initial NH4-N concentration of soil layer (in fine soil)</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kg N ha-1</w:t>
            </w:r>
          </w:p>
        </w:tc>
      </w:tr>
      <w:tr w:rsidR="00F52061" w:rsidRPr="003648C2" w:rsidTr="00AF1715">
        <w:tc>
          <w:tcPr>
            <w:tcW w:w="9242" w:type="dxa"/>
            <w:gridSpan w:val="3"/>
            <w:shd w:val="clear" w:color="auto" w:fill="auto"/>
            <w:vAlign w:val="center"/>
          </w:tcPr>
          <w:p w:rsidR="00F52061" w:rsidRPr="00AB1E64" w:rsidRDefault="00F52061" w:rsidP="00F52061">
            <w:pPr>
              <w:rPr>
                <w:color w:val="9C6500"/>
                <w:sz w:val="20"/>
                <w:szCs w:val="20"/>
              </w:rPr>
            </w:pPr>
            <w:r w:rsidRPr="00AB1E64">
              <w:rPr>
                <w:color w:val="9C6500"/>
                <w:sz w:val="20"/>
                <w:szCs w:val="20"/>
              </w:rPr>
              <w:t>## TREE  INITIALIZATION</w:t>
            </w:r>
          </w:p>
          <w:p w:rsidR="00F52061" w:rsidRPr="00AB1E64" w:rsidRDefault="00F52061" w:rsidP="00F52061">
            <w:pPr>
              <w:rPr>
                <w:color w:val="9C6500"/>
                <w:sz w:val="20"/>
                <w:szCs w:val="20"/>
              </w:rPr>
            </w:pPr>
            <w:r w:rsidRPr="00AB1E64">
              <w:rPr>
                <w:color w:val="9C6500"/>
                <w:sz w:val="20"/>
                <w:szCs w:val="20"/>
              </w:rPr>
              <w:t># Parameter names are not used within the pld file. Columns are without headers. Only column order matters.</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species</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Tree species name. This must patch the name of the .tree file, but does not include ".tree" here.</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height</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Initial tree height</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m</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crownBaseHeight</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Initial crown base height</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m</w:t>
            </w:r>
          </w:p>
        </w:tc>
      </w:tr>
      <w:tr w:rsidR="00F52061" w:rsidRPr="003648C2" w:rsidTr="00AF1715">
        <w:tc>
          <w:tcPr>
            <w:tcW w:w="3058" w:type="dxa"/>
            <w:tcBorders>
              <w:bottom w:val="single" w:sz="4" w:space="0" w:color="auto"/>
            </w:tcBorders>
            <w:shd w:val="clear" w:color="auto" w:fill="auto"/>
            <w:vAlign w:val="center"/>
          </w:tcPr>
          <w:p w:rsidR="00F52061" w:rsidRPr="00AB1E64" w:rsidRDefault="00F52061">
            <w:pPr>
              <w:rPr>
                <w:color w:val="000000"/>
                <w:sz w:val="20"/>
                <w:szCs w:val="20"/>
              </w:rPr>
            </w:pPr>
            <w:r w:rsidRPr="00AB1E64">
              <w:rPr>
                <w:color w:val="000000"/>
                <w:sz w:val="20"/>
                <w:szCs w:val="20"/>
              </w:rPr>
              <w:t>leafToFineRootsRatio</w:t>
            </w:r>
          </w:p>
        </w:tc>
        <w:tc>
          <w:tcPr>
            <w:tcW w:w="4152" w:type="dxa"/>
            <w:tcBorders>
              <w:bottom w:val="single" w:sz="4" w:space="0" w:color="auto"/>
            </w:tcBorders>
            <w:shd w:val="clear" w:color="auto" w:fill="auto"/>
            <w:vAlign w:val="center"/>
          </w:tcPr>
          <w:p w:rsidR="00F52061" w:rsidRPr="00AB1E64" w:rsidRDefault="00F52061">
            <w:pPr>
              <w:rPr>
                <w:color w:val="000000"/>
                <w:sz w:val="20"/>
                <w:szCs w:val="20"/>
              </w:rPr>
            </w:pPr>
            <w:r w:rsidRPr="00AB1E64">
              <w:rPr>
                <w:color w:val="000000"/>
                <w:sz w:val="20"/>
                <w:szCs w:val="20"/>
              </w:rPr>
              <w:t>Initial ratio of leaf to fine root biomass</w:t>
            </w:r>
          </w:p>
        </w:tc>
        <w:tc>
          <w:tcPr>
            <w:tcW w:w="2032" w:type="dxa"/>
            <w:tcBorders>
              <w:bottom w:val="single" w:sz="4" w:space="0" w:color="auto"/>
            </w:tcBorders>
            <w:shd w:val="clear" w:color="auto" w:fill="auto"/>
            <w:vAlign w:val="center"/>
          </w:tcPr>
          <w:p w:rsidR="00F52061" w:rsidRPr="00AB1E64" w:rsidRDefault="00F52061">
            <w:pPr>
              <w:rPr>
                <w:color w:val="000000"/>
                <w:sz w:val="20"/>
                <w:szCs w:val="20"/>
              </w:rPr>
            </w:pPr>
            <w:r w:rsidRPr="00AB1E64">
              <w:rPr>
                <w:color w:val="000000"/>
                <w:sz w:val="20"/>
                <w:szCs w:val="20"/>
              </w:rPr>
              <w:t>kg kg-1</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crownRadius</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Initial crown radius (in both the x and y directions)</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m</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t>treeX</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Tree position on scene X-axis. If (0,0) is used for treeX and treeY, the tree is instead automatically palced at the X,Y CENTER of the scene. Trees must be planted in the center of a cell. Only one tree can be planted in each cell.</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m (from plot X,Y origin at the bottom-left of the plot)</w:t>
            </w:r>
          </w:p>
        </w:tc>
      </w:tr>
      <w:tr w:rsidR="00F52061" w:rsidRPr="003648C2" w:rsidTr="00AF1715">
        <w:tc>
          <w:tcPr>
            <w:tcW w:w="3058" w:type="dxa"/>
            <w:shd w:val="clear" w:color="auto" w:fill="auto"/>
            <w:vAlign w:val="center"/>
          </w:tcPr>
          <w:p w:rsidR="00F52061" w:rsidRPr="00AB1E64" w:rsidRDefault="00F52061">
            <w:pPr>
              <w:rPr>
                <w:color w:val="000000"/>
                <w:sz w:val="20"/>
                <w:szCs w:val="20"/>
              </w:rPr>
            </w:pPr>
            <w:r w:rsidRPr="00AB1E64">
              <w:rPr>
                <w:color w:val="000000"/>
                <w:sz w:val="20"/>
                <w:szCs w:val="20"/>
              </w:rPr>
              <w:lastRenderedPageBreak/>
              <w:t>treeY</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Tree position on scene Y-axis. If (0,0) is used for treeX and treeY, the tree is instead automatically palced at the X,Y CENTER of the scene. Trees must be planted in the center of a cell. Only one tree can be planted in each cell.</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m (from plot X,Y origin at the bottom-left of the plot)</w:t>
            </w:r>
          </w:p>
        </w:tc>
      </w:tr>
      <w:tr w:rsidR="00F52061" w:rsidRPr="003648C2" w:rsidTr="00AF1715">
        <w:tc>
          <w:tcPr>
            <w:tcW w:w="9242" w:type="dxa"/>
            <w:gridSpan w:val="3"/>
            <w:shd w:val="clear" w:color="auto" w:fill="auto"/>
            <w:vAlign w:val="center"/>
          </w:tcPr>
          <w:p w:rsidR="00F52061" w:rsidRPr="00AB1E64" w:rsidRDefault="00F52061" w:rsidP="00AF1715">
            <w:pPr>
              <w:rPr>
                <w:color w:val="9C6500"/>
                <w:sz w:val="20"/>
                <w:szCs w:val="20"/>
              </w:rPr>
            </w:pPr>
            <w:r w:rsidRPr="00AB1E64">
              <w:rPr>
                <w:color w:val="9C6500"/>
                <w:sz w:val="20"/>
                <w:szCs w:val="20"/>
              </w:rPr>
              <w:t>## ROOT INITIALIZATION</w:t>
            </w:r>
          </w:p>
          <w:p w:rsidR="00F52061" w:rsidRPr="00AB1E64" w:rsidRDefault="00F52061" w:rsidP="00AF1715">
            <w:pPr>
              <w:rPr>
                <w:color w:val="9C6500"/>
                <w:sz w:val="20"/>
                <w:szCs w:val="20"/>
              </w:rPr>
            </w:pPr>
            <w:r w:rsidRPr="00AB1E64">
              <w:rPr>
                <w:color w:val="9C6500"/>
                <w:sz w:val="20"/>
                <w:szCs w:val="20"/>
              </w:rPr>
              <w:t># Parameter names are not used within the pld file. Columns are without headers. Only column order matters.</w:t>
            </w:r>
          </w:p>
        </w:tc>
      </w:tr>
      <w:tr w:rsidR="00F52061" w:rsidRPr="003648C2" w:rsidTr="00AF1715">
        <w:tc>
          <w:tcPr>
            <w:tcW w:w="3058" w:type="dxa"/>
            <w:shd w:val="clear" w:color="auto" w:fill="auto"/>
            <w:vAlign w:val="center"/>
          </w:tcPr>
          <w:p w:rsidR="00F52061" w:rsidRPr="00AB1E64" w:rsidRDefault="00F52061">
            <w:pPr>
              <w:rPr>
                <w:sz w:val="20"/>
                <w:szCs w:val="20"/>
              </w:rPr>
            </w:pPr>
            <w:r w:rsidRPr="00AB1E64">
              <w:rPr>
                <w:sz w:val="20"/>
                <w:szCs w:val="20"/>
              </w:rPr>
              <w:t>shape</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 xml:space="preserve">Initial shape of tree root volume. A set of voxels are selected to include initial root biomass using this shape. </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1=Sphere; 2=Ellipsoid; 3=Cone</w:t>
            </w:r>
          </w:p>
        </w:tc>
      </w:tr>
      <w:tr w:rsidR="00F52061" w:rsidRPr="003648C2" w:rsidTr="00AF1715">
        <w:tc>
          <w:tcPr>
            <w:tcW w:w="3058" w:type="dxa"/>
            <w:shd w:val="clear" w:color="auto" w:fill="auto"/>
            <w:vAlign w:val="center"/>
          </w:tcPr>
          <w:p w:rsidR="00F52061" w:rsidRPr="00AB1E64" w:rsidRDefault="00F52061">
            <w:pPr>
              <w:rPr>
                <w:sz w:val="20"/>
                <w:szCs w:val="20"/>
              </w:rPr>
            </w:pPr>
            <w:r w:rsidRPr="00AB1E64">
              <w:rPr>
                <w:sz w:val="20"/>
                <w:szCs w:val="20"/>
              </w:rPr>
              <w:t>repartition</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Method for initial allocation of fine root biomass among the voxels selected for root initialization via the shape parameter.</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1=Uniform; 2=Inverse proportional to distance; 3=Negative exponential</w:t>
            </w:r>
          </w:p>
        </w:tc>
      </w:tr>
      <w:tr w:rsidR="00F52061" w:rsidRPr="003648C2" w:rsidTr="00AF1715">
        <w:tc>
          <w:tcPr>
            <w:tcW w:w="3058" w:type="dxa"/>
            <w:shd w:val="clear" w:color="auto" w:fill="auto"/>
            <w:vAlign w:val="center"/>
          </w:tcPr>
          <w:p w:rsidR="00F52061" w:rsidRPr="00AB1E64" w:rsidRDefault="00F52061">
            <w:pPr>
              <w:rPr>
                <w:sz w:val="20"/>
                <w:szCs w:val="20"/>
              </w:rPr>
            </w:pPr>
            <w:r w:rsidRPr="00AB1E64">
              <w:rPr>
                <w:sz w:val="20"/>
                <w:szCs w:val="20"/>
              </w:rPr>
              <w:t>paramShape1</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 xml:space="preserve">Parameter 1 for root initialization. </w:t>
            </w:r>
            <w:r w:rsidRPr="00AB1E64">
              <w:rPr>
                <w:color w:val="000000"/>
                <w:sz w:val="20"/>
                <w:szCs w:val="20"/>
              </w:rPr>
              <w:br/>
              <w:t>For Sphere: radius of sphere</w:t>
            </w:r>
            <w:r w:rsidRPr="00AB1E64">
              <w:rPr>
                <w:color w:val="000000"/>
                <w:sz w:val="20"/>
                <w:szCs w:val="20"/>
              </w:rPr>
              <w:br/>
              <w:t>For Ellipsoid: radius of ellipsoid in X direction</w:t>
            </w:r>
            <w:r w:rsidRPr="00AB1E64">
              <w:rPr>
                <w:color w:val="000000"/>
                <w:sz w:val="20"/>
                <w:szCs w:val="20"/>
              </w:rPr>
              <w:br/>
              <w:t>For Cone: radius of cone base</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m</w:t>
            </w:r>
          </w:p>
        </w:tc>
      </w:tr>
      <w:tr w:rsidR="00F52061" w:rsidRPr="003648C2" w:rsidTr="00AF1715">
        <w:tc>
          <w:tcPr>
            <w:tcW w:w="3058" w:type="dxa"/>
            <w:shd w:val="clear" w:color="auto" w:fill="auto"/>
            <w:vAlign w:val="center"/>
          </w:tcPr>
          <w:p w:rsidR="00F52061" w:rsidRPr="00AB1E64" w:rsidRDefault="00F52061">
            <w:pPr>
              <w:rPr>
                <w:sz w:val="20"/>
                <w:szCs w:val="20"/>
              </w:rPr>
            </w:pPr>
            <w:r w:rsidRPr="00AB1E64">
              <w:rPr>
                <w:sz w:val="20"/>
                <w:szCs w:val="20"/>
              </w:rPr>
              <w:t>paramShape2</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 xml:space="preserve">Parameter 2 for root initialization. </w:t>
            </w:r>
            <w:r w:rsidRPr="00AB1E64">
              <w:rPr>
                <w:color w:val="000000"/>
                <w:sz w:val="20"/>
                <w:szCs w:val="20"/>
              </w:rPr>
              <w:br/>
              <w:t>For Sphere: NOT USED</w:t>
            </w:r>
            <w:r w:rsidRPr="00AB1E64">
              <w:rPr>
                <w:color w:val="000000"/>
                <w:sz w:val="20"/>
                <w:szCs w:val="20"/>
              </w:rPr>
              <w:br/>
              <w:t>For Ellipsoid: radius of ellipsoid in Y direction</w:t>
            </w:r>
            <w:r w:rsidRPr="00AB1E64">
              <w:rPr>
                <w:color w:val="000000"/>
                <w:sz w:val="20"/>
                <w:szCs w:val="20"/>
              </w:rPr>
              <w:br/>
              <w:t>For Cone: depth of cone</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m</w:t>
            </w:r>
          </w:p>
        </w:tc>
      </w:tr>
      <w:tr w:rsidR="00F52061" w:rsidRPr="003648C2" w:rsidTr="00AF1715">
        <w:tc>
          <w:tcPr>
            <w:tcW w:w="3058" w:type="dxa"/>
            <w:shd w:val="clear" w:color="auto" w:fill="auto"/>
            <w:vAlign w:val="center"/>
          </w:tcPr>
          <w:p w:rsidR="00F52061" w:rsidRPr="00AB1E64" w:rsidRDefault="00F52061">
            <w:pPr>
              <w:rPr>
                <w:sz w:val="20"/>
                <w:szCs w:val="20"/>
              </w:rPr>
            </w:pPr>
            <w:r w:rsidRPr="00AB1E64">
              <w:rPr>
                <w:sz w:val="20"/>
                <w:szCs w:val="20"/>
              </w:rPr>
              <w:t>paramShape3</w:t>
            </w:r>
          </w:p>
        </w:tc>
        <w:tc>
          <w:tcPr>
            <w:tcW w:w="4152" w:type="dxa"/>
            <w:shd w:val="clear" w:color="auto" w:fill="auto"/>
            <w:vAlign w:val="center"/>
          </w:tcPr>
          <w:p w:rsidR="00F52061" w:rsidRPr="00AB1E64" w:rsidRDefault="00F52061">
            <w:pPr>
              <w:rPr>
                <w:color w:val="000000"/>
                <w:sz w:val="20"/>
                <w:szCs w:val="20"/>
              </w:rPr>
            </w:pPr>
            <w:r w:rsidRPr="00AB1E64">
              <w:rPr>
                <w:color w:val="000000"/>
                <w:sz w:val="20"/>
                <w:szCs w:val="20"/>
              </w:rPr>
              <w:t xml:space="preserve">Parameter 3 for root initialization. </w:t>
            </w:r>
            <w:r w:rsidRPr="00AB1E64">
              <w:rPr>
                <w:color w:val="000000"/>
                <w:sz w:val="20"/>
                <w:szCs w:val="20"/>
              </w:rPr>
              <w:br/>
              <w:t>For Sphere: NOT USED</w:t>
            </w:r>
            <w:r w:rsidRPr="00AB1E64">
              <w:rPr>
                <w:color w:val="000000"/>
                <w:sz w:val="20"/>
                <w:szCs w:val="20"/>
              </w:rPr>
              <w:br/>
              <w:t>For Ellipsoid: radius of ellipsoid in Z direction</w:t>
            </w:r>
            <w:r w:rsidRPr="00AB1E64">
              <w:rPr>
                <w:color w:val="000000"/>
                <w:sz w:val="20"/>
                <w:szCs w:val="20"/>
              </w:rPr>
              <w:br/>
              <w:t>For Cone: NOT USED</w:t>
            </w:r>
          </w:p>
        </w:tc>
        <w:tc>
          <w:tcPr>
            <w:tcW w:w="2032" w:type="dxa"/>
            <w:shd w:val="clear" w:color="auto" w:fill="auto"/>
            <w:vAlign w:val="center"/>
          </w:tcPr>
          <w:p w:rsidR="00F52061" w:rsidRPr="00AB1E64" w:rsidRDefault="00F52061">
            <w:pPr>
              <w:rPr>
                <w:color w:val="000000"/>
                <w:sz w:val="20"/>
                <w:szCs w:val="20"/>
              </w:rPr>
            </w:pPr>
            <w:r w:rsidRPr="00AB1E64">
              <w:rPr>
                <w:color w:val="000000"/>
                <w:sz w:val="20"/>
                <w:szCs w:val="20"/>
              </w:rPr>
              <w:t>m</w:t>
            </w:r>
          </w:p>
        </w:tc>
      </w:tr>
    </w:tbl>
    <w:p w:rsidR="00461C32" w:rsidRDefault="00461C32" w:rsidP="00447300">
      <w:pPr>
        <w:pStyle w:val="Lgende"/>
        <w:jc w:val="center"/>
      </w:pPr>
      <w:bookmarkStart w:id="12" w:name="_Toc451259564"/>
      <w:r>
        <w:t xml:space="preserve">Table </w:t>
      </w:r>
      <w:r w:rsidR="0026157D">
        <w:fldChar w:fldCharType="begin"/>
      </w:r>
      <w:r w:rsidR="0026157D">
        <w:instrText xml:space="preserve"> SEQ Table \* ARABIC </w:instrText>
      </w:r>
      <w:r w:rsidR="0026157D">
        <w:fldChar w:fldCharType="separate"/>
      </w:r>
      <w:r w:rsidR="0079126F">
        <w:rPr>
          <w:noProof/>
        </w:rPr>
        <w:t>2</w:t>
      </w:r>
      <w:r w:rsidR="0026157D">
        <w:rPr>
          <w:noProof/>
        </w:rPr>
        <w:fldChar w:fldCharType="end"/>
      </w:r>
      <w:r>
        <w:t xml:space="preserve">: </w:t>
      </w:r>
      <w:r w:rsidR="00A56C5F">
        <w:t>List of p</w:t>
      </w:r>
      <w:r w:rsidRPr="00D76FD4">
        <w:t xml:space="preserve">lot description </w:t>
      </w:r>
      <w:bookmarkEnd w:id="12"/>
      <w:r w:rsidR="0083646C">
        <w:t>input data</w:t>
      </w:r>
    </w:p>
    <w:p w:rsidR="00BE002B" w:rsidRDefault="00BE002B">
      <w:pPr>
        <w:spacing w:line="240" w:lineRule="auto"/>
        <w:jc w:val="left"/>
        <w:rPr>
          <w:rFonts w:ascii="Calibri" w:eastAsiaTheme="majorEastAsia" w:hAnsi="Calibri" w:cstheme="majorBidi"/>
          <w:b/>
          <w:sz w:val="24"/>
          <w:szCs w:val="26"/>
        </w:rPr>
      </w:pPr>
      <w:bookmarkStart w:id="13" w:name="_Toc451259389"/>
      <w:r>
        <w:br w:type="page"/>
      </w:r>
    </w:p>
    <w:p w:rsidR="00461C32" w:rsidRPr="00D34C98" w:rsidRDefault="00461C32" w:rsidP="00D34C98">
      <w:pPr>
        <w:pStyle w:val="Titre2"/>
      </w:pPr>
      <w:r w:rsidRPr="00D34C98">
        <w:lastRenderedPageBreak/>
        <w:t>Crop interventions (*.tec)</w:t>
      </w:r>
      <w:bookmarkEnd w:id="13"/>
    </w:p>
    <w:p w:rsidR="00461C32" w:rsidRPr="003648C2" w:rsidRDefault="00461C32" w:rsidP="00461C32">
      <w:pPr>
        <w:rPr>
          <w:lang w:eastAsia="fr-FR"/>
        </w:rPr>
      </w:pPr>
      <w:r w:rsidRPr="003648C2">
        <w:rPr>
          <w:lang w:eastAsia="fr-FR"/>
        </w:rPr>
        <w:t>This file will give all information about interventions planed for a crop on the virtual scene (sowing date, soil management, irrigation, fertilisation etc.)</w:t>
      </w:r>
    </w:p>
    <w:p w:rsidR="00461C32" w:rsidRDefault="00461C32" w:rsidP="00461C32">
      <w:pPr>
        <w:rPr>
          <w:lang w:eastAsia="fr-FR"/>
        </w:rPr>
      </w:pPr>
      <w:r w:rsidRPr="003648C2">
        <w:rPr>
          <w:lang w:eastAsia="fr-FR"/>
        </w:rPr>
        <w:t>Name and extension are free but one advice is to call these files with the name of the crop species -  the real explicit name of your experimental plot with .tec extension (example: wheat-restincliere-A2.tec)</w:t>
      </w:r>
    </w:p>
    <w:tbl>
      <w:tblPr>
        <w:tblW w:w="95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0A0" w:firstRow="1" w:lastRow="0" w:firstColumn="1" w:lastColumn="0" w:noHBand="0" w:noVBand="0"/>
      </w:tblPr>
      <w:tblGrid>
        <w:gridCol w:w="2402"/>
        <w:gridCol w:w="3913"/>
        <w:gridCol w:w="3198"/>
      </w:tblGrid>
      <w:tr w:rsidR="007B5C53" w:rsidRPr="00347FBD" w:rsidTr="00BA3465">
        <w:tc>
          <w:tcPr>
            <w:tcW w:w="2402" w:type="dxa"/>
            <w:shd w:val="clear" w:color="auto" w:fill="D9E2F3" w:themeFill="accent5" w:themeFillTint="33"/>
            <w:noWrap/>
            <w:tcMar>
              <w:top w:w="15" w:type="dxa"/>
              <w:left w:w="15" w:type="dxa"/>
              <w:bottom w:w="0" w:type="dxa"/>
              <w:right w:w="15" w:type="dxa"/>
            </w:tcMar>
            <w:vAlign w:val="center"/>
          </w:tcPr>
          <w:p w:rsidR="007B5C53" w:rsidRPr="00AB1E64" w:rsidRDefault="007B5C53">
            <w:pPr>
              <w:rPr>
                <w:b/>
                <w:bCs/>
                <w:color w:val="000000"/>
                <w:sz w:val="20"/>
                <w:szCs w:val="20"/>
              </w:rPr>
            </w:pPr>
            <w:r w:rsidRPr="00AB1E64">
              <w:rPr>
                <w:b/>
                <w:bCs/>
                <w:color w:val="000000"/>
                <w:sz w:val="20"/>
                <w:szCs w:val="20"/>
              </w:rPr>
              <w:t>Name</w:t>
            </w:r>
          </w:p>
        </w:tc>
        <w:tc>
          <w:tcPr>
            <w:tcW w:w="3913" w:type="dxa"/>
            <w:shd w:val="clear" w:color="auto" w:fill="D9E2F3" w:themeFill="accent5" w:themeFillTint="33"/>
            <w:tcMar>
              <w:top w:w="15" w:type="dxa"/>
              <w:left w:w="15" w:type="dxa"/>
              <w:bottom w:w="0" w:type="dxa"/>
              <w:right w:w="15" w:type="dxa"/>
            </w:tcMar>
            <w:vAlign w:val="center"/>
          </w:tcPr>
          <w:p w:rsidR="007B5C53" w:rsidRPr="00AB1E64" w:rsidRDefault="007B5C53">
            <w:pPr>
              <w:rPr>
                <w:b/>
                <w:bCs/>
                <w:color w:val="000000"/>
                <w:sz w:val="20"/>
                <w:szCs w:val="20"/>
              </w:rPr>
            </w:pPr>
            <w:r w:rsidRPr="00AB1E64">
              <w:rPr>
                <w:b/>
                <w:bCs/>
                <w:color w:val="000000"/>
                <w:sz w:val="20"/>
                <w:szCs w:val="20"/>
              </w:rPr>
              <w:t>Definition</w:t>
            </w:r>
          </w:p>
        </w:tc>
        <w:tc>
          <w:tcPr>
            <w:tcW w:w="3198" w:type="dxa"/>
            <w:shd w:val="clear" w:color="auto" w:fill="D9E2F3" w:themeFill="accent5" w:themeFillTint="33"/>
            <w:tcMar>
              <w:top w:w="15" w:type="dxa"/>
              <w:left w:w="15" w:type="dxa"/>
              <w:bottom w:w="0" w:type="dxa"/>
              <w:right w:w="15" w:type="dxa"/>
            </w:tcMar>
            <w:vAlign w:val="center"/>
          </w:tcPr>
          <w:p w:rsidR="007B5C53" w:rsidRPr="00AB1E64" w:rsidRDefault="007B5C53">
            <w:pPr>
              <w:rPr>
                <w:b/>
                <w:bCs/>
                <w:color w:val="000000"/>
                <w:sz w:val="20"/>
                <w:szCs w:val="20"/>
              </w:rPr>
            </w:pPr>
            <w:r w:rsidRPr="00AB1E64">
              <w:rPr>
                <w:b/>
                <w:bCs/>
                <w:color w:val="000000"/>
                <w:sz w:val="20"/>
                <w:szCs w:val="20"/>
              </w:rPr>
              <w:t>Unit</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9C6500"/>
                <w:sz w:val="20"/>
                <w:szCs w:val="20"/>
              </w:rPr>
            </w:pPr>
            <w:bookmarkStart w:id="14" w:name="OLE_LINK1"/>
            <w:bookmarkStart w:id="15" w:name="OLE_LINK2"/>
            <w:r w:rsidRPr="00AB1E64">
              <w:rPr>
                <w:color w:val="9C6500"/>
                <w:sz w:val="20"/>
                <w:szCs w:val="20"/>
              </w:rPr>
              <w:t>#SOIL MANAGEMENT</w:t>
            </w:r>
          </w:p>
        </w:tc>
        <w:tc>
          <w:tcPr>
            <w:tcW w:w="3913" w:type="dxa"/>
            <w:tcMar>
              <w:top w:w="15" w:type="dxa"/>
              <w:left w:w="15" w:type="dxa"/>
              <w:bottom w:w="0" w:type="dxa"/>
              <w:right w:w="15" w:type="dxa"/>
            </w:tcMar>
            <w:vAlign w:val="center"/>
          </w:tcPr>
          <w:p w:rsidR="007B5C53" w:rsidRPr="00AB1E64" w:rsidRDefault="007B5C53">
            <w:pPr>
              <w:rPr>
                <w:color w:val="9C6500"/>
                <w:sz w:val="20"/>
                <w:szCs w:val="20"/>
              </w:rPr>
            </w:pPr>
            <w:r w:rsidRPr="00AB1E64">
              <w:rPr>
                <w:color w:val="9C6500"/>
                <w:sz w:val="20"/>
                <w:szCs w:val="20"/>
              </w:rPr>
              <w:t> </w:t>
            </w:r>
          </w:p>
        </w:tc>
        <w:tc>
          <w:tcPr>
            <w:tcW w:w="3198" w:type="dxa"/>
            <w:tcMar>
              <w:top w:w="15" w:type="dxa"/>
              <w:left w:w="15" w:type="dxa"/>
              <w:bottom w:w="0" w:type="dxa"/>
              <w:right w:w="15" w:type="dxa"/>
            </w:tcMar>
            <w:vAlign w:val="center"/>
          </w:tcPr>
          <w:p w:rsidR="007B5C53" w:rsidRPr="00AB1E64" w:rsidRDefault="007B5C53">
            <w:pPr>
              <w:rPr>
                <w:color w:val="9C6500"/>
                <w:sz w:val="20"/>
                <w:szCs w:val="20"/>
              </w:rPr>
            </w:pPr>
            <w:r w:rsidRPr="00AB1E64">
              <w:rPr>
                <w:color w:val="9C6500"/>
                <w:sz w:val="20"/>
                <w:szCs w:val="20"/>
              </w:rPr>
              <w:t> </w:t>
            </w:r>
          </w:p>
        </w:tc>
      </w:tr>
      <w:bookmarkEnd w:id="14"/>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nbjtrav</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Number of soil management item</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nbjres</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Number of soil of residue incorporation</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julres</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Date of soil residue incorporation</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DOY</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coderes</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type of residue</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1=crop residues, 2=CI residues, 3=animal waste, 4=OM compost, 5=SE mud, 6=grape waste, 7=horn, 8=other</w:t>
            </w:r>
          </w:p>
        </w:tc>
      </w:tr>
      <w:tr w:rsidR="007B5C53" w:rsidRPr="003648C2" w:rsidTr="00BA3465">
        <w:tc>
          <w:tcPr>
            <w:tcW w:w="2402" w:type="dxa"/>
            <w:tcBorders>
              <w:bottom w:val="single" w:sz="6" w:space="0" w:color="000000"/>
            </w:tcBorders>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qres</w:t>
            </w:r>
          </w:p>
        </w:tc>
        <w:tc>
          <w:tcPr>
            <w:tcW w:w="3913" w:type="dxa"/>
            <w:tcBorders>
              <w:bottom w:val="single" w:sz="6" w:space="0" w:color="000000"/>
            </w:tcBorders>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quantity of crop residues or organic inputs provided to the soil (fresh materials)</w:t>
            </w:r>
          </w:p>
        </w:tc>
        <w:tc>
          <w:tcPr>
            <w:tcW w:w="3198" w:type="dxa"/>
            <w:tcBorders>
              <w:bottom w:val="single" w:sz="6" w:space="0" w:color="000000"/>
            </w:tcBorders>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t fresh material ha-1</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Crespc</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proportion of carbon in residues</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CsurNres</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C/N ratio of crop residues or organic inputs</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Nminres</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mineral N content of organic residues</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fresh material</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eaures</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water content of organic residues</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fresh material</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jultrav</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Date of soil management</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DOY</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profres</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minimum depth of residue incorporation</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cm</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bookmarkStart w:id="16" w:name="OLE_LINK3"/>
            <w:bookmarkEnd w:id="15"/>
            <w:r w:rsidRPr="00AB1E64">
              <w:rPr>
                <w:color w:val="000000"/>
                <w:sz w:val="20"/>
                <w:szCs w:val="20"/>
              </w:rPr>
              <w:t>proftrav</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depth of tillage and/or incorporation of organic residues  (max. 40 cm)</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cm</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9C6500"/>
                <w:sz w:val="20"/>
                <w:szCs w:val="20"/>
              </w:rPr>
            </w:pPr>
            <w:r w:rsidRPr="00AB1E64">
              <w:rPr>
                <w:color w:val="9C6500"/>
                <w:sz w:val="20"/>
                <w:szCs w:val="20"/>
              </w:rPr>
              <w:t>#SOWING OPTIONS</w:t>
            </w:r>
          </w:p>
        </w:tc>
        <w:tc>
          <w:tcPr>
            <w:tcW w:w="3913" w:type="dxa"/>
            <w:tcMar>
              <w:top w:w="15" w:type="dxa"/>
              <w:left w:w="15" w:type="dxa"/>
              <w:bottom w:w="0" w:type="dxa"/>
              <w:right w:w="15" w:type="dxa"/>
            </w:tcMar>
            <w:vAlign w:val="center"/>
          </w:tcPr>
          <w:p w:rsidR="007B5C53" w:rsidRPr="00AB1E64" w:rsidRDefault="007B5C53">
            <w:pPr>
              <w:rPr>
                <w:color w:val="9C6500"/>
                <w:sz w:val="20"/>
                <w:szCs w:val="20"/>
              </w:rPr>
            </w:pPr>
            <w:r w:rsidRPr="00AB1E64">
              <w:rPr>
                <w:color w:val="9C6500"/>
                <w:sz w:val="20"/>
                <w:szCs w:val="20"/>
              </w:rPr>
              <w:t> </w:t>
            </w:r>
          </w:p>
        </w:tc>
        <w:tc>
          <w:tcPr>
            <w:tcW w:w="3198" w:type="dxa"/>
            <w:tcMar>
              <w:top w:w="15" w:type="dxa"/>
              <w:left w:w="15" w:type="dxa"/>
              <w:bottom w:w="0" w:type="dxa"/>
              <w:right w:w="15" w:type="dxa"/>
            </w:tcMar>
            <w:vAlign w:val="center"/>
          </w:tcPr>
          <w:p w:rsidR="007B5C53" w:rsidRPr="00AB1E64" w:rsidRDefault="007B5C53">
            <w:pPr>
              <w:rPr>
                <w:color w:val="9C6500"/>
                <w:sz w:val="20"/>
                <w:szCs w:val="20"/>
              </w:rPr>
            </w:pPr>
            <w:r w:rsidRPr="00AB1E64">
              <w:rPr>
                <w:color w:val="9C6500"/>
                <w:sz w:val="20"/>
                <w:szCs w:val="20"/>
              </w:rPr>
              <w:t> </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iplt0</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Date of sowing</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DOY</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profsem</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Depth of sowing</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cm</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densitesem</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Density of sowing</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nb plants m-2</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variete</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Variety</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1-n</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codetradtec</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xml:space="preserve">description of crop structure with use of radiation transfer </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1 = yes, 2 = no</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interrang</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width of the crop interrow</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m</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orientrang</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direction of crop rows (relative to north)</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rad</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codedecisemis</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xml:space="preserve">option to activate the moisture effect on harvest decision </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1 = yes, 2 = no</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bookmarkStart w:id="17" w:name="OLE_LINK4"/>
            <w:bookmarkEnd w:id="16"/>
            <w:r w:rsidRPr="00AB1E64">
              <w:rPr>
                <w:color w:val="000000"/>
                <w:sz w:val="20"/>
                <w:szCs w:val="20"/>
              </w:rPr>
              <w:t>nbjmaxapressemis</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maximal delay allowed for sowing (number of days) (if the soil compaction option is activated)</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nbjseuiltempref</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number of days without frost for sowing (if sowing decision option is activated)</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9C6500"/>
                <w:sz w:val="20"/>
                <w:szCs w:val="20"/>
              </w:rPr>
            </w:pPr>
            <w:r w:rsidRPr="00AB1E64">
              <w:rPr>
                <w:color w:val="9C6500"/>
                <w:sz w:val="20"/>
                <w:szCs w:val="20"/>
              </w:rPr>
              <w:t>#STAGE FORCING</w:t>
            </w:r>
          </w:p>
        </w:tc>
        <w:tc>
          <w:tcPr>
            <w:tcW w:w="3913" w:type="dxa"/>
            <w:tcMar>
              <w:top w:w="15" w:type="dxa"/>
              <w:left w:w="15" w:type="dxa"/>
              <w:bottom w:w="0" w:type="dxa"/>
              <w:right w:w="15" w:type="dxa"/>
            </w:tcMar>
            <w:vAlign w:val="center"/>
          </w:tcPr>
          <w:p w:rsidR="007B5C53" w:rsidRPr="00AB1E64" w:rsidRDefault="007B5C53">
            <w:pPr>
              <w:rPr>
                <w:color w:val="9C6500"/>
                <w:sz w:val="20"/>
                <w:szCs w:val="20"/>
              </w:rPr>
            </w:pPr>
            <w:r w:rsidRPr="00AB1E64">
              <w:rPr>
                <w:color w:val="9C6500"/>
                <w:sz w:val="20"/>
                <w:szCs w:val="20"/>
              </w:rPr>
              <w:t> </w:t>
            </w:r>
          </w:p>
        </w:tc>
        <w:tc>
          <w:tcPr>
            <w:tcW w:w="3198" w:type="dxa"/>
            <w:tcMar>
              <w:top w:w="15" w:type="dxa"/>
              <w:left w:w="15" w:type="dxa"/>
              <w:bottom w:w="0" w:type="dxa"/>
              <w:right w:w="15" w:type="dxa"/>
            </w:tcMar>
            <w:vAlign w:val="center"/>
          </w:tcPr>
          <w:p w:rsidR="007B5C53" w:rsidRPr="00AB1E64" w:rsidRDefault="007B5C53">
            <w:pPr>
              <w:rPr>
                <w:color w:val="9C6500"/>
                <w:sz w:val="20"/>
                <w:szCs w:val="20"/>
              </w:rPr>
            </w:pPr>
            <w:r w:rsidRPr="00AB1E64">
              <w:rPr>
                <w:color w:val="9C6500"/>
                <w:sz w:val="20"/>
                <w:szCs w:val="20"/>
              </w:rPr>
              <w:t> </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codestade</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option: forcing of one or more developmental stages</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1 = yes, 2 = no</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ilev</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Julian day of LEV stage (emergence) if this stage is observed (if not, 999)</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DOY</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lastRenderedPageBreak/>
              <w:t>iamf</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Julian day of AMF stage (maximum acceleration of leaf growth, end of juvenile phase) if this stage is observed (if not, 999)</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DOY</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ilax</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Julian day of LAX  stage (maximum leaf index) if this stage is observed (if not, 999)</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DOY</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isen</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Julian day of SEN stage (clear onset of senescence) if this stage is observed (if not, 999)</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DOY</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ilan</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Julian day of LAN stage (no leaf index) if this stage is observed (if not, 999)</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DOY</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iflo</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Julian day of flowering stage if this stage is observed (if not, 999)</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DOY</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idrp</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Julian day of DRP stage (beginning of grain filling)  if this stage is observed (if not, 999)</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DOY</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bookmarkStart w:id="18" w:name="OLE_LINK5"/>
            <w:bookmarkEnd w:id="17"/>
            <w:r w:rsidRPr="00AB1E64">
              <w:rPr>
                <w:color w:val="000000"/>
                <w:sz w:val="20"/>
                <w:szCs w:val="20"/>
              </w:rPr>
              <w:t>imat</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Julian day of MAT stage (physiological maturity) if this stage is observed (if not, 999)</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DOY</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irec</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Julian day of REC stage (harvest) if this stage is observed (if not, 999)</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DOY</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irecbutoir</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latest date of harvest (imposed if the crop cycle is not finished at this date)</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DOY</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9C6500"/>
                <w:sz w:val="20"/>
                <w:szCs w:val="20"/>
              </w:rPr>
            </w:pPr>
            <w:r w:rsidRPr="00AB1E64">
              <w:rPr>
                <w:color w:val="9C6500"/>
                <w:sz w:val="20"/>
                <w:szCs w:val="20"/>
              </w:rPr>
              <w:t>#IRRIGATION</w:t>
            </w:r>
          </w:p>
        </w:tc>
        <w:tc>
          <w:tcPr>
            <w:tcW w:w="3913" w:type="dxa"/>
            <w:tcMar>
              <w:top w:w="15" w:type="dxa"/>
              <w:left w:w="15" w:type="dxa"/>
              <w:bottom w:w="0" w:type="dxa"/>
              <w:right w:w="15" w:type="dxa"/>
            </w:tcMar>
            <w:vAlign w:val="center"/>
          </w:tcPr>
          <w:p w:rsidR="007B5C53" w:rsidRPr="00AB1E64" w:rsidRDefault="007B5C53">
            <w:pPr>
              <w:rPr>
                <w:color w:val="9C6500"/>
                <w:sz w:val="20"/>
                <w:szCs w:val="20"/>
              </w:rPr>
            </w:pPr>
            <w:r w:rsidRPr="00AB1E64">
              <w:rPr>
                <w:color w:val="9C6500"/>
                <w:sz w:val="20"/>
                <w:szCs w:val="20"/>
              </w:rPr>
              <w:t> </w:t>
            </w:r>
          </w:p>
        </w:tc>
        <w:tc>
          <w:tcPr>
            <w:tcW w:w="3198" w:type="dxa"/>
            <w:tcMar>
              <w:top w:w="15" w:type="dxa"/>
              <w:left w:w="15" w:type="dxa"/>
              <w:bottom w:w="0" w:type="dxa"/>
              <w:right w:w="15" w:type="dxa"/>
            </w:tcMar>
            <w:vAlign w:val="center"/>
          </w:tcPr>
          <w:p w:rsidR="007B5C53" w:rsidRPr="00AB1E64" w:rsidRDefault="007B5C53">
            <w:pPr>
              <w:rPr>
                <w:color w:val="9C6500"/>
                <w:sz w:val="20"/>
                <w:szCs w:val="20"/>
              </w:rPr>
            </w:pPr>
            <w:r w:rsidRPr="00AB1E64">
              <w:rPr>
                <w:color w:val="9C6500"/>
                <w:sz w:val="20"/>
                <w:szCs w:val="20"/>
              </w:rPr>
              <w:t> </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nap</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Number of irrigation item</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julapI</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Irrigation date</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DOY</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qte</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Quantity of water</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mm</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effirr</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irrigation efficiency</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codecalirrig</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xml:space="preserve">code to activate the automatic calculation of irrigation requirements </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1 = yes, 2 = no</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ratiol</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water stress index below which irrigation is started in automatic mode</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0 in manual mode</w:t>
            </w:r>
          </w:p>
        </w:tc>
      </w:tr>
      <w:tr w:rsidR="007B5C53" w:rsidRPr="006C480A"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dosimx</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maximum water amount of irrigation authorised at each time step (mode automatic irrigation)</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mm d-1</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doseirrigmin</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minimal amount of irrigation</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mm</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bookmarkStart w:id="19" w:name="OLE_LINK6"/>
            <w:bookmarkEnd w:id="18"/>
            <w:r w:rsidRPr="00AB1E64">
              <w:rPr>
                <w:color w:val="000000"/>
                <w:sz w:val="20"/>
                <w:szCs w:val="20"/>
              </w:rPr>
              <w:t>codedateappH2O</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xml:space="preserve">irrigation application dates given as sum of temperatures </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1 = yes, 2 = no</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codlocirrig</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xml:space="preserve">code of irrigation localisation: </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1= above the foliage, 2= below the foliage above the soil, 3 = in the soil</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locirrig</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soil depth at which irrigation is applied</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cm</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profmes</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depth of measurement of the soil water reserve</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cm</w:t>
            </w:r>
          </w:p>
        </w:tc>
      </w:tr>
      <w:tr w:rsidR="007B5C53" w:rsidRPr="006C480A" w:rsidTr="00BA3465">
        <w:tc>
          <w:tcPr>
            <w:tcW w:w="2402" w:type="dxa"/>
            <w:noWrap/>
            <w:tcMar>
              <w:top w:w="15" w:type="dxa"/>
              <w:left w:w="15" w:type="dxa"/>
              <w:bottom w:w="0" w:type="dxa"/>
              <w:right w:w="15" w:type="dxa"/>
            </w:tcMar>
            <w:vAlign w:val="center"/>
          </w:tcPr>
          <w:p w:rsidR="007B5C53" w:rsidRPr="00AB1E64" w:rsidRDefault="007B5C53">
            <w:pPr>
              <w:rPr>
                <w:color w:val="9C6500"/>
                <w:sz w:val="20"/>
                <w:szCs w:val="20"/>
              </w:rPr>
            </w:pPr>
            <w:r w:rsidRPr="00AB1E64">
              <w:rPr>
                <w:color w:val="9C6500"/>
                <w:sz w:val="20"/>
                <w:szCs w:val="20"/>
              </w:rPr>
              <w:t>#FERTILISATION</w:t>
            </w:r>
          </w:p>
        </w:tc>
        <w:tc>
          <w:tcPr>
            <w:tcW w:w="3913" w:type="dxa"/>
            <w:tcMar>
              <w:top w:w="15" w:type="dxa"/>
              <w:left w:w="15" w:type="dxa"/>
              <w:bottom w:w="0" w:type="dxa"/>
              <w:right w:w="15" w:type="dxa"/>
            </w:tcMar>
            <w:vAlign w:val="center"/>
          </w:tcPr>
          <w:p w:rsidR="007B5C53" w:rsidRPr="00AB1E64" w:rsidRDefault="007B5C53">
            <w:pPr>
              <w:rPr>
                <w:color w:val="9C6500"/>
                <w:sz w:val="20"/>
                <w:szCs w:val="20"/>
              </w:rPr>
            </w:pPr>
            <w:r w:rsidRPr="00AB1E64">
              <w:rPr>
                <w:color w:val="9C6500"/>
                <w:sz w:val="20"/>
                <w:szCs w:val="20"/>
              </w:rPr>
              <w:t> </w:t>
            </w:r>
          </w:p>
        </w:tc>
        <w:tc>
          <w:tcPr>
            <w:tcW w:w="3198" w:type="dxa"/>
            <w:tcMar>
              <w:top w:w="15" w:type="dxa"/>
              <w:left w:w="15" w:type="dxa"/>
              <w:bottom w:w="0" w:type="dxa"/>
              <w:right w:w="15" w:type="dxa"/>
            </w:tcMar>
            <w:vAlign w:val="center"/>
          </w:tcPr>
          <w:p w:rsidR="007B5C53" w:rsidRPr="00AB1E64" w:rsidRDefault="007B5C53">
            <w:pPr>
              <w:rPr>
                <w:color w:val="9C6500"/>
                <w:sz w:val="20"/>
                <w:szCs w:val="20"/>
              </w:rPr>
            </w:pPr>
            <w:r w:rsidRPr="00AB1E64">
              <w:rPr>
                <w:color w:val="9C6500"/>
                <w:sz w:val="20"/>
                <w:szCs w:val="20"/>
              </w:rPr>
              <w:t> </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engrais</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type of fertiliser</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1= ammonium sulphate, 2=ammonium nitrate, 3= ammonium nitrate + calcium, 4= anhydrous ammonia, 5=urea, 6=di-ammonium phosphate, 7=solution, 8=other</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lastRenderedPageBreak/>
              <w:t>concirr</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concentration of mineral N (NH4+NO3-N) in irrigation water</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kg ha-1 mm-1</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codedateappN</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xml:space="preserve">mineral fertilizer application dates given as sum of temperatures </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1 = yes, 2 = no</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codefracappN</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xml:space="preserve">option to activate splitting applications of N fertiliser </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1 = absolute value, 2 = % of total value</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Qtot_N</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If codefracappN = 2, this is the total amount of mineral N in all fertilizer applications, and then values of qte below are percentages.</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Kg N ha-1</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bookmarkStart w:id="20" w:name="OLE_LINK7"/>
            <w:bookmarkEnd w:id="19"/>
            <w:r w:rsidRPr="00AB1E64">
              <w:rPr>
                <w:color w:val="000000"/>
                <w:sz w:val="20"/>
                <w:szCs w:val="20"/>
              </w:rPr>
              <w:t>napN</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Number of fertilisation item</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julapN</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Fertilisation date</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If codedateappN = 1: sum of temperatures</w:t>
            </w:r>
            <w:r w:rsidRPr="00AB1E64">
              <w:rPr>
                <w:color w:val="000000"/>
                <w:sz w:val="20"/>
                <w:szCs w:val="20"/>
              </w:rPr>
              <w:br/>
              <w:t>If codedateappN = 2: DOY</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qte</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Fertiliser quantity</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If codefracappN = 1: Kg N ha-1</w:t>
            </w:r>
            <w:r w:rsidRPr="00AB1E64">
              <w:rPr>
                <w:color w:val="000000"/>
                <w:sz w:val="20"/>
                <w:szCs w:val="20"/>
              </w:rPr>
              <w:br/>
              <w:t>If codefracappN = 2: percentage of  Qtot_N</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codlocferti</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option to code of fertilisation localisation</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1= on soil surface, 2 = in soil</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locferti</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soil depth at which fertiliser is applied</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xml:space="preserve">cm </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9C6500"/>
                <w:sz w:val="20"/>
                <w:szCs w:val="20"/>
              </w:rPr>
            </w:pPr>
            <w:r w:rsidRPr="00AB1E64">
              <w:rPr>
                <w:color w:val="9C6500"/>
                <w:sz w:val="20"/>
                <w:szCs w:val="20"/>
              </w:rPr>
              <w:t>#HARVEST</w:t>
            </w:r>
          </w:p>
        </w:tc>
        <w:tc>
          <w:tcPr>
            <w:tcW w:w="3913" w:type="dxa"/>
            <w:tcMar>
              <w:top w:w="15" w:type="dxa"/>
              <w:left w:w="15" w:type="dxa"/>
              <w:bottom w:w="0" w:type="dxa"/>
              <w:right w:w="15" w:type="dxa"/>
            </w:tcMar>
            <w:vAlign w:val="center"/>
          </w:tcPr>
          <w:p w:rsidR="007B5C53" w:rsidRPr="00AB1E64" w:rsidRDefault="007B5C53">
            <w:pPr>
              <w:rPr>
                <w:color w:val="9C6500"/>
                <w:sz w:val="20"/>
                <w:szCs w:val="20"/>
              </w:rPr>
            </w:pPr>
            <w:r w:rsidRPr="00AB1E64">
              <w:rPr>
                <w:color w:val="9C6500"/>
                <w:sz w:val="20"/>
                <w:szCs w:val="20"/>
              </w:rPr>
              <w:t> </w:t>
            </w:r>
          </w:p>
        </w:tc>
        <w:tc>
          <w:tcPr>
            <w:tcW w:w="3198" w:type="dxa"/>
            <w:tcMar>
              <w:top w:w="15" w:type="dxa"/>
              <w:left w:w="15" w:type="dxa"/>
              <w:bottom w:w="0" w:type="dxa"/>
              <w:right w:w="15" w:type="dxa"/>
            </w:tcMar>
            <w:vAlign w:val="center"/>
          </w:tcPr>
          <w:p w:rsidR="007B5C53" w:rsidRPr="00AB1E64" w:rsidRDefault="007B5C53">
            <w:pPr>
              <w:rPr>
                <w:color w:val="9C6500"/>
                <w:sz w:val="20"/>
                <w:szCs w:val="20"/>
              </w:rPr>
            </w:pPr>
            <w:r w:rsidRPr="00AB1E64">
              <w:rPr>
                <w:color w:val="9C6500"/>
                <w:sz w:val="20"/>
                <w:szCs w:val="20"/>
              </w:rPr>
              <w:t> </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codrecolte</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Option for triggered harvest</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1=physiologic maturity 2=water content 3=sugar 4=nitrogen 5=oil</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ressuite</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Type of residue after harvest</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Pool names</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codceuille</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xml:space="preserve">option of harvest type </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1 =single harvest (cutting), 2 = multiple harvests (picking)</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nbceuille</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xml:space="preserve">number of fruit harvestings </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1= one at the end, 2 = many during the cycle</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cadencerec</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number of days between two harvests</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codeaumin</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option to activate the harvest as a function of grain/fruit water content</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1=minimum 2=maximum</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h2ograinmin</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min water content in fruits at harvest</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g water g MF -1</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h2ograinmax</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max water content in fruits at harvest</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g water g MF -1</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bookmarkStart w:id="21" w:name="OLE_LINK8"/>
            <w:bookmarkEnd w:id="20"/>
            <w:r w:rsidRPr="00AB1E64">
              <w:rPr>
                <w:color w:val="000000"/>
                <w:sz w:val="20"/>
                <w:szCs w:val="20"/>
              </w:rPr>
              <w:t>sucrerec</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min sugar content at harvest</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g MF -1</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CNgrainrec</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nitrogen concentration in grains for harvest</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0-1</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huilerec</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min oil content at harvest</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g oil g MF -1</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coderecolteassoc</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xml:space="preserve">option to harvest intercrop species simultaneously, at the physiological maturity date of the earliest one </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1 = no, 2 = yes</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codedecirecolte</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xml:space="preserve">option to activate moisture and frost effects on harvest decision </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1 = yes, 2 = no</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nbjmaxapresrecolte</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maximal delay allowed for harvest (number of days) (if the soil compaction option is activated)</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9C6500"/>
                <w:sz w:val="20"/>
                <w:szCs w:val="20"/>
              </w:rPr>
            </w:pPr>
            <w:r w:rsidRPr="00AB1E64">
              <w:rPr>
                <w:color w:val="9C6500"/>
                <w:sz w:val="20"/>
                <w:szCs w:val="20"/>
              </w:rPr>
              <w:t>#CUTTINGS</w:t>
            </w:r>
          </w:p>
        </w:tc>
        <w:tc>
          <w:tcPr>
            <w:tcW w:w="3913" w:type="dxa"/>
            <w:tcMar>
              <w:top w:w="15" w:type="dxa"/>
              <w:left w:w="15" w:type="dxa"/>
              <w:bottom w:w="0" w:type="dxa"/>
              <w:right w:w="15" w:type="dxa"/>
            </w:tcMar>
            <w:vAlign w:val="center"/>
          </w:tcPr>
          <w:p w:rsidR="007B5C53" w:rsidRPr="00AB1E64" w:rsidRDefault="007B5C53">
            <w:pPr>
              <w:rPr>
                <w:color w:val="9C6500"/>
                <w:sz w:val="20"/>
                <w:szCs w:val="20"/>
              </w:rPr>
            </w:pPr>
            <w:r w:rsidRPr="00AB1E64">
              <w:rPr>
                <w:color w:val="9C6500"/>
                <w:sz w:val="20"/>
                <w:szCs w:val="20"/>
              </w:rPr>
              <w:t> </w:t>
            </w:r>
          </w:p>
        </w:tc>
        <w:tc>
          <w:tcPr>
            <w:tcW w:w="3198" w:type="dxa"/>
            <w:tcMar>
              <w:top w:w="15" w:type="dxa"/>
              <w:left w:w="15" w:type="dxa"/>
              <w:bottom w:w="0" w:type="dxa"/>
              <w:right w:w="15" w:type="dxa"/>
            </w:tcMar>
            <w:vAlign w:val="center"/>
          </w:tcPr>
          <w:p w:rsidR="007B5C53" w:rsidRPr="00AB1E64" w:rsidRDefault="007B5C53">
            <w:pPr>
              <w:rPr>
                <w:color w:val="9C6500"/>
                <w:sz w:val="20"/>
                <w:szCs w:val="20"/>
              </w:rPr>
            </w:pPr>
            <w:r w:rsidRPr="00AB1E64">
              <w:rPr>
                <w:color w:val="9C6500"/>
                <w:sz w:val="20"/>
                <w:szCs w:val="20"/>
              </w:rPr>
              <w:t> </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codefauche</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xml:space="preserve">option to activate cuts of forage crops </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1=yes 2=no</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mscoupemini</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minimum value of aerial biomass required to make a cut of forage crop</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lastRenderedPageBreak/>
              <w:t>codemodfauche</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xml:space="preserve">option defining the cut mode </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1 = automatic calculation depending on phenologic and trophic state,  2 = pre-established calendar in days, 3 = pre-established calendar in degree-days</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xml:space="preserve">hautcoupedefaut </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cut height for forage crops (calendar calculated)</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m</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bookmarkStart w:id="22" w:name="OLE_LINK9"/>
            <w:bookmarkEnd w:id="21"/>
            <w:r w:rsidRPr="00AB1E64">
              <w:rPr>
                <w:color w:val="000000"/>
                <w:sz w:val="20"/>
                <w:szCs w:val="20"/>
              </w:rPr>
              <w:t xml:space="preserve">stadecoupedf </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stage of automatic cut for forage crops</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nbcoupe</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xml:space="preserve">Number of cuttings </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julfauche</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xml:space="preserve">date(s) of each cut for forage crops </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DOY</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hautcoupe</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cut height for forage crops (calendar fixed)</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m</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lairesiduel</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residual LAI after each cut of forage crop</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m2 leaves m-2 soil</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msresiduel</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Dry matter residual after each cut of forage crop</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t ha-1</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anitcoupe</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amount of mineral N added by fertiliser application at each cut of a forage crop</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kgN ha-1</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mulchInitialQte</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xml:space="preserve">Initial quantity of mulch </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t ha-1</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9C6500"/>
                <w:sz w:val="20"/>
                <w:szCs w:val="20"/>
              </w:rPr>
            </w:pPr>
            <w:r w:rsidRPr="00AB1E64">
              <w:rPr>
                <w:color w:val="9C6500"/>
                <w:sz w:val="20"/>
                <w:szCs w:val="20"/>
              </w:rPr>
              <w:t>#OTHERS</w:t>
            </w:r>
          </w:p>
        </w:tc>
        <w:tc>
          <w:tcPr>
            <w:tcW w:w="3913" w:type="dxa"/>
            <w:tcMar>
              <w:top w:w="15" w:type="dxa"/>
              <w:left w:w="15" w:type="dxa"/>
              <w:bottom w:w="0" w:type="dxa"/>
              <w:right w:w="15" w:type="dxa"/>
            </w:tcMar>
            <w:vAlign w:val="center"/>
          </w:tcPr>
          <w:p w:rsidR="007B5C53" w:rsidRPr="00AB1E64" w:rsidRDefault="007B5C53">
            <w:pPr>
              <w:rPr>
                <w:color w:val="9C6500"/>
                <w:sz w:val="20"/>
                <w:szCs w:val="20"/>
              </w:rPr>
            </w:pPr>
            <w:r w:rsidRPr="00AB1E64">
              <w:rPr>
                <w:color w:val="9C6500"/>
                <w:sz w:val="20"/>
                <w:szCs w:val="20"/>
              </w:rPr>
              <w:t> </w:t>
            </w:r>
          </w:p>
        </w:tc>
        <w:tc>
          <w:tcPr>
            <w:tcW w:w="3198" w:type="dxa"/>
            <w:tcMar>
              <w:top w:w="15" w:type="dxa"/>
              <w:left w:w="15" w:type="dxa"/>
              <w:bottom w:w="0" w:type="dxa"/>
              <w:right w:w="15" w:type="dxa"/>
            </w:tcMar>
            <w:vAlign w:val="center"/>
          </w:tcPr>
          <w:p w:rsidR="007B5C53" w:rsidRPr="00AB1E64" w:rsidRDefault="007B5C53">
            <w:pPr>
              <w:rPr>
                <w:color w:val="9C6500"/>
                <w:sz w:val="20"/>
                <w:szCs w:val="20"/>
              </w:rPr>
            </w:pPr>
            <w:r w:rsidRPr="00AB1E64">
              <w:rPr>
                <w:color w:val="9C6500"/>
                <w:sz w:val="20"/>
                <w:szCs w:val="20"/>
              </w:rPr>
              <w:t> </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codepaillage</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mulch option</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xml:space="preserve">1=no 2=plant 3=plastic </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couvermulchplastique</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xml:space="preserve">fraction of soil covered by the plastic mulch </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albedomulchplastique</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albedo of plastic cover</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codrognage</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xml:space="preserve">option of foliage control by trimming </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1 = no, 2 = yes</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largrogne</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trimmed width</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m</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hautrogne</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cutting height for trimmed plants</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m</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biorognem</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minimal biomass to be removed when topping (automatic calculation)</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t ha-1</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codcalrogne</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xml:space="preserve">option of calculation of tipping </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1 = forced topping, 2 = automatic calculation</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julrogne</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day of plant trimming</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margerogne</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topping occurs when plant height exceeds (hautrogne+margerogne) when automatic trimming is activated</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codeclaircie</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xml:space="preserve">option for the method of fruit removal </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1 = no, 2 = yes for smallest fruits</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juleclair</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day of fruits removal</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nbinfloecl</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xml:space="preserve">number of inflorescences or fruits removed at fruit removal </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nb pl-1</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codeffeuil</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xml:space="preserve">option to activate thinning </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1 = no, 2 = yes</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codhauteff</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xml:space="preserve">option of leaf removal height </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1 = bottom of the canopy, 2 = top of the canopy</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codcaleffeuil</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xml:space="preserve">option for the method to use for the calculation of leaf removal  </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1 = no, 2 =yes</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laidebeff</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LAI of the beginning of leaf removal</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m2 m-2</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effeuil</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fraction of daily leaf removed at thinning</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juleffeuil</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day of leaf removal</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codepalissage</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xml:space="preserve">option defining if the plant is fixed onto a vertical suuport (palissage) </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1 = no, 2 =yes</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lastRenderedPageBreak/>
              <w:t>hautmaxtec</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maximal height of the plant allowed by the management</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largtec</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technical width</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m</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codabri</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xml:space="preserve">option to activate cropping under shelter </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1 = no, 2 = yes</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transplastic</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transmission coefficient of the plastic shelter</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surfouvre1</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relative area of the shelter opened the first day of opening</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julouvre2</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day (1/2) of opening the shelter</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surfouvre2</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relative area of the shelter opened the second day of opening</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julouvre3</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day (2/2) of opening the shelter</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surfouvre3</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relative area of the shelter opened the third day of opening</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codeDST</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option to activate the variations in soil physical soil conditions due to tillage</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xml:space="preserve"> 1 = yes, 2 = no</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dachisel</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bulk density of soil after soil tillage (Chisel)</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g cm-3</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dalabour</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bulk density of soil after full inversion tillage (plough)</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g cm-3</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rugochisel</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roughness length of bare soil after chisel tillage (if soil compaction is activated)</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m</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rugolabour</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roughness length of bare soil after mouldboard ploughing (if soil compaction is activated)</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m</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codeDSTtass</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xml:space="preserve">option to activate the soil compaction at sowing and harvest  </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1 = yes, 2 = no</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profhumsemoir</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soil depth at which moisture is considered to allow sowing (if soil compaction is activated)</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cm</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dasemis</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bulk density of soil after sowing</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profhumrecolteuse</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soil depth at which moisture is considered to allow harvesting (if soil compaction is activated)</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m</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darecolte</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bulk density of soil after harvest</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codeDSTnbcouche</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number of compacted soil layers</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1 = one layer, 2 = two layers</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9C6500"/>
                <w:sz w:val="20"/>
                <w:szCs w:val="20"/>
              </w:rPr>
            </w:pPr>
            <w:r w:rsidRPr="00AB1E64">
              <w:rPr>
                <w:color w:val="9C6500"/>
                <w:sz w:val="20"/>
                <w:szCs w:val="20"/>
              </w:rPr>
              <w:t>## PERENNIAL CROP INIT</w:t>
            </w:r>
          </w:p>
        </w:tc>
        <w:tc>
          <w:tcPr>
            <w:tcW w:w="3913" w:type="dxa"/>
            <w:tcMar>
              <w:top w:w="15" w:type="dxa"/>
              <w:left w:w="15" w:type="dxa"/>
              <w:bottom w:w="0" w:type="dxa"/>
              <w:right w:w="15" w:type="dxa"/>
            </w:tcMar>
            <w:vAlign w:val="center"/>
          </w:tcPr>
          <w:p w:rsidR="007B5C53" w:rsidRPr="00AB1E64" w:rsidRDefault="007B5C53">
            <w:pPr>
              <w:rPr>
                <w:color w:val="9C6500"/>
                <w:sz w:val="20"/>
                <w:szCs w:val="20"/>
              </w:rPr>
            </w:pPr>
            <w:r w:rsidRPr="00AB1E64">
              <w:rPr>
                <w:color w:val="9C6500"/>
                <w:sz w:val="20"/>
                <w:szCs w:val="20"/>
              </w:rPr>
              <w:t> </w:t>
            </w:r>
          </w:p>
        </w:tc>
        <w:tc>
          <w:tcPr>
            <w:tcW w:w="3198" w:type="dxa"/>
            <w:tcMar>
              <w:top w:w="15" w:type="dxa"/>
              <w:left w:w="15" w:type="dxa"/>
              <w:bottom w:w="0" w:type="dxa"/>
              <w:right w:w="15" w:type="dxa"/>
            </w:tcMar>
            <w:vAlign w:val="center"/>
          </w:tcPr>
          <w:p w:rsidR="007B5C53" w:rsidRPr="00AB1E64" w:rsidRDefault="007B5C53">
            <w:pPr>
              <w:rPr>
                <w:color w:val="9C6500"/>
                <w:sz w:val="20"/>
                <w:szCs w:val="20"/>
              </w:rPr>
            </w:pPr>
            <w:r w:rsidRPr="00AB1E64">
              <w:rPr>
                <w:color w:val="9C6500"/>
                <w:sz w:val="20"/>
                <w:szCs w:val="20"/>
              </w:rPr>
              <w:t> </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initialCropStage</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Crop stage at initialization</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1 = snu; 2 = plt; 3 = dor; 4 = lev; 5 = amf; 6 = lax; 7 = flo; 8 = drp; 9 = des ; 10 = mat ; 11 = rec; 12 = sen; 13 = lan</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initialCropLai</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Leaf area index at initialization</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 xml:space="preserve">m2 m-2 </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initialCropBiomass</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Crop biomass at initialization</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t ha-1</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initialCropRootDepth</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Crop root depth at initialization</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m</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initialCropGrainBiomass</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Crop grain biomass at initialization</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g m-2</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initialCropNitrogen</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Crop total nitrogen content at initialization</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kg N ha-1</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initialCropReserveBiomass</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Crop reserve biomass at initialization</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t ha-1</w:t>
            </w:r>
          </w:p>
        </w:tc>
      </w:tr>
      <w:tr w:rsidR="007B5C53" w:rsidRPr="003648C2" w:rsidTr="00BA3465">
        <w:tc>
          <w:tcPr>
            <w:tcW w:w="2402" w:type="dxa"/>
            <w:noWrap/>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initialCropRootDensity</w:t>
            </w:r>
          </w:p>
        </w:tc>
        <w:tc>
          <w:tcPr>
            <w:tcW w:w="3913"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Table of initial root density at initialization. One value for each soil layer, separated by commas.</w:t>
            </w:r>
          </w:p>
        </w:tc>
        <w:tc>
          <w:tcPr>
            <w:tcW w:w="3198" w:type="dxa"/>
            <w:tcMar>
              <w:top w:w="15" w:type="dxa"/>
              <w:left w:w="15" w:type="dxa"/>
              <w:bottom w:w="0" w:type="dxa"/>
              <w:right w:w="15" w:type="dxa"/>
            </w:tcMar>
            <w:vAlign w:val="center"/>
          </w:tcPr>
          <w:p w:rsidR="007B5C53" w:rsidRPr="00AB1E64" w:rsidRDefault="007B5C53">
            <w:pPr>
              <w:rPr>
                <w:color w:val="000000"/>
                <w:sz w:val="20"/>
                <w:szCs w:val="20"/>
              </w:rPr>
            </w:pPr>
            <w:r w:rsidRPr="00AB1E64">
              <w:rPr>
                <w:color w:val="000000"/>
                <w:sz w:val="20"/>
                <w:szCs w:val="20"/>
              </w:rPr>
              <w:t>cm cm-3</w:t>
            </w:r>
          </w:p>
        </w:tc>
      </w:tr>
    </w:tbl>
    <w:p w:rsidR="00461C32" w:rsidRDefault="00461C32" w:rsidP="00447300">
      <w:pPr>
        <w:pStyle w:val="Lgende"/>
        <w:jc w:val="center"/>
      </w:pPr>
      <w:bookmarkStart w:id="23" w:name="_Toc451259566"/>
      <w:bookmarkEnd w:id="22"/>
      <w:r>
        <w:t xml:space="preserve">Table </w:t>
      </w:r>
      <w:r w:rsidR="0026157D">
        <w:fldChar w:fldCharType="begin"/>
      </w:r>
      <w:r w:rsidR="0026157D">
        <w:instrText xml:space="preserve"> SEQ Table \* ARABIC </w:instrText>
      </w:r>
      <w:r w:rsidR="0026157D">
        <w:fldChar w:fldCharType="separate"/>
      </w:r>
      <w:r w:rsidR="0079126F">
        <w:rPr>
          <w:noProof/>
        </w:rPr>
        <w:t>3</w:t>
      </w:r>
      <w:r w:rsidR="0026157D">
        <w:rPr>
          <w:noProof/>
        </w:rPr>
        <w:fldChar w:fldCharType="end"/>
      </w:r>
      <w:r>
        <w:t xml:space="preserve">: </w:t>
      </w:r>
      <w:r w:rsidR="00A56C5F">
        <w:t xml:space="preserve">List of </w:t>
      </w:r>
      <w:r w:rsidRPr="00465FD9">
        <w:t xml:space="preserve">crop intervention </w:t>
      </w:r>
      <w:bookmarkEnd w:id="23"/>
      <w:r w:rsidR="0083646C">
        <w:t>input data</w:t>
      </w:r>
    </w:p>
    <w:p w:rsidR="00461C32" w:rsidRPr="00D34C98" w:rsidRDefault="00461C32" w:rsidP="00D34C98">
      <w:pPr>
        <w:pStyle w:val="Titre2"/>
      </w:pPr>
      <w:r w:rsidRPr="003648C2">
        <w:br w:type="page"/>
      </w:r>
      <w:bookmarkStart w:id="24" w:name="_Toc451259390"/>
      <w:r w:rsidRPr="00D34C98">
        <w:lastRenderedPageBreak/>
        <w:t>Weather data (*.wth)</w:t>
      </w:r>
      <w:bookmarkEnd w:id="24"/>
    </w:p>
    <w:p w:rsidR="00461C32" w:rsidRPr="003648C2" w:rsidRDefault="00461C32" w:rsidP="00461C32">
      <w:r w:rsidRPr="003648C2">
        <w:t xml:space="preserve">Hi-sAFe simulation in interactive mode cannot exceed 365 days, so weather data file doesn’t need to be more than 365 days either. It is sometimes necessary to store several years of weather data in the same file to run winter cropped plots simulations (for example durum wheat seeded in October and harvested in June the next year) </w:t>
      </w:r>
    </w:p>
    <w:p w:rsidR="00461C32" w:rsidRPr="003648C2" w:rsidRDefault="00461C32" w:rsidP="00461C32">
      <w:r w:rsidRPr="003648C2">
        <w:t xml:space="preserve">For batch execution a weather file covering the whole simulation duration have to be provided. </w:t>
      </w:r>
      <w:r w:rsidRPr="003648C2">
        <w:rPr>
          <w:lang w:eastAsia="fr-FR"/>
        </w:rPr>
        <w:t>By default Hi-sAFe provides capsis4\data\safe\weather\weather-1995-2035.wth corresponding to 40 years of French Mediterranean climate. Last 20 years have been randomly generated with previous ones.</w:t>
      </w:r>
    </w:p>
    <w:p w:rsidR="00461C32" w:rsidRDefault="00461C32" w:rsidP="00461C32">
      <w:pPr>
        <w:rPr>
          <w:lang w:eastAsia="fr-FR"/>
        </w:rPr>
      </w:pPr>
      <w:r w:rsidRPr="003648C2">
        <w:rPr>
          <w:lang w:eastAsia="fr-FR"/>
        </w:rPr>
        <w:t>Name and extension are free but one advice is to call these files with the real explicit name of your weather station – start year – end year -  with .wth extension (example: restinclieres-1996-2014.wth)</w:t>
      </w:r>
    </w:p>
    <w:p w:rsidR="005D51FB" w:rsidRDefault="005D51FB" w:rsidP="00461C32">
      <w:pPr>
        <w:rPr>
          <w:lang w:eastAsia="fr-FR"/>
        </w:rPr>
      </w:pPr>
    </w:p>
    <w:p w:rsidR="005D51FB" w:rsidRDefault="005D51FB" w:rsidP="00461C32">
      <w:pPr>
        <w:rPr>
          <w:lang w:eastAsia="fr-FR"/>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00"/>
        <w:gridCol w:w="5670"/>
        <w:gridCol w:w="1441"/>
      </w:tblGrid>
      <w:tr w:rsidR="00921CD3" w:rsidRPr="005D51FB" w:rsidTr="00BA3465">
        <w:trPr>
          <w:trHeight w:val="300"/>
        </w:trPr>
        <w:tc>
          <w:tcPr>
            <w:tcW w:w="2000" w:type="dxa"/>
            <w:shd w:val="clear" w:color="auto" w:fill="E2EFD9" w:themeFill="accent6" w:themeFillTint="33"/>
            <w:noWrap/>
            <w:vAlign w:val="center"/>
          </w:tcPr>
          <w:p w:rsidR="00921CD3" w:rsidRPr="00921CD3" w:rsidRDefault="00921CD3">
            <w:pPr>
              <w:rPr>
                <w:rFonts w:ascii="Calibri" w:hAnsi="Calibri"/>
                <w:b/>
                <w:bCs/>
                <w:color w:val="000000"/>
                <w:sz w:val="20"/>
                <w:szCs w:val="20"/>
              </w:rPr>
            </w:pPr>
            <w:r w:rsidRPr="00921CD3">
              <w:rPr>
                <w:rFonts w:ascii="Calibri" w:hAnsi="Calibri"/>
                <w:b/>
                <w:bCs/>
                <w:color w:val="000000"/>
                <w:sz w:val="20"/>
                <w:szCs w:val="20"/>
              </w:rPr>
              <w:t>Name</w:t>
            </w:r>
          </w:p>
        </w:tc>
        <w:tc>
          <w:tcPr>
            <w:tcW w:w="5670" w:type="dxa"/>
            <w:shd w:val="clear" w:color="auto" w:fill="E2EFD9" w:themeFill="accent6" w:themeFillTint="33"/>
            <w:noWrap/>
            <w:vAlign w:val="center"/>
          </w:tcPr>
          <w:p w:rsidR="00921CD3" w:rsidRPr="00921CD3" w:rsidRDefault="00921CD3">
            <w:pPr>
              <w:rPr>
                <w:rFonts w:ascii="Calibri" w:hAnsi="Calibri"/>
                <w:b/>
                <w:bCs/>
                <w:color w:val="000000"/>
                <w:sz w:val="20"/>
                <w:szCs w:val="20"/>
              </w:rPr>
            </w:pPr>
            <w:r w:rsidRPr="00921CD3">
              <w:rPr>
                <w:rFonts w:ascii="Calibri" w:hAnsi="Calibri"/>
                <w:b/>
                <w:bCs/>
                <w:color w:val="000000"/>
                <w:sz w:val="20"/>
                <w:szCs w:val="20"/>
              </w:rPr>
              <w:t>Definition</w:t>
            </w:r>
          </w:p>
        </w:tc>
        <w:tc>
          <w:tcPr>
            <w:tcW w:w="1441" w:type="dxa"/>
            <w:shd w:val="clear" w:color="auto" w:fill="E2EFD9" w:themeFill="accent6" w:themeFillTint="33"/>
            <w:noWrap/>
            <w:vAlign w:val="center"/>
          </w:tcPr>
          <w:p w:rsidR="00921CD3" w:rsidRPr="00921CD3" w:rsidRDefault="00921CD3">
            <w:pPr>
              <w:rPr>
                <w:rFonts w:ascii="Calibri" w:hAnsi="Calibri"/>
                <w:b/>
                <w:bCs/>
                <w:color w:val="000000"/>
                <w:sz w:val="20"/>
                <w:szCs w:val="20"/>
              </w:rPr>
            </w:pPr>
            <w:r w:rsidRPr="00921CD3">
              <w:rPr>
                <w:rFonts w:ascii="Calibri" w:hAnsi="Calibri"/>
                <w:b/>
                <w:bCs/>
                <w:color w:val="000000"/>
                <w:sz w:val="20"/>
                <w:szCs w:val="20"/>
              </w:rPr>
              <w:t>Unit</w:t>
            </w:r>
          </w:p>
        </w:tc>
      </w:tr>
      <w:tr w:rsidR="00921CD3" w:rsidRPr="005D51FB" w:rsidTr="00BA3465">
        <w:trPr>
          <w:trHeight w:val="300"/>
        </w:trPr>
        <w:tc>
          <w:tcPr>
            <w:tcW w:w="2000" w:type="dxa"/>
            <w:shd w:val="clear" w:color="auto" w:fill="auto"/>
            <w:noWrap/>
            <w:vAlign w:val="center"/>
            <w:hideMark/>
          </w:tcPr>
          <w:p w:rsidR="00921CD3" w:rsidRPr="00921CD3" w:rsidRDefault="00921CD3">
            <w:pPr>
              <w:rPr>
                <w:rFonts w:ascii="Calibri" w:hAnsi="Calibri"/>
                <w:color w:val="000000"/>
                <w:sz w:val="20"/>
                <w:szCs w:val="20"/>
              </w:rPr>
            </w:pPr>
            <w:bookmarkStart w:id="25" w:name="OLE_LINK10"/>
            <w:r w:rsidRPr="00921CD3">
              <w:rPr>
                <w:rFonts w:ascii="Calibri" w:hAnsi="Calibri"/>
                <w:color w:val="000000"/>
                <w:sz w:val="20"/>
                <w:szCs w:val="20"/>
              </w:rPr>
              <w:t>Julian Day</w:t>
            </w:r>
          </w:p>
        </w:tc>
        <w:tc>
          <w:tcPr>
            <w:tcW w:w="5670"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Number of the day in the year</w:t>
            </w:r>
          </w:p>
        </w:tc>
        <w:tc>
          <w:tcPr>
            <w:tcW w:w="1441"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w:t>
            </w:r>
          </w:p>
        </w:tc>
      </w:tr>
      <w:tr w:rsidR="00921CD3" w:rsidRPr="005D51FB" w:rsidTr="00BA3465">
        <w:trPr>
          <w:trHeight w:val="300"/>
        </w:trPr>
        <w:tc>
          <w:tcPr>
            <w:tcW w:w="2000"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Year</w:t>
            </w:r>
          </w:p>
        </w:tc>
        <w:tc>
          <w:tcPr>
            <w:tcW w:w="5670"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Year</w:t>
            </w:r>
          </w:p>
        </w:tc>
        <w:tc>
          <w:tcPr>
            <w:tcW w:w="1441"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actual calendar year</w:t>
            </w:r>
          </w:p>
        </w:tc>
      </w:tr>
      <w:tr w:rsidR="00921CD3" w:rsidRPr="005D51FB" w:rsidTr="00BA3465">
        <w:trPr>
          <w:trHeight w:val="300"/>
        </w:trPr>
        <w:tc>
          <w:tcPr>
            <w:tcW w:w="2000"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Month</w:t>
            </w:r>
          </w:p>
        </w:tc>
        <w:tc>
          <w:tcPr>
            <w:tcW w:w="5670"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Month</w:t>
            </w:r>
          </w:p>
        </w:tc>
        <w:tc>
          <w:tcPr>
            <w:tcW w:w="1441"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w:t>
            </w:r>
          </w:p>
        </w:tc>
      </w:tr>
      <w:tr w:rsidR="00921CD3" w:rsidRPr="005D51FB" w:rsidTr="00BA3465">
        <w:trPr>
          <w:trHeight w:val="300"/>
        </w:trPr>
        <w:tc>
          <w:tcPr>
            <w:tcW w:w="2000"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 xml:space="preserve">day </w:t>
            </w:r>
          </w:p>
        </w:tc>
        <w:tc>
          <w:tcPr>
            <w:tcW w:w="5670"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Day of month</w:t>
            </w:r>
          </w:p>
        </w:tc>
        <w:tc>
          <w:tcPr>
            <w:tcW w:w="1441"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w:t>
            </w:r>
          </w:p>
        </w:tc>
      </w:tr>
      <w:tr w:rsidR="00921CD3" w:rsidRPr="005D51FB" w:rsidTr="00BA3465">
        <w:trPr>
          <w:trHeight w:val="300"/>
        </w:trPr>
        <w:tc>
          <w:tcPr>
            <w:tcW w:w="2000"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Maximum Temperature</w:t>
            </w:r>
          </w:p>
        </w:tc>
        <w:tc>
          <w:tcPr>
            <w:tcW w:w="5670"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Maximum temperature</w:t>
            </w:r>
          </w:p>
        </w:tc>
        <w:tc>
          <w:tcPr>
            <w:tcW w:w="1441"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degreeC</w:t>
            </w:r>
          </w:p>
        </w:tc>
      </w:tr>
      <w:tr w:rsidR="00921CD3" w:rsidRPr="005D51FB" w:rsidTr="00BA3465">
        <w:trPr>
          <w:trHeight w:val="300"/>
        </w:trPr>
        <w:tc>
          <w:tcPr>
            <w:tcW w:w="2000"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Minimum Temperature</w:t>
            </w:r>
          </w:p>
        </w:tc>
        <w:tc>
          <w:tcPr>
            <w:tcW w:w="5670"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Minimum temperature</w:t>
            </w:r>
          </w:p>
        </w:tc>
        <w:tc>
          <w:tcPr>
            <w:tcW w:w="1441"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degreeC</w:t>
            </w:r>
          </w:p>
        </w:tc>
      </w:tr>
      <w:tr w:rsidR="00921CD3" w:rsidRPr="005D51FB" w:rsidTr="00BA3465">
        <w:trPr>
          <w:trHeight w:val="300"/>
        </w:trPr>
        <w:tc>
          <w:tcPr>
            <w:tcW w:w="2000"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Maximum Relative Humidity</w:t>
            </w:r>
          </w:p>
        </w:tc>
        <w:tc>
          <w:tcPr>
            <w:tcW w:w="5670"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Maximum relative humidity</w:t>
            </w:r>
          </w:p>
        </w:tc>
        <w:tc>
          <w:tcPr>
            <w:tcW w:w="1441"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w:t>
            </w:r>
          </w:p>
        </w:tc>
      </w:tr>
      <w:tr w:rsidR="00921CD3" w:rsidRPr="005D51FB" w:rsidTr="00BA3465">
        <w:trPr>
          <w:trHeight w:val="300"/>
        </w:trPr>
        <w:tc>
          <w:tcPr>
            <w:tcW w:w="2000"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Minimum Relative Humidity</w:t>
            </w:r>
          </w:p>
        </w:tc>
        <w:tc>
          <w:tcPr>
            <w:tcW w:w="5670"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Minimum relative humidity</w:t>
            </w:r>
          </w:p>
        </w:tc>
        <w:tc>
          <w:tcPr>
            <w:tcW w:w="1441"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w:t>
            </w:r>
          </w:p>
        </w:tc>
      </w:tr>
      <w:tr w:rsidR="00921CD3" w:rsidRPr="005D51FB" w:rsidTr="00BA3465">
        <w:trPr>
          <w:trHeight w:val="300"/>
        </w:trPr>
        <w:tc>
          <w:tcPr>
            <w:tcW w:w="2000"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Global Radiation</w:t>
            </w:r>
          </w:p>
        </w:tc>
        <w:tc>
          <w:tcPr>
            <w:tcW w:w="5670"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Global radiation (longwave + shortwave)</w:t>
            </w:r>
          </w:p>
        </w:tc>
        <w:tc>
          <w:tcPr>
            <w:tcW w:w="1441"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MJ m-2</w:t>
            </w:r>
          </w:p>
        </w:tc>
      </w:tr>
      <w:tr w:rsidR="00921CD3" w:rsidRPr="005D51FB" w:rsidTr="00BA3465">
        <w:trPr>
          <w:trHeight w:val="300"/>
        </w:trPr>
        <w:tc>
          <w:tcPr>
            <w:tcW w:w="2000"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Precipitation</w:t>
            </w:r>
          </w:p>
        </w:tc>
        <w:tc>
          <w:tcPr>
            <w:tcW w:w="5670"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Precipitation (rain or snow)</w:t>
            </w:r>
          </w:p>
        </w:tc>
        <w:tc>
          <w:tcPr>
            <w:tcW w:w="1441"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mm</w:t>
            </w:r>
          </w:p>
        </w:tc>
      </w:tr>
      <w:tr w:rsidR="00921CD3" w:rsidRPr="005D51FB" w:rsidTr="00BA3465">
        <w:trPr>
          <w:trHeight w:val="300"/>
        </w:trPr>
        <w:tc>
          <w:tcPr>
            <w:tcW w:w="2000"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Mean Wind Speed</w:t>
            </w:r>
          </w:p>
        </w:tc>
        <w:tc>
          <w:tcPr>
            <w:tcW w:w="5670"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Mean wind speed (at measurement height zr above)</w:t>
            </w:r>
          </w:p>
        </w:tc>
        <w:tc>
          <w:tcPr>
            <w:tcW w:w="1441"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m s-1</w:t>
            </w:r>
          </w:p>
        </w:tc>
      </w:tr>
      <w:tr w:rsidR="00921CD3" w:rsidRPr="005D51FB" w:rsidTr="00BA3465">
        <w:trPr>
          <w:trHeight w:val="300"/>
        </w:trPr>
        <w:tc>
          <w:tcPr>
            <w:tcW w:w="2000"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Water Table Depth</w:t>
            </w:r>
          </w:p>
        </w:tc>
        <w:tc>
          <w:tcPr>
            <w:tcW w:w="5670"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Water table depth from soil surface (numbers are negative)</w:t>
            </w:r>
          </w:p>
        </w:tc>
        <w:tc>
          <w:tcPr>
            <w:tcW w:w="1441"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m</w:t>
            </w:r>
          </w:p>
        </w:tc>
      </w:tr>
      <w:tr w:rsidR="00921CD3" w:rsidRPr="005D51FB" w:rsidTr="00BA3465">
        <w:trPr>
          <w:trHeight w:val="300"/>
        </w:trPr>
        <w:tc>
          <w:tcPr>
            <w:tcW w:w="2000"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Atmospheric [CO2]</w:t>
            </w:r>
          </w:p>
        </w:tc>
        <w:tc>
          <w:tcPr>
            <w:tcW w:w="5670"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Atmospheric CO2 concentration (only used for CROPS if codeclichange above is 2; TREES do not sense [CO2] in Hi-sAFe)</w:t>
            </w:r>
          </w:p>
        </w:tc>
        <w:tc>
          <w:tcPr>
            <w:tcW w:w="1441" w:type="dxa"/>
            <w:shd w:val="clear" w:color="auto" w:fill="auto"/>
            <w:noWrap/>
            <w:vAlign w:val="center"/>
            <w:hideMark/>
          </w:tcPr>
          <w:p w:rsidR="00921CD3" w:rsidRPr="00921CD3" w:rsidRDefault="00921CD3">
            <w:pPr>
              <w:rPr>
                <w:rFonts w:ascii="Calibri" w:hAnsi="Calibri"/>
                <w:color w:val="000000"/>
                <w:sz w:val="20"/>
                <w:szCs w:val="20"/>
              </w:rPr>
            </w:pPr>
            <w:r w:rsidRPr="00921CD3">
              <w:rPr>
                <w:rFonts w:ascii="Calibri" w:hAnsi="Calibri"/>
                <w:color w:val="000000"/>
                <w:sz w:val="20"/>
                <w:szCs w:val="20"/>
              </w:rPr>
              <w:t>ppm</w:t>
            </w:r>
          </w:p>
        </w:tc>
      </w:tr>
    </w:tbl>
    <w:bookmarkEnd w:id="25"/>
    <w:p w:rsidR="00D96272" w:rsidRPr="003648C2" w:rsidRDefault="00A56C5F" w:rsidP="00A56C5F">
      <w:pPr>
        <w:pStyle w:val="Lgende"/>
        <w:jc w:val="center"/>
        <w:rPr>
          <w:lang w:eastAsia="fr-FR"/>
        </w:rPr>
      </w:pPr>
      <w:r>
        <w:t xml:space="preserve">Table </w:t>
      </w:r>
      <w:r w:rsidR="0026157D">
        <w:fldChar w:fldCharType="begin"/>
      </w:r>
      <w:r w:rsidR="0026157D">
        <w:instrText xml:space="preserve"> SEQ Table \* ARABIC </w:instrText>
      </w:r>
      <w:r w:rsidR="0026157D">
        <w:fldChar w:fldCharType="separate"/>
      </w:r>
      <w:r w:rsidR="0079126F">
        <w:rPr>
          <w:noProof/>
        </w:rPr>
        <w:t>4</w:t>
      </w:r>
      <w:r w:rsidR="0026157D">
        <w:rPr>
          <w:noProof/>
        </w:rPr>
        <w:fldChar w:fldCharType="end"/>
      </w:r>
      <w:r>
        <w:t xml:space="preserve"> : </w:t>
      </w:r>
      <w:r w:rsidRPr="00F7052B">
        <w:t>List of weather input data</w:t>
      </w:r>
    </w:p>
    <w:p w:rsidR="00461C32" w:rsidRPr="003648C2" w:rsidRDefault="00461C32" w:rsidP="009E5AE9">
      <w:pPr>
        <w:pStyle w:val="Code"/>
      </w:pPr>
      <w:r w:rsidRPr="003648C2">
        <w:tab/>
      </w:r>
      <w:r w:rsidRPr="003648C2">
        <w:tab/>
      </w:r>
      <w:r w:rsidRPr="003648C2">
        <w:tab/>
      </w:r>
    </w:p>
    <w:p w:rsidR="00053B45" w:rsidRPr="00D34C98" w:rsidRDefault="00053B45" w:rsidP="00053B45">
      <w:pPr>
        <w:pStyle w:val="Titre2"/>
      </w:pPr>
      <w:bookmarkStart w:id="26" w:name="_Toc451259391"/>
      <w:r>
        <w:t>Export profile</w:t>
      </w:r>
      <w:r w:rsidRPr="00D34C98">
        <w:t xml:space="preserve"> (*.</w:t>
      </w:r>
      <w:r>
        <w:t>pro</w:t>
      </w:r>
      <w:r w:rsidRPr="00D34C98">
        <w:t>)</w:t>
      </w:r>
    </w:p>
    <w:p w:rsidR="00053B45" w:rsidRDefault="00665223" w:rsidP="00053B45">
      <w:r>
        <w:t>It</w:t>
      </w:r>
      <w:r w:rsidR="007C1308">
        <w:t xml:space="preserve"> is more convenient and secure to create and update </w:t>
      </w:r>
      <w:r>
        <w:t xml:space="preserve">the </w:t>
      </w:r>
      <w:r w:rsidR="007C1308">
        <w:t>export profile</w:t>
      </w:r>
      <w:r>
        <w:t>s</w:t>
      </w:r>
      <w:r w:rsidR="007C1308">
        <w:t xml:space="preserve"> with </w:t>
      </w:r>
      <w:r>
        <w:t xml:space="preserve">the </w:t>
      </w:r>
      <w:r w:rsidR="007C1308">
        <w:t>Hi-sAFe GUI interface. In BATCH mode</w:t>
      </w:r>
      <w:r>
        <w:t>,</w:t>
      </w:r>
      <w:r w:rsidR="007C1308">
        <w:t xml:space="preserve"> export profiles have to be in the exportProfile folder of the simulation. </w:t>
      </w:r>
    </w:p>
    <w:p w:rsidR="00E32020" w:rsidRDefault="00E32020" w:rsidP="00053B45">
      <w:pPr>
        <w:rPr>
          <w:lang w:eastAsia="fr-FR"/>
        </w:rPr>
      </w:pPr>
      <w:r>
        <w:t xml:space="preserve">Refer to the Excel file </w:t>
      </w:r>
      <w:r w:rsidRPr="00E32020">
        <w:t>Hi-sAFe - V3-1 - Parameter Details</w:t>
      </w:r>
      <w:r>
        <w:t xml:space="preserve"> to get all the export variable available.</w:t>
      </w:r>
    </w:p>
    <w:p w:rsidR="00B56EE2" w:rsidRDefault="00B56EE2">
      <w:pPr>
        <w:spacing w:line="240" w:lineRule="auto"/>
        <w:jc w:val="left"/>
        <w:rPr>
          <w:rFonts w:ascii="Calibri" w:eastAsiaTheme="majorEastAsia" w:hAnsi="Calibri" w:cstheme="majorBidi"/>
          <w:b/>
          <w:color w:val="000000" w:themeColor="text1"/>
          <w:sz w:val="24"/>
          <w:szCs w:val="32"/>
        </w:rPr>
      </w:pPr>
    </w:p>
    <w:p w:rsidR="004F7DBF" w:rsidRDefault="004F7DBF">
      <w:pPr>
        <w:spacing w:line="240" w:lineRule="auto"/>
        <w:jc w:val="left"/>
        <w:rPr>
          <w:rFonts w:ascii="Calibri" w:eastAsiaTheme="majorEastAsia" w:hAnsi="Calibri" w:cstheme="majorBidi"/>
          <w:b/>
          <w:color w:val="000000" w:themeColor="text1"/>
          <w:sz w:val="24"/>
          <w:szCs w:val="32"/>
        </w:rPr>
      </w:pPr>
      <w:r>
        <w:br w:type="page"/>
      </w:r>
    </w:p>
    <w:p w:rsidR="00461C32" w:rsidRPr="00D34C98" w:rsidRDefault="00BB04AC" w:rsidP="00D34C98">
      <w:pPr>
        <w:pStyle w:val="Titre1"/>
      </w:pPr>
      <w:r>
        <w:lastRenderedPageBreak/>
        <w:t>Hi-sAFe p</w:t>
      </w:r>
      <w:r w:rsidR="00461C32" w:rsidRPr="00D34C98">
        <w:t>arameters</w:t>
      </w:r>
      <w:bookmarkEnd w:id="26"/>
      <w:r w:rsidR="00461C32" w:rsidRPr="00D34C98">
        <w:t xml:space="preserve"> </w:t>
      </w:r>
      <w:r>
        <w:t>files description</w:t>
      </w:r>
    </w:p>
    <w:p w:rsidR="00461C32" w:rsidRDefault="007D7AE0" w:rsidP="00447300">
      <w:r>
        <w:t>Name and location of the p</w:t>
      </w:r>
      <w:r w:rsidR="00636649">
        <w:t xml:space="preserve">arameters </w:t>
      </w:r>
      <w:r w:rsidR="00636649" w:rsidRPr="003648C2">
        <w:t>files</w:t>
      </w:r>
      <w:r w:rsidR="00461C32" w:rsidRPr="003648C2">
        <w:t xml:space="preserve"> have been fixed by the authors and cannot be modified without a complete recompilation of the model. There is no graphical interface for visualiz</w:t>
      </w:r>
      <w:r>
        <w:t>ing</w:t>
      </w:r>
      <w:r w:rsidR="00461C32" w:rsidRPr="003648C2">
        <w:t xml:space="preserve"> or modify</w:t>
      </w:r>
      <w:r>
        <w:t>ing</w:t>
      </w:r>
      <w:r w:rsidR="00461C32" w:rsidRPr="003648C2">
        <w:t xml:space="preserve"> them. </w:t>
      </w:r>
      <w:r>
        <w:t>However it is</w:t>
      </w:r>
      <w:r w:rsidR="00461C32" w:rsidRPr="003648C2">
        <w:t xml:space="preserve"> possible to modify data in these files (to test different parameters values) </w:t>
      </w:r>
      <w:r>
        <w:t>using standard editing</w:t>
      </w:r>
      <w:r w:rsidR="00461C32" w:rsidRPr="003648C2">
        <w:t xml:space="preserve"> software. </w:t>
      </w:r>
    </w:p>
    <w:p w:rsidR="00461C32" w:rsidRDefault="00461C32" w:rsidP="00447300">
      <w:r w:rsidRPr="003648C2">
        <w:t>Hi-sAFe load</w:t>
      </w:r>
      <w:r w:rsidR="007D7AE0">
        <w:t>s</w:t>
      </w:r>
      <w:r w:rsidRPr="003648C2">
        <w:t xml:space="preserve"> these files once during </w:t>
      </w:r>
      <w:r w:rsidR="007D7AE0">
        <w:t xml:space="preserve">the </w:t>
      </w:r>
      <w:r w:rsidRPr="003648C2">
        <w:t xml:space="preserve">initialisation and all these data are unchanged as soon as Capsis is running. If a modification is </w:t>
      </w:r>
      <w:r w:rsidR="007D7AE0">
        <w:t>made</w:t>
      </w:r>
      <w:r w:rsidRPr="003648C2">
        <w:t xml:space="preserve"> in </w:t>
      </w:r>
      <w:r w:rsidR="007D7AE0">
        <w:t>a parameter</w:t>
      </w:r>
      <w:r w:rsidRPr="003648C2">
        <w:t xml:space="preserve"> file the user has to close Capsis and reload </w:t>
      </w:r>
      <w:r w:rsidR="007D7AE0">
        <w:t>the whole Hi-sAFe model</w:t>
      </w:r>
      <w:r w:rsidRPr="003648C2">
        <w:t xml:space="preserve">. </w:t>
      </w:r>
    </w:p>
    <w:p w:rsidR="00461C32" w:rsidRPr="00C4341C" w:rsidRDefault="00461C32" w:rsidP="00BE002B">
      <w:pPr>
        <w:pStyle w:val="Corpsdetexte"/>
        <w:pBdr>
          <w:top w:val="single" w:sz="4" w:space="1" w:color="auto"/>
          <w:left w:val="single" w:sz="4" w:space="4" w:color="auto"/>
          <w:bottom w:val="single" w:sz="4" w:space="1" w:color="auto"/>
          <w:right w:val="single" w:sz="4" w:space="4" w:color="auto"/>
        </w:pBdr>
        <w:shd w:val="clear" w:color="auto" w:fill="FBE4D5" w:themeFill="accent2" w:themeFillTint="33"/>
        <w:jc w:val="left"/>
        <w:rPr>
          <w:lang w:val="en-GB"/>
        </w:rPr>
      </w:pPr>
      <w:r w:rsidRPr="00C4341C">
        <w:rPr>
          <w:b/>
          <w:bCs/>
          <w:lang w:val="en-GB"/>
        </w:rPr>
        <w:t>Neither names nor physical location of these parameter files can be modified!</w:t>
      </w:r>
    </w:p>
    <w:p w:rsidR="00461C32" w:rsidRPr="00E722BF" w:rsidRDefault="00461C32" w:rsidP="00461C32">
      <w:pPr>
        <w:pStyle w:val="Titre2"/>
      </w:pPr>
      <w:bookmarkStart w:id="27" w:name="_Toc451259393"/>
      <w:r w:rsidRPr="00D34C98">
        <w:t>Tree species</w:t>
      </w:r>
      <w:bookmarkEnd w:id="27"/>
      <w:r w:rsidRPr="00D34C98">
        <w:t xml:space="preserve"> </w:t>
      </w:r>
      <w:r w:rsidR="00B56EE2">
        <w:t>parameters</w:t>
      </w:r>
      <w:r w:rsidR="00627F9B">
        <w:t xml:space="preserve"> (*.tree)</w:t>
      </w:r>
    </w:p>
    <w:p w:rsidR="00461C32" w:rsidRDefault="00447300" w:rsidP="00447300">
      <w:r w:rsidRPr="00447300">
        <w:t>3</w:t>
      </w:r>
      <w:r w:rsidR="00461C32" w:rsidRPr="00447300">
        <w:t xml:space="preserve"> species are available in Hi-sAFe model, these species are poplar, wild cherry</w:t>
      </w:r>
      <w:r w:rsidRPr="00447300">
        <w:t xml:space="preserve"> </w:t>
      </w:r>
      <w:r w:rsidR="00461C32" w:rsidRPr="00447300">
        <w:t>and walnut hybrid</w:t>
      </w:r>
      <w:r w:rsidR="00461C32" w:rsidRPr="003648C2">
        <w:t>.</w:t>
      </w:r>
    </w:p>
    <w:tbl>
      <w:tblPr>
        <w:tblW w:w="908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53"/>
        <w:gridCol w:w="3840"/>
        <w:gridCol w:w="1694"/>
      </w:tblGrid>
      <w:tr w:rsidR="005C4B84" w:rsidRPr="00D96272" w:rsidTr="00A0616B">
        <w:trPr>
          <w:trHeight w:val="315"/>
        </w:trPr>
        <w:tc>
          <w:tcPr>
            <w:tcW w:w="3553" w:type="dxa"/>
            <w:shd w:val="clear" w:color="auto" w:fill="E2EFD9" w:themeFill="accent6" w:themeFillTint="33"/>
            <w:vAlign w:val="center"/>
            <w:hideMark/>
          </w:tcPr>
          <w:p w:rsidR="005C4B84" w:rsidRPr="005C4B84" w:rsidRDefault="005C4B84">
            <w:pPr>
              <w:rPr>
                <w:b/>
                <w:bCs/>
                <w:color w:val="000000"/>
                <w:sz w:val="20"/>
                <w:szCs w:val="20"/>
              </w:rPr>
            </w:pPr>
            <w:r w:rsidRPr="005C4B84">
              <w:rPr>
                <w:b/>
                <w:bCs/>
                <w:color w:val="000000"/>
                <w:sz w:val="20"/>
                <w:szCs w:val="20"/>
              </w:rPr>
              <w:t>Name</w:t>
            </w:r>
          </w:p>
        </w:tc>
        <w:tc>
          <w:tcPr>
            <w:tcW w:w="3840" w:type="dxa"/>
            <w:shd w:val="clear" w:color="auto" w:fill="E2EFD9" w:themeFill="accent6" w:themeFillTint="33"/>
            <w:vAlign w:val="center"/>
            <w:hideMark/>
          </w:tcPr>
          <w:p w:rsidR="005C4B84" w:rsidRPr="005C4B84" w:rsidRDefault="005C4B84">
            <w:pPr>
              <w:rPr>
                <w:b/>
                <w:bCs/>
                <w:color w:val="000000"/>
                <w:sz w:val="20"/>
                <w:szCs w:val="20"/>
              </w:rPr>
            </w:pPr>
            <w:r w:rsidRPr="005C4B84">
              <w:rPr>
                <w:b/>
                <w:bCs/>
                <w:color w:val="000000"/>
                <w:sz w:val="20"/>
                <w:szCs w:val="20"/>
              </w:rPr>
              <w:t>Description</w:t>
            </w:r>
          </w:p>
        </w:tc>
        <w:tc>
          <w:tcPr>
            <w:tcW w:w="1694" w:type="dxa"/>
            <w:shd w:val="clear" w:color="auto" w:fill="E2EFD9" w:themeFill="accent6" w:themeFillTint="33"/>
            <w:vAlign w:val="center"/>
            <w:hideMark/>
          </w:tcPr>
          <w:p w:rsidR="005C4B84" w:rsidRPr="005C4B84" w:rsidRDefault="005C4B84">
            <w:pPr>
              <w:rPr>
                <w:b/>
                <w:bCs/>
                <w:color w:val="000000"/>
                <w:sz w:val="20"/>
                <w:szCs w:val="20"/>
              </w:rPr>
            </w:pPr>
            <w:r w:rsidRPr="005C4B84">
              <w:rPr>
                <w:b/>
                <w:bCs/>
                <w:color w:val="000000"/>
                <w:sz w:val="20"/>
                <w:szCs w:val="20"/>
              </w:rPr>
              <w:t>Unit</w:t>
            </w:r>
          </w:p>
        </w:tc>
      </w:tr>
      <w:tr w:rsidR="005C4B84" w:rsidRPr="002B4444" w:rsidTr="00A0616B">
        <w:trPr>
          <w:trHeight w:val="300"/>
        </w:trPr>
        <w:tc>
          <w:tcPr>
            <w:tcW w:w="3553" w:type="dxa"/>
            <w:shd w:val="clear" w:color="auto" w:fill="auto"/>
            <w:vAlign w:val="center"/>
            <w:hideMark/>
          </w:tcPr>
          <w:p w:rsidR="005C4B84" w:rsidRPr="005C4B84" w:rsidRDefault="005C4B84">
            <w:pPr>
              <w:rPr>
                <w:color w:val="9C6500"/>
                <w:sz w:val="20"/>
                <w:szCs w:val="20"/>
              </w:rPr>
            </w:pPr>
            <w:r w:rsidRPr="005C4B84">
              <w:rPr>
                <w:color w:val="9C6500"/>
                <w:sz w:val="20"/>
                <w:szCs w:val="20"/>
              </w:rPr>
              <w:t>## GENERIC</w:t>
            </w:r>
          </w:p>
        </w:tc>
        <w:tc>
          <w:tcPr>
            <w:tcW w:w="3840" w:type="dxa"/>
            <w:shd w:val="clear" w:color="auto" w:fill="auto"/>
            <w:vAlign w:val="center"/>
            <w:hideMark/>
          </w:tcPr>
          <w:p w:rsidR="005C4B84" w:rsidRPr="005C4B84" w:rsidRDefault="005C4B84">
            <w:pPr>
              <w:rPr>
                <w:color w:val="9C6500"/>
                <w:sz w:val="20"/>
                <w:szCs w:val="20"/>
              </w:rPr>
            </w:pPr>
            <w:r w:rsidRPr="005C4B84">
              <w:rPr>
                <w:color w:val="9C6500"/>
                <w:sz w:val="20"/>
                <w:szCs w:val="20"/>
              </w:rPr>
              <w:t> </w:t>
            </w:r>
          </w:p>
        </w:tc>
        <w:tc>
          <w:tcPr>
            <w:tcW w:w="1694" w:type="dxa"/>
            <w:shd w:val="clear" w:color="auto" w:fill="auto"/>
            <w:vAlign w:val="center"/>
            <w:hideMark/>
          </w:tcPr>
          <w:p w:rsidR="005C4B84" w:rsidRPr="005C4B84" w:rsidRDefault="005C4B84">
            <w:pPr>
              <w:rPr>
                <w:color w:val="9C6500"/>
                <w:sz w:val="20"/>
                <w:szCs w:val="20"/>
              </w:rPr>
            </w:pPr>
            <w:r w:rsidRPr="005C4B84">
              <w:rPr>
                <w:color w:val="9C6500"/>
                <w:sz w:val="20"/>
                <w:szCs w:val="20"/>
              </w:rPr>
              <w:t> </w:t>
            </w:r>
          </w:p>
        </w:tc>
      </w:tr>
      <w:tr w:rsidR="005C4B84" w:rsidRPr="002B4444" w:rsidTr="00A0616B">
        <w:trPr>
          <w:trHeight w:val="6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treeSpecies</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Name of tree species</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w:t>
            </w:r>
          </w:p>
        </w:tc>
      </w:tr>
      <w:tr w:rsidR="005C4B84" w:rsidRPr="002B4444" w:rsidTr="00A0616B">
        <w:trPr>
          <w:trHeight w:val="300"/>
        </w:trPr>
        <w:tc>
          <w:tcPr>
            <w:tcW w:w="3553" w:type="dxa"/>
            <w:shd w:val="clear" w:color="auto" w:fill="auto"/>
            <w:vAlign w:val="center"/>
            <w:hideMark/>
          </w:tcPr>
          <w:p w:rsidR="005C4B84" w:rsidRPr="005C4B84" w:rsidRDefault="005C4B84">
            <w:pPr>
              <w:rPr>
                <w:color w:val="9C6500"/>
                <w:sz w:val="20"/>
                <w:szCs w:val="20"/>
              </w:rPr>
            </w:pPr>
            <w:r w:rsidRPr="005C4B84">
              <w:rPr>
                <w:color w:val="9C6500"/>
                <w:sz w:val="20"/>
                <w:szCs w:val="20"/>
              </w:rPr>
              <w:t>## ALLOMETRY</w:t>
            </w:r>
          </w:p>
        </w:tc>
        <w:tc>
          <w:tcPr>
            <w:tcW w:w="3840" w:type="dxa"/>
            <w:shd w:val="clear" w:color="auto" w:fill="auto"/>
            <w:vAlign w:val="center"/>
            <w:hideMark/>
          </w:tcPr>
          <w:p w:rsidR="005C4B84" w:rsidRPr="005C4B84" w:rsidRDefault="005C4B84">
            <w:pPr>
              <w:rPr>
                <w:color w:val="9C6500"/>
                <w:sz w:val="20"/>
                <w:szCs w:val="20"/>
              </w:rPr>
            </w:pPr>
            <w:r w:rsidRPr="005C4B84">
              <w:rPr>
                <w:color w:val="9C6500"/>
                <w:sz w:val="20"/>
                <w:szCs w:val="20"/>
              </w:rPr>
              <w:t> </w:t>
            </w:r>
          </w:p>
        </w:tc>
        <w:tc>
          <w:tcPr>
            <w:tcW w:w="1694" w:type="dxa"/>
            <w:shd w:val="clear" w:color="auto" w:fill="auto"/>
            <w:vAlign w:val="center"/>
            <w:hideMark/>
          </w:tcPr>
          <w:p w:rsidR="005C4B84" w:rsidRPr="005C4B84" w:rsidRDefault="005C4B84">
            <w:pPr>
              <w:rPr>
                <w:color w:val="9C6500"/>
                <w:sz w:val="20"/>
                <w:szCs w:val="20"/>
              </w:rPr>
            </w:pPr>
            <w:r w:rsidRPr="005C4B84">
              <w:rPr>
                <w:color w:val="9C6500"/>
                <w:sz w:val="20"/>
                <w:szCs w:val="20"/>
              </w:rPr>
              <w:t> </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crownShape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Crown shape code (PARABOLOID NOT IMPLEMENTED)</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1=ellipsoid; 2=paraboloid</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ellipsoidTruncationRatio</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Ratio for calculating ellipsoid truncation. A value of 0 means that the shape is a full/true ellipsoid -- verticalCrownRadius = ((height - crownBaseHeight) / (1 - truncatureRatio))/2. Only used when crownShape == 1.</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ratio</w:t>
            </w:r>
          </w:p>
        </w:tc>
      </w:tr>
      <w:tr w:rsidR="005C4B84" w:rsidRPr="002B4444" w:rsidTr="00A0616B">
        <w:trPr>
          <w:trHeight w:val="300"/>
        </w:trPr>
        <w:tc>
          <w:tcPr>
            <w:tcW w:w="3553" w:type="dxa"/>
            <w:shd w:val="clear" w:color="auto" w:fill="auto"/>
            <w:vAlign w:val="center"/>
            <w:hideMark/>
          </w:tcPr>
          <w:p w:rsidR="005C4B84" w:rsidRPr="005C4B84" w:rsidRDefault="005C4B84">
            <w:pPr>
              <w:rPr>
                <w:color w:val="9C6500"/>
                <w:sz w:val="20"/>
                <w:szCs w:val="20"/>
              </w:rPr>
            </w:pPr>
            <w:r w:rsidRPr="005C4B84">
              <w:rPr>
                <w:color w:val="9C6500"/>
                <w:sz w:val="20"/>
                <w:szCs w:val="20"/>
              </w:rPr>
              <w:t>#height vs. DBH</w:t>
            </w:r>
          </w:p>
        </w:tc>
        <w:tc>
          <w:tcPr>
            <w:tcW w:w="3840" w:type="dxa"/>
            <w:shd w:val="clear" w:color="auto" w:fill="auto"/>
            <w:vAlign w:val="center"/>
            <w:hideMark/>
          </w:tcPr>
          <w:p w:rsidR="005C4B84" w:rsidRPr="005C4B84" w:rsidRDefault="005C4B84">
            <w:pPr>
              <w:rPr>
                <w:color w:val="9C6500"/>
                <w:sz w:val="20"/>
                <w:szCs w:val="20"/>
              </w:rPr>
            </w:pPr>
            <w:r w:rsidRPr="005C4B84">
              <w:rPr>
                <w:color w:val="9C6500"/>
                <w:sz w:val="20"/>
                <w:szCs w:val="20"/>
              </w:rPr>
              <w:t> </w:t>
            </w:r>
          </w:p>
        </w:tc>
        <w:tc>
          <w:tcPr>
            <w:tcW w:w="1694" w:type="dxa"/>
            <w:shd w:val="clear" w:color="auto" w:fill="auto"/>
            <w:vAlign w:val="center"/>
            <w:hideMark/>
          </w:tcPr>
          <w:p w:rsidR="005C4B84" w:rsidRPr="005C4B84" w:rsidRDefault="005C4B84">
            <w:pPr>
              <w:rPr>
                <w:color w:val="9C6500"/>
                <w:sz w:val="20"/>
                <w:szCs w:val="20"/>
              </w:rPr>
            </w:pPr>
            <w:r w:rsidRPr="005C4B84">
              <w:rPr>
                <w:color w:val="9C6500"/>
                <w:sz w:val="20"/>
                <w:szCs w:val="20"/>
              </w:rPr>
              <w:t> </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heightDbhAllometricCoeffA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Parameter A for the allometric relationship between height and DBH: height = A * DBH^B (height &amp; DBH in meters)</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heightDbhAllometricCoeffB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Parameter B for the allometric relationship between height and DBH: height = A * DBH^B (height &amp; DBH in meters)</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w:t>
            </w:r>
          </w:p>
        </w:tc>
      </w:tr>
      <w:tr w:rsidR="005C4B84" w:rsidRPr="002B4444" w:rsidTr="00A0616B">
        <w:trPr>
          <w:trHeight w:val="300"/>
        </w:trPr>
        <w:tc>
          <w:tcPr>
            <w:tcW w:w="3553" w:type="dxa"/>
            <w:shd w:val="clear" w:color="auto" w:fill="auto"/>
            <w:vAlign w:val="center"/>
            <w:hideMark/>
          </w:tcPr>
          <w:p w:rsidR="005C4B84" w:rsidRPr="005C4B84" w:rsidRDefault="005C4B84">
            <w:pPr>
              <w:rPr>
                <w:color w:val="9C6500"/>
                <w:sz w:val="20"/>
                <w:szCs w:val="20"/>
              </w:rPr>
            </w:pPr>
            <w:r w:rsidRPr="005C4B84">
              <w:rPr>
                <w:color w:val="9C6500"/>
                <w:sz w:val="20"/>
                <w:szCs w:val="20"/>
              </w:rPr>
              <w:t>#crownArea vs. DCB</w:t>
            </w:r>
          </w:p>
        </w:tc>
        <w:tc>
          <w:tcPr>
            <w:tcW w:w="3840" w:type="dxa"/>
            <w:shd w:val="clear" w:color="auto" w:fill="auto"/>
            <w:vAlign w:val="center"/>
            <w:hideMark/>
          </w:tcPr>
          <w:p w:rsidR="005C4B84" w:rsidRPr="005C4B84" w:rsidRDefault="005C4B84">
            <w:pPr>
              <w:rPr>
                <w:color w:val="9C6500"/>
                <w:sz w:val="20"/>
                <w:szCs w:val="20"/>
              </w:rPr>
            </w:pPr>
            <w:r w:rsidRPr="005C4B84">
              <w:rPr>
                <w:color w:val="9C6500"/>
                <w:sz w:val="20"/>
                <w:szCs w:val="20"/>
              </w:rPr>
              <w:t> </w:t>
            </w:r>
          </w:p>
        </w:tc>
        <w:tc>
          <w:tcPr>
            <w:tcW w:w="1694" w:type="dxa"/>
            <w:shd w:val="clear" w:color="auto" w:fill="auto"/>
            <w:vAlign w:val="center"/>
            <w:hideMark/>
          </w:tcPr>
          <w:p w:rsidR="005C4B84" w:rsidRPr="005C4B84" w:rsidRDefault="005C4B84">
            <w:pPr>
              <w:rPr>
                <w:color w:val="9C6500"/>
                <w:sz w:val="20"/>
                <w:szCs w:val="20"/>
              </w:rPr>
            </w:pPr>
            <w:r w:rsidRPr="005C4B84">
              <w:rPr>
                <w:color w:val="9C6500"/>
                <w:sz w:val="20"/>
                <w:szCs w:val="20"/>
              </w:rPr>
              <w:t> </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crownDbhAllometricCoeffA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Parameter A for the allometric relationship between crown area and DCB: crownArea = A * DCB ^B (cornwArea &amp; DCB in meters)</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crownDbhAllometricCoeffB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Parameter B for the allometric relationship between crown area and DCB: crownArea = A * DCB ^B (cornwArea &amp; DCB in meters)</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w:t>
            </w:r>
          </w:p>
        </w:tc>
      </w:tr>
      <w:tr w:rsidR="005C4B84" w:rsidRPr="002B4444" w:rsidTr="00A0616B">
        <w:trPr>
          <w:trHeight w:val="9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stemDbhAllometricCoeffA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Parameter A for the allometric relationship between stem volume, DBH, and height: volume = exp(A) * DBH^B * height^C</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w:t>
            </w:r>
          </w:p>
        </w:tc>
      </w:tr>
      <w:tr w:rsidR="005C4B84" w:rsidRPr="002B4444" w:rsidTr="00A0616B">
        <w:trPr>
          <w:trHeight w:val="6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stemDbhAllometricCoeffB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Parameter B for the allometric relationship between stem volume, DBH, and height: volume = exp(A) * DBH^B * height^C</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w:t>
            </w:r>
          </w:p>
        </w:tc>
      </w:tr>
      <w:tr w:rsidR="005C4B84" w:rsidRPr="002B4444" w:rsidTr="00A0616B">
        <w:trPr>
          <w:trHeight w:val="6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stemDbhAllometricCoeffC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Parameter C for the allometric relationship between stem volume, DBH, and height: volume = exp(A) * DBH^B * height^C</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w:t>
            </w:r>
          </w:p>
        </w:tc>
      </w:tr>
      <w:tr w:rsidR="005C4B84" w:rsidRPr="002B4444" w:rsidTr="00A0616B">
        <w:trPr>
          <w:trHeight w:val="6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lastRenderedPageBreak/>
              <w:t>dcbFromDbhAllometricCoeff</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Parameter for the allometric relationship between DBH and DCB: DCB = DBH * min(1, (1 + (1.3 - PH) / H) ^ (1 / COEF (DCB and DBH are in meters; H = tree height; PH = tree pruned height)</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w:t>
            </w:r>
          </w:p>
        </w:tc>
      </w:tr>
      <w:tr w:rsidR="005C4B84" w:rsidRPr="002B4444" w:rsidTr="00A0616B">
        <w:trPr>
          <w:trHeight w:val="6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leafAreaCrownVolCoefA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Parameter A for the allometric relationship between leafArea and crownVolume: leafArea = A * crownVolume ^ B (leafArea in m2 and crownVolume in m3)</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leafAreaCrownVolCoefB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Parameter B for the allometric relationship between leafArea and crownVolume: leafArea = A * crownVolume ^ B (leafArea in m2 and crownVolume in m3)</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stumpToStemBiomassRatio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Stump to stem biomass ratio</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ratio</w:t>
            </w:r>
          </w:p>
        </w:tc>
      </w:tr>
      <w:tr w:rsidR="005C4B84" w:rsidRPr="002B4444" w:rsidTr="00A0616B">
        <w:trPr>
          <w:trHeight w:val="6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maxCrownRadiusInc</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Maximum daily allowed growth of crown radius</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m</w:t>
            </w:r>
          </w:p>
        </w:tc>
      </w:tr>
      <w:tr w:rsidR="005C4B84" w:rsidRPr="002B4444" w:rsidTr="00A0616B">
        <w:trPr>
          <w:trHeight w:val="6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maxHeightInc</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Maximum daily allowed growth of tree height</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m</w:t>
            </w:r>
          </w:p>
        </w:tc>
      </w:tr>
      <w:tr w:rsidR="005C4B84" w:rsidRPr="002B4444" w:rsidTr="00A0616B">
        <w:trPr>
          <w:trHeight w:val="6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branchVolumeRatio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Ratio of branch volume to crown volume</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cm3 cm-3</w:t>
            </w:r>
          </w:p>
        </w:tc>
      </w:tr>
      <w:tr w:rsidR="005C4B84" w:rsidRPr="002B4444" w:rsidTr="00A0616B">
        <w:trPr>
          <w:trHeight w:val="300"/>
        </w:trPr>
        <w:tc>
          <w:tcPr>
            <w:tcW w:w="3553" w:type="dxa"/>
            <w:shd w:val="clear" w:color="auto" w:fill="auto"/>
            <w:vAlign w:val="center"/>
            <w:hideMark/>
          </w:tcPr>
          <w:p w:rsidR="005C4B84" w:rsidRPr="005C4B84" w:rsidRDefault="005C4B84">
            <w:pPr>
              <w:rPr>
                <w:color w:val="9C6500"/>
                <w:sz w:val="20"/>
                <w:szCs w:val="20"/>
              </w:rPr>
            </w:pPr>
            <w:r w:rsidRPr="005C4B84">
              <w:rPr>
                <w:color w:val="9C6500"/>
                <w:sz w:val="20"/>
                <w:szCs w:val="20"/>
              </w:rPr>
              <w:t>## PHENOLOGY</w:t>
            </w:r>
          </w:p>
        </w:tc>
        <w:tc>
          <w:tcPr>
            <w:tcW w:w="3840" w:type="dxa"/>
            <w:shd w:val="clear" w:color="auto" w:fill="auto"/>
            <w:vAlign w:val="center"/>
            <w:hideMark/>
          </w:tcPr>
          <w:p w:rsidR="005C4B84" w:rsidRPr="005C4B84" w:rsidRDefault="005C4B84">
            <w:pPr>
              <w:rPr>
                <w:color w:val="9C6500"/>
                <w:sz w:val="20"/>
                <w:szCs w:val="20"/>
              </w:rPr>
            </w:pPr>
            <w:r w:rsidRPr="005C4B84">
              <w:rPr>
                <w:color w:val="9C6500"/>
                <w:sz w:val="20"/>
                <w:szCs w:val="20"/>
              </w:rPr>
              <w:t> </w:t>
            </w:r>
          </w:p>
        </w:tc>
        <w:tc>
          <w:tcPr>
            <w:tcW w:w="1694" w:type="dxa"/>
            <w:shd w:val="clear" w:color="auto" w:fill="auto"/>
            <w:vAlign w:val="center"/>
            <w:hideMark/>
          </w:tcPr>
          <w:p w:rsidR="005C4B84" w:rsidRPr="005C4B84" w:rsidRDefault="005C4B84">
            <w:pPr>
              <w:rPr>
                <w:color w:val="9C6500"/>
                <w:sz w:val="20"/>
                <w:szCs w:val="20"/>
              </w:rPr>
            </w:pPr>
            <w:r w:rsidRPr="005C4B84">
              <w:rPr>
                <w:color w:val="9C6500"/>
                <w:sz w:val="20"/>
                <w:szCs w:val="20"/>
              </w:rPr>
              <w:t> </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phenologyType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Phenology type</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1=ColdDeciduous  2=Evergreen</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budBurstTempAccumulationDateStart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Date to start accumulation of temperature for budburst</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DOY</w:t>
            </w:r>
          </w:p>
        </w:tc>
      </w:tr>
      <w:tr w:rsidR="005C4B84" w:rsidRPr="002B4444" w:rsidTr="00981541">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budBurstTempThreshold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Threshold of effective temperature for cumulating degree day</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degrees C</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budBurstAccumulatedTemp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Threshold of accumulated degree-days to trigger budburst</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degree(C)-days</w:t>
            </w:r>
          </w:p>
        </w:tc>
      </w:tr>
      <w:tr w:rsidR="005C4B84" w:rsidRPr="002B4444" w:rsidTr="00A0616B">
        <w:trPr>
          <w:trHeight w:val="6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budBurstDelayMinAfterPollaring</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Minimum number of days to delay bud burst after pollarding</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days</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budBurstDelayMaxAfterPollaring</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Maximum number of days to delay bud burst after pollarding</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days</w:t>
            </w:r>
          </w:p>
        </w:tc>
      </w:tr>
      <w:tr w:rsidR="005C4B84" w:rsidRPr="002B4444" w:rsidTr="00A0616B">
        <w:trPr>
          <w:trHeight w:val="6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leafExpansionDuration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Duration of leaf expension</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days</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budBurstToLeafFallDuration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Bud burst to leaf fall duration </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days</w:t>
            </w:r>
          </w:p>
        </w:tc>
      </w:tr>
      <w:tr w:rsidR="005C4B84" w:rsidRPr="002B4444" w:rsidTr="00A0616B">
        <w:trPr>
          <w:trHeight w:val="6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leafFallDuration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Duration of leaf fall</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days</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leafFallFrostThreshold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Threshold for frost mortality of leaves</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degrees C</w:t>
            </w:r>
          </w:p>
        </w:tc>
      </w:tr>
      <w:tr w:rsidR="005C4B84" w:rsidRPr="002B4444" w:rsidTr="00A0616B">
        <w:trPr>
          <w:trHeight w:val="600"/>
        </w:trPr>
        <w:tc>
          <w:tcPr>
            <w:tcW w:w="3553" w:type="dxa"/>
            <w:shd w:val="clear" w:color="auto" w:fill="auto"/>
            <w:vAlign w:val="center"/>
            <w:hideMark/>
          </w:tcPr>
          <w:p w:rsidR="005C4B84" w:rsidRPr="005C4B84" w:rsidRDefault="005C4B84">
            <w:pPr>
              <w:rPr>
                <w:color w:val="9C6500"/>
                <w:sz w:val="20"/>
                <w:szCs w:val="20"/>
              </w:rPr>
            </w:pPr>
            <w:r w:rsidRPr="005C4B84">
              <w:rPr>
                <w:color w:val="9C6500"/>
                <w:sz w:val="20"/>
                <w:szCs w:val="20"/>
              </w:rPr>
              <w:t>## LIGHT</w:t>
            </w:r>
          </w:p>
        </w:tc>
        <w:tc>
          <w:tcPr>
            <w:tcW w:w="3840" w:type="dxa"/>
            <w:shd w:val="clear" w:color="auto" w:fill="auto"/>
            <w:vAlign w:val="center"/>
            <w:hideMark/>
          </w:tcPr>
          <w:p w:rsidR="005C4B84" w:rsidRPr="005C4B84" w:rsidRDefault="005C4B84">
            <w:pPr>
              <w:rPr>
                <w:color w:val="9C6500"/>
                <w:sz w:val="20"/>
                <w:szCs w:val="20"/>
              </w:rPr>
            </w:pPr>
            <w:r w:rsidRPr="005C4B84">
              <w:rPr>
                <w:color w:val="9C6500"/>
                <w:sz w:val="20"/>
                <w:szCs w:val="20"/>
              </w:rPr>
              <w:t> </w:t>
            </w:r>
          </w:p>
        </w:tc>
        <w:tc>
          <w:tcPr>
            <w:tcW w:w="1694" w:type="dxa"/>
            <w:shd w:val="clear" w:color="auto" w:fill="auto"/>
            <w:vAlign w:val="center"/>
            <w:hideMark/>
          </w:tcPr>
          <w:p w:rsidR="005C4B84" w:rsidRPr="005C4B84" w:rsidRDefault="005C4B84">
            <w:pPr>
              <w:rPr>
                <w:color w:val="9C6500"/>
                <w:sz w:val="20"/>
                <w:szCs w:val="20"/>
              </w:rPr>
            </w:pPr>
            <w:r w:rsidRPr="005C4B84">
              <w:rPr>
                <w:color w:val="9C6500"/>
                <w:sz w:val="20"/>
                <w:szCs w:val="20"/>
              </w:rPr>
              <w:t> </w:t>
            </w:r>
          </w:p>
        </w:tc>
      </w:tr>
      <w:tr w:rsidR="005C4B84" w:rsidRPr="002B4444" w:rsidTr="00A0616B">
        <w:trPr>
          <w:trHeight w:val="6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woodAreaDensity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Virtual leaf area density for winter light interception by tree branches </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m2 m-3</w:t>
            </w:r>
          </w:p>
        </w:tc>
      </w:tr>
      <w:tr w:rsidR="005C4B84" w:rsidRPr="002B4444" w:rsidTr="00A0616B">
        <w:trPr>
          <w:trHeight w:val="6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leafParAbsorption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Absorption coefficient for PAR radiation</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ratio</w:t>
            </w:r>
          </w:p>
        </w:tc>
      </w:tr>
      <w:tr w:rsidR="005C4B84" w:rsidRPr="002B4444" w:rsidTr="00A0616B">
        <w:trPr>
          <w:trHeight w:val="6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leafNirAbsorption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Absorption coefficient for near infra-red radiation</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ratio</w:t>
            </w:r>
          </w:p>
        </w:tc>
      </w:tr>
      <w:tr w:rsidR="005C4B84" w:rsidRPr="002B4444" w:rsidTr="00A0616B">
        <w:trPr>
          <w:trHeight w:val="6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lastRenderedPageBreak/>
              <w:t xml:space="preserve">clumpingCoef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Correction parameter to account for leaf clumping. A clumping coefficient below 1, equal to 1 or</w:t>
            </w:r>
            <w:r w:rsidRPr="005C4B84">
              <w:rPr>
                <w:color w:val="000000"/>
                <w:sz w:val="20"/>
                <w:szCs w:val="20"/>
              </w:rPr>
              <w:br/>
              <w:t>above 1 indicates a clumped, random or regular distribution of leaves inside the canopy</w:t>
            </w:r>
            <w:r w:rsidRPr="005C4B84">
              <w:rPr>
                <w:color w:val="000000"/>
                <w:sz w:val="20"/>
                <w:szCs w:val="20"/>
              </w:rPr>
              <w:br/>
              <w:t>volume, respectively.</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w:t>
            </w:r>
          </w:p>
        </w:tc>
      </w:tr>
      <w:tr w:rsidR="005C4B84" w:rsidRPr="002B4444" w:rsidTr="00A0616B">
        <w:trPr>
          <w:trHeight w:val="900"/>
        </w:trPr>
        <w:tc>
          <w:tcPr>
            <w:tcW w:w="3553" w:type="dxa"/>
            <w:shd w:val="clear" w:color="auto" w:fill="auto"/>
            <w:vAlign w:val="center"/>
            <w:hideMark/>
          </w:tcPr>
          <w:p w:rsidR="005C4B84" w:rsidRPr="005C4B84" w:rsidRDefault="005C4B84">
            <w:pPr>
              <w:rPr>
                <w:color w:val="9C6500"/>
                <w:sz w:val="20"/>
                <w:szCs w:val="20"/>
              </w:rPr>
            </w:pPr>
            <w:r w:rsidRPr="005C4B84">
              <w:rPr>
                <w:color w:val="9C6500"/>
                <w:sz w:val="20"/>
                <w:szCs w:val="20"/>
              </w:rPr>
              <w:t># MICROCLIMATE</w:t>
            </w:r>
          </w:p>
        </w:tc>
        <w:tc>
          <w:tcPr>
            <w:tcW w:w="3840" w:type="dxa"/>
            <w:shd w:val="clear" w:color="auto" w:fill="auto"/>
            <w:vAlign w:val="center"/>
            <w:hideMark/>
          </w:tcPr>
          <w:p w:rsidR="005C4B84" w:rsidRPr="005C4B84" w:rsidRDefault="005C4B84">
            <w:pPr>
              <w:rPr>
                <w:color w:val="9C6500"/>
                <w:sz w:val="20"/>
                <w:szCs w:val="20"/>
              </w:rPr>
            </w:pPr>
            <w:r w:rsidRPr="005C4B84">
              <w:rPr>
                <w:color w:val="9C6500"/>
                <w:sz w:val="20"/>
                <w:szCs w:val="20"/>
              </w:rPr>
              <w:t> </w:t>
            </w:r>
          </w:p>
        </w:tc>
        <w:tc>
          <w:tcPr>
            <w:tcW w:w="1694" w:type="dxa"/>
            <w:shd w:val="clear" w:color="auto" w:fill="auto"/>
            <w:vAlign w:val="center"/>
            <w:hideMark/>
          </w:tcPr>
          <w:p w:rsidR="005C4B84" w:rsidRPr="005C4B84" w:rsidRDefault="005C4B84">
            <w:pPr>
              <w:rPr>
                <w:color w:val="9C6500"/>
                <w:sz w:val="20"/>
                <w:szCs w:val="20"/>
              </w:rPr>
            </w:pPr>
            <w:r w:rsidRPr="005C4B84">
              <w:rPr>
                <w:color w:val="9C6500"/>
                <w:sz w:val="20"/>
                <w:szCs w:val="20"/>
              </w:rPr>
              <w:t> </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stemFlowCoefficient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Used for calculating stem flow via: stemFlow = rain * stemFlowMax * (1 - e^(-stemFlowCoefficient * lai))</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stemFlowMax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Maximum fraction of rain that leaves via stemflow</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ratio</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wettability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Wettability of leaves, for calculating interception of rain by tree canopy</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mm lai-1</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transpirationCoefficient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Scaling factor for transpiration. Used via: transpirationDemand = etpPenman * (globalRadIntercepted / globalRadiation) * transpirationCoefficient</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w:t>
            </w:r>
          </w:p>
        </w:tc>
      </w:tr>
      <w:tr w:rsidR="005C4B84" w:rsidRPr="002B4444" w:rsidTr="00A0616B">
        <w:trPr>
          <w:trHeight w:val="300"/>
        </w:trPr>
        <w:tc>
          <w:tcPr>
            <w:tcW w:w="3553" w:type="dxa"/>
            <w:shd w:val="clear" w:color="auto" w:fill="auto"/>
            <w:vAlign w:val="center"/>
            <w:hideMark/>
          </w:tcPr>
          <w:p w:rsidR="005C4B84" w:rsidRPr="005C4B84" w:rsidRDefault="005C4B84">
            <w:pPr>
              <w:rPr>
                <w:color w:val="9C6500"/>
                <w:sz w:val="20"/>
                <w:szCs w:val="20"/>
              </w:rPr>
            </w:pPr>
            <w:r w:rsidRPr="005C4B84">
              <w:rPr>
                <w:color w:val="9C6500"/>
                <w:sz w:val="20"/>
                <w:szCs w:val="20"/>
              </w:rPr>
              <w:t>## C ALLOCATION</w:t>
            </w:r>
          </w:p>
        </w:tc>
        <w:tc>
          <w:tcPr>
            <w:tcW w:w="3840" w:type="dxa"/>
            <w:shd w:val="clear" w:color="auto" w:fill="auto"/>
            <w:vAlign w:val="center"/>
            <w:hideMark/>
          </w:tcPr>
          <w:p w:rsidR="005C4B84" w:rsidRPr="005C4B84" w:rsidRDefault="005C4B84">
            <w:pPr>
              <w:rPr>
                <w:color w:val="9C6500"/>
                <w:sz w:val="20"/>
                <w:szCs w:val="20"/>
              </w:rPr>
            </w:pPr>
            <w:r w:rsidRPr="005C4B84">
              <w:rPr>
                <w:color w:val="9C6500"/>
                <w:sz w:val="20"/>
                <w:szCs w:val="20"/>
              </w:rPr>
              <w:t> </w:t>
            </w:r>
          </w:p>
        </w:tc>
        <w:tc>
          <w:tcPr>
            <w:tcW w:w="1694" w:type="dxa"/>
            <w:shd w:val="clear" w:color="auto" w:fill="auto"/>
            <w:vAlign w:val="center"/>
            <w:hideMark/>
          </w:tcPr>
          <w:p w:rsidR="005C4B84" w:rsidRPr="005C4B84" w:rsidRDefault="005C4B84">
            <w:pPr>
              <w:rPr>
                <w:color w:val="9C6500"/>
                <w:sz w:val="20"/>
                <w:szCs w:val="20"/>
              </w:rPr>
            </w:pPr>
            <w:r w:rsidRPr="005C4B84">
              <w:rPr>
                <w:color w:val="9C6500"/>
                <w:sz w:val="20"/>
                <w:szCs w:val="20"/>
              </w:rPr>
              <w:t> </w:t>
            </w:r>
          </w:p>
        </w:tc>
      </w:tr>
      <w:tr w:rsidR="005C4B84" w:rsidRPr="002B4444" w:rsidTr="00A0616B">
        <w:trPr>
          <w:trHeight w:val="6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lueMax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Maximum potential light use efficiency</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g C MJ-1</w:t>
            </w:r>
          </w:p>
        </w:tc>
      </w:tr>
      <w:tr w:rsidR="005C4B84" w:rsidRPr="002B4444" w:rsidTr="00A0616B">
        <w:trPr>
          <w:trHeight w:val="6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leafAgeForLueMax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Leaf age for lueMax (used to compute LUE according to time after budburst)</w:t>
            </w:r>
          </w:p>
        </w:tc>
        <w:tc>
          <w:tcPr>
            <w:tcW w:w="1694" w:type="dxa"/>
            <w:shd w:val="clear" w:color="auto" w:fill="auto"/>
            <w:vAlign w:val="center"/>
            <w:hideMark/>
          </w:tcPr>
          <w:p w:rsidR="005C4B84" w:rsidRPr="005C4B84" w:rsidRDefault="005C4B84">
            <w:pPr>
              <w:rPr>
                <w:sz w:val="20"/>
                <w:szCs w:val="20"/>
              </w:rPr>
            </w:pPr>
            <w:r w:rsidRPr="005C4B84">
              <w:rPr>
                <w:sz w:val="20"/>
                <w:szCs w:val="20"/>
              </w:rPr>
              <w:t>days</w:t>
            </w:r>
          </w:p>
        </w:tc>
      </w:tr>
      <w:tr w:rsidR="005C4B84" w:rsidRPr="002B4444" w:rsidTr="00A0616B">
        <w:trPr>
          <w:trHeight w:val="6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leafSenescenceTimeConstant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Used to compute LUE according to time after budburst via: lue = max(lueMax*(1- LeafSenescenceTimeConstant*(DOY-tmax)^2, 0)</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days -2</w:t>
            </w:r>
          </w:p>
        </w:tc>
      </w:tr>
      <w:tr w:rsidR="005C4B84" w:rsidRPr="002B4444" w:rsidTr="00A0616B">
        <w:trPr>
          <w:trHeight w:val="6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lueStressMethod</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Toggle to select the method for applying water and nitrogen stresses to LUE. If 1, LUE = lueMax * lueWaterStress * lueNitrogenStess. If 2, LUE = lueMax * min(lueWaterStress, lueNitrogenStess)</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lueWaterStressResponsiveness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Governs amplitude of response in LUE reduction to water stress via: lueWaterStress = waterStress ^ lueWaterStressResponsiveness)</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w:t>
            </w:r>
          </w:p>
        </w:tc>
      </w:tr>
      <w:tr w:rsidR="005C4B84" w:rsidRPr="002B4444" w:rsidTr="00A0616B">
        <w:trPr>
          <w:trHeight w:val="6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lueNitrogenStressResponsiveness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Governs amplitude of response in LUE reduction to nitrogen stress via: lueNitrogenStress = nitrogenSatisfaction ^ lueNitrogenStressResponsiveness</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w:t>
            </w:r>
          </w:p>
        </w:tc>
      </w:tr>
      <w:tr w:rsidR="005C4B84" w:rsidRPr="002B4444" w:rsidTr="00A0616B">
        <w:trPr>
          <w:trHeight w:val="6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woodCarbonContent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Carbon content of all compartments except leaves</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g C g-1 dry biomass</w:t>
            </w:r>
          </w:p>
        </w:tc>
      </w:tr>
      <w:tr w:rsidR="005C4B84" w:rsidRPr="002B4444" w:rsidTr="00A0616B">
        <w:trPr>
          <w:trHeight w:val="6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leafCarbonContent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Leaf carbon content </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g C g-1 dry biomass</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leafMassArea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Leaf dry mass per unit leaf area</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kg m-2</w:t>
            </w:r>
          </w:p>
        </w:tc>
      </w:tr>
      <w:tr w:rsidR="005C4B84" w:rsidRPr="002B4444" w:rsidTr="00A0616B">
        <w:trPr>
          <w:trHeight w:val="6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lastRenderedPageBreak/>
              <w:t xml:space="preserve">woodDensity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wood density of branches, stem, stump, and coarse roots</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kg m-3</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imbalanceThreshold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Level of aboveGroundImbalance above which remobilisation of reserves is triggered, where aboveGroundImbalance is calculated as: aboveGroundImbalance = max (1 - carbonFoliage / targetCarbonFoliage, 0) and targetCarbonFoliage = leafArea * leafCarbonContent * leafMassArea  </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ratio</w:t>
            </w:r>
          </w:p>
        </w:tc>
      </w:tr>
      <w:tr w:rsidR="005C4B84" w:rsidRPr="002B4444" w:rsidTr="00A0616B">
        <w:trPr>
          <w:trHeight w:val="6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rsStressMethod</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Toggle to select the method for applying water and nitrogen stresses to shoot-root allocation. If 1, variation = maxTargetLfrRatioDailyVariation * rsWaterStress *rsNitrogenStess. If 2, variation = maxTargetLfrRatioDailyVariation * min(rsWaterStress, rsNitrogenStess)</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w:t>
            </w:r>
          </w:p>
        </w:tc>
      </w:tr>
      <w:tr w:rsidR="005C4B84" w:rsidRPr="002B4444" w:rsidTr="00A0616B">
        <w:trPr>
          <w:trHeight w:val="6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rsWaterStressResponsiveness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Governs amplitude of response in shoot-root allocation to water stress via: rsWaterStress = waterStress ^ rsWaterStressResponsiveness</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rsNitrogenStressResponsiveness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Governs amplitude of response in shoot-root allocation to nitrogen stress via: rsNitrogenStress = nitrogenSatisfaction ^ nitrogenStressResponsiveness</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rsNoStressResponsiveness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Governs amplitude of response in shoot-root allocation when there is no stress</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day-1</w:t>
            </w:r>
          </w:p>
        </w:tc>
      </w:tr>
      <w:tr w:rsidR="005C4B84" w:rsidRPr="002B4444" w:rsidTr="00A0616B">
        <w:trPr>
          <w:trHeight w:val="6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maxTargetLfrRatioDailyVariation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Maximum daily change (positive or negative) in the target leaf-fine root ratio ((leaf cabon / (leaf carbon + fine root carbon)). This is reduced by any stress effects.</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kg kg-1</w:t>
            </w:r>
          </w:p>
        </w:tc>
      </w:tr>
      <w:tr w:rsidR="005C4B84" w:rsidRPr="002B4444" w:rsidTr="00A0616B">
        <w:trPr>
          <w:trHeight w:val="51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targetLfrRatioUpperDrift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Target daily upwards drift in the target leaf-fine root ratio ((leaf cabon / (leaf carbon + fine root carbon))</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kg kg-1</w:t>
            </w:r>
          </w:p>
        </w:tc>
      </w:tr>
      <w:tr w:rsidR="005C4B84" w:rsidRPr="002B4444" w:rsidTr="00A0616B">
        <w:trPr>
          <w:trHeight w:val="51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minTargetLfrRatio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Minimum target leaf-fine root ratio ((leaf cabon / (leaf carbon + fine root carbon))</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kg kg-1</w:t>
            </w:r>
          </w:p>
        </w:tc>
      </w:tr>
      <w:tr w:rsidR="005C4B84" w:rsidRPr="002B4444" w:rsidTr="00A0616B">
        <w:trPr>
          <w:trHeight w:val="765"/>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maxTargetLfrRatio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Maximum target leaf-fine root ratio ((leaf cabon / (leaf carbon + fine root carbon))</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kg kg-1</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initialTargetLfrRatio</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Initial target leaf-fine root ratio at tree planting. This is also used to calculate the initial fine root carbon pool from the target leaf area for the initialzed crown area. </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kg kg-1</w:t>
            </w:r>
          </w:p>
        </w:tc>
      </w:tr>
      <w:tr w:rsidR="005C4B84" w:rsidRPr="002B4444" w:rsidTr="00A0616B">
        <w:trPr>
          <w:trHeight w:val="51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optiNCBranch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Functional optimum N/C ratio in branches</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kg N kg C-1</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optiNCCoarseRoot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Functional optimum N/C ratio in coarse roots</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kg N kg C-1</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optiNCFineRoot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Functional optimum N/C ratio in fine roots</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kg N kg C-1</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optiNCFoliage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Functional optimum N/C ratio in foliage</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kg N kg C-1</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optiNCStem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Functional optimum N/C ratio in stem</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kg N kg C-1</w:t>
            </w:r>
          </w:p>
        </w:tc>
      </w:tr>
      <w:tr w:rsidR="005C4B84" w:rsidRPr="002B4444" w:rsidTr="00A0616B">
        <w:trPr>
          <w:trHeight w:val="51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lastRenderedPageBreak/>
              <w:t xml:space="preserve">optiNCStump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Functional optimum N/C ratio in stump</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kg N kg C-1</w:t>
            </w:r>
          </w:p>
        </w:tc>
      </w:tr>
      <w:tr w:rsidR="005C4B84" w:rsidRPr="002B4444" w:rsidTr="00A0616B">
        <w:trPr>
          <w:trHeight w:val="9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targetNCoefficient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Coefficient applied to optimum N content to define target N content</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luxuryNCoefficient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Coefficient applied to optimum N content to define maximum N content (i.e. the proportion of N, relative to the optimum level, which may be accumulated as non-structural nitrogen before N absorption ceases completely)</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maxNSCUseFoliageFraction</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Limits daily amount of non-structural carbon (NSC) that can be reallocated from the NSC pool and towards leaf expansion (used as criteria in addition to maxNSCUseFoliageFraction to smooth variation in NSC and avoid leaf expansion from occuring too quickly.</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ratio</w:t>
            </w:r>
          </w:p>
        </w:tc>
      </w:tr>
      <w:tr w:rsidR="005C4B84" w:rsidRPr="002B4444" w:rsidTr="00A0616B">
        <w:trPr>
          <w:trHeight w:val="51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maxNSCUseFraction</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Maximum daily fraction of non-structural carbon (NSC) that can be reallocated from the NSC pool and towards leaf expansion (used as criteria in addition to maxNSCUseFoliageFraction to smooth variation in NSC and avoid NSC becoming 0).</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ratio</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targetNSCFraction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Target non-structural carbon pool as a fraction of the tree woody carbon pool (branches + stem + stump + coarse roots)</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ratio</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leafNRemobFraction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Fraction of leaf nitrogen content recoverd from dying leaves each day during senesence</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ratio</w:t>
            </w:r>
          </w:p>
        </w:tc>
      </w:tr>
      <w:tr w:rsidR="005C4B84" w:rsidRPr="002B4444" w:rsidTr="00A0616B">
        <w:trPr>
          <w:trHeight w:val="51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rootNRemobFraction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Fraction of fine root nitrogen content recoverd from dying fine roots each day during senesence</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ratio</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leafSenescenceRate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Additional daily fraction of leaves senesced each day uring the leaf fall period IN ADDITION TO the standard sigmoidal senesence curve calculated as a function of leafFallDuration</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ratio</w:t>
            </w:r>
          </w:p>
        </w:tc>
      </w:tr>
      <w:tr w:rsidR="005C4B84" w:rsidRPr="002B4444" w:rsidTr="00A0616B">
        <w:trPr>
          <w:trHeight w:val="300"/>
        </w:trPr>
        <w:tc>
          <w:tcPr>
            <w:tcW w:w="3553" w:type="dxa"/>
            <w:shd w:val="clear" w:color="auto" w:fill="auto"/>
            <w:vAlign w:val="center"/>
            <w:hideMark/>
          </w:tcPr>
          <w:p w:rsidR="005C4B84" w:rsidRPr="005C4B84" w:rsidRDefault="005C4B84">
            <w:pPr>
              <w:rPr>
                <w:color w:val="9C6500"/>
                <w:sz w:val="20"/>
                <w:szCs w:val="20"/>
              </w:rPr>
            </w:pPr>
            <w:r w:rsidRPr="005C4B84">
              <w:rPr>
                <w:color w:val="9C6500"/>
                <w:sz w:val="20"/>
                <w:szCs w:val="20"/>
              </w:rPr>
              <w:t>## ROOTS</w:t>
            </w:r>
          </w:p>
        </w:tc>
        <w:tc>
          <w:tcPr>
            <w:tcW w:w="3840" w:type="dxa"/>
            <w:shd w:val="clear" w:color="auto" w:fill="auto"/>
            <w:vAlign w:val="center"/>
            <w:hideMark/>
          </w:tcPr>
          <w:p w:rsidR="005C4B84" w:rsidRPr="005C4B84" w:rsidRDefault="005C4B84">
            <w:pPr>
              <w:rPr>
                <w:color w:val="9C6500"/>
                <w:sz w:val="20"/>
                <w:szCs w:val="20"/>
              </w:rPr>
            </w:pPr>
            <w:r w:rsidRPr="005C4B84">
              <w:rPr>
                <w:color w:val="9C6500"/>
                <w:sz w:val="20"/>
                <w:szCs w:val="20"/>
              </w:rPr>
              <w:t> </w:t>
            </w:r>
          </w:p>
        </w:tc>
        <w:tc>
          <w:tcPr>
            <w:tcW w:w="1694" w:type="dxa"/>
            <w:shd w:val="clear" w:color="auto" w:fill="auto"/>
            <w:vAlign w:val="center"/>
            <w:hideMark/>
          </w:tcPr>
          <w:p w:rsidR="005C4B84" w:rsidRPr="005C4B84" w:rsidRDefault="005C4B84">
            <w:pPr>
              <w:rPr>
                <w:color w:val="9C6500"/>
                <w:sz w:val="20"/>
                <w:szCs w:val="20"/>
              </w:rPr>
            </w:pPr>
            <w:r w:rsidRPr="005C4B84">
              <w:rPr>
                <w:color w:val="9C6500"/>
                <w:sz w:val="20"/>
                <w:szCs w:val="20"/>
              </w:rPr>
              <w:t> </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cRAreaToFRLengthRatio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Ratio of coarse root area to fine root length</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m2 m-1</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coarseRootAnoxiaResistance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After this number of days of saturation in a voxel, anoxia will kill the coarse root and all downstream roots.</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days</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specificRootLength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Fine root length per unit dry mass</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m g-1 of dry matter</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fineRootLifespan</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Mean lifespan of fine roots NOT in anoxic voxel for senescence calculation</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days</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fineRootAnoxiaLifespan</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Mean lifespan of fine roots in anoxic voxel for senescence calculation</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days</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lastRenderedPageBreak/>
              <w:t xml:space="preserve">colonisationThreshold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Threshold for root colonisation </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m of root m-3 voxel</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colonisationFraction</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The proportion of fine-root-allocated carbon that is allocated to colonisation (only on days when there is any colonisation). The remainder is allocated to proliferation. This is typically a small proportion - just enough to "seed" the newly colonized voxels. This proportion of carbon is split equally among all newly colonized voxels. Has practically no impact on the model, as long as it is not 0, which means that no voxels can ever be colonized.</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ratio</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horizontalPreference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Fraction of root colonisation to horizontal voxels (e.g. a value of 0.67 means no vertical-horizontal preference since there are twice as many horizontally adjacent voxels as there are vertically adjacent voxels. </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ratio</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geotropismFactor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Governs the fraction of vertical root colonisation to upward vs. downward voxels (1 means no upward colonization, 0 allows both)</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localWaterUptakeFactor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Fine root proliferation weighting factor for water uptake efficiency</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sinkDistanceEffect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Fine root proliferation weighting factor for the "cost" of fine roots (i.e. the cost of the coarse roots necessary to connect the fine roots to the tree stump)</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localNitrogenUptakeFactor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Fine root proliferation weighting factor for nitrogen uptake efficiency</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coarseRootTopologyType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Coarse root topology shape at initalization. Only impacts initialization of large root systems.</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1: surface then down; 2: taproot, 3: ray from stump</w:t>
            </w:r>
          </w:p>
        </w:tc>
      </w:tr>
      <w:tr w:rsidR="005C4B84" w:rsidRPr="002B4444" w:rsidTr="00A0616B">
        <w:trPr>
          <w:trHeight w:val="300"/>
        </w:trPr>
        <w:tc>
          <w:tcPr>
            <w:tcW w:w="3553" w:type="dxa"/>
            <w:shd w:val="clear" w:color="auto" w:fill="auto"/>
            <w:vAlign w:val="center"/>
            <w:hideMark/>
          </w:tcPr>
          <w:p w:rsidR="005C4B84" w:rsidRPr="005C4B84" w:rsidRDefault="005C4B84">
            <w:pPr>
              <w:rPr>
                <w:color w:val="9C6500"/>
                <w:sz w:val="20"/>
                <w:szCs w:val="20"/>
              </w:rPr>
            </w:pPr>
            <w:r w:rsidRPr="005C4B84">
              <w:rPr>
                <w:color w:val="9C6500"/>
                <w:sz w:val="20"/>
                <w:szCs w:val="20"/>
              </w:rPr>
              <w:t>## WATER REPARTITION MODULE</w:t>
            </w:r>
          </w:p>
        </w:tc>
        <w:tc>
          <w:tcPr>
            <w:tcW w:w="3840" w:type="dxa"/>
            <w:shd w:val="clear" w:color="auto" w:fill="auto"/>
            <w:vAlign w:val="center"/>
            <w:hideMark/>
          </w:tcPr>
          <w:p w:rsidR="005C4B84" w:rsidRPr="005C4B84" w:rsidRDefault="005C4B84">
            <w:pPr>
              <w:rPr>
                <w:color w:val="9C6500"/>
                <w:sz w:val="20"/>
                <w:szCs w:val="20"/>
              </w:rPr>
            </w:pPr>
            <w:r w:rsidRPr="005C4B84">
              <w:rPr>
                <w:color w:val="9C6500"/>
                <w:sz w:val="20"/>
                <w:szCs w:val="20"/>
              </w:rPr>
              <w:t> </w:t>
            </w:r>
          </w:p>
        </w:tc>
        <w:tc>
          <w:tcPr>
            <w:tcW w:w="1694" w:type="dxa"/>
            <w:shd w:val="clear" w:color="auto" w:fill="auto"/>
            <w:vAlign w:val="center"/>
            <w:hideMark/>
          </w:tcPr>
          <w:p w:rsidR="005C4B84" w:rsidRPr="005C4B84" w:rsidRDefault="005C4B84">
            <w:pPr>
              <w:rPr>
                <w:color w:val="9C6500"/>
                <w:sz w:val="20"/>
                <w:szCs w:val="20"/>
              </w:rPr>
            </w:pPr>
            <w:r w:rsidRPr="005C4B84">
              <w:rPr>
                <w:color w:val="9C6500"/>
                <w:sz w:val="20"/>
                <w:szCs w:val="20"/>
              </w:rPr>
              <w:t> </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treeRootDiameter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Fine root diameter </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cm</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treeRootConductivity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Fine root axial conductance of water</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cm day-1</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treeAlpha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Parameter for transpiration reduction factor following Campbell</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treeMinTranspirationPotential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Minimum tree transpiration potential</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cm</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treeMaxTranspirationPotential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Max tree transpiration potential</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cm</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treeBufferPotential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Potential drop needed to enter the root expressed as a % of soil water potential </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w:t>
            </w:r>
          </w:p>
        </w:tc>
      </w:tr>
      <w:tr w:rsidR="005C4B84" w:rsidRPr="002B4444" w:rsidTr="00A0616B">
        <w:trPr>
          <w:trHeight w:val="300"/>
        </w:trPr>
        <w:tc>
          <w:tcPr>
            <w:tcW w:w="3553" w:type="dxa"/>
            <w:shd w:val="clear" w:color="auto" w:fill="auto"/>
            <w:vAlign w:val="center"/>
            <w:hideMark/>
          </w:tcPr>
          <w:p w:rsidR="005C4B84" w:rsidRPr="005C4B84" w:rsidRDefault="005C4B84">
            <w:pPr>
              <w:rPr>
                <w:color w:val="000000"/>
                <w:sz w:val="20"/>
                <w:szCs w:val="20"/>
              </w:rPr>
            </w:pPr>
            <w:r w:rsidRPr="005C4B84">
              <w:rPr>
                <w:color w:val="000000"/>
                <w:sz w:val="20"/>
                <w:szCs w:val="20"/>
              </w:rPr>
              <w:t xml:space="preserve">treeLongitudinalResistantFactor </w:t>
            </w:r>
          </w:p>
        </w:tc>
        <w:tc>
          <w:tcPr>
            <w:tcW w:w="3840" w:type="dxa"/>
            <w:shd w:val="clear" w:color="auto" w:fill="auto"/>
            <w:vAlign w:val="center"/>
            <w:hideMark/>
          </w:tcPr>
          <w:p w:rsidR="005C4B84" w:rsidRPr="005C4B84" w:rsidRDefault="005C4B84">
            <w:pPr>
              <w:rPr>
                <w:color w:val="000000"/>
                <w:sz w:val="20"/>
                <w:szCs w:val="20"/>
              </w:rPr>
            </w:pPr>
            <w:r w:rsidRPr="005C4B84">
              <w:rPr>
                <w:color w:val="000000"/>
                <w:sz w:val="20"/>
                <w:szCs w:val="20"/>
              </w:rPr>
              <w:t>Longitudinal resistance factor for water flow in coarse roots from voxel to stem base</w:t>
            </w:r>
          </w:p>
        </w:tc>
        <w:tc>
          <w:tcPr>
            <w:tcW w:w="1694" w:type="dxa"/>
            <w:shd w:val="clear" w:color="auto" w:fill="auto"/>
            <w:vAlign w:val="center"/>
            <w:hideMark/>
          </w:tcPr>
          <w:p w:rsidR="005C4B84" w:rsidRPr="005C4B84" w:rsidRDefault="005C4B84">
            <w:pPr>
              <w:rPr>
                <w:color w:val="000000"/>
                <w:sz w:val="20"/>
                <w:szCs w:val="20"/>
              </w:rPr>
            </w:pPr>
            <w:r w:rsidRPr="005C4B84">
              <w:rPr>
                <w:color w:val="000000"/>
                <w:sz w:val="20"/>
                <w:szCs w:val="20"/>
              </w:rPr>
              <w:t>mm cm-1 m-1</w:t>
            </w:r>
          </w:p>
        </w:tc>
      </w:tr>
    </w:tbl>
    <w:p w:rsidR="00461C32" w:rsidRDefault="00461C32" w:rsidP="00447300">
      <w:pPr>
        <w:pStyle w:val="Lgende"/>
        <w:jc w:val="center"/>
      </w:pPr>
      <w:bookmarkStart w:id="28" w:name="_Toc451259571"/>
      <w:r>
        <w:t xml:space="preserve">Table </w:t>
      </w:r>
      <w:r w:rsidR="0026157D">
        <w:fldChar w:fldCharType="begin"/>
      </w:r>
      <w:r w:rsidR="0026157D">
        <w:instrText xml:space="preserve"> SEQ Table \* ARABIC </w:instrText>
      </w:r>
      <w:r w:rsidR="0026157D">
        <w:fldChar w:fldCharType="separate"/>
      </w:r>
      <w:r w:rsidR="0079126F">
        <w:rPr>
          <w:noProof/>
        </w:rPr>
        <w:t>5</w:t>
      </w:r>
      <w:r w:rsidR="0026157D">
        <w:rPr>
          <w:noProof/>
        </w:rPr>
        <w:fldChar w:fldCharType="end"/>
      </w:r>
      <w:r>
        <w:t xml:space="preserve"> : </w:t>
      </w:r>
      <w:r w:rsidRPr="00182F60">
        <w:t>List of tree species parameters</w:t>
      </w:r>
      <w:bookmarkEnd w:id="28"/>
    </w:p>
    <w:p w:rsidR="00461C32" w:rsidRPr="00D34C98" w:rsidRDefault="00461C32" w:rsidP="00D34C98">
      <w:pPr>
        <w:pStyle w:val="Titre2"/>
      </w:pPr>
      <w:r>
        <w:br w:type="page"/>
      </w:r>
      <w:bookmarkStart w:id="29" w:name="_Toc451259394"/>
      <w:r w:rsidRPr="00D34C98">
        <w:lastRenderedPageBreak/>
        <w:t>Crop species</w:t>
      </w:r>
      <w:bookmarkEnd w:id="29"/>
      <w:r w:rsidRPr="00D34C98">
        <w:t xml:space="preserve"> </w:t>
      </w:r>
      <w:r w:rsidR="00B56EE2">
        <w:t>parameters</w:t>
      </w:r>
      <w:r w:rsidR="00627F9B">
        <w:t xml:space="preserve"> (*.plt)</w:t>
      </w:r>
    </w:p>
    <w:p w:rsidR="00447300" w:rsidRDefault="00447300" w:rsidP="00447300">
      <w:r>
        <w:t>2</w:t>
      </w:r>
      <w:r w:rsidRPr="00447300">
        <w:t>3 species are available in Hi-sAFe model, these specie</w:t>
      </w:r>
      <w:r>
        <w:t>s are:</w:t>
      </w:r>
    </w:p>
    <w:p w:rsidR="009E614D" w:rsidRDefault="009E614D" w:rsidP="009E614D">
      <w:pPr>
        <w:pStyle w:val="Paragraphedeliste"/>
        <w:numPr>
          <w:ilvl w:val="0"/>
          <w:numId w:val="25"/>
        </w:numPr>
      </w:pPr>
      <w:r>
        <w:t>Alfalfa</w:t>
      </w:r>
    </w:p>
    <w:p w:rsidR="009E614D" w:rsidRDefault="009E614D" w:rsidP="009E614D">
      <w:pPr>
        <w:pStyle w:val="Paragraphedeliste"/>
        <w:numPr>
          <w:ilvl w:val="0"/>
          <w:numId w:val="25"/>
        </w:numPr>
      </w:pPr>
      <w:r>
        <w:t>Banana</w:t>
      </w:r>
    </w:p>
    <w:p w:rsidR="009E614D" w:rsidRDefault="009E614D" w:rsidP="009E614D">
      <w:pPr>
        <w:pStyle w:val="Paragraphedeliste"/>
        <w:numPr>
          <w:ilvl w:val="0"/>
          <w:numId w:val="25"/>
        </w:numPr>
      </w:pPr>
      <w:r>
        <w:t>Baresoil</w:t>
      </w:r>
    </w:p>
    <w:p w:rsidR="009E614D" w:rsidRDefault="009E614D" w:rsidP="009E614D">
      <w:pPr>
        <w:pStyle w:val="Paragraphedeliste"/>
        <w:numPr>
          <w:ilvl w:val="0"/>
          <w:numId w:val="25"/>
        </w:numPr>
      </w:pPr>
      <w:r>
        <w:t>Barley</w:t>
      </w:r>
    </w:p>
    <w:p w:rsidR="009E614D" w:rsidRDefault="009E614D" w:rsidP="009E614D">
      <w:pPr>
        <w:pStyle w:val="Paragraphedeliste"/>
        <w:numPr>
          <w:ilvl w:val="0"/>
          <w:numId w:val="25"/>
        </w:numPr>
      </w:pPr>
      <w:r>
        <w:t>Durum wheat</w:t>
      </w:r>
    </w:p>
    <w:p w:rsidR="009E614D" w:rsidRDefault="009E614D" w:rsidP="009E614D">
      <w:pPr>
        <w:pStyle w:val="Paragraphedeliste"/>
        <w:numPr>
          <w:ilvl w:val="0"/>
          <w:numId w:val="25"/>
        </w:numPr>
      </w:pPr>
      <w:r>
        <w:t>Fescue</w:t>
      </w:r>
    </w:p>
    <w:p w:rsidR="009E614D" w:rsidRDefault="009E614D" w:rsidP="009E614D">
      <w:pPr>
        <w:pStyle w:val="Paragraphedeliste"/>
        <w:numPr>
          <w:ilvl w:val="0"/>
          <w:numId w:val="25"/>
        </w:numPr>
      </w:pPr>
      <w:r>
        <w:t>Falx</w:t>
      </w:r>
    </w:p>
    <w:p w:rsidR="009E614D" w:rsidRDefault="009E614D" w:rsidP="009E614D">
      <w:pPr>
        <w:pStyle w:val="Paragraphedeliste"/>
        <w:numPr>
          <w:ilvl w:val="0"/>
          <w:numId w:val="25"/>
        </w:numPr>
      </w:pPr>
      <w:r>
        <w:t>Grass</w:t>
      </w:r>
    </w:p>
    <w:p w:rsidR="009E614D" w:rsidRDefault="009E614D" w:rsidP="009E614D">
      <w:pPr>
        <w:pStyle w:val="Paragraphedeliste"/>
        <w:numPr>
          <w:ilvl w:val="0"/>
          <w:numId w:val="25"/>
        </w:numPr>
      </w:pPr>
      <w:r>
        <w:t>Lettuce</w:t>
      </w:r>
    </w:p>
    <w:p w:rsidR="009E614D" w:rsidRDefault="009E614D" w:rsidP="009E614D">
      <w:pPr>
        <w:pStyle w:val="Paragraphedeliste"/>
        <w:numPr>
          <w:ilvl w:val="0"/>
          <w:numId w:val="25"/>
        </w:numPr>
      </w:pPr>
      <w:r>
        <w:t>Maize</w:t>
      </w:r>
    </w:p>
    <w:p w:rsidR="009E614D" w:rsidRDefault="009E614D" w:rsidP="009E614D">
      <w:pPr>
        <w:pStyle w:val="Paragraphedeliste"/>
        <w:numPr>
          <w:ilvl w:val="0"/>
          <w:numId w:val="25"/>
        </w:numPr>
      </w:pPr>
      <w:r>
        <w:t>Mustard</w:t>
      </w:r>
    </w:p>
    <w:p w:rsidR="009E614D" w:rsidRDefault="009E614D" w:rsidP="009E614D">
      <w:pPr>
        <w:pStyle w:val="Paragraphedeliste"/>
        <w:numPr>
          <w:ilvl w:val="0"/>
          <w:numId w:val="25"/>
        </w:numPr>
      </w:pPr>
      <w:r>
        <w:t>Pea</w:t>
      </w:r>
    </w:p>
    <w:p w:rsidR="009E614D" w:rsidRDefault="009E614D" w:rsidP="009E614D">
      <w:pPr>
        <w:pStyle w:val="Paragraphedeliste"/>
        <w:numPr>
          <w:ilvl w:val="0"/>
          <w:numId w:val="25"/>
        </w:numPr>
      </w:pPr>
      <w:r>
        <w:t>Potato</w:t>
      </w:r>
    </w:p>
    <w:p w:rsidR="009E614D" w:rsidRDefault="009E614D" w:rsidP="009E614D">
      <w:pPr>
        <w:pStyle w:val="Paragraphedeliste"/>
        <w:numPr>
          <w:ilvl w:val="0"/>
          <w:numId w:val="25"/>
        </w:numPr>
      </w:pPr>
      <w:r>
        <w:t>Rape</w:t>
      </w:r>
    </w:p>
    <w:p w:rsidR="009E614D" w:rsidRDefault="009E614D" w:rsidP="009E614D">
      <w:pPr>
        <w:pStyle w:val="Paragraphedeliste"/>
        <w:numPr>
          <w:ilvl w:val="0"/>
          <w:numId w:val="25"/>
        </w:numPr>
      </w:pPr>
      <w:r>
        <w:t>Ryegrass</w:t>
      </w:r>
    </w:p>
    <w:p w:rsidR="009E614D" w:rsidRDefault="009E614D" w:rsidP="009E614D">
      <w:pPr>
        <w:pStyle w:val="Paragraphedeliste"/>
        <w:numPr>
          <w:ilvl w:val="0"/>
          <w:numId w:val="25"/>
        </w:numPr>
      </w:pPr>
      <w:r>
        <w:t>Sorghum</w:t>
      </w:r>
    </w:p>
    <w:p w:rsidR="009E614D" w:rsidRDefault="009E614D" w:rsidP="009E614D">
      <w:pPr>
        <w:pStyle w:val="Paragraphedeliste"/>
        <w:numPr>
          <w:ilvl w:val="0"/>
          <w:numId w:val="25"/>
        </w:numPr>
      </w:pPr>
      <w:r>
        <w:t>Soybean</w:t>
      </w:r>
    </w:p>
    <w:p w:rsidR="009E614D" w:rsidRDefault="009E614D" w:rsidP="009E614D">
      <w:pPr>
        <w:pStyle w:val="Paragraphedeliste"/>
        <w:numPr>
          <w:ilvl w:val="0"/>
          <w:numId w:val="25"/>
        </w:numPr>
      </w:pPr>
      <w:r>
        <w:t>Sugarbet</w:t>
      </w:r>
    </w:p>
    <w:p w:rsidR="009E614D" w:rsidRDefault="009E614D" w:rsidP="009E614D">
      <w:pPr>
        <w:pStyle w:val="Paragraphedeliste"/>
        <w:numPr>
          <w:ilvl w:val="0"/>
          <w:numId w:val="25"/>
        </w:numPr>
      </w:pPr>
      <w:r>
        <w:t>Sugarcane</w:t>
      </w:r>
    </w:p>
    <w:p w:rsidR="009E614D" w:rsidRDefault="009E614D" w:rsidP="009E614D">
      <w:pPr>
        <w:pStyle w:val="Paragraphedeliste"/>
        <w:numPr>
          <w:ilvl w:val="0"/>
          <w:numId w:val="25"/>
        </w:numPr>
      </w:pPr>
      <w:r>
        <w:t>Sunflower</w:t>
      </w:r>
    </w:p>
    <w:p w:rsidR="009E614D" w:rsidRDefault="009E614D" w:rsidP="009E614D">
      <w:pPr>
        <w:pStyle w:val="Paragraphedeliste"/>
        <w:numPr>
          <w:ilvl w:val="0"/>
          <w:numId w:val="25"/>
        </w:numPr>
      </w:pPr>
      <w:r>
        <w:t>Tomato</w:t>
      </w:r>
    </w:p>
    <w:p w:rsidR="009E614D" w:rsidRDefault="009E614D" w:rsidP="009E614D">
      <w:pPr>
        <w:pStyle w:val="Paragraphedeliste"/>
        <w:numPr>
          <w:ilvl w:val="0"/>
          <w:numId w:val="25"/>
        </w:numPr>
      </w:pPr>
      <w:r>
        <w:t>Vine</w:t>
      </w:r>
    </w:p>
    <w:p w:rsidR="009E614D" w:rsidRDefault="009E614D" w:rsidP="009E614D">
      <w:pPr>
        <w:pStyle w:val="Paragraphedeliste"/>
        <w:numPr>
          <w:ilvl w:val="0"/>
          <w:numId w:val="25"/>
        </w:numPr>
      </w:pPr>
      <w:r>
        <w:t>Wheat</w:t>
      </w:r>
    </w:p>
    <w:p w:rsidR="00461C32" w:rsidRDefault="00461C32" w:rsidP="00461C32">
      <w:pPr>
        <w:pStyle w:val="Corpsdetexte"/>
        <w:jc w:val="both"/>
        <w:rPr>
          <w:lang w:val="en-GB"/>
        </w:rPr>
      </w:pPr>
    </w:p>
    <w:tbl>
      <w:tblPr>
        <w:tblW w:w="9229"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33"/>
        <w:gridCol w:w="3789"/>
        <w:gridCol w:w="2407"/>
      </w:tblGrid>
      <w:tr w:rsidR="00333C45" w:rsidRPr="00D96272" w:rsidTr="002B5EC3">
        <w:trPr>
          <w:trHeight w:val="315"/>
        </w:trPr>
        <w:tc>
          <w:tcPr>
            <w:tcW w:w="3033" w:type="dxa"/>
            <w:shd w:val="clear" w:color="auto" w:fill="E2EFD9" w:themeFill="accent6" w:themeFillTint="33"/>
            <w:noWrap/>
            <w:vAlign w:val="center"/>
            <w:hideMark/>
          </w:tcPr>
          <w:p w:rsidR="00333C45" w:rsidRPr="00333C45" w:rsidRDefault="00333C45">
            <w:pPr>
              <w:rPr>
                <w:rFonts w:ascii="Calibri" w:hAnsi="Calibri"/>
                <w:b/>
                <w:bCs/>
                <w:color w:val="000000"/>
                <w:sz w:val="20"/>
                <w:szCs w:val="20"/>
              </w:rPr>
            </w:pPr>
            <w:r w:rsidRPr="00333C45">
              <w:rPr>
                <w:rFonts w:ascii="Calibri" w:hAnsi="Calibri"/>
                <w:b/>
                <w:bCs/>
                <w:color w:val="000000"/>
                <w:sz w:val="20"/>
                <w:szCs w:val="20"/>
              </w:rPr>
              <w:t>Name</w:t>
            </w:r>
          </w:p>
        </w:tc>
        <w:tc>
          <w:tcPr>
            <w:tcW w:w="3789" w:type="dxa"/>
            <w:shd w:val="clear" w:color="auto" w:fill="E2EFD9" w:themeFill="accent6" w:themeFillTint="33"/>
            <w:vAlign w:val="center"/>
            <w:hideMark/>
          </w:tcPr>
          <w:p w:rsidR="00333C45" w:rsidRPr="00333C45" w:rsidRDefault="00333C45">
            <w:pPr>
              <w:rPr>
                <w:rFonts w:ascii="Calibri" w:hAnsi="Calibri"/>
                <w:b/>
                <w:bCs/>
                <w:color w:val="000000"/>
                <w:sz w:val="20"/>
                <w:szCs w:val="20"/>
              </w:rPr>
            </w:pPr>
            <w:r w:rsidRPr="00333C45">
              <w:rPr>
                <w:rFonts w:ascii="Calibri" w:hAnsi="Calibri"/>
                <w:b/>
                <w:bCs/>
                <w:color w:val="000000"/>
                <w:sz w:val="20"/>
                <w:szCs w:val="20"/>
              </w:rPr>
              <w:t>Definition</w:t>
            </w:r>
          </w:p>
        </w:tc>
        <w:tc>
          <w:tcPr>
            <w:tcW w:w="2407" w:type="dxa"/>
            <w:shd w:val="clear" w:color="auto" w:fill="E2EFD9" w:themeFill="accent6" w:themeFillTint="33"/>
            <w:vAlign w:val="center"/>
            <w:hideMark/>
          </w:tcPr>
          <w:p w:rsidR="00333C45" w:rsidRPr="00333C45" w:rsidRDefault="00333C45">
            <w:pPr>
              <w:rPr>
                <w:rFonts w:ascii="Calibri" w:hAnsi="Calibri"/>
                <w:b/>
                <w:bCs/>
                <w:color w:val="000000"/>
                <w:sz w:val="20"/>
                <w:szCs w:val="20"/>
              </w:rPr>
            </w:pPr>
            <w:r w:rsidRPr="00333C45">
              <w:rPr>
                <w:rFonts w:ascii="Calibri" w:hAnsi="Calibri"/>
                <w:b/>
                <w:bCs/>
                <w:color w:val="000000"/>
                <w:sz w:val="20"/>
                <w:szCs w:val="20"/>
              </w:rPr>
              <w:t>Unit</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abscission</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proportion of senescent leaves falling</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6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adfol</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parameter for the evolution function of leaf density</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m2m-3/m2m-2</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adil</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parameter for the critical dilution curve  [Nplant]=adil MS^(-bdil)</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N% MS</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adilmax</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parameter for the maximum dilution curve  [Nplant]=adilmax MS^(-bdilmax)</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N% MS</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afpf</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logistic parameter defining the fruit sink strength (undetermined growth): relative age of fruit where the rate of growth is maximum</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6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allocamx</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maximum daily allocation of assimilates towards fruits</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6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ampfroid</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thermal semi-amplitude of vernalising effect</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bdens</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minimum density as from which there is competition between plants for leaf growth</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plants m-2</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lastRenderedPageBreak/>
              <w:t>bdil</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paramètre for the critical dilution curve  [Nplant]=adil MS^(-bdil)</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6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bdilmax</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parameter for the maximum dilution curve  [Nplant]=adilmax MS^(-bdilmax)</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belong</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parameter for the elongation curve of the coleoptile</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degree day -1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bfpf</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logistic parameter defining the strength of the fruit sink (undetermined growth): rate of maximum growth as a proportion of maximum fruit weight</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celong</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parameter for the elongation curve of the coleoptile</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SD</w:t>
            </w:r>
          </w:p>
        </w:tc>
      </w:tr>
      <w:tr w:rsidR="00333C45" w:rsidRPr="005A6BD2" w:rsidTr="002B5EC3">
        <w:trPr>
          <w:trHeight w:val="6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cgrain</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number of grains produced (per g MS/d) during the NBJGRAIN period which precedes the NDRP stage</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grains gMS -1 day</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cgrainv0</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number of grains produced when the growth rate is nil</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grains m-2</w:t>
            </w:r>
          </w:p>
        </w:tc>
      </w:tr>
      <w:tr w:rsidR="00333C45" w:rsidRPr="005A6BD2" w:rsidTr="002B5EC3">
        <w:trPr>
          <w:trHeight w:val="6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codazofruit</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option: activation of direct effect of nitrogen status on the number of fruits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1=no 2=yes</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codcalinflo</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option: mode of calculation for number of influorescences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1=forced 2=trophic state</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codebeso</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xml:space="preserve">option: calculation of water requirements </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1=kept 2=resistive approach</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codebfroid</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option: calculation of requirements under cold conditions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1=no 2=vernalisation 3=dormancy</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codedormance</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option: calculation of dormancy</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1=forced 2=Richardson 3=Bidabe</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codegdh</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hourly or daily calculation of development unit</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1=daily 2=hourly</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codegermin</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option: passage through a germination phase</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1=delay before initiation of the crop 2=direct initiation</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codehypo</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xml:space="preserve">option: passage through  growth phase </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xml:space="preserve">1=hypocotyledon growth phase 2=plantation of a plantlet </w:t>
            </w:r>
          </w:p>
        </w:tc>
      </w:tr>
      <w:tr w:rsidR="00333C45" w:rsidRPr="005A6BD2" w:rsidTr="002B5EC3">
        <w:trPr>
          <w:trHeight w:val="6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codeindetermin</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option: simulation of leaf and fruit growth</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xml:space="preserve">1=determined  2=not determined </w:t>
            </w:r>
          </w:p>
        </w:tc>
      </w:tr>
      <w:tr w:rsidR="00333C45" w:rsidRPr="005A6BD2" w:rsidTr="002B5EC3">
        <w:trPr>
          <w:trHeight w:val="6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codeintercept</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xml:space="preserve">option: simulation of rain interception by foliage </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1=yes 2=no</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codeir</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option: calculation of grain mass/total biomass ratio</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xml:space="preserve">1=proportional to time 2=proportion to summed temperatures </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codelaitr</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choice between a calculation of the rate of cover and the LAI</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1=lai 2=cover rate</w:t>
            </w:r>
          </w:p>
        </w:tc>
      </w:tr>
      <w:tr w:rsidR="00333C45" w:rsidRPr="005A6BD2" w:rsidTr="002B5EC3">
        <w:trPr>
          <w:trHeight w:val="6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codelegume</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leguminous option</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1=no 2=yes</w:t>
            </w:r>
          </w:p>
        </w:tc>
      </w:tr>
      <w:tr w:rsidR="00333C45" w:rsidRPr="005A6BD2" w:rsidTr="002B5EC3">
        <w:trPr>
          <w:trHeight w:val="33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codemonocot</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Plant code for monocotyledone</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1=Monocotylédone 2=Dicotylédone</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codeperenne</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annual or perennial plant</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1=annual 2=perennial</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lastRenderedPageBreak/>
              <w:t>codephot</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option: photoperiodicity of the plant</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1=yes 2=no</w:t>
            </w:r>
          </w:p>
        </w:tc>
      </w:tr>
      <w:tr w:rsidR="00333C45" w:rsidRPr="005A6BD2" w:rsidTr="002B5EC3">
        <w:trPr>
          <w:trHeight w:val="315"/>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codeplante</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coded name of the plant in 3 letters</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coderacine</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xml:space="preserve">Choice of module to estimate root growth in terms of volume. </w:t>
            </w:r>
            <w:r w:rsidRPr="00333C45">
              <w:rPr>
                <w:rFonts w:ascii="Calibri" w:hAnsi="Calibri"/>
                <w:b/>
                <w:bCs/>
                <w:color w:val="000000"/>
                <w:sz w:val="20"/>
                <w:szCs w:val="20"/>
              </w:rPr>
              <w:t>THIS MUST BE 2 FOR HI-SAFE TO WORK. IF SET TO 1, THEN CROP ROOT DENSITIES ARE NOT RETURNED TO HI-SAFE BY STICS.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1=by typical profile 2=by true density</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coderetflo</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option: delayed action of water stress before the DRP stage</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1=yes 2=no</w:t>
            </w:r>
          </w:p>
        </w:tc>
      </w:tr>
      <w:tr w:rsidR="00333C45" w:rsidRPr="005A6BD2" w:rsidTr="002B5EC3">
        <w:trPr>
          <w:trHeight w:val="33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codesymbiose</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option: calculation of symbiotic uptake</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1= critical nitrogen 2=activité nodosités</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codetemp</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option: mode of calculation for thermal time of the plant</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1=air temperature  2=crop temperature</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codetemprac</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option: mode of calculation for thermal time of roots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xml:space="preserve">1=crop temperature 2=soil temperature </w:t>
            </w:r>
          </w:p>
        </w:tc>
      </w:tr>
      <w:tr w:rsidR="00333C45" w:rsidRPr="005A6BD2" w:rsidTr="002B5EC3">
        <w:trPr>
          <w:trHeight w:val="345"/>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codetransrad</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option: simulation of radiation interception</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1=Beer's law  2=radiation transfers</w:t>
            </w:r>
          </w:p>
        </w:tc>
      </w:tr>
      <w:tr w:rsidR="00333C45" w:rsidRPr="005A6BD2" w:rsidTr="002B5EC3">
        <w:trPr>
          <w:trHeight w:val="33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codetremp</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option: thermal effect on grain filling</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1=no 2=yes</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codgelflo</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activation of frost at flowering</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1=no 2=yes</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codgeljuv</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activation of frost on LAI during juvenile stage</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1=no 2=yes</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codgellev</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activation of frost on plantlet</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1=no 2=yes</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codgelveg</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activation of frost on LAI during adult stage</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1=no 2=yes</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codlainet</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option: calculation of LAI</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1=net 2=gross</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codtefcroi</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xml:space="preserve">option: use of threshold temperatures to calculate efficiency of growth </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xml:space="preserve">1=specific threshold 2= identical to those used for leaf index </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coefamflax</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multiplication coefficient for AMFLAX range to use the crop temperature</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coefdrpmat</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multiplication coefficient for DRPMAT range to use the crop temperature</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6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coefflodrp</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multiplication coefficient for FLODRP range to use the crop temperature</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coeflaxsen</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multiplication coefficient for LAXSEN range to use the crop temperature</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coeflevamf</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multiplication coefficient for LEVAMF range to use the crop temperature</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coeflevdrp</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multiplication coefficient for LEVDRP range to use the crop temperature</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coefmshaut</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ratio between biomass and useful cutting height on crops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 ha-1 m-1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coefsenlan</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multiplication coefficient for SENLAN range to use the crop temperature</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concNnodseuil</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maximum nitrogen threshold in soil for the setting of nodules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kg.ha-1.mm-1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concNrac0</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nitrogen concentration preventing nodule activity</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kg.ha-1.mm-1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lastRenderedPageBreak/>
              <w:t>concNrac100</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nitrogen threshold concentration at full nodule activity</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kg.ha-1.mm-1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contrdamax</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maximum constraint on penetration</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debsenrac</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sum of degree.days defining the onset of root senescence (lifespan of a root)</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degree days</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deshydbase</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rate of evolution of water content in fruits (&gt;0 or &lt;0)</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d-1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dfolbas</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minimum foliage density in the plant form considered</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m2 leaf m-3</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dfolhaut</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maximum foliage density in the plant form considered</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m2 leaf m-3</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dlaimax</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maximum rate of production of net leaf surface area</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m2 leaf plant-1 degree d-1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dlaimaxbrut</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maximum rate of gross leaf surface area production</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m2 leaf plant-1 degree d-1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draclong</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maximum rate of production of root length</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cm root plant-1 degree.day-1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durvieI</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lifespan of a cm of young leaf as a proportion of DURVIEF</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285"/>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durviesupmax</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proportion of additional lifespan linked to overfertilisation with nitrogen</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3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efcroijuv</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maximum growth efficiency during juvenile phase  (LEV-AMF)</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g MJ-1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efcroirepro</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maximum growth effiicency during grain filling phase (DRP-MAT)</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g MJ-1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efcroiveg</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maximum growth efficiency during vegetative phase (AMF-DRP)</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g MJ-1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elmax</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maximum elongation of coleoptile or hypocotyledon in the dark</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cm</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envfruit</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maximum proportion envelope/grain in mass</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extin</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coefficient of extinction of PAR in plant cover</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fixmax</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maximum symbiotic uptake</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kgN ha-1 d-1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forme</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xml:space="preserve">form of leaf density profile of plant: </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1=rectangle  2=triangle</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h2ofeuiljaune</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water content of yellow leaves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g water g MF -1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h2ofeuilverte</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water content of green leaves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g water g MF -1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h2ofrvert</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water content of green fruits (before water dynamics)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g water g MF -1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h2oreserve</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water content of reserves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g water g MF -1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h2otigestruc</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water content of structural stems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g water g MF -1</w:t>
            </w:r>
          </w:p>
        </w:tc>
      </w:tr>
      <w:tr w:rsidR="00333C45" w:rsidRPr="005A6BD2" w:rsidTr="002B5EC3">
        <w:trPr>
          <w:trHeight w:val="36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hautbase</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height of plant base</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hautmax</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maximum plant height</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hunod</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humidity threshold for nodulation</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mm cm soil-1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idebdorm</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day of entry into dormancy</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DOY</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ifindorm</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day of emergence from dormancy</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DOY</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inflomax</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xml:space="preserve">maximum number of influorescences per </w:t>
            </w:r>
            <w:r w:rsidRPr="00333C45">
              <w:rPr>
                <w:rFonts w:ascii="Calibri" w:hAnsi="Calibri"/>
                <w:color w:val="000000"/>
                <w:sz w:val="20"/>
                <w:szCs w:val="20"/>
              </w:rPr>
              <w:lastRenderedPageBreak/>
              <w:t>plant</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lastRenderedPageBreak/>
              <w:t>nb pl-1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lastRenderedPageBreak/>
              <w:t>infrecouv</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ulai at AMF stage (inflexion point of the rise in the cover rate)</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inngrain1</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minimum inn for net maximum absorption of nitrogen</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inngrain2</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maximum inn for net nil absorption of nitrogen</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INNmin</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minimum INN value possible for the crop</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innsen</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innsenes function passes through the point (innmin, innsen)</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innturgmin</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innsenes function passes through the point (innmin, innturgmin)</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irmax</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maximum harvest index</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julvernal</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Julian day (between 1 and 365) of entry into vernalisation for perennial crops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DOY</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jvcmini</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minimum number of days of vernalisation</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DOY</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Kmabs1</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constant of nitrate affinity by the absorption system 1 (high affility) of the roots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µmole. cm root-1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Kmabs2</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constant of nitrate affinity by the absorption system 2 (low affinity) of the roots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µmole. cm root-1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kmax</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maximum cultivation coefficient of the crop (= ETM/ETP)</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kstemflow</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coefficient of extinction linking LAI and stemflow</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ktrou</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coefficient of extinction of PAR through the plant (radiation transfers)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laicomp</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LAI from which inter-plant competition starts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m2 m-2</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laiplantule</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LAI leaf index of plantlet at time of planting</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m2 leaves  m-2 soil</w:t>
            </w:r>
          </w:p>
        </w:tc>
      </w:tr>
      <w:tr w:rsidR="00333C45" w:rsidRPr="005A6BD2" w:rsidTr="002B5EC3">
        <w:trPr>
          <w:trHeight w:val="6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longsperac</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specific length of roots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cm g-1</w:t>
            </w:r>
          </w:p>
        </w:tc>
      </w:tr>
      <w:tr w:rsidR="00333C45" w:rsidRPr="005A6BD2" w:rsidTr="002B5EC3">
        <w:trPr>
          <w:trHeight w:val="6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lvfront</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root density at the rooting front</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cm root.cm-3 soil</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masecNmax</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above-ground biomass from which the is dilution of nitrogen (critical and maximum curves)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 ha-1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mouillabil</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maximum water retention on leaves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mm LAI-1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nbfeuilplant</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initial number of leaves per plant at planting</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nb pl-1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nbfgellev</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number of leaves per plant at end of plantlet stage (sensitivity to frost)</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nb pl-1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nbgrmin</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minimum number of grains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xml:space="preserve">grains m-2 </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nbinflo</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number of influorescences imposed</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nb pl-1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nbjgrain</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latency period before DRP for the setting of number of grains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days</w:t>
            </w:r>
          </w:p>
        </w:tc>
      </w:tr>
      <w:tr w:rsidR="00333C45" w:rsidRPr="005A6BD2" w:rsidTr="002B5EC3">
        <w:trPr>
          <w:trHeight w:val="6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nboite</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number of boxes or age groups of fruits for fruit growth in undetermined plants</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nlevlim1</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xml:space="preserve">number of days after germination after </w:t>
            </w:r>
            <w:r w:rsidRPr="00333C45">
              <w:rPr>
                <w:rFonts w:ascii="Calibri" w:hAnsi="Calibri"/>
                <w:color w:val="000000"/>
                <w:sz w:val="20"/>
                <w:szCs w:val="20"/>
              </w:rPr>
              <w:lastRenderedPageBreak/>
              <w:t>which plant emergence is reduced</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lastRenderedPageBreak/>
              <w:t>nlevlim2</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number of days after germination after which plant emergence is impossible</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parazofmorte</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parameter for proportionality between C/N of dead leaves and INN</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pentinflores</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parameter to calculate number of influorescences</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pentlaimax</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parameter for LAI logistics</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pentrecouv</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parameter for cover rate logistics</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phobase</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xml:space="preserve">baseline photoperiod </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hours</w:t>
            </w:r>
          </w:p>
        </w:tc>
      </w:tr>
      <w:tr w:rsidR="00333C45" w:rsidRPr="005A6BD2" w:rsidTr="002B5EC3">
        <w:trPr>
          <w:trHeight w:val="6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phosat</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saturation photoperiod</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xml:space="preserve">hours </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plastochrone</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period separating the emission of two leaves on the main stem</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 Day</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profnod</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depth of nodulation</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cm</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psisto</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absolute value for stomatic closure potential</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bars</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psiturg</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absolute value for start of reduction in cell expansion</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bars</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q10</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Q10 used to calculate Bidabe dormancy</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rapforme</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ratio between thickness/breadth of plant shape (negative when the base of plant &lt; summit)</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rapsenturg</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definition of soil moisture threshold active to senesecence stress as a proportion of the turgescence threshold</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ratiodurvieI</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life span of early leaves expressed as a fraction of the life span of the last leaves emitted DURVIEF</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ratiosen</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fraction of senescent biomass (with relation to the total biomass)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between 0 and 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remobres</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proportion of reserve which can be remobilised each day</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rsmin</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minimum stomatic resistance</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 m-1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sdrpnou</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development range between DRP and NOU (end of setting)</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 day</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sea</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specific surface area of fruit envelopes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cm2 g-1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sensanox</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sensitivity to anoxia (0 = insensitive)</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6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sensrsec</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sensitivity of roots to soil dryness (1 = insensitive)</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6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slamax</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maximum SLA of green leaves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cm2 g-1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slamin</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minimum SLA of green leaves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cm2 g-1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spfrmax</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threshold to calculate trophic stress on fruit development</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spfrmin</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threshold to calcualte trophic stress on fruit development</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splaimax</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threshold to calculate trophic stress on LAI</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lastRenderedPageBreak/>
              <w:t>splaimin</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threshold to calculate trophic stress on LAI</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stdnofno</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development range between beginning and end of nodulation</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degree.days</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stdordebour</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development range between emergence from dormancy and budding</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degree.days</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stdrpnou</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cumulated development units between DRP and NOU stages (end of setting)</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degree.days</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stemflowmax</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maximum fraction of rainfall running down stems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between 0 and 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stfnofvino</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development range between the end of nodulation and the end of nodule life</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degree.days</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stlevdno</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development range between emergence and the start of nodulation</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degree.days</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stoprac</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stage of arrest of root growth (LAX or SEN)</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stpltger</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cumulated development units allowing germination</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degree.days</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stressdev</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maximum delay authorised related to stress</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tauxrecouvkmax</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cover rate corresponding to maximum crop coefficient</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m2 plant/m2 soil</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tauxrecouvmax</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maximum cover rate</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m2 plant/m2 soil</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tcmax</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maximum temperature for growth</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tcmin</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minimum temperature for growth</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tdebgel</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temperature of frost onset</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tdmax</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maximum threshold temperature for development</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tdmin</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minimum threshold temperature for development</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temax</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maximum threshold temperature for growth in biomass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temin</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minimum threshold temperature for growth in biomass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tempdeshyd</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increase in dehydration linked to increase in (Tcult-Tair)</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water °C-1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tempnod1</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xml:space="preserve">cardinal temperature for nodule activity </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tempnod2</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cardinal temperature for nodule activity</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tempnod3</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cardinal temperature for nodule activity</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tempnod4</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cardinal temperature for nodule activity</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teopt</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optimum temperature for growth in biomass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teoptbis</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optimum temperature for growth in biomass (if plateau between teopt and teoptbis)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tfroid</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optimum temperature for vernalisation</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tgelflo10</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temperature corresponding to 10% of frost damage on flowers or fruits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tgelflo90</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temperature corresponding to 90% of frost damage on flowers or fruits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lastRenderedPageBreak/>
              <w:t>tgeljuv10</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temperature corresponding to 10% of frost damage on LAI (juvenile)</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tgeljuv90</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temperature corresponding to 90% of frost damage on LAI (juvenile)</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tgellev10</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temperature corresponding to 10% of frost damage on plantlet</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tgellev90</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temperature corresponding to 90% of frost damage on plantlet</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tgelveg10</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temperature corresponding to 10% of frost damage on LAI (adult)</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tgelveg90</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temperature corresponding to 10% of frost damage on LAI (adult)</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tgmin</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minimum threshold temperaure used for emergence phase</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tigefeuil</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proportion between stem (structural) and leaf</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tletale</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lethal temperature</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tmaxremp</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xml:space="preserve">maximum temperature for grain filling </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tminremp</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minimum temperature for grain filling</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tustressmin</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stress threshold (min(turfac,inns)) from which there is an effect on the LAI (supplementary senescence compared with natural senescence)</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udlaimax</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ulai from which the rate of leaf emission diminishes</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vitirazo</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rate of increase in the nitrogen harvest index</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g grain g plant -1 day-1</w:t>
            </w:r>
          </w:p>
        </w:tc>
      </w:tr>
      <w:tr w:rsidR="00333C45" w:rsidRPr="005A6BD2" w:rsidTr="002B5EC3">
        <w:trPr>
          <w:trHeight w:val="6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vitircarb</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rate of increase in the carbon harvest index</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g grain g plant -1 day-1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vitircarbT</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thermal rate of increase in the carbon harvest index</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g grain g plant-1 degree.day-1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vitno</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rate of installation of nodules as a proportion of fixmax by degree.days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nb degree.days-1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vitprophuile</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rate of increase in oil harvest index</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g oil g dry matter d-1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vitpropsucre</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rate of increase in sugar harvest index</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g sugar g dry matter d-1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vlaimax</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ULAI at inflexion point of the DELTAI=f(ULAI) function</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Vmax1</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maximum rate of nitrate absorption by absorption system 1 (high affinity) in roots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µmole cm-1 h-1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Vmax2</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maximum rate of nitrate absorption by absorption system 2 (low affinity) in roots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µmole cm-1 h-1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zlabour</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xml:space="preserve">depth of tillage. NOT USED FOR HI-SAFE. Only used when coderacine == 1, which is NEVER with Hi-sAFe. Coderacine must be 1 for Hi-sAFe to work. </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cm</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zpente</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depth of level at which root density is reduced by half when compared with surface, for reference profile</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xml:space="preserve">cm </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lastRenderedPageBreak/>
              <w:t>zprlim</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maximum depth of root profile for reference profile</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xml:space="preserve">cm </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9C6500"/>
                <w:sz w:val="20"/>
                <w:szCs w:val="20"/>
              </w:rPr>
            </w:pPr>
            <w:r w:rsidRPr="00333C45">
              <w:rPr>
                <w:rFonts w:ascii="Calibri" w:hAnsi="Calibri"/>
                <w:color w:val="9C6500"/>
                <w:sz w:val="20"/>
                <w:szCs w:val="20"/>
              </w:rPr>
              <w:t>## Variety</w:t>
            </w:r>
          </w:p>
        </w:tc>
        <w:tc>
          <w:tcPr>
            <w:tcW w:w="3789" w:type="dxa"/>
            <w:shd w:val="clear" w:color="auto" w:fill="auto"/>
            <w:vAlign w:val="center"/>
            <w:hideMark/>
          </w:tcPr>
          <w:p w:rsidR="00333C45" w:rsidRPr="00333C45" w:rsidRDefault="00333C45">
            <w:pPr>
              <w:rPr>
                <w:rFonts w:ascii="Calibri" w:hAnsi="Calibri"/>
                <w:color w:val="9C6500"/>
                <w:sz w:val="20"/>
                <w:szCs w:val="20"/>
              </w:rPr>
            </w:pPr>
            <w:r w:rsidRPr="00333C45">
              <w:rPr>
                <w:rFonts w:ascii="Calibri" w:hAnsi="Calibri"/>
                <w:color w:val="9C6500"/>
                <w:sz w:val="20"/>
                <w:szCs w:val="20"/>
              </w:rPr>
              <w:t> </w:t>
            </w:r>
          </w:p>
        </w:tc>
        <w:tc>
          <w:tcPr>
            <w:tcW w:w="2407" w:type="dxa"/>
            <w:shd w:val="clear" w:color="auto" w:fill="auto"/>
            <w:vAlign w:val="center"/>
            <w:hideMark/>
          </w:tcPr>
          <w:p w:rsidR="00333C45" w:rsidRPr="00333C45" w:rsidRDefault="00333C45">
            <w:pPr>
              <w:rPr>
                <w:rFonts w:ascii="Calibri" w:hAnsi="Calibri"/>
                <w:color w:val="9C6500"/>
                <w:sz w:val="20"/>
                <w:szCs w:val="20"/>
              </w:rPr>
            </w:pPr>
            <w:r w:rsidRPr="00333C45">
              <w:rPr>
                <w:rFonts w:ascii="Calibri" w:hAnsi="Calibri"/>
                <w:color w:val="9C6500"/>
                <w:sz w:val="20"/>
                <w:szCs w:val="20"/>
              </w:rPr>
              <w:t> </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codevar</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Variety code</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stlevamf</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cumulated development units between the LEV and AMF stages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degree.days</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stamflax</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cumulated development units between AMF and LAX stages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degree.days</w:t>
            </w:r>
          </w:p>
        </w:tc>
      </w:tr>
      <w:tr w:rsidR="00333C45" w:rsidRPr="005A6BD2" w:rsidTr="002B5EC3">
        <w:trPr>
          <w:trHeight w:val="6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stlevdrp</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cumulated development units between the LEV and DRP stages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degree.days</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stflodrp</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development range between FLO and  DRP (indicative only)</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degree.days</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stdrpdes</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development range between DRP and start of water dynamics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degree.days</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pgrainmaxi</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maximum weight of a grain (% water)</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g</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adens</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parameter to compensate between the number of stems and the density of plants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croirac</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xml:space="preserve">growth rate of root front </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cm degree.day-1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durvieF</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lifespan of a cm of adult leaf</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Q10</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jvc</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number of days of vernalisation</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DOY</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sensiphot</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sensitivity to photoperiod (1 = insensitive)</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w:t>
            </w:r>
          </w:p>
        </w:tc>
      </w:tr>
      <w:tr w:rsidR="00333C45" w:rsidRPr="005A6BD2" w:rsidTr="002B5EC3">
        <w:trPr>
          <w:trHeight w:val="6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stlaxsen</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cumulated development units between the LAX and SEN stages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degree.days</w:t>
            </w:r>
          </w:p>
        </w:tc>
      </w:tr>
      <w:tr w:rsidR="00333C45" w:rsidRPr="005A6BD2" w:rsidTr="002B5EC3">
        <w:trPr>
          <w:trHeight w:val="6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stsenlan</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cumulated development units between the SEN and LAN stages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degree.days</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nbgrmax</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maximum number of grains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grains m-2</w:t>
            </w:r>
          </w:p>
        </w:tc>
      </w:tr>
      <w:tr w:rsidR="00333C45" w:rsidRPr="005A6BD2" w:rsidTr="002B5EC3">
        <w:trPr>
          <w:trHeight w:val="6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stdrpmat</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cumulated development units between DRP and MAT stages</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degree.days</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afruitpot</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maximum number of set fruits per influorescence and by degree.day (undetermined growth)</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nofruits °CJ-1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dureefruit</w:t>
            </w:r>
          </w:p>
        </w:tc>
        <w:tc>
          <w:tcPr>
            <w:tcW w:w="3789"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duration of growth of a fruit from setting to physiological maturity</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degree days</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9C6500"/>
                <w:sz w:val="20"/>
                <w:szCs w:val="20"/>
              </w:rPr>
            </w:pPr>
            <w:r w:rsidRPr="00333C45">
              <w:rPr>
                <w:rFonts w:ascii="Calibri" w:hAnsi="Calibri"/>
                <w:color w:val="9C6500"/>
                <w:sz w:val="20"/>
                <w:szCs w:val="20"/>
              </w:rPr>
              <w:t>## Water repartition module</w:t>
            </w:r>
          </w:p>
        </w:tc>
        <w:tc>
          <w:tcPr>
            <w:tcW w:w="3789" w:type="dxa"/>
            <w:shd w:val="clear" w:color="auto" w:fill="auto"/>
            <w:vAlign w:val="center"/>
            <w:hideMark/>
          </w:tcPr>
          <w:p w:rsidR="00333C45" w:rsidRPr="00333C45" w:rsidRDefault="00333C45">
            <w:pPr>
              <w:rPr>
                <w:rFonts w:ascii="Calibri" w:hAnsi="Calibri"/>
                <w:color w:val="9C6500"/>
                <w:sz w:val="20"/>
                <w:szCs w:val="20"/>
              </w:rPr>
            </w:pPr>
            <w:r w:rsidRPr="00333C45">
              <w:rPr>
                <w:rFonts w:ascii="Calibri" w:hAnsi="Calibri"/>
                <w:color w:val="9C6500"/>
                <w:sz w:val="20"/>
                <w:szCs w:val="20"/>
              </w:rPr>
              <w:t> </w:t>
            </w:r>
          </w:p>
        </w:tc>
        <w:tc>
          <w:tcPr>
            <w:tcW w:w="2407" w:type="dxa"/>
            <w:shd w:val="clear" w:color="auto" w:fill="auto"/>
            <w:vAlign w:val="center"/>
            <w:hideMark/>
          </w:tcPr>
          <w:p w:rsidR="00333C45" w:rsidRPr="00333C45" w:rsidRDefault="00333C45">
            <w:pPr>
              <w:rPr>
                <w:rFonts w:ascii="Calibri" w:hAnsi="Calibri"/>
                <w:color w:val="9C6500"/>
                <w:sz w:val="20"/>
                <w:szCs w:val="20"/>
              </w:rPr>
            </w:pPr>
            <w:r w:rsidRPr="00333C45">
              <w:rPr>
                <w:rFonts w:ascii="Calibri" w:hAnsi="Calibri"/>
                <w:color w:val="9C6500"/>
                <w:sz w:val="20"/>
                <w:szCs w:val="20"/>
              </w:rPr>
              <w:t> </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xml:space="preserve">cropRootDiameter </w:t>
            </w:r>
          </w:p>
        </w:tc>
        <w:tc>
          <w:tcPr>
            <w:tcW w:w="3789" w:type="dxa"/>
            <w:shd w:val="clear" w:color="auto" w:fill="auto"/>
            <w:vAlign w:val="center"/>
            <w:hideMark/>
          </w:tcPr>
          <w:p w:rsidR="00333C45" w:rsidRPr="00333C45" w:rsidRDefault="00333C45">
            <w:pPr>
              <w:rPr>
                <w:rFonts w:ascii="Verdana" w:hAnsi="Verdana"/>
                <w:color w:val="000000"/>
                <w:sz w:val="20"/>
                <w:szCs w:val="20"/>
              </w:rPr>
            </w:pPr>
            <w:r w:rsidRPr="00333C45">
              <w:rPr>
                <w:rFonts w:ascii="Verdana" w:hAnsi="Verdana"/>
                <w:color w:val="000000"/>
                <w:sz w:val="20"/>
                <w:szCs w:val="20"/>
              </w:rPr>
              <w:t xml:space="preserve">fine roots diameter </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cm</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xml:space="preserve">cropRootConductivity </w:t>
            </w:r>
          </w:p>
        </w:tc>
        <w:tc>
          <w:tcPr>
            <w:tcW w:w="3789" w:type="dxa"/>
            <w:shd w:val="clear" w:color="auto" w:fill="auto"/>
            <w:vAlign w:val="center"/>
            <w:hideMark/>
          </w:tcPr>
          <w:p w:rsidR="00333C45" w:rsidRPr="00333C45" w:rsidRDefault="00333C45">
            <w:pPr>
              <w:rPr>
                <w:rFonts w:ascii="Verdana" w:hAnsi="Verdana"/>
                <w:color w:val="000000"/>
                <w:sz w:val="20"/>
                <w:szCs w:val="20"/>
              </w:rPr>
            </w:pPr>
            <w:r w:rsidRPr="00333C45">
              <w:rPr>
                <w:rFonts w:ascii="Verdana" w:hAnsi="Verdana"/>
                <w:color w:val="000000"/>
                <w:sz w:val="20"/>
                <w:szCs w:val="20"/>
              </w:rPr>
              <w:t xml:space="preserve">Root axial conductance </w:t>
            </w:r>
          </w:p>
        </w:tc>
        <w:tc>
          <w:tcPr>
            <w:tcW w:w="2407" w:type="dxa"/>
            <w:shd w:val="clear" w:color="auto" w:fill="auto"/>
            <w:vAlign w:val="center"/>
            <w:hideMark/>
          </w:tcPr>
          <w:p w:rsidR="00333C45" w:rsidRPr="00333C45" w:rsidRDefault="00333C45">
            <w:pPr>
              <w:rPr>
                <w:rFonts w:ascii="Verdana" w:hAnsi="Verdana"/>
                <w:color w:val="000000"/>
                <w:sz w:val="20"/>
                <w:szCs w:val="20"/>
              </w:rPr>
            </w:pPr>
            <w:r w:rsidRPr="00333C45">
              <w:rPr>
                <w:rFonts w:ascii="Verdana" w:hAnsi="Verdana"/>
                <w:color w:val="000000"/>
                <w:sz w:val="20"/>
                <w:szCs w:val="20"/>
              </w:rPr>
              <w:t>cm cm-1</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xml:space="preserve">cropAlpha </w:t>
            </w:r>
          </w:p>
        </w:tc>
        <w:tc>
          <w:tcPr>
            <w:tcW w:w="3789" w:type="dxa"/>
            <w:shd w:val="clear" w:color="auto" w:fill="auto"/>
            <w:vAlign w:val="center"/>
            <w:hideMark/>
          </w:tcPr>
          <w:p w:rsidR="00333C45" w:rsidRPr="00333C45" w:rsidRDefault="00333C45">
            <w:pPr>
              <w:rPr>
                <w:rFonts w:ascii="Verdana" w:hAnsi="Verdana"/>
                <w:color w:val="000000"/>
                <w:sz w:val="20"/>
                <w:szCs w:val="20"/>
              </w:rPr>
            </w:pPr>
            <w:r w:rsidRPr="00333C45">
              <w:rPr>
                <w:rFonts w:ascii="Verdana" w:hAnsi="Verdana"/>
                <w:color w:val="000000"/>
                <w:sz w:val="20"/>
                <w:szCs w:val="20"/>
              </w:rPr>
              <w:t>Parameter for transpiration reduction factor following Campbell</w:t>
            </w:r>
          </w:p>
        </w:tc>
        <w:tc>
          <w:tcPr>
            <w:tcW w:w="2407" w:type="dxa"/>
            <w:shd w:val="clear" w:color="auto" w:fill="auto"/>
            <w:vAlign w:val="center"/>
            <w:hideMark/>
          </w:tcPr>
          <w:p w:rsidR="00333C45" w:rsidRPr="00333C45" w:rsidRDefault="00333C45">
            <w:pPr>
              <w:rPr>
                <w:rFonts w:ascii="Calibri" w:hAnsi="Calibri"/>
                <w:color w:val="000000"/>
                <w:sz w:val="20"/>
                <w:szCs w:val="20"/>
              </w:rPr>
            </w:pP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xml:space="preserve">cropMinTranspirationPotential </w:t>
            </w:r>
          </w:p>
        </w:tc>
        <w:tc>
          <w:tcPr>
            <w:tcW w:w="3789" w:type="dxa"/>
            <w:shd w:val="clear" w:color="auto" w:fill="auto"/>
            <w:vAlign w:val="center"/>
            <w:hideMark/>
          </w:tcPr>
          <w:p w:rsidR="00333C45" w:rsidRPr="00333C45" w:rsidRDefault="00333C45">
            <w:pPr>
              <w:rPr>
                <w:rFonts w:ascii="Verdana" w:hAnsi="Verdana"/>
                <w:color w:val="000000"/>
                <w:sz w:val="20"/>
                <w:szCs w:val="20"/>
              </w:rPr>
            </w:pPr>
            <w:r w:rsidRPr="00333C45">
              <w:rPr>
                <w:rFonts w:ascii="Verdana" w:hAnsi="Verdana"/>
                <w:color w:val="000000"/>
                <w:sz w:val="20"/>
                <w:szCs w:val="20"/>
              </w:rPr>
              <w:t>Min Transpiration Potential</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cm</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xml:space="preserve">cropMaxTranspirationPotential </w:t>
            </w:r>
          </w:p>
        </w:tc>
        <w:tc>
          <w:tcPr>
            <w:tcW w:w="3789" w:type="dxa"/>
            <w:shd w:val="clear" w:color="auto" w:fill="auto"/>
            <w:vAlign w:val="center"/>
            <w:hideMark/>
          </w:tcPr>
          <w:p w:rsidR="00333C45" w:rsidRPr="00333C45" w:rsidRDefault="00333C45">
            <w:pPr>
              <w:rPr>
                <w:rFonts w:ascii="Verdana" w:hAnsi="Verdana"/>
                <w:color w:val="000000"/>
                <w:sz w:val="20"/>
                <w:szCs w:val="20"/>
              </w:rPr>
            </w:pPr>
            <w:r w:rsidRPr="00333C45">
              <w:rPr>
                <w:rFonts w:ascii="Verdana" w:hAnsi="Verdana"/>
                <w:color w:val="000000"/>
                <w:sz w:val="20"/>
                <w:szCs w:val="20"/>
              </w:rPr>
              <w:t>Max Transpiration Potential</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cm</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xml:space="preserve">cropBufferPotential </w:t>
            </w:r>
          </w:p>
        </w:tc>
        <w:tc>
          <w:tcPr>
            <w:tcW w:w="3789" w:type="dxa"/>
            <w:shd w:val="clear" w:color="auto" w:fill="auto"/>
            <w:vAlign w:val="center"/>
            <w:hideMark/>
          </w:tcPr>
          <w:p w:rsidR="00333C45" w:rsidRPr="00333C45" w:rsidRDefault="00333C45">
            <w:pPr>
              <w:rPr>
                <w:rFonts w:ascii="Verdana" w:hAnsi="Verdana"/>
                <w:color w:val="000000"/>
                <w:sz w:val="20"/>
                <w:szCs w:val="20"/>
              </w:rPr>
            </w:pPr>
            <w:r w:rsidRPr="00333C45">
              <w:rPr>
                <w:rFonts w:ascii="Verdana" w:hAnsi="Verdana"/>
                <w:color w:val="000000"/>
                <w:sz w:val="20"/>
                <w:szCs w:val="20"/>
              </w:rPr>
              <w:t xml:space="preserve">Potential drop needed to enter the root expressed as a % of soil water potential </w:t>
            </w:r>
          </w:p>
        </w:tc>
        <w:tc>
          <w:tcPr>
            <w:tcW w:w="2407" w:type="dxa"/>
            <w:shd w:val="clear" w:color="auto" w:fill="auto"/>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w:t>
            </w:r>
          </w:p>
        </w:tc>
      </w:tr>
      <w:tr w:rsidR="00333C45" w:rsidRPr="005A6BD2" w:rsidTr="002B5EC3">
        <w:trPr>
          <w:trHeight w:val="300"/>
        </w:trPr>
        <w:tc>
          <w:tcPr>
            <w:tcW w:w="3033" w:type="dxa"/>
            <w:shd w:val="clear" w:color="auto" w:fill="auto"/>
            <w:noWrap/>
            <w:vAlign w:val="center"/>
            <w:hideMark/>
          </w:tcPr>
          <w:p w:rsidR="00333C45" w:rsidRPr="00333C45" w:rsidRDefault="00333C45">
            <w:pPr>
              <w:rPr>
                <w:rFonts w:ascii="Calibri" w:hAnsi="Calibri"/>
                <w:color w:val="000000"/>
                <w:sz w:val="20"/>
                <w:szCs w:val="20"/>
              </w:rPr>
            </w:pPr>
            <w:r w:rsidRPr="00333C45">
              <w:rPr>
                <w:rFonts w:ascii="Calibri" w:hAnsi="Calibri"/>
                <w:color w:val="000000"/>
                <w:sz w:val="20"/>
                <w:szCs w:val="20"/>
              </w:rPr>
              <w:t xml:space="preserve">cropLongitudinalResistantFactor </w:t>
            </w:r>
          </w:p>
        </w:tc>
        <w:tc>
          <w:tcPr>
            <w:tcW w:w="3789" w:type="dxa"/>
            <w:shd w:val="clear" w:color="auto" w:fill="auto"/>
            <w:vAlign w:val="center"/>
            <w:hideMark/>
          </w:tcPr>
          <w:p w:rsidR="00333C45" w:rsidRPr="00333C45" w:rsidRDefault="00333C45">
            <w:pPr>
              <w:rPr>
                <w:rFonts w:ascii="Verdana" w:hAnsi="Verdana"/>
                <w:color w:val="000000"/>
                <w:sz w:val="20"/>
                <w:szCs w:val="20"/>
              </w:rPr>
            </w:pPr>
            <w:r w:rsidRPr="00333C45">
              <w:rPr>
                <w:rFonts w:ascii="Verdana" w:hAnsi="Verdana"/>
                <w:color w:val="000000"/>
                <w:sz w:val="20"/>
                <w:szCs w:val="20"/>
              </w:rPr>
              <w:t xml:space="preserve">Longitudinal resistance factor for root sap </w:t>
            </w:r>
          </w:p>
        </w:tc>
        <w:tc>
          <w:tcPr>
            <w:tcW w:w="2407" w:type="dxa"/>
            <w:shd w:val="clear" w:color="auto" w:fill="auto"/>
            <w:vAlign w:val="center"/>
            <w:hideMark/>
          </w:tcPr>
          <w:p w:rsidR="00333C45" w:rsidRPr="00333C45" w:rsidRDefault="00333C45">
            <w:pPr>
              <w:rPr>
                <w:rFonts w:ascii="Verdana" w:hAnsi="Verdana"/>
                <w:color w:val="000000"/>
                <w:sz w:val="20"/>
                <w:szCs w:val="20"/>
              </w:rPr>
            </w:pPr>
            <w:r w:rsidRPr="00333C45">
              <w:rPr>
                <w:rFonts w:ascii="Verdana" w:hAnsi="Verdana"/>
                <w:color w:val="000000"/>
                <w:sz w:val="20"/>
                <w:szCs w:val="20"/>
              </w:rPr>
              <w:t>mm cm-1 m-1</w:t>
            </w:r>
          </w:p>
        </w:tc>
      </w:tr>
    </w:tbl>
    <w:p w:rsidR="00461C32" w:rsidRDefault="00461C32" w:rsidP="00447300">
      <w:pPr>
        <w:pStyle w:val="Lgende"/>
        <w:jc w:val="center"/>
      </w:pPr>
      <w:bookmarkStart w:id="30" w:name="_Toc451259575"/>
      <w:r>
        <w:t xml:space="preserve">Table </w:t>
      </w:r>
      <w:r w:rsidR="0026157D">
        <w:fldChar w:fldCharType="begin"/>
      </w:r>
      <w:r w:rsidR="0026157D">
        <w:instrText xml:space="preserve"> SEQ Table \* ARABIC </w:instrText>
      </w:r>
      <w:r w:rsidR="0026157D">
        <w:fldChar w:fldCharType="separate"/>
      </w:r>
      <w:r w:rsidR="0079126F">
        <w:rPr>
          <w:noProof/>
        </w:rPr>
        <w:t>6</w:t>
      </w:r>
      <w:r w:rsidR="0026157D">
        <w:rPr>
          <w:noProof/>
        </w:rPr>
        <w:fldChar w:fldCharType="end"/>
      </w:r>
      <w:r>
        <w:t xml:space="preserve">: </w:t>
      </w:r>
      <w:r w:rsidRPr="0099291E">
        <w:t>List of crop species parameters</w:t>
      </w:r>
      <w:bookmarkEnd w:id="30"/>
    </w:p>
    <w:p w:rsidR="002F06F3" w:rsidRDefault="00461C32" w:rsidP="00D34C98">
      <w:pPr>
        <w:pStyle w:val="Titre2"/>
      </w:pPr>
      <w:r>
        <w:br w:type="page"/>
      </w:r>
      <w:bookmarkStart w:id="31" w:name="_Toc451259395"/>
      <w:r w:rsidR="002F06F3">
        <w:lastRenderedPageBreak/>
        <w:t xml:space="preserve">Hi-sAFe general parameters (hisafe.par) </w:t>
      </w:r>
    </w:p>
    <w:p w:rsidR="002F06F3" w:rsidRDefault="002F06F3" w:rsidP="002F06F3"/>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00"/>
        <w:gridCol w:w="5670"/>
        <w:gridCol w:w="1441"/>
      </w:tblGrid>
      <w:tr w:rsidR="002F06F3" w:rsidRPr="00D96272" w:rsidTr="00821AA0">
        <w:trPr>
          <w:trHeight w:val="340"/>
        </w:trPr>
        <w:tc>
          <w:tcPr>
            <w:tcW w:w="2000" w:type="dxa"/>
            <w:shd w:val="clear" w:color="auto" w:fill="E2EFD9" w:themeFill="accent6" w:themeFillTint="33"/>
            <w:noWrap/>
            <w:vAlign w:val="center"/>
          </w:tcPr>
          <w:p w:rsidR="002F06F3" w:rsidRPr="00B86978" w:rsidRDefault="002F06F3">
            <w:pPr>
              <w:rPr>
                <w:rFonts w:ascii="Calibri" w:hAnsi="Calibri"/>
                <w:b/>
                <w:bCs/>
                <w:color w:val="000000"/>
                <w:sz w:val="20"/>
                <w:szCs w:val="20"/>
              </w:rPr>
            </w:pPr>
            <w:r w:rsidRPr="00B86978">
              <w:rPr>
                <w:rFonts w:ascii="Calibri" w:hAnsi="Calibri"/>
                <w:b/>
                <w:bCs/>
                <w:color w:val="000000"/>
                <w:sz w:val="20"/>
                <w:szCs w:val="20"/>
              </w:rPr>
              <w:t>Name</w:t>
            </w:r>
          </w:p>
        </w:tc>
        <w:tc>
          <w:tcPr>
            <w:tcW w:w="5670" w:type="dxa"/>
            <w:shd w:val="clear" w:color="auto" w:fill="E2EFD9" w:themeFill="accent6" w:themeFillTint="33"/>
            <w:noWrap/>
            <w:vAlign w:val="center"/>
          </w:tcPr>
          <w:p w:rsidR="002F06F3" w:rsidRPr="00B86978" w:rsidRDefault="002F06F3">
            <w:pPr>
              <w:rPr>
                <w:rFonts w:ascii="Calibri" w:hAnsi="Calibri"/>
                <w:b/>
                <w:bCs/>
                <w:color w:val="000000"/>
                <w:sz w:val="20"/>
                <w:szCs w:val="20"/>
              </w:rPr>
            </w:pPr>
            <w:r w:rsidRPr="00B86978">
              <w:rPr>
                <w:rFonts w:ascii="Calibri" w:hAnsi="Calibri"/>
                <w:b/>
                <w:bCs/>
                <w:color w:val="000000"/>
                <w:sz w:val="20"/>
                <w:szCs w:val="20"/>
              </w:rPr>
              <w:t>Definition</w:t>
            </w:r>
          </w:p>
        </w:tc>
        <w:tc>
          <w:tcPr>
            <w:tcW w:w="1441" w:type="dxa"/>
            <w:shd w:val="clear" w:color="auto" w:fill="E2EFD9" w:themeFill="accent6" w:themeFillTint="33"/>
            <w:noWrap/>
            <w:vAlign w:val="center"/>
          </w:tcPr>
          <w:p w:rsidR="002F06F3" w:rsidRPr="00B86978" w:rsidRDefault="002F06F3">
            <w:pPr>
              <w:rPr>
                <w:rFonts w:ascii="Calibri" w:hAnsi="Calibri"/>
                <w:b/>
                <w:bCs/>
                <w:color w:val="000000"/>
                <w:sz w:val="20"/>
                <w:szCs w:val="20"/>
              </w:rPr>
            </w:pPr>
            <w:r w:rsidRPr="00B86978">
              <w:rPr>
                <w:rFonts w:ascii="Calibri" w:hAnsi="Calibri"/>
                <w:b/>
                <w:bCs/>
                <w:color w:val="000000"/>
                <w:sz w:val="20"/>
                <w:szCs w:val="20"/>
              </w:rPr>
              <w:t>Unit</w:t>
            </w:r>
          </w:p>
        </w:tc>
      </w:tr>
      <w:tr w:rsidR="002F06F3" w:rsidRPr="000063F1" w:rsidTr="00821AA0">
        <w:trPr>
          <w:trHeight w:val="623"/>
        </w:trPr>
        <w:tc>
          <w:tcPr>
            <w:tcW w:w="2000" w:type="dxa"/>
            <w:shd w:val="clear" w:color="auto" w:fill="auto"/>
            <w:noWrap/>
            <w:vAlign w:val="center"/>
            <w:hideMark/>
          </w:tcPr>
          <w:p w:rsidR="002F06F3" w:rsidRPr="00B86978" w:rsidRDefault="002F06F3">
            <w:pPr>
              <w:rPr>
                <w:rFonts w:ascii="Calibri" w:hAnsi="Calibri"/>
                <w:color w:val="9C6500"/>
                <w:sz w:val="20"/>
                <w:szCs w:val="20"/>
              </w:rPr>
            </w:pPr>
            <w:r w:rsidRPr="00B86978">
              <w:rPr>
                <w:rFonts w:ascii="Calibri" w:hAnsi="Calibri"/>
                <w:color w:val="9C6500"/>
                <w:sz w:val="20"/>
                <w:szCs w:val="20"/>
              </w:rPr>
              <w:t>## LIGHT</w:t>
            </w:r>
          </w:p>
        </w:tc>
        <w:tc>
          <w:tcPr>
            <w:tcW w:w="5670" w:type="dxa"/>
            <w:shd w:val="clear" w:color="auto" w:fill="auto"/>
            <w:noWrap/>
            <w:vAlign w:val="center"/>
            <w:hideMark/>
          </w:tcPr>
          <w:p w:rsidR="002F06F3" w:rsidRPr="00B86978" w:rsidRDefault="002F06F3">
            <w:pPr>
              <w:rPr>
                <w:rFonts w:ascii="Calibri" w:hAnsi="Calibri"/>
                <w:color w:val="9C6500"/>
                <w:sz w:val="20"/>
                <w:szCs w:val="20"/>
              </w:rPr>
            </w:pPr>
            <w:r w:rsidRPr="00B86978">
              <w:rPr>
                <w:rFonts w:ascii="Calibri" w:hAnsi="Calibri"/>
                <w:color w:val="9C6500"/>
                <w:sz w:val="20"/>
                <w:szCs w:val="20"/>
              </w:rPr>
              <w:t> </w:t>
            </w:r>
          </w:p>
        </w:tc>
        <w:tc>
          <w:tcPr>
            <w:tcW w:w="1441" w:type="dxa"/>
            <w:shd w:val="clear" w:color="auto" w:fill="auto"/>
            <w:noWrap/>
            <w:vAlign w:val="center"/>
            <w:hideMark/>
          </w:tcPr>
          <w:p w:rsidR="002F06F3" w:rsidRPr="00B86978" w:rsidRDefault="002F06F3">
            <w:pPr>
              <w:rPr>
                <w:rFonts w:ascii="Calibri" w:hAnsi="Calibri"/>
                <w:color w:val="9C6500"/>
                <w:sz w:val="20"/>
                <w:szCs w:val="20"/>
              </w:rPr>
            </w:pPr>
            <w:r w:rsidRPr="00B86978">
              <w:rPr>
                <w:rFonts w:ascii="Calibri" w:hAnsi="Calibri"/>
                <w:color w:val="9C6500"/>
                <w:sz w:val="20"/>
                <w:szCs w:val="20"/>
              </w:rPr>
              <w:t> </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 xml:space="preserve">diffuseCoeffA </w:t>
            </w:r>
          </w:p>
        </w:tc>
        <w:tc>
          <w:tcPr>
            <w:tcW w:w="567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Used in the calculation of daily diffuse radiation via: DiffusePar == GlobalPar * (a - b * GlobalRadiation/ExtraterrestrialRadiation)</w:t>
            </w:r>
          </w:p>
        </w:tc>
        <w:tc>
          <w:tcPr>
            <w:tcW w:w="1441"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unitless</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 xml:space="preserve">diffuseCoeffB </w:t>
            </w:r>
          </w:p>
        </w:tc>
        <w:tc>
          <w:tcPr>
            <w:tcW w:w="567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Used in the calculation of daily diffuse radiation via: DiffusePar == GlobalPar * (a - b * GlobalRadiation/ExtraterrestrialRadiation)</w:t>
            </w:r>
          </w:p>
        </w:tc>
        <w:tc>
          <w:tcPr>
            <w:tcW w:w="1441"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unitless</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 xml:space="preserve">SOC </w:t>
            </w:r>
          </w:p>
        </w:tc>
        <w:tc>
          <w:tcPr>
            <w:tcW w:w="567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Standard Overcast Sky. Must turn this on OR UOC.</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0 = off; 1 = on</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 xml:space="preserve">UOC </w:t>
            </w:r>
          </w:p>
        </w:tc>
        <w:tc>
          <w:tcPr>
            <w:tcW w:w="567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Uniform Overcast Sky. Must turn this on OR SOC.</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0 = off; 1 = on</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 xml:space="preserve">turtleOption </w:t>
            </w:r>
          </w:p>
        </w:tc>
        <w:tc>
          <w:tcPr>
            <w:tcW w:w="567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 xml:space="preserve">If 1, use the Turtle Option (diffuse beams). If 0, use the direct beam option with temporal discretisation. Turtle option is faster, but less accurate. </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0 = off; 1 = on</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 xml:space="preserve">cropLightMethod </w:t>
            </w:r>
          </w:p>
        </w:tc>
        <w:tc>
          <w:tcPr>
            <w:tcW w:w="567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Toggle for selecting which light module to use. If 0, light is calculated by STICS. If 1, light is calculated by Hi-sAFe. MUST BE 1 FOR Hi-sAFe TO WORK.</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0 = off; 1 = on</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 xml:space="preserve">timeStep </w:t>
            </w:r>
          </w:p>
        </w:tc>
        <w:tc>
          <w:tcPr>
            <w:tcW w:w="567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Number of hours between two calculations of the sun's position. Only used if turtleOption == 0.</w:t>
            </w:r>
          </w:p>
        </w:tc>
        <w:tc>
          <w:tcPr>
            <w:tcW w:w="1441"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hours</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 xml:space="preserve">nbTimeStepMax </w:t>
            </w:r>
          </w:p>
        </w:tc>
        <w:tc>
          <w:tcPr>
            <w:tcW w:w="567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Maximum number of time step calculation per day. If the number of time steps calculated using timeStep is greater than this value, then this maximum value is used instead. Only used if turtleOption == 0.</w:t>
            </w:r>
          </w:p>
        </w:tc>
        <w:tc>
          <w:tcPr>
            <w:tcW w:w="1441"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 xml:space="preserve">diffuseAngleStep </w:t>
            </w:r>
          </w:p>
        </w:tc>
        <w:tc>
          <w:tcPr>
            <w:tcW w:w="567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Angle step between two beams. Only used if turtleOption == 0.</w:t>
            </w:r>
          </w:p>
        </w:tc>
        <w:tc>
          <w:tcPr>
            <w:tcW w:w="1441"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degrees</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 xml:space="preserve">declinationThreshold </w:t>
            </w:r>
          </w:p>
        </w:tc>
        <w:tc>
          <w:tcPr>
            <w:tcW w:w="567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 xml:space="preserve">The threshold change in sun declination that triggers a recalculation of the light module. If the sun declincation does not change by more than this threshold, then the light module calculations from the previous day are used. </w:t>
            </w:r>
          </w:p>
        </w:tc>
        <w:tc>
          <w:tcPr>
            <w:tcW w:w="1441"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degrees</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 xml:space="preserve">leafAreaThreshold </w:t>
            </w:r>
          </w:p>
        </w:tc>
        <w:tc>
          <w:tcPr>
            <w:tcW w:w="567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 xml:space="preserve">The threshold change in tree leaf area that triggers a recalculation of the light module. If the tree leaf area does not change by more than this threshold, then the light module calculations from the previous day are used. </w:t>
            </w:r>
          </w:p>
        </w:tc>
        <w:tc>
          <w:tcPr>
            <w:tcW w:w="1441"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 xml:space="preserve">nbImpactMultiplication </w:t>
            </w:r>
          </w:p>
        </w:tc>
        <w:tc>
          <w:tcPr>
            <w:tcW w:w="567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Specifies the number of rays that are traced to each cell.</w:t>
            </w:r>
          </w:p>
        </w:tc>
        <w:tc>
          <w:tcPr>
            <w:tcW w:w="1441"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1: 1; 2: 4; 3: 9</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 xml:space="preserve">parGlobalCoefficient </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Coefficient to convert GLOBAL radiation to PAR (PAR == parGlobalCoefficient  * RG)</w:t>
            </w:r>
          </w:p>
        </w:tc>
        <w:tc>
          <w:tcPr>
            <w:tcW w:w="1441"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ratio</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 xml:space="preserve">molesParCoefficient </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Coefficient to convert Moles to MJ (1 Mole == 0.217 MJ). Approximation by photosyn assistant (Dundee Scientific Ltd).</w:t>
            </w:r>
          </w:p>
        </w:tc>
        <w:tc>
          <w:tcPr>
            <w:tcW w:w="1441"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MJ mol-1</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 xml:space="preserve">aangst </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Angstrom coefficients for calculating insolation</w:t>
            </w:r>
          </w:p>
        </w:tc>
        <w:tc>
          <w:tcPr>
            <w:tcW w:w="1441"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unitless</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 xml:space="preserve">bangst </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Angstrom coefficients for calculating insolation</w:t>
            </w:r>
          </w:p>
        </w:tc>
        <w:tc>
          <w:tcPr>
            <w:tcW w:w="1441"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unitless</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9C6500"/>
                <w:sz w:val="20"/>
                <w:szCs w:val="20"/>
              </w:rPr>
            </w:pPr>
            <w:r w:rsidRPr="00B86978">
              <w:rPr>
                <w:rFonts w:ascii="Calibri" w:hAnsi="Calibri"/>
                <w:color w:val="9C6500"/>
                <w:sz w:val="20"/>
                <w:szCs w:val="20"/>
              </w:rPr>
              <w:t>## MICROCLIMATE</w:t>
            </w:r>
          </w:p>
        </w:tc>
        <w:tc>
          <w:tcPr>
            <w:tcW w:w="5670" w:type="dxa"/>
            <w:shd w:val="clear" w:color="auto" w:fill="auto"/>
            <w:noWrap/>
            <w:vAlign w:val="center"/>
            <w:hideMark/>
          </w:tcPr>
          <w:p w:rsidR="002F06F3" w:rsidRPr="00B86978" w:rsidRDefault="002F06F3">
            <w:pPr>
              <w:rPr>
                <w:rFonts w:ascii="Calibri" w:hAnsi="Calibri"/>
                <w:color w:val="9C6500"/>
                <w:sz w:val="20"/>
                <w:szCs w:val="20"/>
              </w:rPr>
            </w:pPr>
            <w:r w:rsidRPr="00B86978">
              <w:rPr>
                <w:rFonts w:ascii="Calibri" w:hAnsi="Calibri"/>
                <w:color w:val="9C6500"/>
                <w:sz w:val="20"/>
                <w:szCs w:val="20"/>
              </w:rPr>
              <w:t> </w:t>
            </w:r>
          </w:p>
        </w:tc>
        <w:tc>
          <w:tcPr>
            <w:tcW w:w="1441" w:type="dxa"/>
            <w:shd w:val="clear" w:color="auto" w:fill="auto"/>
            <w:noWrap/>
            <w:vAlign w:val="center"/>
            <w:hideMark/>
          </w:tcPr>
          <w:p w:rsidR="002F06F3" w:rsidRPr="00B86978" w:rsidRDefault="002F06F3">
            <w:pPr>
              <w:rPr>
                <w:rFonts w:ascii="Calibri" w:hAnsi="Calibri"/>
                <w:color w:val="9C6500"/>
                <w:sz w:val="20"/>
                <w:szCs w:val="20"/>
              </w:rPr>
            </w:pPr>
            <w:r w:rsidRPr="00B86978">
              <w:rPr>
                <w:rFonts w:ascii="Calibri" w:hAnsi="Calibri"/>
                <w:color w:val="9C6500"/>
                <w:sz w:val="20"/>
                <w:szCs w:val="20"/>
              </w:rPr>
              <w:t> </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 xml:space="preserve">priestleyTaylorCoeff </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Priestley-Taylor Coefficient</w:t>
            </w:r>
          </w:p>
        </w:tc>
        <w:tc>
          <w:tcPr>
            <w:tcW w:w="1441"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unitless</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 xml:space="preserve">sigma </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Stefan-Boltzman constant</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W m-2 T-4</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 xml:space="preserve">gamma </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Psychrometric constant</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mbar degreeC-1</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 xml:space="preserve">harmonicWeightedMean </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The relative influence of dry voxels on the calculation of the averaged soil water potential perceived by the plant</w:t>
            </w:r>
            <w:r w:rsidRPr="00B86978">
              <w:rPr>
                <w:rFonts w:ascii="Calibri" w:hAnsi="Calibri"/>
                <w:color w:val="000000"/>
                <w:sz w:val="20"/>
                <w:szCs w:val="20"/>
              </w:rPr>
              <w:br/>
            </w:r>
            <w:r w:rsidRPr="00B86978">
              <w:rPr>
                <w:rFonts w:ascii="Calibri" w:hAnsi="Calibri"/>
                <w:color w:val="000000"/>
                <w:sz w:val="20"/>
                <w:szCs w:val="20"/>
              </w:rPr>
              <w:lastRenderedPageBreak/>
              <w:t>(When == 1, the harmonic average is used.)</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lastRenderedPageBreak/>
              <w:t>unitless</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lastRenderedPageBreak/>
              <w:t>integrationStep</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Used in calculation of Phi_pF.</w:t>
            </w:r>
          </w:p>
        </w:tc>
        <w:tc>
          <w:tcPr>
            <w:tcW w:w="1441" w:type="dxa"/>
            <w:shd w:val="clear" w:color="auto" w:fill="auto"/>
            <w:noWrap/>
            <w:vAlign w:val="center"/>
            <w:hideMark/>
          </w:tcPr>
          <w:p w:rsidR="002F06F3" w:rsidRPr="00B86978" w:rsidRDefault="002F06F3">
            <w:pPr>
              <w:jc w:val="center"/>
              <w:rPr>
                <w:rFonts w:ascii="Calibri" w:hAnsi="Calibri"/>
                <w:sz w:val="20"/>
                <w:szCs w:val="20"/>
              </w:rPr>
            </w:pPr>
            <w:r w:rsidRPr="00B86978">
              <w:rPr>
                <w:rFonts w:ascii="Calibri" w:hAnsi="Calibri"/>
                <w:sz w:val="20"/>
                <w:szCs w:val="20"/>
              </w:rPr>
              <w:t>-</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 xml:space="preserve">maxPhiPF </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Used in calculation of Phi_pF.</w:t>
            </w:r>
          </w:p>
        </w:tc>
        <w:tc>
          <w:tcPr>
            <w:tcW w:w="1441" w:type="dxa"/>
            <w:shd w:val="clear" w:color="auto" w:fill="auto"/>
            <w:noWrap/>
            <w:vAlign w:val="center"/>
            <w:hideMark/>
          </w:tcPr>
          <w:p w:rsidR="002F06F3" w:rsidRPr="00B86978" w:rsidRDefault="002F06F3">
            <w:pPr>
              <w:jc w:val="center"/>
              <w:rPr>
                <w:rFonts w:ascii="Calibri" w:hAnsi="Calibri"/>
                <w:sz w:val="20"/>
                <w:szCs w:val="20"/>
              </w:rPr>
            </w:pPr>
            <w:r w:rsidRPr="00B86978">
              <w:rPr>
                <w:rFonts w:ascii="Calibri" w:hAnsi="Calibri"/>
                <w:sz w:val="20"/>
                <w:szCs w:val="20"/>
              </w:rPr>
              <w:t>-</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9C6500"/>
                <w:sz w:val="20"/>
                <w:szCs w:val="20"/>
              </w:rPr>
            </w:pPr>
            <w:r w:rsidRPr="00B86978">
              <w:rPr>
                <w:rFonts w:ascii="Calibri" w:hAnsi="Calibri"/>
                <w:color w:val="9C6500"/>
                <w:sz w:val="20"/>
                <w:szCs w:val="20"/>
              </w:rPr>
              <w:t>## SNOW</w:t>
            </w:r>
          </w:p>
        </w:tc>
        <w:tc>
          <w:tcPr>
            <w:tcW w:w="5670" w:type="dxa"/>
            <w:shd w:val="clear" w:color="auto" w:fill="auto"/>
            <w:noWrap/>
            <w:vAlign w:val="center"/>
            <w:hideMark/>
          </w:tcPr>
          <w:p w:rsidR="002F06F3" w:rsidRPr="00B86978" w:rsidRDefault="002F06F3">
            <w:pPr>
              <w:rPr>
                <w:rFonts w:ascii="Calibri" w:hAnsi="Calibri"/>
                <w:color w:val="9C6500"/>
                <w:sz w:val="20"/>
                <w:szCs w:val="20"/>
              </w:rPr>
            </w:pPr>
            <w:r w:rsidRPr="00B86978">
              <w:rPr>
                <w:rFonts w:ascii="Calibri" w:hAnsi="Calibri"/>
                <w:color w:val="9C6500"/>
                <w:sz w:val="20"/>
                <w:szCs w:val="20"/>
              </w:rPr>
              <w:t> </w:t>
            </w:r>
          </w:p>
        </w:tc>
        <w:tc>
          <w:tcPr>
            <w:tcW w:w="1441" w:type="dxa"/>
            <w:shd w:val="clear" w:color="auto" w:fill="auto"/>
            <w:noWrap/>
            <w:vAlign w:val="center"/>
            <w:hideMark/>
          </w:tcPr>
          <w:p w:rsidR="002F06F3" w:rsidRPr="00B86978" w:rsidRDefault="002F06F3">
            <w:pPr>
              <w:rPr>
                <w:rFonts w:ascii="Calibri" w:hAnsi="Calibri"/>
                <w:color w:val="9C6500"/>
                <w:sz w:val="20"/>
                <w:szCs w:val="20"/>
              </w:rPr>
            </w:pPr>
            <w:r w:rsidRPr="00B86978">
              <w:rPr>
                <w:rFonts w:ascii="Calibri" w:hAnsi="Calibri"/>
                <w:color w:val="9C6500"/>
                <w:sz w:val="20"/>
                <w:szCs w:val="20"/>
              </w:rPr>
              <w:t> </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 xml:space="preserve">maxTempSnow </w:t>
            </w:r>
          </w:p>
        </w:tc>
        <w:tc>
          <w:tcPr>
            <w:tcW w:w="567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Rain is transformed to snow when Tmax is less than this value.</w:t>
            </w:r>
          </w:p>
        </w:tc>
        <w:tc>
          <w:tcPr>
            <w:tcW w:w="1441"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degreeC</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 xml:space="preserve">minTempSnow </w:t>
            </w:r>
          </w:p>
        </w:tc>
        <w:tc>
          <w:tcPr>
            <w:tcW w:w="567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Rain is transformed to snow when Tavg is less than this value.</w:t>
            </w:r>
          </w:p>
        </w:tc>
        <w:tc>
          <w:tcPr>
            <w:tcW w:w="1441"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degreeC</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 xml:space="preserve">maxDailySnowMelt </w:t>
            </w:r>
          </w:p>
        </w:tc>
        <w:tc>
          <w:tcPr>
            <w:tcW w:w="567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Maximum amount of snow that can melt each day.</w:t>
            </w:r>
          </w:p>
        </w:tc>
        <w:tc>
          <w:tcPr>
            <w:tcW w:w="1441"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mm</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 xml:space="preserve">maxTempSnowMelt </w:t>
            </w:r>
          </w:p>
        </w:tc>
        <w:tc>
          <w:tcPr>
            <w:tcW w:w="567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 xml:space="preserve">Snow melt occurs at a rate of </w:t>
            </w:r>
            <w:r w:rsidRPr="00B86978">
              <w:rPr>
                <w:rFonts w:ascii="Calibri" w:hAnsi="Calibri"/>
                <w:i/>
                <w:iCs/>
                <w:sz w:val="20"/>
                <w:szCs w:val="20"/>
              </w:rPr>
              <w:t>maxDailySnowMelt</w:t>
            </w:r>
            <w:r w:rsidRPr="00B86978">
              <w:rPr>
                <w:rFonts w:ascii="Calibri" w:hAnsi="Calibri"/>
                <w:sz w:val="20"/>
                <w:szCs w:val="20"/>
              </w:rPr>
              <w:t xml:space="preserve"> mm per day when Tavg is this value.</w:t>
            </w:r>
          </w:p>
        </w:tc>
        <w:tc>
          <w:tcPr>
            <w:tcW w:w="1441"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degreeC</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 xml:space="preserve">minTempSnowMelt </w:t>
            </w:r>
          </w:p>
        </w:tc>
        <w:tc>
          <w:tcPr>
            <w:tcW w:w="567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Snow melt does not occur when Tavg is below this value.</w:t>
            </w:r>
          </w:p>
        </w:tc>
        <w:tc>
          <w:tcPr>
            <w:tcW w:w="1441"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degreeC</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9C6500"/>
                <w:sz w:val="20"/>
                <w:szCs w:val="20"/>
              </w:rPr>
            </w:pPr>
            <w:r w:rsidRPr="00B86978">
              <w:rPr>
                <w:rFonts w:ascii="Calibri" w:hAnsi="Calibri"/>
                <w:color w:val="9C6500"/>
                <w:sz w:val="20"/>
                <w:szCs w:val="20"/>
              </w:rPr>
              <w:t>## WATER</w:t>
            </w:r>
          </w:p>
        </w:tc>
        <w:tc>
          <w:tcPr>
            <w:tcW w:w="5670" w:type="dxa"/>
            <w:shd w:val="clear" w:color="auto" w:fill="auto"/>
            <w:noWrap/>
            <w:vAlign w:val="center"/>
            <w:hideMark/>
          </w:tcPr>
          <w:p w:rsidR="002F06F3" w:rsidRPr="00B86978" w:rsidRDefault="002F06F3">
            <w:pPr>
              <w:rPr>
                <w:rFonts w:ascii="Calibri" w:hAnsi="Calibri"/>
                <w:color w:val="9C6500"/>
                <w:sz w:val="20"/>
                <w:szCs w:val="20"/>
              </w:rPr>
            </w:pPr>
            <w:r w:rsidRPr="00B86978">
              <w:rPr>
                <w:rFonts w:ascii="Calibri" w:hAnsi="Calibri"/>
                <w:color w:val="9C6500"/>
                <w:sz w:val="20"/>
                <w:szCs w:val="20"/>
              </w:rPr>
              <w:t> </w:t>
            </w:r>
          </w:p>
        </w:tc>
        <w:tc>
          <w:tcPr>
            <w:tcW w:w="1441" w:type="dxa"/>
            <w:shd w:val="clear" w:color="auto" w:fill="auto"/>
            <w:noWrap/>
            <w:vAlign w:val="center"/>
            <w:hideMark/>
          </w:tcPr>
          <w:p w:rsidR="002F06F3" w:rsidRPr="00B86978" w:rsidRDefault="002F06F3">
            <w:pPr>
              <w:rPr>
                <w:rFonts w:ascii="Calibri" w:hAnsi="Calibri"/>
                <w:color w:val="9C6500"/>
                <w:sz w:val="20"/>
                <w:szCs w:val="20"/>
              </w:rPr>
            </w:pPr>
            <w:r w:rsidRPr="00B86978">
              <w:rPr>
                <w:rFonts w:ascii="Calibri" w:hAnsi="Calibri"/>
                <w:color w:val="9C6500"/>
                <w:sz w:val="20"/>
                <w:szCs w:val="20"/>
              </w:rPr>
              <w:t> </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 xml:space="preserve">sticsWaterExtraction </w:t>
            </w:r>
          </w:p>
        </w:tc>
        <w:tc>
          <w:tcPr>
            <w:tcW w:w="5670"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Code to select which water module to use for the CROP.</w:t>
            </w:r>
          </w:p>
        </w:tc>
        <w:tc>
          <w:tcPr>
            <w:tcW w:w="1441" w:type="dxa"/>
            <w:shd w:val="clear" w:color="auto" w:fill="auto"/>
            <w:noWrap/>
            <w:vAlign w:val="center"/>
            <w:hideMark/>
          </w:tcPr>
          <w:p w:rsidR="002F06F3" w:rsidRPr="00B86978" w:rsidRDefault="002F06F3">
            <w:pPr>
              <w:rPr>
                <w:rFonts w:ascii="Calibri" w:hAnsi="Calibri"/>
                <w:sz w:val="20"/>
                <w:szCs w:val="20"/>
              </w:rPr>
            </w:pPr>
            <w:r w:rsidRPr="00B86978">
              <w:rPr>
                <w:rFonts w:ascii="Calibri" w:hAnsi="Calibri"/>
                <w:sz w:val="20"/>
                <w:szCs w:val="20"/>
              </w:rPr>
              <w:t>0 = Hi-sAFe; 1 = STICS</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 xml:space="preserve">laiFileName </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Name of file for daily crop LAI forcing (for water extraction calibration). Should be commented out unless it is intended for use.</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9C6500"/>
                <w:sz w:val="20"/>
                <w:szCs w:val="20"/>
              </w:rPr>
            </w:pPr>
            <w:r w:rsidRPr="00B86978">
              <w:rPr>
                <w:rFonts w:ascii="Calibri" w:hAnsi="Calibri"/>
                <w:color w:val="9C6500"/>
                <w:sz w:val="20"/>
                <w:szCs w:val="20"/>
              </w:rPr>
              <w:t>## NITROGEN</w:t>
            </w:r>
          </w:p>
        </w:tc>
        <w:tc>
          <w:tcPr>
            <w:tcW w:w="5670" w:type="dxa"/>
            <w:shd w:val="clear" w:color="auto" w:fill="auto"/>
            <w:noWrap/>
            <w:vAlign w:val="center"/>
            <w:hideMark/>
          </w:tcPr>
          <w:p w:rsidR="002F06F3" w:rsidRPr="00B86978" w:rsidRDefault="002F06F3">
            <w:pPr>
              <w:rPr>
                <w:rFonts w:ascii="Calibri" w:hAnsi="Calibri"/>
                <w:color w:val="9C6500"/>
                <w:sz w:val="20"/>
                <w:szCs w:val="20"/>
              </w:rPr>
            </w:pPr>
            <w:r w:rsidRPr="00B86978">
              <w:rPr>
                <w:rFonts w:ascii="Calibri" w:hAnsi="Calibri"/>
                <w:color w:val="9C6500"/>
                <w:sz w:val="20"/>
                <w:szCs w:val="20"/>
              </w:rPr>
              <w:t> </w:t>
            </w:r>
          </w:p>
        </w:tc>
        <w:tc>
          <w:tcPr>
            <w:tcW w:w="1441" w:type="dxa"/>
            <w:shd w:val="clear" w:color="auto" w:fill="auto"/>
            <w:noWrap/>
            <w:vAlign w:val="center"/>
            <w:hideMark/>
          </w:tcPr>
          <w:p w:rsidR="002F06F3" w:rsidRPr="00B86978" w:rsidRDefault="002F06F3">
            <w:pPr>
              <w:rPr>
                <w:rFonts w:ascii="Calibri" w:hAnsi="Calibri"/>
                <w:color w:val="9C6500"/>
                <w:sz w:val="20"/>
                <w:szCs w:val="20"/>
              </w:rPr>
            </w:pPr>
            <w:r w:rsidRPr="00B86978">
              <w:rPr>
                <w:rFonts w:ascii="Calibri" w:hAnsi="Calibri"/>
                <w:color w:val="9C6500"/>
                <w:sz w:val="20"/>
                <w:szCs w:val="20"/>
              </w:rPr>
              <w:t> </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nitrogenDiffusionConstant</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Nitrogen diffusion constant. Used in: nitrogenDiffusionFactor = theta * max(theta, theta * nitrogenEffectiveDiffusionA1 + nitrogenEffectiveDiffusionA0)</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cm2 day-1</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nitrogenEffectiveDiffusionA0</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Nitrogen Effective Diffusion A0 .Used in: nitrogenDiffusionFactor = theta * max(theta, theta * nitrogenEffectiveDiffusionA1 + nitrogenEffectiveDiffusionA0)</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unitless</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nitrogenEffectiveDiffusionA1</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Nitrogen Effective Diffusion A1. Used in: nitrogenDiffusionFactor = theta * max(theta, theta * nitrogenEffectiveDiffusionA1 + nitrogenEffectiveDiffusionA0)</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unitless</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no3AbsorptionConstant</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NO3 Absorption Constant. Used in: absorptionConstant = ((no3AbsorptionConstant + theta) * (nh4AbsorptionConstant + theta)) / (no3AbsorptionConstant + theta + no3Fraction  * (nh4AbsorptionConstant - no3AbsorptionConstant)) - theta</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unitless</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nh4AbsorptionConstant</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NH4 Absorption Constant. Used in: absorptionConstant = ((no3AbsorptionConstant + theta) * (nh4AbsorptionConstant + theta)) / (no3AbsorptionConstant + theta + no3Fraction  * (nh4AbsorptionConstant - no3AbsorptionConstant)) - theta</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unitless</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no3Fraction</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Fraction of NO3. Used in: absorptionConstant = ((no3AbsorptionConstant + theta) * (nh4AbsorptionConstant + theta)) / (no3AbsorptionConstant + theta + no3Fraction  * (nh4AbsorptionConstant - no3AbsorptionConstant)) - theta</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unitless</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fmin1</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Relative potential mineralization rate in deep mineralizatio module: K2 = fmin1 * exp(-fmin2*argi) / (1+fmin3*calc)</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d-1</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fmin2</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Parameter defining the effect of clay on the potential mineralization rate in deep mineralizatio module: K2 = fmin1 * exp(-fmin2*argi) / (1+fmin3*calc)</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%-1</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fmin3</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Parameter defining the effect of CaCO3 on the potential mineralization rate in deep mineralizatio module: K2 = fmin1 * exp(-fmin2*argi) / (1+fmin3*calc)</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%-1</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9C6500"/>
                <w:sz w:val="20"/>
                <w:szCs w:val="20"/>
              </w:rPr>
            </w:pPr>
            <w:r w:rsidRPr="00B86978">
              <w:rPr>
                <w:rFonts w:ascii="Calibri" w:hAnsi="Calibri"/>
                <w:color w:val="9C6500"/>
                <w:sz w:val="20"/>
                <w:szCs w:val="20"/>
              </w:rPr>
              <w:t>## WEATHER</w:t>
            </w:r>
          </w:p>
        </w:tc>
        <w:tc>
          <w:tcPr>
            <w:tcW w:w="5670" w:type="dxa"/>
            <w:shd w:val="clear" w:color="auto" w:fill="auto"/>
            <w:noWrap/>
            <w:vAlign w:val="center"/>
            <w:hideMark/>
          </w:tcPr>
          <w:p w:rsidR="002F06F3" w:rsidRPr="00B86978" w:rsidRDefault="002F06F3">
            <w:pPr>
              <w:rPr>
                <w:rFonts w:ascii="Calibri" w:hAnsi="Calibri"/>
                <w:color w:val="9C6500"/>
                <w:sz w:val="20"/>
                <w:szCs w:val="20"/>
              </w:rPr>
            </w:pPr>
            <w:r w:rsidRPr="00B86978">
              <w:rPr>
                <w:rFonts w:ascii="Calibri" w:hAnsi="Calibri"/>
                <w:color w:val="9C6500"/>
                <w:sz w:val="20"/>
                <w:szCs w:val="20"/>
              </w:rPr>
              <w:t> </w:t>
            </w:r>
          </w:p>
        </w:tc>
        <w:tc>
          <w:tcPr>
            <w:tcW w:w="1441" w:type="dxa"/>
            <w:shd w:val="clear" w:color="auto" w:fill="auto"/>
            <w:noWrap/>
            <w:vAlign w:val="center"/>
            <w:hideMark/>
          </w:tcPr>
          <w:p w:rsidR="002F06F3" w:rsidRPr="00B86978" w:rsidRDefault="002F06F3">
            <w:pPr>
              <w:rPr>
                <w:rFonts w:ascii="Calibri" w:hAnsi="Calibri"/>
                <w:color w:val="9C6500"/>
                <w:sz w:val="20"/>
                <w:szCs w:val="20"/>
              </w:rPr>
            </w:pPr>
            <w:r w:rsidRPr="00B86978">
              <w:rPr>
                <w:rFonts w:ascii="Calibri" w:hAnsi="Calibri"/>
                <w:color w:val="9C6500"/>
                <w:sz w:val="20"/>
                <w:szCs w:val="20"/>
              </w:rPr>
              <w:t> </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aclim</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climatic component of A to calculate actual soil evaporation</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mm</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lastRenderedPageBreak/>
              <w:t>aks</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 xml:space="preserve">parameter of calculation of the energetic loss between the inside and the outside of a greenhouse </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W m-2 K-1</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albveg</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albedo of the vegetation</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unitless</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altinversion</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altitude of inversion of the thermal gradient</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m</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altistation</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 xml:space="preserve">altitude of the input metorological station </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m</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bks</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 xml:space="preserve">parameter of calculation of the energetic lost between the inside and the outside of a greenhouse </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W m-2 K-1</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cielclair</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fraction of sunny hours allowing the inversion of thermal gradient with altitude</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unitless</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codadret</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 xml:space="preserve">option to calculate mountain climate taking into account the orientation </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code 1/2; 1 = south</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codaltitude</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 xml:space="preserve">option to activate the calculation of the climate in altitude </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1 = no, 2 = yes</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codecaltemp</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 xml:space="preserve">option to activate the use of crop temperature for phasic development calculation </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1 = empirical relation, 2 = energy balance</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codeclichange</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 xml:space="preserve">option to activate climate change </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1 = no, 2 =yes</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codeetp</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 xml:space="preserve">Option for the method of calculating PET. </w:t>
            </w:r>
            <w:r w:rsidRPr="00B86978">
              <w:rPr>
                <w:rFonts w:ascii="Calibri" w:hAnsi="Calibri"/>
                <w:b/>
                <w:bCs/>
                <w:color w:val="000000"/>
                <w:sz w:val="20"/>
                <w:szCs w:val="20"/>
              </w:rPr>
              <w:t>THIS MUST BE 1 FOR HI-AFE TO WORK.</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1 = forced Penman, 2 = calculated Penman, 3= Shuttleworth &amp; Wallace, 4 = Priestley &amp; Taylor</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codernet</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 xml:space="preserve">option of calculation of net radiation </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1 = Brunt's method, 2 = Cellier's method</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coefdevil</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multiplier coefficient of the exterior radiation to compute PET inside of a greenhouse</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unitless</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coefrnet</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coefficient of calculation of the net radiation under greenhouse</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unitless</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corecTrosee</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temperature to substract to Tmin to estimate dew point temperature (in case of missing air humidity data)</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degreeC</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cvent</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parameter of the climate calculation under the shelter</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unitless</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gradtn</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 xml:space="preserve">thermal gradient in altitude for minimal temperatures </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degreeC m-1</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gradtninv</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thermal gradient in altitude for minimal temperatures under the inversion level</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degreeC m-1</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gradtx</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 xml:space="preserve">thermal gradient in altitude for maximal temperatures </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degreeC m-1</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NH3ref</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NH3 concentration in the atmosphere</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microg m-3</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ombragetx</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change in air temperature in the northern hillslope of mountains (activated if codadret=2)</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degreeC</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patm</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atmospheric pressure</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mbar</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ra</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aerodynamic resistance (used in volatilization module when we use ETP approach)</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s m-1</w:t>
            </w:r>
          </w:p>
        </w:tc>
      </w:tr>
      <w:tr w:rsidR="002F06F3" w:rsidRPr="000063F1" w:rsidTr="00821AA0">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zr</w:t>
            </w:r>
          </w:p>
        </w:tc>
        <w:tc>
          <w:tcPr>
            <w:tcW w:w="567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reference height of meteorological data measurement</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m</w:t>
            </w:r>
          </w:p>
        </w:tc>
      </w:tr>
      <w:tr w:rsidR="002F06F3" w:rsidRPr="000063F1" w:rsidTr="00CD52D1">
        <w:trPr>
          <w:trHeight w:val="300"/>
        </w:trPr>
        <w:tc>
          <w:tcPr>
            <w:tcW w:w="2000"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phiv0</w:t>
            </w:r>
          </w:p>
        </w:tc>
        <w:tc>
          <w:tcPr>
            <w:tcW w:w="5670" w:type="dxa"/>
            <w:shd w:val="clear" w:color="auto" w:fill="auto"/>
            <w:noWrap/>
            <w:vAlign w:val="bottom"/>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parameter allowing the calculation of the climate under shelter</w:t>
            </w:r>
          </w:p>
        </w:tc>
        <w:tc>
          <w:tcPr>
            <w:tcW w:w="1441" w:type="dxa"/>
            <w:shd w:val="clear" w:color="auto" w:fill="auto"/>
            <w:noWrap/>
            <w:vAlign w:val="center"/>
            <w:hideMark/>
          </w:tcPr>
          <w:p w:rsidR="002F06F3" w:rsidRPr="00B86978" w:rsidRDefault="002F06F3">
            <w:pPr>
              <w:rPr>
                <w:rFonts w:ascii="Calibri" w:hAnsi="Calibri"/>
                <w:color w:val="000000"/>
                <w:sz w:val="20"/>
                <w:szCs w:val="20"/>
              </w:rPr>
            </w:pPr>
            <w:r w:rsidRPr="00B86978">
              <w:rPr>
                <w:rFonts w:ascii="Calibri" w:hAnsi="Calibri"/>
                <w:color w:val="000000"/>
                <w:sz w:val="20"/>
                <w:szCs w:val="20"/>
              </w:rPr>
              <w:t>unitless</w:t>
            </w:r>
          </w:p>
        </w:tc>
      </w:tr>
    </w:tbl>
    <w:p w:rsidR="002F06F3" w:rsidRPr="002F06F3" w:rsidRDefault="003749DF" w:rsidP="003749DF">
      <w:pPr>
        <w:pStyle w:val="Lgende"/>
        <w:jc w:val="center"/>
      </w:pPr>
      <w:r>
        <w:t xml:space="preserve">Table </w:t>
      </w:r>
      <w:r w:rsidR="0026157D">
        <w:fldChar w:fldCharType="begin"/>
      </w:r>
      <w:r w:rsidR="0026157D">
        <w:instrText xml:space="preserve"> SEQ Table \* ARABIC </w:instrText>
      </w:r>
      <w:r w:rsidR="0026157D">
        <w:fldChar w:fldCharType="separate"/>
      </w:r>
      <w:r w:rsidR="0079126F">
        <w:rPr>
          <w:noProof/>
        </w:rPr>
        <w:t>7</w:t>
      </w:r>
      <w:r w:rsidR="0026157D">
        <w:rPr>
          <w:noProof/>
        </w:rPr>
        <w:fldChar w:fldCharType="end"/>
      </w:r>
      <w:r>
        <w:t xml:space="preserve"> : </w:t>
      </w:r>
      <w:r w:rsidRPr="00E24315">
        <w:t xml:space="preserve">list of </w:t>
      </w:r>
      <w:r>
        <w:t>Hi-sAFe</w:t>
      </w:r>
      <w:r w:rsidRPr="00E24315">
        <w:t xml:space="preserve"> general parameters</w:t>
      </w:r>
    </w:p>
    <w:p w:rsidR="00461C32" w:rsidRDefault="00AB20E3" w:rsidP="00D34C98">
      <w:pPr>
        <w:pStyle w:val="Titre2"/>
      </w:pPr>
      <w:r>
        <w:lastRenderedPageBreak/>
        <w:t xml:space="preserve">STICS </w:t>
      </w:r>
      <w:r w:rsidR="000063F1">
        <w:t>G</w:t>
      </w:r>
      <w:r w:rsidR="00461C32" w:rsidRPr="00D34C98">
        <w:t>eneral parameters</w:t>
      </w:r>
      <w:bookmarkEnd w:id="31"/>
      <w:r w:rsidR="00461C32" w:rsidRPr="00D34C98">
        <w:t xml:space="preserve"> </w:t>
      </w:r>
      <w:r w:rsidR="00627F9B">
        <w:t>(</w:t>
      </w:r>
      <w:r w:rsidR="0019469D">
        <w:t>stics.par</w:t>
      </w:r>
      <w:r w:rsidR="00627F9B">
        <w:t>)</w:t>
      </w:r>
    </w:p>
    <w:p w:rsidR="000063F1" w:rsidRPr="000063F1" w:rsidRDefault="000063F1" w:rsidP="000063F1"/>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00"/>
        <w:gridCol w:w="5670"/>
        <w:gridCol w:w="1441"/>
      </w:tblGrid>
      <w:tr w:rsidR="0019469D" w:rsidRPr="00D96272" w:rsidTr="003004BC">
        <w:trPr>
          <w:trHeight w:val="340"/>
        </w:trPr>
        <w:tc>
          <w:tcPr>
            <w:tcW w:w="2000" w:type="dxa"/>
            <w:shd w:val="clear" w:color="auto" w:fill="E2EFD9" w:themeFill="accent6" w:themeFillTint="33"/>
            <w:noWrap/>
            <w:vAlign w:val="center"/>
          </w:tcPr>
          <w:p w:rsidR="0019469D" w:rsidRPr="0019469D" w:rsidRDefault="0019469D">
            <w:pPr>
              <w:rPr>
                <w:b/>
                <w:bCs/>
                <w:color w:val="000000"/>
                <w:sz w:val="20"/>
                <w:szCs w:val="20"/>
              </w:rPr>
            </w:pPr>
            <w:r w:rsidRPr="0019469D">
              <w:rPr>
                <w:b/>
                <w:bCs/>
                <w:color w:val="000000"/>
                <w:sz w:val="20"/>
                <w:szCs w:val="20"/>
              </w:rPr>
              <w:t>Name</w:t>
            </w:r>
          </w:p>
        </w:tc>
        <w:tc>
          <w:tcPr>
            <w:tcW w:w="5670" w:type="dxa"/>
            <w:shd w:val="clear" w:color="auto" w:fill="E2EFD9" w:themeFill="accent6" w:themeFillTint="33"/>
            <w:noWrap/>
            <w:vAlign w:val="center"/>
          </w:tcPr>
          <w:p w:rsidR="0019469D" w:rsidRPr="0019469D" w:rsidRDefault="0019469D">
            <w:pPr>
              <w:rPr>
                <w:b/>
                <w:bCs/>
                <w:color w:val="000000"/>
                <w:sz w:val="20"/>
                <w:szCs w:val="20"/>
              </w:rPr>
            </w:pPr>
            <w:r w:rsidRPr="0019469D">
              <w:rPr>
                <w:b/>
                <w:bCs/>
                <w:color w:val="000000"/>
                <w:sz w:val="20"/>
                <w:szCs w:val="20"/>
              </w:rPr>
              <w:t>Definition</w:t>
            </w:r>
          </w:p>
        </w:tc>
        <w:tc>
          <w:tcPr>
            <w:tcW w:w="1441" w:type="dxa"/>
            <w:shd w:val="clear" w:color="auto" w:fill="E2EFD9" w:themeFill="accent6" w:themeFillTint="33"/>
            <w:noWrap/>
            <w:vAlign w:val="center"/>
          </w:tcPr>
          <w:p w:rsidR="0019469D" w:rsidRPr="0019469D" w:rsidRDefault="0019469D">
            <w:pPr>
              <w:rPr>
                <w:b/>
                <w:bCs/>
                <w:color w:val="000000"/>
                <w:sz w:val="20"/>
                <w:szCs w:val="20"/>
              </w:rPr>
            </w:pPr>
            <w:r w:rsidRPr="0019469D">
              <w:rPr>
                <w:b/>
                <w:bCs/>
                <w:color w:val="000000"/>
                <w:sz w:val="20"/>
                <w:szCs w:val="20"/>
              </w:rPr>
              <w:t>Unit</w:t>
            </w:r>
          </w:p>
        </w:tc>
      </w:tr>
      <w:tr w:rsidR="0019469D" w:rsidRPr="000063F1" w:rsidTr="003004BC">
        <w:trPr>
          <w:trHeight w:val="623"/>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ahres</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parameter of organic residues humification: hres=1-ahres*CsurNres/(bhres+CsurNres)</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g g-1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akres</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parameter of organic residues decomposition: kres=akres+bkres/CsurNres</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d-1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albedomulchresidus</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albedo of crop mulch</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alphapH</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maximal soil pH variation per unit of inorganic N added with slurry</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kg-1 ha</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an_debut_serie_histo</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beginning year for the calculation of moving average temperature on period_adapt_CC</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y</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an_fin_serie_histo</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ending year for the calculation of moving average temperature on period_adapt_CC</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y</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awb</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parameter determining C/N ratio of biomass during organic residues decomposition: CsurNbio=awb+bwb/CsurNres</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beta</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parameter of increase of maximal transpiration when a water stress occurs </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bformnappe</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coefficient for the water table shape (artificially drained soil)</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bhres</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parameter of organic residues humification: hres=1-ahres*CsurNres/(bhres+CsurNres)</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g g-1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bkres</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potential rate of decomposition of organic residues: kres=akres+bkres/CsurNres</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g g-1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bwb</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parameter determining C/N ratio of biomass during organic residues decomposition: CsurNbio=awb+bwb/CsurNres</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g g-1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CNresmax</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maximum value of C/N ratio of organic residue</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g g-1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CNresmin</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minimum value of C/N ratio of organic residue</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g g-1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code_adapt_MO_CC</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option to activate adaptation of organic matter decomposition to climate change </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1 = yes, 2 = no</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code_adaptCC_denit</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option to activate the impact of climate change on denitrification rate (trefdenit1 and trefdenit2) </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1 = yes, 2 = no</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code_adaptCC_miner</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option to activate the impact of climate change on soil mineralisation rate (trefh and trefr) </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1 = yes, 2 = no</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code_adaptCC_nit</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option to activate the impact of climate change on soil nitrification rate (tnitmin, tnitmax, tnitopt) </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1 = yes, 2 = no</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codeactimulch</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option to activate the natural mulch effect i.e. drying out of soil surface </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1 = yes, 2 = no</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codecalferti</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option to activate the automatic calculation of fertilisation rate </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1 = yes, 2 = no</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codedyntalle</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option to activate the module simulating tillers dynamics </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1 = yes, 2 = no</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codefrmur</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 defining the maturity status of the fruits in the output  variable CHARGEFRUIT</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 1 = including ripe fruits (last box N) 2 = excluding ripe fruits (first N-1 boxes)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codefxn</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option defining the effect of soil nitrate on N fixation</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1 = no effect 2 = effect of nitrate amount, </w:t>
            </w:r>
            <w:r w:rsidRPr="0019469D">
              <w:rPr>
                <w:color w:val="000000"/>
                <w:sz w:val="20"/>
                <w:szCs w:val="20"/>
              </w:rPr>
              <w:lastRenderedPageBreak/>
              <w:t>3 = effect of nitrate concentration</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lastRenderedPageBreak/>
              <w:t>codeh2oact</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option to activate water stress effect on the crop </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1 = yes, 2 = no</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codeinitprec</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option to activate reinitialization of initial conditions in case of chained simulations </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1 = yes, 2 = no</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codeinnact</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option of activation of N stress effect on the crop </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1 = yes, 2 = no</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codemicheur</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option of calculation of hourly microclimatic outputs </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1 = yes, 2 = no</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codeminopt</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option to maintain a constant water content in bare soil during the simulation </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 0/1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codemontaison</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option to stop the reserve limitation after stem elongation in grassland </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1 = yes, 2 = no</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codemsfinal</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option defining the biomass and yield conservation after harvest</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1 = yes (values maintained equal to harvest), 2 = no (values set at 0)</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codeNmindec</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option to activate the limitation of mineral N availability for residues decomposition in soil </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1 = yes, 2 = no</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codeoutscient</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option to write outputs files with scientific format </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1 = yes, 2 = no</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codepluiepoquet</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option to replace rainfall by irrigation at poquet depth in the case of poquet sowing </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1 = yes, 2 = no</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codeprofmes</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option of soil depth for calculating water and N stocks</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 1 = profmes,  2 = soil depth</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codesensibilite</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option to activate the sensitivity analysis version of the model </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1 = yes, 2 = no</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codeseprapport</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option to select the column separator in the rapport.sti output file</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1 = space separator, 2 = separator indicated in the separateurrapport parameter</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codeSWDRH</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calculation of surface wetness duration </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1 = yes, 2 = no</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codesymbiose</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option for calculating symbiotic N fixation</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1 = critical dilution curve, 2 = calculated N fixation</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codetempfauche</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option of the reference temperature to compute cutting sum of temperatures</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1 = upvt, 2 = udevair</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codetesthumN</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option for automatic N fertilisation calculation </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1 = based on rainfall, 2 = based on soil water content</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codetranspitalle</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choice of the ratio used to calculate tiller mortality </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1 = et/etm, 2 = epc2/eopC</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codetrosee</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calculation of hourly dew temperature </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 1=linear interpolation(actual calculation), </w:t>
            </w:r>
            <w:r w:rsidRPr="0019469D">
              <w:rPr>
                <w:color w:val="000000"/>
                <w:sz w:val="20"/>
                <w:szCs w:val="20"/>
              </w:rPr>
              <w:lastRenderedPageBreak/>
              <w:t>2=sinusoidal interpolation (Debele Bekele et al ,2007)</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lastRenderedPageBreak/>
              <w:t>codetycailloux</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pebble type code</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 1 to 10</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codetypeng</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fertiliser type code</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 1 to 8</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codetypres</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organic residue type code</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code 1 to 21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codhnappe</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mode of calculation of watertable level</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1 = mean height, 2 = height at the distance distdrain</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coefb</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parameter defining radiation effect on conversion efficiency</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coefracoupe</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coefficient to define the proportion of dying roots after cut of forage crops</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concrr</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inorganic N concentration (NH4+NO3-N) in the rain</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kg ha-1 mm-1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CroCo</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fraction of organic residue which is decomposable</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cwb</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minimum ratio C/N of microbial biomass decomposing organic residues</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g g-1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dacohes</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bulk density of soil below which root growth is reduced due to a lack of soil cohesion</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g cm-3</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daseuilbas</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bulk density of soil above which root growth is maximal</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g cm-3</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daseuilhaut</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bulk density of soil above which root growth becomes impossible</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g cm-3</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deneng</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maximal fraction of the mineral fertilizer that can be denitrified (used if codedenit is not activated)</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difN</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diffusion coefficient of nitrate N in soil at field capacity</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cm2 d-1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diftherm</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soil thermal diffusivity</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cm2 s-1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distdrain</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distance to the drain to calculate watertable height</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cm</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dosimxN</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maximum amount of fertiliser N applied on a given day (mode automatic fertilisation)</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kg ha-1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dpHvolmax</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maximal pH increase following the application of slurry</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eau_mini_decisemis</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minimum amount of rainfall to start sowing (when codesemis is activated)</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mm</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engamm</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fraction of ammonium in the N fertilizer</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fhminsat</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relative soil mineralisation rate at water saturation</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finert</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initial fraction of soil organic N inactive for mineralisation  (= stable SON/ total SON)</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flagecriture</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option for writing the output files (1 = mod_history.sti, 2=daily outputs,4= report outputs, 8=balance outputs,16 = profile outputs,  32= debug outputs, 64 = screen outputs, 128 = agmip outputs) add them to have several types of outputs</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0-511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fmin1</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relative potential mineralization rate: K2 = fmin1 * exp(-fmin2*argi) / (1+fmin3*calc)</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d-1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fmin2</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parameter defining the effect of clay on the potential mineralization rate: K2 = fmin1 * exp(-fmin2*argi) / (1+fmin3*calc)</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fmin3</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parameter defining the effect of CaCO3 on the potential mineralization rate: K2 = fmin1 * exp(-fmin2*argi) / (1+fmin3*calc)</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lastRenderedPageBreak/>
              <w:t>fNCbiomin</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minimal value for the ratio N/C of the microbial biomass when N limits decomposition</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fNmindecmin</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minimal fraction of mineral N available for residues decomposition (if codeNmindec is activated)</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fnx</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potential nitrification rate constant (at temperature tnitopt)</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d-1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fredkN</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reduction factor of decomposition rate of organic residues when mineral N is limiting</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fredlN</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reduction factor of decomposition rate of microbial biomass when mineral N is limiting</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fredNsup</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additional reduction factor of residues decomposition rate when mineral N is very limited in soil</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ftemh</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parameter (1/2) of the temperature function on humus decomposition rate</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K-1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ftemha</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parameter (2/2) of the temperature function on humus decomposition rate</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ftemr</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parameter (1/2) of the temperature function on decomposition rate of organic residues</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K-1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ftemra</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parameter (2/2) of the temperature function on decomposition rate of organic residues</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hcccx</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gravimetric water content at field capacity of each type of pebble</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w</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hminm</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relative water content (fraction of field capacity) below which mineralisation rate is nil</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hminn</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relative water content (fraction of field capacity) below which nitrification rate is nil</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hoptm</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relative water content (fraction of field capacity) below which mineralisation rate is maximum</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hoptn</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relative water content (fraction of field capacity) below which nitrification rate is maximum</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humirac_decisemis</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effect of soil moisture for sowing decision ( from 0 to 1 : 0 = no sensitivity to drought, 1 = very sensitive)</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iniprofil</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option of smoothing out the initial N and water profiles (spline function) </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1 = yes, 2 = no</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irrlev</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amount of irrigation applied automatically on the sowing day to allow germination when the model calculates irrigation</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mm</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kbio</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potential decay rate of microbial biomass decomposing organic residues</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d-1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kcouvmlch</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extinction coefficient connecting the soil cover to the amount of plant mulch</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khaut</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extinction coefficient connecting LAI to crop height</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lvopt</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root length density (RLD) above which water and N uptake are maximum and independent of RLD</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cm cm-3</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masvolcx</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bulk density of each type of pebble</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g cm-3</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maxtalle</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maximum tillers density  per soil area</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nb m-2</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mouillabilmulch</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maximum wettability of crop mulch</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mm t-1 ha</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nbj_pr_apres_semis</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number of days used to calculate rainfall requirement to start sowing (if codesemis is activated)</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d</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nbjoursrrversirrig</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number of days during which rainfall is replaced by irrigation in the soil after a sowing poquet</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d</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lastRenderedPageBreak/>
              <w:t>orgeng</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maximal amount of fertilizer N that can be immobilized in the soil (fraction for type 8)</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kg ha-1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param_tmoy_histo</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mean temperature over the period of adaptation to climate change</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degreeC</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parsurrg</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ratio of PAR to RG (global radiation) </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periode_adapt_CC</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number of successive years used to calculate moving temperature average</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pHmaxnit</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soil pH above which nitrification is maximum</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pH</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pHmaxvol</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soil pH above which NH3 volatilisation derived from fertiliser is maximum</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pH</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pHminnit</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soil pH below which nitrification is nil</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pH</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pHminvol</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soil pH below which NH3 volatilisation derived from fertiliser is nil</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pH</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pHvols</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parameter used to calculate the variation of soil pH after the addition of slurry</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pH</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plNmin</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minimal amount of rain required to start an automatic N fertilisation</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mm d-1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pminruis</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minimal amount of rain required to produce runoff </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mm d-1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primingmax</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maximum priming ratio (relative to SOM decomposition rate)</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proflabour</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minimal soil depth for ploughing (if soil compaction is activated)</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cm</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proftravmin</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minimal soil depth for chisel tillage (if soil compaction is activated)</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cm</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prophumtassrec</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soil moisture content (fraction of field capacity) above which compaction may occur and delay harvest</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prophumtasssem</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soil moisture content (fraction of field capacity) above which compaction may occur and delay sowing</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proprac</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ratio of root mass to aerial mass at harvest</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g g-1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psihucc</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soil water potential corresponding to field capacity </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Mpa</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psihumin</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soil water potential corresponding to wilting point</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Mpa</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qmulchdec</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maximal amount of decomposable mulch</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t ha-1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qmulchruis0</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amount of mulch above which runoff is suppressed</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t ha-1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QNpltminINN</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minimal amount of N in the plant required to compute INN</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kg ha-1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rapNmindec</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slope of the linear relationship between the fraction of mineral N available for residue decomposition and the amount of C in decomposing residues (0.001)</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g g-1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ratiodenit</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fraction of N2O emitted per unit of N denitrified</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ratiolN</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nitrogen stress index below which fertilisation is started in automatic mode (0 in manual mode)</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rationit</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fraction of N2O emitted per unit of N nitrified</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rayon</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average root radius</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cm </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rdrain</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drain radius</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cm</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resplmax</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maximal reserve of biomass</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t ha-1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separateurrapport</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column separator in rapport.sti file</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seuilLAIapex</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maximal value of LAI+LAIapex when LAIapex is &gt; 0</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m2 m-2</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seuilmortalle</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relative transpiring threshold to calculate tiller mortality</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mm</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seuilreconspeupl</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tiller density below which the entire population will not be regenerated</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nb m-2</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sigmadistalle</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parameter used for calculating tiller mortality (gamma law) </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surfapex</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equivalent surface of a transpiring apex</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m2</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lastRenderedPageBreak/>
              <w:t>swfacmin</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minimal value for drought stress index (turfac, swfac, senfac)</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tigefeuilcoupe</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ratio stem (structural part)/leaf on the cutting day</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tnitmax</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maximal temperature above which nitrification stops</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degreeC</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tnitmin</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minimal temperature below which nitrification stops</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degreeC</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tnitopt</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optimal temperature (1/2) for nitrification</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degreeC</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tnitopt2</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optimal temperature (2/2) for nitrification</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degreeC</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trefdenit1</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reference temperature for the soil denitrification (11 °C for temperate soils and 20 °C for tropical soils)</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degreeC</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trefdenit2</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reference temperature for the soil denitrification (20 °C for temperate soils and 29 °C for tropical soils)</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degreeC</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trefh</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reference temperature for decomposition of humified organic matter</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degreeC</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trefr</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reference temperature for decomposition of organic residues</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degreeC</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Vabs2</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N uptake rate at which fertilizer loss is divided by 2</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kg ha-1 d-1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vitreconspeupl</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rate of regeneration of the tiller population</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degreeC-1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voleng</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maximal fraction of mineral fertilizer that can be volatilized </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unitless</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Wh</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N/C ratio of soil humus</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g g-1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Xorgmax</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 xml:space="preserve">maximal amount of N immobilised in soil derived from the mineral fertilizer </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kg ha-1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y0msrac</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minimal amount of root mass at harvest (when aerial biomass is nil)</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t ha-1</w:t>
            </w:r>
          </w:p>
        </w:tc>
      </w:tr>
      <w:tr w:rsidR="0019469D" w:rsidRPr="000063F1" w:rsidTr="003004BC">
        <w:trPr>
          <w:trHeight w:val="300"/>
        </w:trPr>
        <w:tc>
          <w:tcPr>
            <w:tcW w:w="200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yres</w:t>
            </w:r>
          </w:p>
        </w:tc>
        <w:tc>
          <w:tcPr>
            <w:tcW w:w="5670"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Carbon assimilation yield by the microbial biomass during crop residues decomposition</w:t>
            </w:r>
          </w:p>
        </w:tc>
        <w:tc>
          <w:tcPr>
            <w:tcW w:w="1441" w:type="dxa"/>
            <w:shd w:val="clear" w:color="auto" w:fill="auto"/>
            <w:noWrap/>
            <w:vAlign w:val="center"/>
            <w:hideMark/>
          </w:tcPr>
          <w:p w:rsidR="0019469D" w:rsidRPr="0019469D" w:rsidRDefault="0019469D">
            <w:pPr>
              <w:rPr>
                <w:color w:val="000000"/>
                <w:sz w:val="20"/>
                <w:szCs w:val="20"/>
              </w:rPr>
            </w:pPr>
            <w:r w:rsidRPr="0019469D">
              <w:rPr>
                <w:color w:val="000000"/>
                <w:sz w:val="20"/>
                <w:szCs w:val="20"/>
              </w:rPr>
              <w:t>g g-1</w:t>
            </w:r>
          </w:p>
        </w:tc>
      </w:tr>
    </w:tbl>
    <w:p w:rsidR="00461C32" w:rsidRPr="00A92158" w:rsidRDefault="00461C32" w:rsidP="00461C32">
      <w:pPr>
        <w:rPr>
          <w:lang w:eastAsia="fr-FR"/>
        </w:rPr>
      </w:pPr>
      <w:bookmarkStart w:id="32" w:name="OLE_LINK12"/>
    </w:p>
    <w:p w:rsidR="00461C32" w:rsidRPr="005A6BD2" w:rsidRDefault="00461C32" w:rsidP="00447300">
      <w:pPr>
        <w:pStyle w:val="Lgende"/>
        <w:jc w:val="center"/>
        <w:rPr>
          <w:lang w:eastAsia="fr-FR"/>
        </w:rPr>
      </w:pPr>
      <w:bookmarkStart w:id="33" w:name="_Toc451259577"/>
      <w:bookmarkEnd w:id="32"/>
      <w:r>
        <w:t xml:space="preserve">Table </w:t>
      </w:r>
      <w:r w:rsidR="0026157D">
        <w:fldChar w:fldCharType="begin"/>
      </w:r>
      <w:r w:rsidR="0026157D">
        <w:instrText xml:space="preserve"> SEQ Table \* ARABIC </w:instrText>
      </w:r>
      <w:r w:rsidR="0026157D">
        <w:fldChar w:fldCharType="separate"/>
      </w:r>
      <w:r w:rsidR="0079126F">
        <w:rPr>
          <w:noProof/>
        </w:rPr>
        <w:t>8</w:t>
      </w:r>
      <w:r w:rsidR="0026157D">
        <w:rPr>
          <w:noProof/>
        </w:rPr>
        <w:fldChar w:fldCharType="end"/>
      </w:r>
      <w:r>
        <w:t xml:space="preserve">: </w:t>
      </w:r>
      <w:r w:rsidR="0083646C">
        <w:t xml:space="preserve">list of </w:t>
      </w:r>
      <w:r>
        <w:t>STICS general parameters</w:t>
      </w:r>
      <w:bookmarkEnd w:id="33"/>
    </w:p>
    <w:p w:rsidR="00B56EE2" w:rsidRDefault="00B56EE2">
      <w:pPr>
        <w:spacing w:line="240" w:lineRule="auto"/>
        <w:jc w:val="left"/>
        <w:rPr>
          <w:rFonts w:ascii="Calibri" w:eastAsiaTheme="majorEastAsia" w:hAnsi="Calibri" w:cstheme="majorBidi"/>
          <w:b/>
          <w:color w:val="000000" w:themeColor="text1"/>
          <w:sz w:val="24"/>
          <w:szCs w:val="32"/>
        </w:rPr>
      </w:pPr>
    </w:p>
    <w:sectPr w:rsidR="00B56EE2" w:rsidSect="005E6717">
      <w:footerReference w:type="default" r:id="rId36"/>
      <w:headerReference w:type="first" r:id="rId37"/>
      <w:footerReference w:type="firs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157D" w:rsidRDefault="0026157D" w:rsidP="002B06B6">
      <w:r>
        <w:separator/>
      </w:r>
    </w:p>
  </w:endnote>
  <w:endnote w:type="continuationSeparator" w:id="0">
    <w:p w:rsidR="0026157D" w:rsidRDefault="0026157D" w:rsidP="002B06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8041371"/>
      <w:docPartObj>
        <w:docPartGallery w:val="Page Numbers (Bottom of Page)"/>
        <w:docPartUnique/>
      </w:docPartObj>
    </w:sdtPr>
    <w:sdtEndPr/>
    <w:sdtContent>
      <w:p w:rsidR="00BA3465" w:rsidRPr="005E6717" w:rsidRDefault="00BA3465">
        <w:pPr>
          <w:pStyle w:val="Pieddepage"/>
          <w:jc w:val="right"/>
          <w:rPr>
            <w:lang w:val="fr-FR"/>
          </w:rPr>
        </w:pPr>
        <w:r>
          <w:rPr>
            <w:lang w:val="fr-FR"/>
          </w:rPr>
          <w:t>Hi-sAFe User GUIDE</w:t>
        </w:r>
        <w:r w:rsidRPr="005E6717">
          <w:rPr>
            <w:lang w:val="fr-FR"/>
          </w:rPr>
          <w:t xml:space="preserve"> </w:t>
        </w:r>
        <w:r>
          <w:rPr>
            <w:lang w:val="fr-FR"/>
          </w:rPr>
          <w:t>–</w:t>
        </w:r>
        <w:r w:rsidR="0087518D">
          <w:rPr>
            <w:lang w:val="fr-FR"/>
          </w:rPr>
          <w:t xml:space="preserve"> V 3.5.0</w:t>
        </w:r>
        <w:r w:rsidRPr="005E6717">
          <w:rPr>
            <w:lang w:val="fr-FR"/>
          </w:rPr>
          <w:t xml:space="preserve"> </w:t>
        </w:r>
        <w:r w:rsidRPr="005E6717">
          <w:rPr>
            <w:lang w:val="fr-FR"/>
          </w:rPr>
          <w:tab/>
        </w:r>
        <w:r w:rsidRPr="005E6717">
          <w:rPr>
            <w:lang w:val="fr-FR"/>
          </w:rPr>
          <w:tab/>
        </w:r>
        <w:r>
          <w:fldChar w:fldCharType="begin"/>
        </w:r>
        <w:r w:rsidRPr="005E6717">
          <w:rPr>
            <w:lang w:val="fr-FR"/>
          </w:rPr>
          <w:instrText>PAGE   \* MERGEFORMAT</w:instrText>
        </w:r>
        <w:r>
          <w:fldChar w:fldCharType="separate"/>
        </w:r>
        <w:r w:rsidR="00130D05">
          <w:rPr>
            <w:noProof/>
            <w:lang w:val="fr-FR"/>
          </w:rPr>
          <w:t>2</w:t>
        </w:r>
        <w:r>
          <w:fldChar w:fldCharType="end"/>
        </w:r>
      </w:p>
    </w:sdtContent>
  </w:sdt>
  <w:p w:rsidR="00BA3465" w:rsidRPr="006A08A1" w:rsidRDefault="00BA3465" w:rsidP="00BA068F">
    <w:pPr>
      <w:pStyle w:val="Pieddepage"/>
      <w:pBdr>
        <w:top w:val="single" w:sz="4" w:space="1" w:color="auto"/>
      </w:pBdr>
      <w:tabs>
        <w:tab w:val="clear" w:pos="4513"/>
        <w:tab w:val="clear" w:pos="9026"/>
        <w:tab w:val="left" w:pos="567"/>
        <w:tab w:val="right" w:pos="9072"/>
      </w:tabs>
      <w:jc w:val="center"/>
      <w:rPr>
        <w:lang w:val="fr-FR"/>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634786"/>
      <w:docPartObj>
        <w:docPartGallery w:val="Page Numbers (Bottom of Page)"/>
        <w:docPartUnique/>
      </w:docPartObj>
    </w:sdtPr>
    <w:sdtEndPr>
      <w:rPr>
        <w:noProof/>
      </w:rPr>
    </w:sdtEndPr>
    <w:sdtContent>
      <w:p w:rsidR="00BA3465" w:rsidRPr="006A08A1" w:rsidRDefault="00BA3465" w:rsidP="006A08A1">
        <w:pPr>
          <w:pStyle w:val="Pieddepage"/>
          <w:pBdr>
            <w:top w:val="single" w:sz="4" w:space="1" w:color="auto"/>
          </w:pBdr>
          <w:tabs>
            <w:tab w:val="clear" w:pos="4513"/>
            <w:tab w:val="clear" w:pos="9026"/>
            <w:tab w:val="left" w:pos="567"/>
            <w:tab w:val="right" w:pos="9072"/>
          </w:tabs>
          <w:rPr>
            <w:lang w:val="fr-FR"/>
          </w:rPr>
        </w:pPr>
        <w:r w:rsidRPr="006A08A1">
          <w:rPr>
            <w:lang w:val="fr-FR"/>
          </w:rPr>
          <w:t>Livrable 1</w:t>
        </w:r>
        <w:r>
          <w:rPr>
            <w:lang w:val="fr-FR"/>
          </w:rPr>
          <w:t xml:space="preserve"> - </w:t>
        </w:r>
        <w:r w:rsidRPr="006A08A1">
          <w:rPr>
            <w:lang w:val="fr-FR"/>
          </w:rPr>
          <w:t>Version 1.0 –</w:t>
        </w:r>
        <w:r>
          <w:rPr>
            <w:lang w:val="fr-FR"/>
          </w:rPr>
          <w:t>29</w:t>
        </w:r>
        <w:r w:rsidRPr="006A08A1">
          <w:rPr>
            <w:lang w:val="fr-FR"/>
          </w:rPr>
          <w:t xml:space="preserve"> mai 2015</w:t>
        </w:r>
        <w:r>
          <w:rPr>
            <w:lang w:val="fr-FR"/>
          </w:rPr>
          <w:tab/>
          <w:t>Page 3</w:t>
        </w:r>
      </w:p>
    </w:sdtContent>
  </w:sdt>
  <w:p w:rsidR="00BA3465" w:rsidRPr="006A08A1" w:rsidRDefault="00BA3465">
    <w:pPr>
      <w:pStyle w:val="Pieddepage"/>
      <w:rPr>
        <w:lang w:val="fr-F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157D" w:rsidRDefault="0026157D" w:rsidP="002B06B6">
      <w:r>
        <w:separator/>
      </w:r>
    </w:p>
  </w:footnote>
  <w:footnote w:type="continuationSeparator" w:id="0">
    <w:p w:rsidR="0026157D" w:rsidRDefault="0026157D" w:rsidP="002B06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3465" w:rsidRDefault="00BA3465">
    <w:pPr>
      <w:pStyle w:val="En-tte"/>
      <w:jc w:val="center"/>
    </w:pPr>
  </w:p>
  <w:p w:rsidR="00BA3465" w:rsidRDefault="00BA3465">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93A69"/>
    <w:multiLevelType w:val="hybridMultilevel"/>
    <w:tmpl w:val="01E635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60D56C2"/>
    <w:multiLevelType w:val="hybridMultilevel"/>
    <w:tmpl w:val="386E60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3D65C1"/>
    <w:multiLevelType w:val="hybridMultilevel"/>
    <w:tmpl w:val="E04691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B4327FF"/>
    <w:multiLevelType w:val="hybridMultilevel"/>
    <w:tmpl w:val="698CB6B0"/>
    <w:lvl w:ilvl="0" w:tplc="4F6AEE08">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D594A18"/>
    <w:multiLevelType w:val="hybridMultilevel"/>
    <w:tmpl w:val="783E82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6880571"/>
    <w:multiLevelType w:val="hybridMultilevel"/>
    <w:tmpl w:val="F06E760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17AF4F95"/>
    <w:multiLevelType w:val="hybridMultilevel"/>
    <w:tmpl w:val="B16872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A0B44DA"/>
    <w:multiLevelType w:val="hybridMultilevel"/>
    <w:tmpl w:val="4B4AC194"/>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nsid w:val="1D4E7CE5"/>
    <w:multiLevelType w:val="hybridMultilevel"/>
    <w:tmpl w:val="470858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6B77C11"/>
    <w:multiLevelType w:val="hybridMultilevel"/>
    <w:tmpl w:val="FD5091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BB33BF2"/>
    <w:multiLevelType w:val="hybridMultilevel"/>
    <w:tmpl w:val="1548A848"/>
    <w:lvl w:ilvl="0" w:tplc="04546690">
      <w:start w:val="1"/>
      <w:numFmt w:val="lowerLetter"/>
      <w:lvlText w:val="%1)"/>
      <w:lvlJc w:val="left"/>
      <w:pPr>
        <w:ind w:left="717"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BDE2E97"/>
    <w:multiLevelType w:val="hybridMultilevel"/>
    <w:tmpl w:val="4336F2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0A902D5"/>
    <w:multiLevelType w:val="hybridMultilevel"/>
    <w:tmpl w:val="A77CDD8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nsid w:val="32DA0173"/>
    <w:multiLevelType w:val="hybridMultilevel"/>
    <w:tmpl w:val="6E5C29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80608CD"/>
    <w:multiLevelType w:val="hybridMultilevel"/>
    <w:tmpl w:val="8F2056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D0A792F"/>
    <w:multiLevelType w:val="hybridMultilevel"/>
    <w:tmpl w:val="AE28BC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6AF5BCB"/>
    <w:multiLevelType w:val="hybridMultilevel"/>
    <w:tmpl w:val="9E4AF1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B8D2686"/>
    <w:multiLevelType w:val="hybridMultilevel"/>
    <w:tmpl w:val="143801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2EB42F8"/>
    <w:multiLevelType w:val="hybridMultilevel"/>
    <w:tmpl w:val="CA98E7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31649D4"/>
    <w:multiLevelType w:val="hybridMultilevel"/>
    <w:tmpl w:val="501831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45226AC"/>
    <w:multiLevelType w:val="multilevel"/>
    <w:tmpl w:val="5B24E644"/>
    <w:lvl w:ilvl="0">
      <w:start w:val="1"/>
      <w:numFmt w:val="decimal"/>
      <w:pStyle w:val="Titre1"/>
      <w:lvlText w:val="%1."/>
      <w:lvlJc w:val="left"/>
      <w:pPr>
        <w:ind w:left="360" w:hanging="360"/>
      </w:pPr>
      <w:rPr>
        <w:rFonts w:hint="default"/>
        <w:sz w:val="24"/>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1">
    <w:nsid w:val="593F00E2"/>
    <w:multiLevelType w:val="hybridMultilevel"/>
    <w:tmpl w:val="071E76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F701FA6"/>
    <w:multiLevelType w:val="hybridMultilevel"/>
    <w:tmpl w:val="CA4669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3557D31"/>
    <w:multiLevelType w:val="hybridMultilevel"/>
    <w:tmpl w:val="F7E21B1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0"/>
  </w:num>
  <w:num w:numId="2">
    <w:abstractNumId w:val="19"/>
  </w:num>
  <w:num w:numId="3">
    <w:abstractNumId w:val="6"/>
  </w:num>
  <w:num w:numId="4">
    <w:abstractNumId w:val="1"/>
  </w:num>
  <w:num w:numId="5">
    <w:abstractNumId w:val="16"/>
  </w:num>
  <w:num w:numId="6">
    <w:abstractNumId w:val="4"/>
  </w:num>
  <w:num w:numId="7">
    <w:abstractNumId w:val="22"/>
  </w:num>
  <w:num w:numId="8">
    <w:abstractNumId w:val="8"/>
  </w:num>
  <w:num w:numId="9">
    <w:abstractNumId w:val="23"/>
  </w:num>
  <w:num w:numId="10">
    <w:abstractNumId w:val="20"/>
  </w:num>
  <w:num w:numId="11">
    <w:abstractNumId w:val="7"/>
  </w:num>
  <w:num w:numId="12">
    <w:abstractNumId w:val="3"/>
  </w:num>
  <w:num w:numId="13">
    <w:abstractNumId w:val="10"/>
    <w:lvlOverride w:ilvl="0">
      <w:startOverride w:val="1"/>
    </w:lvlOverride>
  </w:num>
  <w:num w:numId="14">
    <w:abstractNumId w:val="13"/>
  </w:num>
  <w:num w:numId="15">
    <w:abstractNumId w:val="10"/>
    <w:lvlOverride w:ilvl="0">
      <w:startOverride w:val="1"/>
    </w:lvlOverride>
  </w:num>
  <w:num w:numId="16">
    <w:abstractNumId w:val="12"/>
  </w:num>
  <w:num w:numId="17">
    <w:abstractNumId w:val="10"/>
  </w:num>
  <w:num w:numId="18">
    <w:abstractNumId w:val="10"/>
    <w:lvlOverride w:ilvl="0">
      <w:startOverride w:val="1"/>
    </w:lvlOverride>
  </w:num>
  <w:num w:numId="19">
    <w:abstractNumId w:val="18"/>
  </w:num>
  <w:num w:numId="20">
    <w:abstractNumId w:val="5"/>
  </w:num>
  <w:num w:numId="21">
    <w:abstractNumId w:val="15"/>
  </w:num>
  <w:num w:numId="22">
    <w:abstractNumId w:val="21"/>
  </w:num>
  <w:num w:numId="23">
    <w:abstractNumId w:val="14"/>
  </w:num>
  <w:num w:numId="24">
    <w:abstractNumId w:val="17"/>
  </w:num>
  <w:num w:numId="25">
    <w:abstractNumId w:val="2"/>
  </w:num>
  <w:num w:numId="26">
    <w:abstractNumId w:val="0"/>
  </w:num>
  <w:num w:numId="27">
    <w:abstractNumId w:val="9"/>
  </w:num>
  <w:num w:numId="28">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1D1"/>
    <w:rsid w:val="00004D92"/>
    <w:rsid w:val="000063F1"/>
    <w:rsid w:val="00017D12"/>
    <w:rsid w:val="00020C01"/>
    <w:rsid w:val="000340B7"/>
    <w:rsid w:val="00034C50"/>
    <w:rsid w:val="00041225"/>
    <w:rsid w:val="00042340"/>
    <w:rsid w:val="0005085A"/>
    <w:rsid w:val="00051A9A"/>
    <w:rsid w:val="00053B45"/>
    <w:rsid w:val="000545FF"/>
    <w:rsid w:val="000547B8"/>
    <w:rsid w:val="000661E9"/>
    <w:rsid w:val="00075F41"/>
    <w:rsid w:val="00077603"/>
    <w:rsid w:val="00077EDD"/>
    <w:rsid w:val="00081753"/>
    <w:rsid w:val="00084E69"/>
    <w:rsid w:val="000869D1"/>
    <w:rsid w:val="00090F48"/>
    <w:rsid w:val="0009238B"/>
    <w:rsid w:val="0009696B"/>
    <w:rsid w:val="00097096"/>
    <w:rsid w:val="00097D90"/>
    <w:rsid w:val="000A2BAC"/>
    <w:rsid w:val="000B1382"/>
    <w:rsid w:val="000B270F"/>
    <w:rsid w:val="000B4E74"/>
    <w:rsid w:val="000B7318"/>
    <w:rsid w:val="000B7915"/>
    <w:rsid w:val="000C6785"/>
    <w:rsid w:val="000D05BF"/>
    <w:rsid w:val="000D0930"/>
    <w:rsid w:val="000D0B21"/>
    <w:rsid w:val="000D11FE"/>
    <w:rsid w:val="000D41EC"/>
    <w:rsid w:val="000E0498"/>
    <w:rsid w:val="000E1AD8"/>
    <w:rsid w:val="000E2767"/>
    <w:rsid w:val="000E2F40"/>
    <w:rsid w:val="000F0557"/>
    <w:rsid w:val="000F2154"/>
    <w:rsid w:val="000F249F"/>
    <w:rsid w:val="00101831"/>
    <w:rsid w:val="00101E98"/>
    <w:rsid w:val="00102181"/>
    <w:rsid w:val="00103699"/>
    <w:rsid w:val="00112EDB"/>
    <w:rsid w:val="00114E32"/>
    <w:rsid w:val="0012073B"/>
    <w:rsid w:val="0012418C"/>
    <w:rsid w:val="0012482C"/>
    <w:rsid w:val="0012751F"/>
    <w:rsid w:val="00130D05"/>
    <w:rsid w:val="001339B8"/>
    <w:rsid w:val="00134AA7"/>
    <w:rsid w:val="0014076F"/>
    <w:rsid w:val="001425FD"/>
    <w:rsid w:val="00146697"/>
    <w:rsid w:val="001473D1"/>
    <w:rsid w:val="0015173C"/>
    <w:rsid w:val="00151BC7"/>
    <w:rsid w:val="00152C5D"/>
    <w:rsid w:val="00156112"/>
    <w:rsid w:val="00160B06"/>
    <w:rsid w:val="00161049"/>
    <w:rsid w:val="00161CF8"/>
    <w:rsid w:val="00162ED8"/>
    <w:rsid w:val="00166282"/>
    <w:rsid w:val="0017146A"/>
    <w:rsid w:val="00172069"/>
    <w:rsid w:val="0017294C"/>
    <w:rsid w:val="0018301E"/>
    <w:rsid w:val="0018433D"/>
    <w:rsid w:val="0019469D"/>
    <w:rsid w:val="0019760E"/>
    <w:rsid w:val="001A188B"/>
    <w:rsid w:val="001A1B6B"/>
    <w:rsid w:val="001A1E2D"/>
    <w:rsid w:val="001A3936"/>
    <w:rsid w:val="001A703F"/>
    <w:rsid w:val="001A7AA9"/>
    <w:rsid w:val="001C1172"/>
    <w:rsid w:val="001D3AF3"/>
    <w:rsid w:val="001D3BB0"/>
    <w:rsid w:val="001D462A"/>
    <w:rsid w:val="001D540C"/>
    <w:rsid w:val="001E10BD"/>
    <w:rsid w:val="001E77ED"/>
    <w:rsid w:val="001F17E2"/>
    <w:rsid w:val="001F6656"/>
    <w:rsid w:val="00200A68"/>
    <w:rsid w:val="002018ED"/>
    <w:rsid w:val="0020564B"/>
    <w:rsid w:val="0020633D"/>
    <w:rsid w:val="00207EF7"/>
    <w:rsid w:val="00214DD0"/>
    <w:rsid w:val="00216DEC"/>
    <w:rsid w:val="002253E3"/>
    <w:rsid w:val="00230B9B"/>
    <w:rsid w:val="002356F0"/>
    <w:rsid w:val="00235B11"/>
    <w:rsid w:val="0024335A"/>
    <w:rsid w:val="00245C53"/>
    <w:rsid w:val="0024613D"/>
    <w:rsid w:val="002463B7"/>
    <w:rsid w:val="00247A59"/>
    <w:rsid w:val="002500BC"/>
    <w:rsid w:val="0026157D"/>
    <w:rsid w:val="00263F1A"/>
    <w:rsid w:val="00271EC2"/>
    <w:rsid w:val="00272687"/>
    <w:rsid w:val="00275DAE"/>
    <w:rsid w:val="00282A91"/>
    <w:rsid w:val="00285142"/>
    <w:rsid w:val="002932AA"/>
    <w:rsid w:val="00293D3A"/>
    <w:rsid w:val="002A2BA3"/>
    <w:rsid w:val="002A483F"/>
    <w:rsid w:val="002A60D2"/>
    <w:rsid w:val="002B06B6"/>
    <w:rsid w:val="002B2E0D"/>
    <w:rsid w:val="002B6A9A"/>
    <w:rsid w:val="002C2FCA"/>
    <w:rsid w:val="002C780D"/>
    <w:rsid w:val="002D0E0E"/>
    <w:rsid w:val="002E3954"/>
    <w:rsid w:val="002E45FD"/>
    <w:rsid w:val="002F06F3"/>
    <w:rsid w:val="002F5BAD"/>
    <w:rsid w:val="002F6166"/>
    <w:rsid w:val="00300026"/>
    <w:rsid w:val="003011CD"/>
    <w:rsid w:val="00302C1D"/>
    <w:rsid w:val="0030493A"/>
    <w:rsid w:val="00307AAE"/>
    <w:rsid w:val="003119CC"/>
    <w:rsid w:val="0032060D"/>
    <w:rsid w:val="0032098E"/>
    <w:rsid w:val="00324D11"/>
    <w:rsid w:val="00326EDC"/>
    <w:rsid w:val="0033053E"/>
    <w:rsid w:val="00331EB9"/>
    <w:rsid w:val="00333C45"/>
    <w:rsid w:val="003358A5"/>
    <w:rsid w:val="00335B92"/>
    <w:rsid w:val="0033635D"/>
    <w:rsid w:val="00336E83"/>
    <w:rsid w:val="003371AF"/>
    <w:rsid w:val="00340057"/>
    <w:rsid w:val="003478E9"/>
    <w:rsid w:val="0035136E"/>
    <w:rsid w:val="003546E3"/>
    <w:rsid w:val="00356D24"/>
    <w:rsid w:val="003577DD"/>
    <w:rsid w:val="003601FD"/>
    <w:rsid w:val="003644B3"/>
    <w:rsid w:val="00364E05"/>
    <w:rsid w:val="0036533E"/>
    <w:rsid w:val="003653EC"/>
    <w:rsid w:val="00370EED"/>
    <w:rsid w:val="003726CF"/>
    <w:rsid w:val="003749DF"/>
    <w:rsid w:val="0037737A"/>
    <w:rsid w:val="003801B2"/>
    <w:rsid w:val="00393CBC"/>
    <w:rsid w:val="0039472E"/>
    <w:rsid w:val="00395DE7"/>
    <w:rsid w:val="00396B28"/>
    <w:rsid w:val="003A154D"/>
    <w:rsid w:val="003A1E9E"/>
    <w:rsid w:val="003A2423"/>
    <w:rsid w:val="003A4852"/>
    <w:rsid w:val="003A4AAA"/>
    <w:rsid w:val="003B10B3"/>
    <w:rsid w:val="003C0543"/>
    <w:rsid w:val="003C18CD"/>
    <w:rsid w:val="003C613F"/>
    <w:rsid w:val="003D1EC9"/>
    <w:rsid w:val="003E24E2"/>
    <w:rsid w:val="003E2995"/>
    <w:rsid w:val="003E5935"/>
    <w:rsid w:val="003F2762"/>
    <w:rsid w:val="003F2D1B"/>
    <w:rsid w:val="003F67AE"/>
    <w:rsid w:val="003F6FAA"/>
    <w:rsid w:val="004034A6"/>
    <w:rsid w:val="00407586"/>
    <w:rsid w:val="00407609"/>
    <w:rsid w:val="00410024"/>
    <w:rsid w:val="004140BF"/>
    <w:rsid w:val="00415EDD"/>
    <w:rsid w:val="004166D1"/>
    <w:rsid w:val="004205A4"/>
    <w:rsid w:val="0042084B"/>
    <w:rsid w:val="00422BEA"/>
    <w:rsid w:val="00427A04"/>
    <w:rsid w:val="00433EEE"/>
    <w:rsid w:val="00442846"/>
    <w:rsid w:val="004446FF"/>
    <w:rsid w:val="00447300"/>
    <w:rsid w:val="00450AE5"/>
    <w:rsid w:val="00461C32"/>
    <w:rsid w:val="00461CC6"/>
    <w:rsid w:val="00464233"/>
    <w:rsid w:val="00465D78"/>
    <w:rsid w:val="004722CC"/>
    <w:rsid w:val="00476F45"/>
    <w:rsid w:val="00480062"/>
    <w:rsid w:val="00482C2A"/>
    <w:rsid w:val="00484825"/>
    <w:rsid w:val="00485C4E"/>
    <w:rsid w:val="00486E5A"/>
    <w:rsid w:val="0049204B"/>
    <w:rsid w:val="004934AF"/>
    <w:rsid w:val="0049606C"/>
    <w:rsid w:val="004969FA"/>
    <w:rsid w:val="004A0ECC"/>
    <w:rsid w:val="004A1C63"/>
    <w:rsid w:val="004A2703"/>
    <w:rsid w:val="004A391E"/>
    <w:rsid w:val="004A76AB"/>
    <w:rsid w:val="004B146C"/>
    <w:rsid w:val="004B21F9"/>
    <w:rsid w:val="004B26A8"/>
    <w:rsid w:val="004B28C5"/>
    <w:rsid w:val="004C36ED"/>
    <w:rsid w:val="004C4CE0"/>
    <w:rsid w:val="004C796D"/>
    <w:rsid w:val="004D04C9"/>
    <w:rsid w:val="004D1261"/>
    <w:rsid w:val="004D566D"/>
    <w:rsid w:val="004D63B8"/>
    <w:rsid w:val="004D6DD3"/>
    <w:rsid w:val="004E0964"/>
    <w:rsid w:val="004E3437"/>
    <w:rsid w:val="004E37EC"/>
    <w:rsid w:val="004E58DD"/>
    <w:rsid w:val="004E5D5F"/>
    <w:rsid w:val="004E5D76"/>
    <w:rsid w:val="004F29C1"/>
    <w:rsid w:val="004F7DBF"/>
    <w:rsid w:val="00500F93"/>
    <w:rsid w:val="00506189"/>
    <w:rsid w:val="005069D1"/>
    <w:rsid w:val="00507D1A"/>
    <w:rsid w:val="005119F1"/>
    <w:rsid w:val="0052282E"/>
    <w:rsid w:val="005244C9"/>
    <w:rsid w:val="00527F04"/>
    <w:rsid w:val="00535F47"/>
    <w:rsid w:val="005364C7"/>
    <w:rsid w:val="00550B92"/>
    <w:rsid w:val="00550BE9"/>
    <w:rsid w:val="00553CF0"/>
    <w:rsid w:val="005544F4"/>
    <w:rsid w:val="00555D88"/>
    <w:rsid w:val="00557811"/>
    <w:rsid w:val="00562788"/>
    <w:rsid w:val="005739DF"/>
    <w:rsid w:val="0058252C"/>
    <w:rsid w:val="00587503"/>
    <w:rsid w:val="005877CB"/>
    <w:rsid w:val="005A1BE2"/>
    <w:rsid w:val="005A35F7"/>
    <w:rsid w:val="005A5DFD"/>
    <w:rsid w:val="005C1CA8"/>
    <w:rsid w:val="005C4B84"/>
    <w:rsid w:val="005D357A"/>
    <w:rsid w:val="005D3BEB"/>
    <w:rsid w:val="005D3E0B"/>
    <w:rsid w:val="005D51FB"/>
    <w:rsid w:val="005E4252"/>
    <w:rsid w:val="005E4FB1"/>
    <w:rsid w:val="005E6717"/>
    <w:rsid w:val="005F69DB"/>
    <w:rsid w:val="005F6CDF"/>
    <w:rsid w:val="00603C7E"/>
    <w:rsid w:val="006048AB"/>
    <w:rsid w:val="00610365"/>
    <w:rsid w:val="00613D88"/>
    <w:rsid w:val="00621E77"/>
    <w:rsid w:val="00623D4E"/>
    <w:rsid w:val="006248E0"/>
    <w:rsid w:val="006257C1"/>
    <w:rsid w:val="00627F9B"/>
    <w:rsid w:val="00632072"/>
    <w:rsid w:val="00635348"/>
    <w:rsid w:val="00636649"/>
    <w:rsid w:val="006371D1"/>
    <w:rsid w:val="006372C1"/>
    <w:rsid w:val="006373A3"/>
    <w:rsid w:val="00643DFB"/>
    <w:rsid w:val="00650156"/>
    <w:rsid w:val="00650F70"/>
    <w:rsid w:val="00657978"/>
    <w:rsid w:val="00660CAE"/>
    <w:rsid w:val="00665223"/>
    <w:rsid w:val="006660DF"/>
    <w:rsid w:val="00666B5E"/>
    <w:rsid w:val="006741AA"/>
    <w:rsid w:val="006743C5"/>
    <w:rsid w:val="00677633"/>
    <w:rsid w:val="006776B7"/>
    <w:rsid w:val="00682487"/>
    <w:rsid w:val="00685942"/>
    <w:rsid w:val="00686CD5"/>
    <w:rsid w:val="0069079A"/>
    <w:rsid w:val="00695CF2"/>
    <w:rsid w:val="0069707B"/>
    <w:rsid w:val="006A08A1"/>
    <w:rsid w:val="006A2ADD"/>
    <w:rsid w:val="006A7033"/>
    <w:rsid w:val="006B4779"/>
    <w:rsid w:val="006B5A81"/>
    <w:rsid w:val="006B74F8"/>
    <w:rsid w:val="006B79C9"/>
    <w:rsid w:val="006C1BAA"/>
    <w:rsid w:val="006C1E1F"/>
    <w:rsid w:val="006C480A"/>
    <w:rsid w:val="006C5C6E"/>
    <w:rsid w:val="006C5FBD"/>
    <w:rsid w:val="006D5917"/>
    <w:rsid w:val="006D62C8"/>
    <w:rsid w:val="006F012E"/>
    <w:rsid w:val="006F31F1"/>
    <w:rsid w:val="006F5033"/>
    <w:rsid w:val="007026C1"/>
    <w:rsid w:val="00714BB7"/>
    <w:rsid w:val="00714BFE"/>
    <w:rsid w:val="00715D04"/>
    <w:rsid w:val="00721047"/>
    <w:rsid w:val="00723C02"/>
    <w:rsid w:val="007244EC"/>
    <w:rsid w:val="00724C6F"/>
    <w:rsid w:val="00726982"/>
    <w:rsid w:val="00732281"/>
    <w:rsid w:val="00751ECD"/>
    <w:rsid w:val="007545D0"/>
    <w:rsid w:val="00754D6E"/>
    <w:rsid w:val="00773BF9"/>
    <w:rsid w:val="00774F54"/>
    <w:rsid w:val="00777D4A"/>
    <w:rsid w:val="00782A45"/>
    <w:rsid w:val="00784729"/>
    <w:rsid w:val="0079126F"/>
    <w:rsid w:val="00792D5C"/>
    <w:rsid w:val="007942A5"/>
    <w:rsid w:val="0079514A"/>
    <w:rsid w:val="0079745E"/>
    <w:rsid w:val="007A1F7E"/>
    <w:rsid w:val="007A406A"/>
    <w:rsid w:val="007A520D"/>
    <w:rsid w:val="007A5224"/>
    <w:rsid w:val="007A5CC2"/>
    <w:rsid w:val="007B3D34"/>
    <w:rsid w:val="007B5C53"/>
    <w:rsid w:val="007B626F"/>
    <w:rsid w:val="007B715D"/>
    <w:rsid w:val="007B7F37"/>
    <w:rsid w:val="007C1308"/>
    <w:rsid w:val="007C4FBB"/>
    <w:rsid w:val="007D60DB"/>
    <w:rsid w:val="007D7AE0"/>
    <w:rsid w:val="007E5674"/>
    <w:rsid w:val="007E75BE"/>
    <w:rsid w:val="007F0F39"/>
    <w:rsid w:val="007F19D2"/>
    <w:rsid w:val="007F230E"/>
    <w:rsid w:val="007F5D7E"/>
    <w:rsid w:val="0080011F"/>
    <w:rsid w:val="00800D13"/>
    <w:rsid w:val="00801228"/>
    <w:rsid w:val="00802F77"/>
    <w:rsid w:val="0080486F"/>
    <w:rsid w:val="008074F5"/>
    <w:rsid w:val="00820DF0"/>
    <w:rsid w:val="0083127E"/>
    <w:rsid w:val="0083646C"/>
    <w:rsid w:val="00837560"/>
    <w:rsid w:val="008418A6"/>
    <w:rsid w:val="008546C4"/>
    <w:rsid w:val="00863400"/>
    <w:rsid w:val="008659A7"/>
    <w:rsid w:val="0087518D"/>
    <w:rsid w:val="00881368"/>
    <w:rsid w:val="00890962"/>
    <w:rsid w:val="00890DD7"/>
    <w:rsid w:val="00892BDA"/>
    <w:rsid w:val="00896685"/>
    <w:rsid w:val="008A3634"/>
    <w:rsid w:val="008A5830"/>
    <w:rsid w:val="008A5AC1"/>
    <w:rsid w:val="008A6CB3"/>
    <w:rsid w:val="008A7877"/>
    <w:rsid w:val="008B14AE"/>
    <w:rsid w:val="008B7527"/>
    <w:rsid w:val="008C1D95"/>
    <w:rsid w:val="008C310D"/>
    <w:rsid w:val="008C65F7"/>
    <w:rsid w:val="008D0E4E"/>
    <w:rsid w:val="008D1AC1"/>
    <w:rsid w:val="008D5C5E"/>
    <w:rsid w:val="008D6AC3"/>
    <w:rsid w:val="008D6FDD"/>
    <w:rsid w:val="008D7D4F"/>
    <w:rsid w:val="008E626F"/>
    <w:rsid w:val="008F4591"/>
    <w:rsid w:val="008F75C2"/>
    <w:rsid w:val="0090191C"/>
    <w:rsid w:val="00903F27"/>
    <w:rsid w:val="00904754"/>
    <w:rsid w:val="00906F5F"/>
    <w:rsid w:val="00917AEC"/>
    <w:rsid w:val="00921CD3"/>
    <w:rsid w:val="00925483"/>
    <w:rsid w:val="00926C66"/>
    <w:rsid w:val="009272C7"/>
    <w:rsid w:val="00934C9F"/>
    <w:rsid w:val="0093683E"/>
    <w:rsid w:val="00937AA4"/>
    <w:rsid w:val="00944A11"/>
    <w:rsid w:val="00950296"/>
    <w:rsid w:val="009538C6"/>
    <w:rsid w:val="00957234"/>
    <w:rsid w:val="00960BF0"/>
    <w:rsid w:val="00965199"/>
    <w:rsid w:val="009678FD"/>
    <w:rsid w:val="0097060F"/>
    <w:rsid w:val="00972699"/>
    <w:rsid w:val="009734B9"/>
    <w:rsid w:val="0097451D"/>
    <w:rsid w:val="0097615C"/>
    <w:rsid w:val="00977163"/>
    <w:rsid w:val="00981541"/>
    <w:rsid w:val="00981D2D"/>
    <w:rsid w:val="00984055"/>
    <w:rsid w:val="009858DC"/>
    <w:rsid w:val="009911FE"/>
    <w:rsid w:val="00996244"/>
    <w:rsid w:val="009A1C13"/>
    <w:rsid w:val="009B0426"/>
    <w:rsid w:val="009B2278"/>
    <w:rsid w:val="009C1AAA"/>
    <w:rsid w:val="009C3CA2"/>
    <w:rsid w:val="009D0439"/>
    <w:rsid w:val="009D0D2C"/>
    <w:rsid w:val="009D15D2"/>
    <w:rsid w:val="009D30B2"/>
    <w:rsid w:val="009D3BEA"/>
    <w:rsid w:val="009E04D6"/>
    <w:rsid w:val="009E5AE9"/>
    <w:rsid w:val="009E614D"/>
    <w:rsid w:val="009E7ED4"/>
    <w:rsid w:val="009F37FA"/>
    <w:rsid w:val="00A005BD"/>
    <w:rsid w:val="00A03C6A"/>
    <w:rsid w:val="00A03E5F"/>
    <w:rsid w:val="00A04971"/>
    <w:rsid w:val="00A069DF"/>
    <w:rsid w:val="00A138A4"/>
    <w:rsid w:val="00A13F71"/>
    <w:rsid w:val="00A1439E"/>
    <w:rsid w:val="00A164F0"/>
    <w:rsid w:val="00A168BD"/>
    <w:rsid w:val="00A176D6"/>
    <w:rsid w:val="00A20D59"/>
    <w:rsid w:val="00A277AA"/>
    <w:rsid w:val="00A345A0"/>
    <w:rsid w:val="00A35147"/>
    <w:rsid w:val="00A4521F"/>
    <w:rsid w:val="00A50932"/>
    <w:rsid w:val="00A56260"/>
    <w:rsid w:val="00A56B9D"/>
    <w:rsid w:val="00A56C5F"/>
    <w:rsid w:val="00A601AD"/>
    <w:rsid w:val="00A640DA"/>
    <w:rsid w:val="00A645F6"/>
    <w:rsid w:val="00A72F07"/>
    <w:rsid w:val="00A9107B"/>
    <w:rsid w:val="00A92BA0"/>
    <w:rsid w:val="00AA0652"/>
    <w:rsid w:val="00AA79C7"/>
    <w:rsid w:val="00AB0563"/>
    <w:rsid w:val="00AB1E64"/>
    <w:rsid w:val="00AB20CD"/>
    <w:rsid w:val="00AB20E3"/>
    <w:rsid w:val="00AB3E1F"/>
    <w:rsid w:val="00AB3F8C"/>
    <w:rsid w:val="00AB5096"/>
    <w:rsid w:val="00AB5BE1"/>
    <w:rsid w:val="00AC2145"/>
    <w:rsid w:val="00AC25FF"/>
    <w:rsid w:val="00AC38DB"/>
    <w:rsid w:val="00AC3AD1"/>
    <w:rsid w:val="00AD00D2"/>
    <w:rsid w:val="00AD03D8"/>
    <w:rsid w:val="00AD29B6"/>
    <w:rsid w:val="00AD73F6"/>
    <w:rsid w:val="00AE1083"/>
    <w:rsid w:val="00AE34D3"/>
    <w:rsid w:val="00AE4CB8"/>
    <w:rsid w:val="00AE698A"/>
    <w:rsid w:val="00AE7562"/>
    <w:rsid w:val="00AF1715"/>
    <w:rsid w:val="00AF26ED"/>
    <w:rsid w:val="00AF6043"/>
    <w:rsid w:val="00AF70B6"/>
    <w:rsid w:val="00AF7793"/>
    <w:rsid w:val="00B04F8A"/>
    <w:rsid w:val="00B11903"/>
    <w:rsid w:val="00B123B9"/>
    <w:rsid w:val="00B12683"/>
    <w:rsid w:val="00B1664B"/>
    <w:rsid w:val="00B230B5"/>
    <w:rsid w:val="00B24E8E"/>
    <w:rsid w:val="00B25AE0"/>
    <w:rsid w:val="00B25D09"/>
    <w:rsid w:val="00B26C1A"/>
    <w:rsid w:val="00B27037"/>
    <w:rsid w:val="00B30295"/>
    <w:rsid w:val="00B31BD1"/>
    <w:rsid w:val="00B3485D"/>
    <w:rsid w:val="00B35115"/>
    <w:rsid w:val="00B3795C"/>
    <w:rsid w:val="00B37B35"/>
    <w:rsid w:val="00B44B2F"/>
    <w:rsid w:val="00B47717"/>
    <w:rsid w:val="00B515D3"/>
    <w:rsid w:val="00B547FA"/>
    <w:rsid w:val="00B54D8C"/>
    <w:rsid w:val="00B5571B"/>
    <w:rsid w:val="00B56EE2"/>
    <w:rsid w:val="00B60047"/>
    <w:rsid w:val="00B62C1E"/>
    <w:rsid w:val="00B6390A"/>
    <w:rsid w:val="00B641D8"/>
    <w:rsid w:val="00B73C02"/>
    <w:rsid w:val="00B73E2B"/>
    <w:rsid w:val="00B75D5D"/>
    <w:rsid w:val="00B86978"/>
    <w:rsid w:val="00B9675C"/>
    <w:rsid w:val="00B979F8"/>
    <w:rsid w:val="00BA04D7"/>
    <w:rsid w:val="00BA068F"/>
    <w:rsid w:val="00BA33E2"/>
    <w:rsid w:val="00BA3465"/>
    <w:rsid w:val="00BB04AC"/>
    <w:rsid w:val="00BB24A2"/>
    <w:rsid w:val="00BC0C7C"/>
    <w:rsid w:val="00BC771C"/>
    <w:rsid w:val="00BD2AC2"/>
    <w:rsid w:val="00BE002B"/>
    <w:rsid w:val="00BE0C97"/>
    <w:rsid w:val="00BE1DB4"/>
    <w:rsid w:val="00BF0488"/>
    <w:rsid w:val="00C01F37"/>
    <w:rsid w:val="00C02435"/>
    <w:rsid w:val="00C05F5F"/>
    <w:rsid w:val="00C1277C"/>
    <w:rsid w:val="00C249FF"/>
    <w:rsid w:val="00C3081A"/>
    <w:rsid w:val="00C31D05"/>
    <w:rsid w:val="00C32FFF"/>
    <w:rsid w:val="00C34119"/>
    <w:rsid w:val="00C460F8"/>
    <w:rsid w:val="00C50B8E"/>
    <w:rsid w:val="00C52186"/>
    <w:rsid w:val="00C52B30"/>
    <w:rsid w:val="00C5662F"/>
    <w:rsid w:val="00C62A2C"/>
    <w:rsid w:val="00C656C2"/>
    <w:rsid w:val="00C730DD"/>
    <w:rsid w:val="00C801BA"/>
    <w:rsid w:val="00C81711"/>
    <w:rsid w:val="00C81AD4"/>
    <w:rsid w:val="00C81D10"/>
    <w:rsid w:val="00C83C4D"/>
    <w:rsid w:val="00C85A3E"/>
    <w:rsid w:val="00C905A7"/>
    <w:rsid w:val="00C92FEE"/>
    <w:rsid w:val="00C94833"/>
    <w:rsid w:val="00CA0036"/>
    <w:rsid w:val="00CA3BAB"/>
    <w:rsid w:val="00CB00E9"/>
    <w:rsid w:val="00CB263E"/>
    <w:rsid w:val="00CB585B"/>
    <w:rsid w:val="00CB5AEB"/>
    <w:rsid w:val="00CB7CCC"/>
    <w:rsid w:val="00CC14B0"/>
    <w:rsid w:val="00CC5BFF"/>
    <w:rsid w:val="00CD74A7"/>
    <w:rsid w:val="00CE0469"/>
    <w:rsid w:val="00CE1E63"/>
    <w:rsid w:val="00CE2431"/>
    <w:rsid w:val="00CE5B8E"/>
    <w:rsid w:val="00CE7100"/>
    <w:rsid w:val="00CF2386"/>
    <w:rsid w:val="00CF60C1"/>
    <w:rsid w:val="00D01ACE"/>
    <w:rsid w:val="00D04B55"/>
    <w:rsid w:val="00D05CA7"/>
    <w:rsid w:val="00D1016D"/>
    <w:rsid w:val="00D114D5"/>
    <w:rsid w:val="00D118B9"/>
    <w:rsid w:val="00D12EE8"/>
    <w:rsid w:val="00D13753"/>
    <w:rsid w:val="00D14C39"/>
    <w:rsid w:val="00D22C6C"/>
    <w:rsid w:val="00D240A2"/>
    <w:rsid w:val="00D2791E"/>
    <w:rsid w:val="00D319C6"/>
    <w:rsid w:val="00D31E32"/>
    <w:rsid w:val="00D3385C"/>
    <w:rsid w:val="00D34C98"/>
    <w:rsid w:val="00D351A1"/>
    <w:rsid w:val="00D435E9"/>
    <w:rsid w:val="00D569EE"/>
    <w:rsid w:val="00D605F4"/>
    <w:rsid w:val="00D60720"/>
    <w:rsid w:val="00D63C4B"/>
    <w:rsid w:val="00D67EF4"/>
    <w:rsid w:val="00D71D6E"/>
    <w:rsid w:val="00D7283B"/>
    <w:rsid w:val="00D75EE5"/>
    <w:rsid w:val="00D80432"/>
    <w:rsid w:val="00D8071A"/>
    <w:rsid w:val="00D829A2"/>
    <w:rsid w:val="00D831A7"/>
    <w:rsid w:val="00D91A7F"/>
    <w:rsid w:val="00D93FA1"/>
    <w:rsid w:val="00D96272"/>
    <w:rsid w:val="00D97E33"/>
    <w:rsid w:val="00DA6A67"/>
    <w:rsid w:val="00DB715E"/>
    <w:rsid w:val="00DB7F35"/>
    <w:rsid w:val="00DD0732"/>
    <w:rsid w:val="00DD2874"/>
    <w:rsid w:val="00DD3561"/>
    <w:rsid w:val="00DD4F54"/>
    <w:rsid w:val="00DE2575"/>
    <w:rsid w:val="00DE72C1"/>
    <w:rsid w:val="00DE7C99"/>
    <w:rsid w:val="00DF0943"/>
    <w:rsid w:val="00DF0AD6"/>
    <w:rsid w:val="00DF175D"/>
    <w:rsid w:val="00E04F8C"/>
    <w:rsid w:val="00E10CCA"/>
    <w:rsid w:val="00E12260"/>
    <w:rsid w:val="00E1318E"/>
    <w:rsid w:val="00E136F1"/>
    <w:rsid w:val="00E1544A"/>
    <w:rsid w:val="00E15ABB"/>
    <w:rsid w:val="00E22551"/>
    <w:rsid w:val="00E265F4"/>
    <w:rsid w:val="00E31328"/>
    <w:rsid w:val="00E32020"/>
    <w:rsid w:val="00E41401"/>
    <w:rsid w:val="00E41493"/>
    <w:rsid w:val="00E464F0"/>
    <w:rsid w:val="00E52057"/>
    <w:rsid w:val="00E56151"/>
    <w:rsid w:val="00E609C4"/>
    <w:rsid w:val="00E879C2"/>
    <w:rsid w:val="00E90DF5"/>
    <w:rsid w:val="00E9453D"/>
    <w:rsid w:val="00E952ED"/>
    <w:rsid w:val="00EA1676"/>
    <w:rsid w:val="00EA392D"/>
    <w:rsid w:val="00EC04A2"/>
    <w:rsid w:val="00EC1D82"/>
    <w:rsid w:val="00EC1E16"/>
    <w:rsid w:val="00EC2A6C"/>
    <w:rsid w:val="00EC50D6"/>
    <w:rsid w:val="00EC67A0"/>
    <w:rsid w:val="00EC7F22"/>
    <w:rsid w:val="00ED09D3"/>
    <w:rsid w:val="00EE0017"/>
    <w:rsid w:val="00EE4737"/>
    <w:rsid w:val="00EE64EF"/>
    <w:rsid w:val="00EE72D2"/>
    <w:rsid w:val="00EF0731"/>
    <w:rsid w:val="00EF45DE"/>
    <w:rsid w:val="00EF4884"/>
    <w:rsid w:val="00EF7EB4"/>
    <w:rsid w:val="00F01B9C"/>
    <w:rsid w:val="00F04293"/>
    <w:rsid w:val="00F05396"/>
    <w:rsid w:val="00F10D1E"/>
    <w:rsid w:val="00F12F3F"/>
    <w:rsid w:val="00F13BD6"/>
    <w:rsid w:val="00F17745"/>
    <w:rsid w:val="00F21918"/>
    <w:rsid w:val="00F21A95"/>
    <w:rsid w:val="00F265D4"/>
    <w:rsid w:val="00F26AC2"/>
    <w:rsid w:val="00F35F70"/>
    <w:rsid w:val="00F42729"/>
    <w:rsid w:val="00F45F4B"/>
    <w:rsid w:val="00F46CD3"/>
    <w:rsid w:val="00F4762B"/>
    <w:rsid w:val="00F47B18"/>
    <w:rsid w:val="00F52061"/>
    <w:rsid w:val="00F52CED"/>
    <w:rsid w:val="00F52D3C"/>
    <w:rsid w:val="00F5328A"/>
    <w:rsid w:val="00F62353"/>
    <w:rsid w:val="00F64ED7"/>
    <w:rsid w:val="00F6600A"/>
    <w:rsid w:val="00F67101"/>
    <w:rsid w:val="00F67D47"/>
    <w:rsid w:val="00F722D5"/>
    <w:rsid w:val="00F83163"/>
    <w:rsid w:val="00F85922"/>
    <w:rsid w:val="00FA0C79"/>
    <w:rsid w:val="00FA174A"/>
    <w:rsid w:val="00FA43A8"/>
    <w:rsid w:val="00FB399E"/>
    <w:rsid w:val="00FB4FDA"/>
    <w:rsid w:val="00FB58C8"/>
    <w:rsid w:val="00FB7861"/>
    <w:rsid w:val="00FC2683"/>
    <w:rsid w:val="00FC44AE"/>
    <w:rsid w:val="00FC56EC"/>
    <w:rsid w:val="00FC715E"/>
    <w:rsid w:val="00FC74E6"/>
    <w:rsid w:val="00FD08DB"/>
    <w:rsid w:val="00FD3DC4"/>
    <w:rsid w:val="00FE1CC9"/>
    <w:rsid w:val="00FE6BAE"/>
    <w:rsid w:val="00FF1E00"/>
    <w:rsid w:val="00FF5CC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lang w:val="en-GB"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footnote text" w:uiPriority="99"/>
    <w:lsdException w:name="header" w:uiPriority="99"/>
    <w:lsdException w:name="caption" w:qFormat="1"/>
    <w:lsdException w:name="table of figures" w:uiPriority="99"/>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24E2"/>
    <w:pPr>
      <w:spacing w:line="276" w:lineRule="auto"/>
      <w:jc w:val="both"/>
    </w:pPr>
    <w:rPr>
      <w:rFonts w:asciiTheme="minorHAnsi" w:hAnsiTheme="minorHAnsi"/>
      <w:sz w:val="22"/>
      <w:szCs w:val="24"/>
      <w:lang w:eastAsia="ko-KR"/>
    </w:rPr>
  </w:style>
  <w:style w:type="paragraph" w:styleId="Titre1">
    <w:name w:val="heading 1"/>
    <w:basedOn w:val="Normal"/>
    <w:next w:val="Normal"/>
    <w:link w:val="Titre1Car"/>
    <w:qFormat/>
    <w:rsid w:val="00090F48"/>
    <w:pPr>
      <w:keepNext/>
      <w:keepLines/>
      <w:numPr>
        <w:numId w:val="1"/>
      </w:numPr>
      <w:spacing w:before="240"/>
      <w:outlineLvl w:val="0"/>
    </w:pPr>
    <w:rPr>
      <w:rFonts w:ascii="Calibri" w:eastAsiaTheme="majorEastAsia" w:hAnsi="Calibri" w:cstheme="majorBidi"/>
      <w:b/>
      <w:color w:val="000000" w:themeColor="text1"/>
      <w:sz w:val="24"/>
      <w:szCs w:val="32"/>
    </w:rPr>
  </w:style>
  <w:style w:type="paragraph" w:styleId="Titre2">
    <w:name w:val="heading 2"/>
    <w:basedOn w:val="Normal"/>
    <w:next w:val="Normal"/>
    <w:link w:val="Titre2Car"/>
    <w:unhideWhenUsed/>
    <w:qFormat/>
    <w:rsid w:val="00F13BD6"/>
    <w:pPr>
      <w:keepNext/>
      <w:keepLines/>
      <w:numPr>
        <w:ilvl w:val="1"/>
        <w:numId w:val="1"/>
      </w:numPr>
      <w:spacing w:before="40"/>
      <w:outlineLvl w:val="1"/>
    </w:pPr>
    <w:rPr>
      <w:rFonts w:ascii="Calibri" w:eastAsiaTheme="majorEastAsia" w:hAnsi="Calibri" w:cstheme="majorBidi"/>
      <w:b/>
      <w:sz w:val="24"/>
      <w:szCs w:val="26"/>
    </w:rPr>
  </w:style>
  <w:style w:type="paragraph" w:styleId="Titre3">
    <w:name w:val="heading 3"/>
    <w:basedOn w:val="Normal"/>
    <w:next w:val="Normal"/>
    <w:link w:val="Titre3Car"/>
    <w:unhideWhenUsed/>
    <w:qFormat/>
    <w:rsid w:val="003A154D"/>
    <w:pPr>
      <w:keepNext/>
      <w:keepLines/>
      <w:numPr>
        <w:ilvl w:val="2"/>
        <w:numId w:val="1"/>
      </w:numPr>
      <w:spacing w:before="40"/>
      <w:outlineLvl w:val="2"/>
    </w:pPr>
    <w:rPr>
      <w:rFonts w:ascii="Calibri" w:eastAsiaTheme="majorEastAsia" w:hAnsi="Calibri" w:cstheme="majorBidi"/>
      <w:b/>
      <w:i/>
    </w:rPr>
  </w:style>
  <w:style w:type="paragraph" w:styleId="Titre4">
    <w:name w:val="heading 4"/>
    <w:basedOn w:val="Normal"/>
    <w:next w:val="Normal"/>
    <w:link w:val="Titre4Car"/>
    <w:unhideWhenUsed/>
    <w:qFormat/>
    <w:rsid w:val="00B75D5D"/>
    <w:pPr>
      <w:keepNext/>
      <w:keepLines/>
      <w:numPr>
        <w:ilvl w:val="3"/>
        <w:numId w:val="1"/>
      </w:numPr>
      <w:spacing w:before="40"/>
      <w:outlineLvl w:val="3"/>
    </w:pPr>
    <w:rPr>
      <w:rFonts w:asciiTheme="majorHAnsi" w:eastAsiaTheme="majorEastAsia" w:hAnsiTheme="majorHAnsi" w:cstheme="majorBidi"/>
      <w:i/>
      <w:iCs/>
    </w:rPr>
  </w:style>
  <w:style w:type="paragraph" w:styleId="Titre5">
    <w:name w:val="heading 5"/>
    <w:basedOn w:val="Normal"/>
    <w:next w:val="Normal"/>
    <w:link w:val="Titre5Car"/>
    <w:unhideWhenUsed/>
    <w:qFormat/>
    <w:rsid w:val="00293D3A"/>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semiHidden/>
    <w:unhideWhenUsed/>
    <w:qFormat/>
    <w:rsid w:val="00293D3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nhideWhenUsed/>
    <w:qFormat/>
    <w:rsid w:val="00293D3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nhideWhenUsed/>
    <w:qFormat/>
    <w:rsid w:val="00293D3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semiHidden/>
    <w:unhideWhenUsed/>
    <w:qFormat/>
    <w:rsid w:val="00293D3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71EC2"/>
    <w:rPr>
      <w:rFonts w:asciiTheme="minorHAnsi" w:eastAsiaTheme="minorEastAsia" w:hAnsiTheme="minorHAnsi" w:cstheme="minorBidi"/>
      <w:sz w:val="22"/>
      <w:szCs w:val="22"/>
      <w:lang w:val="en-US"/>
    </w:rPr>
  </w:style>
  <w:style w:type="character" w:customStyle="1" w:styleId="SansinterligneCar">
    <w:name w:val="Sans interligne Car"/>
    <w:basedOn w:val="Policepardfaut"/>
    <w:link w:val="Sansinterligne"/>
    <w:uiPriority w:val="1"/>
    <w:rsid w:val="00271EC2"/>
    <w:rPr>
      <w:rFonts w:asciiTheme="minorHAnsi" w:eastAsiaTheme="minorEastAsia" w:hAnsiTheme="minorHAnsi" w:cstheme="minorBidi"/>
      <w:sz w:val="22"/>
      <w:szCs w:val="22"/>
      <w:lang w:val="en-US"/>
    </w:rPr>
  </w:style>
  <w:style w:type="paragraph" w:styleId="Paragraphedeliste">
    <w:name w:val="List Paragraph"/>
    <w:basedOn w:val="Normal"/>
    <w:uiPriority w:val="34"/>
    <w:qFormat/>
    <w:rsid w:val="00C249FF"/>
    <w:pPr>
      <w:ind w:left="720"/>
      <w:contextualSpacing/>
    </w:pPr>
  </w:style>
  <w:style w:type="character" w:customStyle="1" w:styleId="Titre1Car">
    <w:name w:val="Titre 1 Car"/>
    <w:basedOn w:val="Policepardfaut"/>
    <w:link w:val="Titre1"/>
    <w:rsid w:val="00090F48"/>
    <w:rPr>
      <w:rFonts w:ascii="Calibri" w:eastAsiaTheme="majorEastAsia" w:hAnsi="Calibri" w:cstheme="majorBidi"/>
      <w:b/>
      <w:color w:val="000000" w:themeColor="text1"/>
      <w:sz w:val="24"/>
      <w:szCs w:val="32"/>
      <w:lang w:eastAsia="ko-KR"/>
    </w:rPr>
  </w:style>
  <w:style w:type="paragraph" w:styleId="En-ttedetabledesmatires">
    <w:name w:val="TOC Heading"/>
    <w:basedOn w:val="Titre1"/>
    <w:next w:val="Normal"/>
    <w:uiPriority w:val="39"/>
    <w:unhideWhenUsed/>
    <w:qFormat/>
    <w:rsid w:val="008E626F"/>
    <w:pPr>
      <w:spacing w:line="259" w:lineRule="auto"/>
      <w:outlineLvl w:val="9"/>
    </w:pPr>
    <w:rPr>
      <w:b w:val="0"/>
      <w:lang w:val="en-US" w:eastAsia="en-US"/>
    </w:rPr>
  </w:style>
  <w:style w:type="paragraph" w:styleId="TM1">
    <w:name w:val="toc 1"/>
    <w:basedOn w:val="Normal"/>
    <w:next w:val="Normal"/>
    <w:autoRedefine/>
    <w:uiPriority w:val="39"/>
    <w:qFormat/>
    <w:rsid w:val="00AA0652"/>
    <w:pPr>
      <w:spacing w:line="240" w:lineRule="auto"/>
    </w:pPr>
  </w:style>
  <w:style w:type="character" w:styleId="Lienhypertexte">
    <w:name w:val="Hyperlink"/>
    <w:basedOn w:val="Policepardfaut"/>
    <w:uiPriority w:val="99"/>
    <w:unhideWhenUsed/>
    <w:rsid w:val="008E626F"/>
    <w:rPr>
      <w:color w:val="0563C1" w:themeColor="hyperlink"/>
      <w:u w:val="single"/>
    </w:rPr>
  </w:style>
  <w:style w:type="character" w:customStyle="1" w:styleId="Titre2Car">
    <w:name w:val="Titre 2 Car"/>
    <w:basedOn w:val="Policepardfaut"/>
    <w:link w:val="Titre2"/>
    <w:rsid w:val="00F13BD6"/>
    <w:rPr>
      <w:rFonts w:ascii="Calibri" w:eastAsiaTheme="majorEastAsia" w:hAnsi="Calibri" w:cstheme="majorBidi"/>
      <w:b/>
      <w:sz w:val="24"/>
      <w:szCs w:val="26"/>
      <w:lang w:eastAsia="ko-KR"/>
    </w:rPr>
  </w:style>
  <w:style w:type="paragraph" w:styleId="En-tte">
    <w:name w:val="header"/>
    <w:basedOn w:val="Normal"/>
    <w:link w:val="En-tteCar"/>
    <w:uiPriority w:val="99"/>
    <w:rsid w:val="002B06B6"/>
    <w:pPr>
      <w:tabs>
        <w:tab w:val="center" w:pos="4513"/>
        <w:tab w:val="right" w:pos="9026"/>
      </w:tabs>
    </w:pPr>
  </w:style>
  <w:style w:type="character" w:customStyle="1" w:styleId="En-tteCar">
    <w:name w:val="En-tête Car"/>
    <w:basedOn w:val="Policepardfaut"/>
    <w:link w:val="En-tte"/>
    <w:uiPriority w:val="99"/>
    <w:rsid w:val="002B06B6"/>
    <w:rPr>
      <w:rFonts w:asciiTheme="minorHAnsi" w:hAnsiTheme="minorHAnsi"/>
      <w:sz w:val="24"/>
      <w:szCs w:val="24"/>
      <w:lang w:eastAsia="ko-KR"/>
    </w:rPr>
  </w:style>
  <w:style w:type="paragraph" w:styleId="Pieddepage">
    <w:name w:val="footer"/>
    <w:basedOn w:val="Normal"/>
    <w:link w:val="PieddepageCar"/>
    <w:rsid w:val="002B06B6"/>
    <w:pPr>
      <w:tabs>
        <w:tab w:val="center" w:pos="4513"/>
        <w:tab w:val="right" w:pos="9026"/>
      </w:tabs>
    </w:pPr>
  </w:style>
  <w:style w:type="character" w:customStyle="1" w:styleId="PieddepageCar">
    <w:name w:val="Pied de page Car"/>
    <w:basedOn w:val="Policepardfaut"/>
    <w:link w:val="Pieddepage"/>
    <w:uiPriority w:val="99"/>
    <w:rsid w:val="002B06B6"/>
    <w:rPr>
      <w:rFonts w:asciiTheme="minorHAnsi" w:hAnsiTheme="minorHAnsi"/>
      <w:sz w:val="24"/>
      <w:szCs w:val="24"/>
      <w:lang w:eastAsia="ko-KR"/>
    </w:rPr>
  </w:style>
  <w:style w:type="character" w:customStyle="1" w:styleId="Titre3Car">
    <w:name w:val="Titre 3 Car"/>
    <w:basedOn w:val="Policepardfaut"/>
    <w:link w:val="Titre3"/>
    <w:rsid w:val="003A154D"/>
    <w:rPr>
      <w:rFonts w:ascii="Calibri" w:eastAsiaTheme="majorEastAsia" w:hAnsi="Calibri" w:cstheme="majorBidi"/>
      <w:b/>
      <w:i/>
      <w:sz w:val="22"/>
      <w:szCs w:val="24"/>
      <w:lang w:eastAsia="ko-KR"/>
    </w:rPr>
  </w:style>
  <w:style w:type="paragraph" w:styleId="TM2">
    <w:name w:val="toc 2"/>
    <w:basedOn w:val="Normal"/>
    <w:next w:val="Normal"/>
    <w:autoRedefine/>
    <w:uiPriority w:val="39"/>
    <w:qFormat/>
    <w:rsid w:val="00AA0652"/>
    <w:pPr>
      <w:spacing w:line="240" w:lineRule="auto"/>
      <w:ind w:left="113"/>
    </w:pPr>
  </w:style>
  <w:style w:type="paragraph" w:styleId="TM3">
    <w:name w:val="toc 3"/>
    <w:basedOn w:val="Normal"/>
    <w:next w:val="Normal"/>
    <w:autoRedefine/>
    <w:uiPriority w:val="39"/>
    <w:qFormat/>
    <w:rsid w:val="00AA0652"/>
    <w:pPr>
      <w:spacing w:line="240" w:lineRule="auto"/>
      <w:ind w:left="482"/>
    </w:pPr>
  </w:style>
  <w:style w:type="table" w:styleId="Grilledutableau">
    <w:name w:val="Table Grid"/>
    <w:basedOn w:val="TableauNormal"/>
    <w:uiPriority w:val="59"/>
    <w:rsid w:val="000D0B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nhideWhenUsed/>
    <w:qFormat/>
    <w:rsid w:val="000D0B21"/>
    <w:pPr>
      <w:spacing w:after="200"/>
    </w:pPr>
    <w:rPr>
      <w:i/>
      <w:iCs/>
      <w:color w:val="44546A" w:themeColor="text2"/>
      <w:sz w:val="18"/>
      <w:szCs w:val="18"/>
    </w:rPr>
  </w:style>
  <w:style w:type="table" w:customStyle="1" w:styleId="GridTable1Light-Accent51">
    <w:name w:val="Grid Table 1 Light - Accent 51"/>
    <w:basedOn w:val="TableauNormal"/>
    <w:uiPriority w:val="46"/>
    <w:rsid w:val="003371A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ListTable1Light-Accent51">
    <w:name w:val="List Table 1 Light - Accent 51"/>
    <w:basedOn w:val="TableauNormal"/>
    <w:uiPriority w:val="46"/>
    <w:rsid w:val="003371AF"/>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Marquedecommentaire">
    <w:name w:val="annotation reference"/>
    <w:basedOn w:val="Policepardfaut"/>
    <w:rsid w:val="007A406A"/>
    <w:rPr>
      <w:sz w:val="16"/>
      <w:szCs w:val="16"/>
    </w:rPr>
  </w:style>
  <w:style w:type="paragraph" w:styleId="Commentaire">
    <w:name w:val="annotation text"/>
    <w:basedOn w:val="Normal"/>
    <w:link w:val="CommentaireCar"/>
    <w:rsid w:val="007A406A"/>
    <w:rPr>
      <w:sz w:val="20"/>
      <w:szCs w:val="20"/>
    </w:rPr>
  </w:style>
  <w:style w:type="character" w:customStyle="1" w:styleId="CommentaireCar">
    <w:name w:val="Commentaire Car"/>
    <w:basedOn w:val="Policepardfaut"/>
    <w:link w:val="Commentaire"/>
    <w:rsid w:val="007A406A"/>
    <w:rPr>
      <w:rFonts w:asciiTheme="minorHAnsi" w:hAnsiTheme="minorHAnsi"/>
      <w:lang w:eastAsia="ko-KR"/>
    </w:rPr>
  </w:style>
  <w:style w:type="paragraph" w:styleId="Objetducommentaire">
    <w:name w:val="annotation subject"/>
    <w:basedOn w:val="Commentaire"/>
    <w:next w:val="Commentaire"/>
    <w:link w:val="ObjetducommentaireCar"/>
    <w:rsid w:val="007A406A"/>
    <w:rPr>
      <w:b/>
      <w:bCs/>
    </w:rPr>
  </w:style>
  <w:style w:type="character" w:customStyle="1" w:styleId="ObjetducommentaireCar">
    <w:name w:val="Objet du commentaire Car"/>
    <w:basedOn w:val="CommentaireCar"/>
    <w:link w:val="Objetducommentaire"/>
    <w:rsid w:val="007A406A"/>
    <w:rPr>
      <w:rFonts w:asciiTheme="minorHAnsi" w:hAnsiTheme="minorHAnsi"/>
      <w:b/>
      <w:bCs/>
      <w:lang w:eastAsia="ko-KR"/>
    </w:rPr>
  </w:style>
  <w:style w:type="paragraph" w:styleId="Textedebulles">
    <w:name w:val="Balloon Text"/>
    <w:basedOn w:val="Normal"/>
    <w:link w:val="TextedebullesCar"/>
    <w:uiPriority w:val="99"/>
    <w:rsid w:val="007A406A"/>
    <w:rPr>
      <w:rFonts w:ascii="Segoe UI" w:hAnsi="Segoe UI" w:cs="Segoe UI"/>
      <w:sz w:val="18"/>
      <w:szCs w:val="18"/>
    </w:rPr>
  </w:style>
  <w:style w:type="character" w:customStyle="1" w:styleId="TextedebullesCar">
    <w:name w:val="Texte de bulles Car"/>
    <w:basedOn w:val="Policepardfaut"/>
    <w:link w:val="Textedebulles"/>
    <w:uiPriority w:val="99"/>
    <w:rsid w:val="007A406A"/>
    <w:rPr>
      <w:rFonts w:ascii="Segoe UI" w:hAnsi="Segoe UI" w:cs="Segoe UI"/>
      <w:sz w:val="18"/>
      <w:szCs w:val="18"/>
      <w:lang w:eastAsia="ko-KR"/>
    </w:rPr>
  </w:style>
  <w:style w:type="table" w:customStyle="1" w:styleId="GridTable4-Accent21">
    <w:name w:val="Grid Table 4 - Accent 21"/>
    <w:basedOn w:val="TableauNormal"/>
    <w:uiPriority w:val="49"/>
    <w:rsid w:val="00906F5F"/>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1">
    <w:name w:val="Grid Table 41"/>
    <w:basedOn w:val="TableauNormal"/>
    <w:uiPriority w:val="49"/>
    <w:rsid w:val="0090475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re4Car">
    <w:name w:val="Titre 4 Car"/>
    <w:basedOn w:val="Policepardfaut"/>
    <w:link w:val="Titre4"/>
    <w:rsid w:val="00B75D5D"/>
    <w:rPr>
      <w:rFonts w:asciiTheme="majorHAnsi" w:eastAsiaTheme="majorEastAsia" w:hAnsiTheme="majorHAnsi" w:cstheme="majorBidi"/>
      <w:i/>
      <w:iCs/>
      <w:sz w:val="22"/>
      <w:szCs w:val="24"/>
      <w:lang w:eastAsia="ko-KR"/>
    </w:rPr>
  </w:style>
  <w:style w:type="character" w:customStyle="1" w:styleId="Titre5Car">
    <w:name w:val="Titre 5 Car"/>
    <w:basedOn w:val="Policepardfaut"/>
    <w:link w:val="Titre5"/>
    <w:semiHidden/>
    <w:rsid w:val="00293D3A"/>
    <w:rPr>
      <w:rFonts w:asciiTheme="majorHAnsi" w:eastAsiaTheme="majorEastAsia" w:hAnsiTheme="majorHAnsi" w:cstheme="majorBidi"/>
      <w:color w:val="2E74B5" w:themeColor="accent1" w:themeShade="BF"/>
      <w:sz w:val="22"/>
      <w:szCs w:val="24"/>
      <w:lang w:eastAsia="ko-KR"/>
    </w:rPr>
  </w:style>
  <w:style w:type="character" w:customStyle="1" w:styleId="Titre6Car">
    <w:name w:val="Titre 6 Car"/>
    <w:basedOn w:val="Policepardfaut"/>
    <w:link w:val="Titre6"/>
    <w:semiHidden/>
    <w:rsid w:val="00293D3A"/>
    <w:rPr>
      <w:rFonts w:asciiTheme="majorHAnsi" w:eastAsiaTheme="majorEastAsia" w:hAnsiTheme="majorHAnsi" w:cstheme="majorBidi"/>
      <w:color w:val="1F4D78" w:themeColor="accent1" w:themeShade="7F"/>
      <w:sz w:val="22"/>
      <w:szCs w:val="24"/>
      <w:lang w:eastAsia="ko-KR"/>
    </w:rPr>
  </w:style>
  <w:style w:type="character" w:customStyle="1" w:styleId="Titre7Car">
    <w:name w:val="Titre 7 Car"/>
    <w:basedOn w:val="Policepardfaut"/>
    <w:link w:val="Titre7"/>
    <w:semiHidden/>
    <w:rsid w:val="00293D3A"/>
    <w:rPr>
      <w:rFonts w:asciiTheme="majorHAnsi" w:eastAsiaTheme="majorEastAsia" w:hAnsiTheme="majorHAnsi" w:cstheme="majorBidi"/>
      <w:i/>
      <w:iCs/>
      <w:color w:val="1F4D78" w:themeColor="accent1" w:themeShade="7F"/>
      <w:sz w:val="22"/>
      <w:szCs w:val="24"/>
      <w:lang w:eastAsia="ko-KR"/>
    </w:rPr>
  </w:style>
  <w:style w:type="character" w:customStyle="1" w:styleId="Titre8Car">
    <w:name w:val="Titre 8 Car"/>
    <w:basedOn w:val="Policepardfaut"/>
    <w:link w:val="Titre8"/>
    <w:semiHidden/>
    <w:rsid w:val="00293D3A"/>
    <w:rPr>
      <w:rFonts w:asciiTheme="majorHAnsi" w:eastAsiaTheme="majorEastAsia" w:hAnsiTheme="majorHAnsi" w:cstheme="majorBidi"/>
      <w:color w:val="272727" w:themeColor="text1" w:themeTint="D8"/>
      <w:sz w:val="21"/>
      <w:szCs w:val="21"/>
      <w:lang w:eastAsia="ko-KR"/>
    </w:rPr>
  </w:style>
  <w:style w:type="character" w:customStyle="1" w:styleId="Titre9Car">
    <w:name w:val="Titre 9 Car"/>
    <w:basedOn w:val="Policepardfaut"/>
    <w:link w:val="Titre9"/>
    <w:semiHidden/>
    <w:rsid w:val="00293D3A"/>
    <w:rPr>
      <w:rFonts w:asciiTheme="majorHAnsi" w:eastAsiaTheme="majorEastAsia" w:hAnsiTheme="majorHAnsi" w:cstheme="majorBidi"/>
      <w:i/>
      <w:iCs/>
      <w:color w:val="272727" w:themeColor="text1" w:themeTint="D8"/>
      <w:sz w:val="21"/>
      <w:szCs w:val="21"/>
      <w:lang w:eastAsia="ko-KR"/>
    </w:rPr>
  </w:style>
  <w:style w:type="paragraph" w:customStyle="1" w:styleId="Paragraphheadings">
    <w:name w:val="Paragraph headings"/>
    <w:basedOn w:val="Normal"/>
    <w:qFormat/>
    <w:rsid w:val="00DD4F54"/>
    <w:pPr>
      <w:spacing w:after="200" w:line="360" w:lineRule="auto"/>
    </w:pPr>
    <w:rPr>
      <w:rFonts w:ascii="Times New Roman" w:eastAsiaTheme="minorEastAsia" w:hAnsi="Times New Roman" w:cstheme="minorBidi"/>
      <w:i/>
      <w:szCs w:val="22"/>
      <w:lang w:val="en-US" w:eastAsia="en-US"/>
    </w:rPr>
  </w:style>
  <w:style w:type="paragraph" w:styleId="TM4">
    <w:name w:val="toc 4"/>
    <w:basedOn w:val="Normal"/>
    <w:next w:val="Normal"/>
    <w:autoRedefine/>
    <w:uiPriority w:val="39"/>
    <w:rsid w:val="00293D3A"/>
    <w:pPr>
      <w:spacing w:after="100"/>
      <w:ind w:left="720"/>
    </w:pPr>
  </w:style>
  <w:style w:type="paragraph" w:customStyle="1" w:styleId="Tables">
    <w:name w:val="Tables"/>
    <w:basedOn w:val="Normal"/>
    <w:qFormat/>
    <w:rsid w:val="00DD4F54"/>
    <w:pPr>
      <w:spacing w:after="200"/>
      <w:jc w:val="left"/>
    </w:pPr>
    <w:rPr>
      <w:rFonts w:ascii="Times New Roman" w:eastAsiaTheme="minorEastAsia" w:hAnsi="Times New Roman" w:cstheme="minorBidi"/>
      <w:szCs w:val="22"/>
      <w:lang w:eastAsia="en-US"/>
    </w:rPr>
  </w:style>
  <w:style w:type="paragraph" w:customStyle="1" w:styleId="Tableheadings">
    <w:name w:val="Table headings"/>
    <w:basedOn w:val="Tables"/>
    <w:qFormat/>
    <w:rsid w:val="00DD4F54"/>
    <w:pPr>
      <w:spacing w:after="0"/>
    </w:pPr>
    <w:rPr>
      <w:rFonts w:eastAsia="Calibri" w:cs="Times New Roman"/>
      <w:b/>
    </w:rPr>
  </w:style>
  <w:style w:type="paragraph" w:styleId="NormalWeb">
    <w:name w:val="Normal (Web)"/>
    <w:basedOn w:val="Normal"/>
    <w:uiPriority w:val="99"/>
    <w:unhideWhenUsed/>
    <w:rsid w:val="00FC2683"/>
    <w:pPr>
      <w:spacing w:before="100" w:beforeAutospacing="1" w:after="100" w:afterAutospacing="1"/>
      <w:jc w:val="left"/>
    </w:pPr>
    <w:rPr>
      <w:rFonts w:ascii="Times New Roman" w:eastAsia="Times New Roman" w:hAnsi="Times New Roman"/>
      <w:lang w:eastAsia="en-GB"/>
    </w:rPr>
  </w:style>
  <w:style w:type="paragraph" w:styleId="Notedebasdepage">
    <w:name w:val="footnote text"/>
    <w:basedOn w:val="Normal"/>
    <w:link w:val="NotedebasdepageCar"/>
    <w:uiPriority w:val="99"/>
    <w:rsid w:val="006B5A81"/>
    <w:rPr>
      <w:sz w:val="20"/>
      <w:szCs w:val="20"/>
    </w:rPr>
  </w:style>
  <w:style w:type="character" w:customStyle="1" w:styleId="NotedebasdepageCar">
    <w:name w:val="Note de bas de page Car"/>
    <w:basedOn w:val="Policepardfaut"/>
    <w:link w:val="Notedebasdepage"/>
    <w:uiPriority w:val="99"/>
    <w:rsid w:val="006B5A81"/>
    <w:rPr>
      <w:rFonts w:asciiTheme="minorHAnsi" w:hAnsiTheme="minorHAnsi"/>
      <w:lang w:eastAsia="ko-KR"/>
    </w:rPr>
  </w:style>
  <w:style w:type="character" w:styleId="Appelnotedebasdep">
    <w:name w:val="footnote reference"/>
    <w:basedOn w:val="Policepardfaut"/>
    <w:uiPriority w:val="99"/>
    <w:rsid w:val="006B5A81"/>
    <w:rPr>
      <w:vertAlign w:val="superscript"/>
    </w:rPr>
  </w:style>
  <w:style w:type="table" w:customStyle="1" w:styleId="TableGrid1">
    <w:name w:val="Table Grid1"/>
    <w:basedOn w:val="TableauNormal"/>
    <w:next w:val="Grilledutableau"/>
    <w:uiPriority w:val="59"/>
    <w:rsid w:val="005E4252"/>
    <w:rPr>
      <w:rFonts w:ascii="Calibri" w:eastAsia="Calibri" w:hAnsi="Calibri"/>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6600A"/>
    <w:pPr>
      <w:autoSpaceDE w:val="0"/>
      <w:autoSpaceDN w:val="0"/>
      <w:adjustRightInd w:val="0"/>
    </w:pPr>
    <w:rPr>
      <w:color w:val="000000"/>
      <w:sz w:val="24"/>
      <w:szCs w:val="24"/>
    </w:rPr>
  </w:style>
  <w:style w:type="character" w:customStyle="1" w:styleId="nlmyear">
    <w:name w:val="nlm_year"/>
    <w:basedOn w:val="Policepardfaut"/>
    <w:rsid w:val="003A1E9E"/>
  </w:style>
  <w:style w:type="character" w:customStyle="1" w:styleId="nlmarticle-title">
    <w:name w:val="nlm_article-title"/>
    <w:basedOn w:val="Policepardfaut"/>
    <w:rsid w:val="003A1E9E"/>
  </w:style>
  <w:style w:type="character" w:customStyle="1" w:styleId="nlmfpage">
    <w:name w:val="nlm_fpage"/>
    <w:basedOn w:val="Policepardfaut"/>
    <w:rsid w:val="003A1E9E"/>
  </w:style>
  <w:style w:type="character" w:customStyle="1" w:styleId="nlmlpage">
    <w:name w:val="nlm_lpage"/>
    <w:basedOn w:val="Policepardfaut"/>
    <w:rsid w:val="003A1E9E"/>
  </w:style>
  <w:style w:type="character" w:customStyle="1" w:styleId="systranseg">
    <w:name w:val="systran_seg"/>
    <w:basedOn w:val="Policepardfaut"/>
    <w:rsid w:val="00CB585B"/>
  </w:style>
  <w:style w:type="character" w:customStyle="1" w:styleId="systrantokenword">
    <w:name w:val="systran_token_word"/>
    <w:basedOn w:val="Policepardfaut"/>
    <w:rsid w:val="00CB585B"/>
  </w:style>
  <w:style w:type="character" w:customStyle="1" w:styleId="systrantokenpunctuation">
    <w:name w:val="systran_token_punctuation"/>
    <w:basedOn w:val="Policepardfaut"/>
    <w:rsid w:val="00CB585B"/>
  </w:style>
  <w:style w:type="paragraph" w:styleId="Titre">
    <w:name w:val="Title"/>
    <w:basedOn w:val="Normal"/>
    <w:next w:val="Normal"/>
    <w:link w:val="TitreCar"/>
    <w:qFormat/>
    <w:rsid w:val="00156112"/>
    <w:pP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156112"/>
    <w:rPr>
      <w:rFonts w:asciiTheme="majorHAnsi" w:eastAsiaTheme="majorEastAsia" w:hAnsiTheme="majorHAnsi" w:cstheme="majorBidi"/>
      <w:color w:val="323E4F" w:themeColor="text2" w:themeShade="BF"/>
      <w:spacing w:val="5"/>
      <w:kern w:val="28"/>
      <w:sz w:val="52"/>
      <w:szCs w:val="52"/>
      <w:lang w:eastAsia="ko-KR"/>
    </w:rPr>
  </w:style>
  <w:style w:type="character" w:styleId="lev">
    <w:name w:val="Strong"/>
    <w:basedOn w:val="Policepardfaut"/>
    <w:uiPriority w:val="22"/>
    <w:qFormat/>
    <w:rsid w:val="002018ED"/>
    <w:rPr>
      <w:b/>
      <w:bCs/>
    </w:rPr>
  </w:style>
  <w:style w:type="paragraph" w:customStyle="1" w:styleId="Code">
    <w:name w:val="Code"/>
    <w:basedOn w:val="Normal"/>
    <w:rsid w:val="00461C32"/>
    <w:pPr>
      <w:spacing w:after="240" w:line="240" w:lineRule="auto"/>
    </w:pPr>
    <w:rPr>
      <w:rFonts w:ascii="Courier New" w:eastAsia="Times New Roman" w:hAnsi="Courier New" w:cs="Courier New"/>
      <w:sz w:val="20"/>
      <w:szCs w:val="20"/>
      <w:lang w:eastAsia="en-US"/>
    </w:rPr>
  </w:style>
  <w:style w:type="paragraph" w:styleId="Corpsdetexte">
    <w:name w:val="Body Text"/>
    <w:basedOn w:val="Normal"/>
    <w:link w:val="CorpsdetexteCar"/>
    <w:semiHidden/>
    <w:rsid w:val="00461C32"/>
    <w:pPr>
      <w:spacing w:after="240" w:line="240" w:lineRule="auto"/>
      <w:jc w:val="center"/>
    </w:pPr>
    <w:rPr>
      <w:rFonts w:ascii="Verdana" w:eastAsia="Times New Roman" w:hAnsi="Verdana"/>
      <w:sz w:val="20"/>
      <w:szCs w:val="20"/>
      <w:lang w:val="fr-FR" w:eastAsia="en-US"/>
    </w:rPr>
  </w:style>
  <w:style w:type="character" w:customStyle="1" w:styleId="CorpsdetexteCar">
    <w:name w:val="Corps de texte Car"/>
    <w:basedOn w:val="Policepardfaut"/>
    <w:link w:val="Corpsdetexte"/>
    <w:semiHidden/>
    <w:rsid w:val="00461C32"/>
    <w:rPr>
      <w:rFonts w:ascii="Verdana" w:eastAsia="Times New Roman" w:hAnsi="Verdana"/>
      <w:lang w:val="fr-FR"/>
    </w:rPr>
  </w:style>
  <w:style w:type="paragraph" w:customStyle="1" w:styleId="PetitCode">
    <w:name w:val="PetitCode"/>
    <w:basedOn w:val="Code"/>
    <w:rsid w:val="00461C32"/>
    <w:pPr>
      <w:spacing w:after="120"/>
    </w:pPr>
    <w:rPr>
      <w:sz w:val="16"/>
    </w:rPr>
  </w:style>
  <w:style w:type="paragraph" w:customStyle="1" w:styleId="Tableau-ligne">
    <w:name w:val="Tableau-ligne"/>
    <w:basedOn w:val="Normal"/>
    <w:rsid w:val="00461C32"/>
    <w:pPr>
      <w:spacing w:line="240" w:lineRule="auto"/>
      <w:jc w:val="left"/>
    </w:pPr>
    <w:rPr>
      <w:rFonts w:ascii="Verdana" w:eastAsia="Times New Roman" w:hAnsi="Verdana"/>
      <w:sz w:val="16"/>
      <w:lang w:eastAsia="fr-FR"/>
    </w:rPr>
  </w:style>
  <w:style w:type="paragraph" w:customStyle="1" w:styleId="Tableau-titre">
    <w:name w:val="Tableau-titre"/>
    <w:basedOn w:val="Tableau-ligne"/>
    <w:rsid w:val="00461C32"/>
    <w:rPr>
      <w:b/>
      <w:bCs/>
    </w:rPr>
  </w:style>
  <w:style w:type="paragraph" w:customStyle="1" w:styleId="xl24">
    <w:name w:val="xl24"/>
    <w:basedOn w:val="Normal"/>
    <w:rsid w:val="00461C32"/>
    <w:pPr>
      <w:shd w:val="clear" w:color="auto" w:fill="00FF00"/>
      <w:spacing w:before="100" w:beforeAutospacing="1" w:after="100" w:afterAutospacing="1" w:line="240" w:lineRule="auto"/>
      <w:jc w:val="left"/>
      <w:textAlignment w:val="top"/>
    </w:pPr>
    <w:rPr>
      <w:rFonts w:ascii="Times New Roman" w:eastAsia="Times New Roman" w:hAnsi="Times New Roman"/>
      <w:sz w:val="24"/>
      <w:lang w:val="fr-FR" w:eastAsia="fr-FR"/>
    </w:rPr>
  </w:style>
  <w:style w:type="paragraph" w:customStyle="1" w:styleId="xl25">
    <w:name w:val="xl25"/>
    <w:basedOn w:val="Normal"/>
    <w:rsid w:val="00461C32"/>
    <w:pPr>
      <w:shd w:val="clear" w:color="auto" w:fill="00FF00"/>
      <w:spacing w:before="100" w:beforeAutospacing="1" w:after="100" w:afterAutospacing="1" w:line="240" w:lineRule="auto"/>
      <w:jc w:val="left"/>
      <w:textAlignment w:val="top"/>
    </w:pPr>
    <w:rPr>
      <w:rFonts w:ascii="Times New Roman" w:eastAsia="Times New Roman" w:hAnsi="Times New Roman"/>
      <w:sz w:val="24"/>
      <w:lang w:val="fr-FR" w:eastAsia="fr-FR"/>
    </w:rPr>
  </w:style>
  <w:style w:type="paragraph" w:customStyle="1" w:styleId="xl26">
    <w:name w:val="xl26"/>
    <w:basedOn w:val="Normal"/>
    <w:rsid w:val="00461C32"/>
    <w:pPr>
      <w:spacing w:before="100" w:beforeAutospacing="1" w:after="100" w:afterAutospacing="1" w:line="240" w:lineRule="auto"/>
      <w:jc w:val="left"/>
    </w:pPr>
    <w:rPr>
      <w:rFonts w:ascii="Arial" w:eastAsia="Times New Roman" w:hAnsi="Arial" w:cs="Arial"/>
      <w:sz w:val="24"/>
      <w:lang w:val="fr-FR" w:eastAsia="fr-FR"/>
    </w:rPr>
  </w:style>
  <w:style w:type="paragraph" w:customStyle="1" w:styleId="xl27">
    <w:name w:val="xl27"/>
    <w:basedOn w:val="Normal"/>
    <w:rsid w:val="00461C32"/>
    <w:pPr>
      <w:spacing w:before="100" w:beforeAutospacing="1" w:after="100" w:afterAutospacing="1" w:line="240" w:lineRule="auto"/>
      <w:jc w:val="left"/>
      <w:textAlignment w:val="top"/>
    </w:pPr>
    <w:rPr>
      <w:rFonts w:ascii="Arial" w:eastAsia="Times New Roman" w:hAnsi="Arial" w:cs="Arial"/>
      <w:sz w:val="24"/>
      <w:lang w:val="fr-FR" w:eastAsia="fr-FR"/>
    </w:rPr>
  </w:style>
  <w:style w:type="paragraph" w:customStyle="1" w:styleId="xl28">
    <w:name w:val="xl28"/>
    <w:basedOn w:val="Normal"/>
    <w:rsid w:val="00461C32"/>
    <w:pPr>
      <w:spacing w:before="100" w:beforeAutospacing="1" w:after="100" w:afterAutospacing="1" w:line="240" w:lineRule="auto"/>
      <w:jc w:val="left"/>
    </w:pPr>
    <w:rPr>
      <w:rFonts w:ascii="Arial" w:eastAsia="Times New Roman" w:hAnsi="Arial" w:cs="Arial"/>
      <w:sz w:val="24"/>
      <w:lang w:val="fr-FR" w:eastAsia="fr-FR"/>
    </w:rPr>
  </w:style>
  <w:style w:type="paragraph" w:customStyle="1" w:styleId="xl29">
    <w:name w:val="xl29"/>
    <w:basedOn w:val="Normal"/>
    <w:rsid w:val="00461C32"/>
    <w:pPr>
      <w:spacing w:before="100" w:beforeAutospacing="1" w:after="100" w:afterAutospacing="1" w:line="240" w:lineRule="auto"/>
      <w:jc w:val="left"/>
      <w:textAlignment w:val="top"/>
    </w:pPr>
    <w:rPr>
      <w:rFonts w:ascii="Arial" w:eastAsia="Times New Roman" w:hAnsi="Arial" w:cs="Arial"/>
      <w:sz w:val="24"/>
      <w:lang w:val="fr-FR" w:eastAsia="fr-FR"/>
    </w:rPr>
  </w:style>
  <w:style w:type="character" w:styleId="Numrodepage">
    <w:name w:val="page number"/>
    <w:basedOn w:val="Policepardfaut"/>
    <w:semiHidden/>
    <w:rsid w:val="00461C32"/>
  </w:style>
  <w:style w:type="paragraph" w:styleId="PrformatHTML">
    <w:name w:val="HTML Preformatted"/>
    <w:basedOn w:val="Normal"/>
    <w:link w:val="PrformatHTMLCar"/>
    <w:uiPriority w:val="99"/>
    <w:semiHidden/>
    <w:unhideWhenUsed/>
    <w:rsid w:val="00461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fr-FR" w:eastAsia="fr-FR"/>
    </w:rPr>
  </w:style>
  <w:style w:type="character" w:customStyle="1" w:styleId="PrformatHTMLCar">
    <w:name w:val="Préformaté HTML Car"/>
    <w:basedOn w:val="Policepardfaut"/>
    <w:link w:val="PrformatHTML"/>
    <w:uiPriority w:val="99"/>
    <w:semiHidden/>
    <w:rsid w:val="00461C32"/>
    <w:rPr>
      <w:rFonts w:ascii="Courier New" w:eastAsia="Times New Roman" w:hAnsi="Courier New" w:cs="Courier New"/>
      <w:lang w:val="fr-FR" w:eastAsia="fr-FR"/>
    </w:rPr>
  </w:style>
  <w:style w:type="paragraph" w:styleId="Tabledesillustrations">
    <w:name w:val="table of figures"/>
    <w:basedOn w:val="Normal"/>
    <w:next w:val="Normal"/>
    <w:uiPriority w:val="99"/>
    <w:unhideWhenUsed/>
    <w:rsid w:val="00461C32"/>
    <w:pPr>
      <w:spacing w:after="240" w:line="240" w:lineRule="auto"/>
    </w:pPr>
    <w:rPr>
      <w:rFonts w:ascii="Verdana" w:eastAsia="Times New Roman" w:hAnsi="Verdana"/>
      <w:sz w:val="20"/>
      <w:szCs w:val="20"/>
      <w:lang w:eastAsia="en-US"/>
    </w:rPr>
  </w:style>
  <w:style w:type="character" w:customStyle="1" w:styleId="shorttext">
    <w:name w:val="short_text"/>
    <w:basedOn w:val="Policepardfaut"/>
    <w:rsid w:val="00C52B30"/>
  </w:style>
  <w:style w:type="character" w:styleId="Lienhypertextesuivivisit">
    <w:name w:val="FollowedHyperlink"/>
    <w:basedOn w:val="Policepardfaut"/>
    <w:uiPriority w:val="99"/>
    <w:semiHidden/>
    <w:unhideWhenUsed/>
    <w:rsid w:val="00665223"/>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en-GB"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footnote text" w:uiPriority="99"/>
    <w:lsdException w:name="header" w:uiPriority="99"/>
    <w:lsdException w:name="caption" w:qFormat="1"/>
    <w:lsdException w:name="table of figures" w:uiPriority="99"/>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24E2"/>
    <w:pPr>
      <w:spacing w:line="276" w:lineRule="auto"/>
      <w:jc w:val="both"/>
    </w:pPr>
    <w:rPr>
      <w:rFonts w:asciiTheme="minorHAnsi" w:hAnsiTheme="minorHAnsi"/>
      <w:sz w:val="22"/>
      <w:szCs w:val="24"/>
      <w:lang w:eastAsia="ko-KR"/>
    </w:rPr>
  </w:style>
  <w:style w:type="paragraph" w:styleId="Titre1">
    <w:name w:val="heading 1"/>
    <w:basedOn w:val="Normal"/>
    <w:next w:val="Normal"/>
    <w:link w:val="Titre1Car"/>
    <w:qFormat/>
    <w:rsid w:val="00090F48"/>
    <w:pPr>
      <w:keepNext/>
      <w:keepLines/>
      <w:numPr>
        <w:numId w:val="1"/>
      </w:numPr>
      <w:spacing w:before="240"/>
      <w:outlineLvl w:val="0"/>
    </w:pPr>
    <w:rPr>
      <w:rFonts w:ascii="Calibri" w:eastAsiaTheme="majorEastAsia" w:hAnsi="Calibri" w:cstheme="majorBidi"/>
      <w:b/>
      <w:color w:val="000000" w:themeColor="text1"/>
      <w:sz w:val="24"/>
      <w:szCs w:val="32"/>
    </w:rPr>
  </w:style>
  <w:style w:type="paragraph" w:styleId="Titre2">
    <w:name w:val="heading 2"/>
    <w:basedOn w:val="Normal"/>
    <w:next w:val="Normal"/>
    <w:link w:val="Titre2Car"/>
    <w:unhideWhenUsed/>
    <w:qFormat/>
    <w:rsid w:val="00F13BD6"/>
    <w:pPr>
      <w:keepNext/>
      <w:keepLines/>
      <w:numPr>
        <w:ilvl w:val="1"/>
        <w:numId w:val="1"/>
      </w:numPr>
      <w:spacing w:before="40"/>
      <w:outlineLvl w:val="1"/>
    </w:pPr>
    <w:rPr>
      <w:rFonts w:ascii="Calibri" w:eastAsiaTheme="majorEastAsia" w:hAnsi="Calibri" w:cstheme="majorBidi"/>
      <w:b/>
      <w:sz w:val="24"/>
      <w:szCs w:val="26"/>
    </w:rPr>
  </w:style>
  <w:style w:type="paragraph" w:styleId="Titre3">
    <w:name w:val="heading 3"/>
    <w:basedOn w:val="Normal"/>
    <w:next w:val="Normal"/>
    <w:link w:val="Titre3Car"/>
    <w:unhideWhenUsed/>
    <w:qFormat/>
    <w:rsid w:val="003A154D"/>
    <w:pPr>
      <w:keepNext/>
      <w:keepLines/>
      <w:numPr>
        <w:ilvl w:val="2"/>
        <w:numId w:val="1"/>
      </w:numPr>
      <w:spacing w:before="40"/>
      <w:outlineLvl w:val="2"/>
    </w:pPr>
    <w:rPr>
      <w:rFonts w:ascii="Calibri" w:eastAsiaTheme="majorEastAsia" w:hAnsi="Calibri" w:cstheme="majorBidi"/>
      <w:b/>
      <w:i/>
    </w:rPr>
  </w:style>
  <w:style w:type="paragraph" w:styleId="Titre4">
    <w:name w:val="heading 4"/>
    <w:basedOn w:val="Normal"/>
    <w:next w:val="Normal"/>
    <w:link w:val="Titre4Car"/>
    <w:unhideWhenUsed/>
    <w:qFormat/>
    <w:rsid w:val="00B75D5D"/>
    <w:pPr>
      <w:keepNext/>
      <w:keepLines/>
      <w:numPr>
        <w:ilvl w:val="3"/>
        <w:numId w:val="1"/>
      </w:numPr>
      <w:spacing w:before="40"/>
      <w:outlineLvl w:val="3"/>
    </w:pPr>
    <w:rPr>
      <w:rFonts w:asciiTheme="majorHAnsi" w:eastAsiaTheme="majorEastAsia" w:hAnsiTheme="majorHAnsi" w:cstheme="majorBidi"/>
      <w:i/>
      <w:iCs/>
    </w:rPr>
  </w:style>
  <w:style w:type="paragraph" w:styleId="Titre5">
    <w:name w:val="heading 5"/>
    <w:basedOn w:val="Normal"/>
    <w:next w:val="Normal"/>
    <w:link w:val="Titre5Car"/>
    <w:unhideWhenUsed/>
    <w:qFormat/>
    <w:rsid w:val="00293D3A"/>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semiHidden/>
    <w:unhideWhenUsed/>
    <w:qFormat/>
    <w:rsid w:val="00293D3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nhideWhenUsed/>
    <w:qFormat/>
    <w:rsid w:val="00293D3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nhideWhenUsed/>
    <w:qFormat/>
    <w:rsid w:val="00293D3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semiHidden/>
    <w:unhideWhenUsed/>
    <w:qFormat/>
    <w:rsid w:val="00293D3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71EC2"/>
    <w:rPr>
      <w:rFonts w:asciiTheme="minorHAnsi" w:eastAsiaTheme="minorEastAsia" w:hAnsiTheme="minorHAnsi" w:cstheme="minorBidi"/>
      <w:sz w:val="22"/>
      <w:szCs w:val="22"/>
      <w:lang w:val="en-US"/>
    </w:rPr>
  </w:style>
  <w:style w:type="character" w:customStyle="1" w:styleId="SansinterligneCar">
    <w:name w:val="Sans interligne Car"/>
    <w:basedOn w:val="Policepardfaut"/>
    <w:link w:val="Sansinterligne"/>
    <w:uiPriority w:val="1"/>
    <w:rsid w:val="00271EC2"/>
    <w:rPr>
      <w:rFonts w:asciiTheme="minorHAnsi" w:eastAsiaTheme="minorEastAsia" w:hAnsiTheme="minorHAnsi" w:cstheme="minorBidi"/>
      <w:sz w:val="22"/>
      <w:szCs w:val="22"/>
      <w:lang w:val="en-US"/>
    </w:rPr>
  </w:style>
  <w:style w:type="paragraph" w:styleId="Paragraphedeliste">
    <w:name w:val="List Paragraph"/>
    <w:basedOn w:val="Normal"/>
    <w:uiPriority w:val="34"/>
    <w:qFormat/>
    <w:rsid w:val="00C249FF"/>
    <w:pPr>
      <w:ind w:left="720"/>
      <w:contextualSpacing/>
    </w:pPr>
  </w:style>
  <w:style w:type="character" w:customStyle="1" w:styleId="Titre1Car">
    <w:name w:val="Titre 1 Car"/>
    <w:basedOn w:val="Policepardfaut"/>
    <w:link w:val="Titre1"/>
    <w:rsid w:val="00090F48"/>
    <w:rPr>
      <w:rFonts w:ascii="Calibri" w:eastAsiaTheme="majorEastAsia" w:hAnsi="Calibri" w:cstheme="majorBidi"/>
      <w:b/>
      <w:color w:val="000000" w:themeColor="text1"/>
      <w:sz w:val="24"/>
      <w:szCs w:val="32"/>
      <w:lang w:eastAsia="ko-KR"/>
    </w:rPr>
  </w:style>
  <w:style w:type="paragraph" w:styleId="En-ttedetabledesmatires">
    <w:name w:val="TOC Heading"/>
    <w:basedOn w:val="Titre1"/>
    <w:next w:val="Normal"/>
    <w:uiPriority w:val="39"/>
    <w:unhideWhenUsed/>
    <w:qFormat/>
    <w:rsid w:val="008E626F"/>
    <w:pPr>
      <w:spacing w:line="259" w:lineRule="auto"/>
      <w:outlineLvl w:val="9"/>
    </w:pPr>
    <w:rPr>
      <w:b w:val="0"/>
      <w:lang w:val="en-US" w:eastAsia="en-US"/>
    </w:rPr>
  </w:style>
  <w:style w:type="paragraph" w:styleId="TM1">
    <w:name w:val="toc 1"/>
    <w:basedOn w:val="Normal"/>
    <w:next w:val="Normal"/>
    <w:autoRedefine/>
    <w:uiPriority w:val="39"/>
    <w:qFormat/>
    <w:rsid w:val="00AA0652"/>
    <w:pPr>
      <w:spacing w:line="240" w:lineRule="auto"/>
    </w:pPr>
  </w:style>
  <w:style w:type="character" w:styleId="Lienhypertexte">
    <w:name w:val="Hyperlink"/>
    <w:basedOn w:val="Policepardfaut"/>
    <w:uiPriority w:val="99"/>
    <w:unhideWhenUsed/>
    <w:rsid w:val="008E626F"/>
    <w:rPr>
      <w:color w:val="0563C1" w:themeColor="hyperlink"/>
      <w:u w:val="single"/>
    </w:rPr>
  </w:style>
  <w:style w:type="character" w:customStyle="1" w:styleId="Titre2Car">
    <w:name w:val="Titre 2 Car"/>
    <w:basedOn w:val="Policepardfaut"/>
    <w:link w:val="Titre2"/>
    <w:rsid w:val="00F13BD6"/>
    <w:rPr>
      <w:rFonts w:ascii="Calibri" w:eastAsiaTheme="majorEastAsia" w:hAnsi="Calibri" w:cstheme="majorBidi"/>
      <w:b/>
      <w:sz w:val="24"/>
      <w:szCs w:val="26"/>
      <w:lang w:eastAsia="ko-KR"/>
    </w:rPr>
  </w:style>
  <w:style w:type="paragraph" w:styleId="En-tte">
    <w:name w:val="header"/>
    <w:basedOn w:val="Normal"/>
    <w:link w:val="En-tteCar"/>
    <w:uiPriority w:val="99"/>
    <w:rsid w:val="002B06B6"/>
    <w:pPr>
      <w:tabs>
        <w:tab w:val="center" w:pos="4513"/>
        <w:tab w:val="right" w:pos="9026"/>
      </w:tabs>
    </w:pPr>
  </w:style>
  <w:style w:type="character" w:customStyle="1" w:styleId="En-tteCar">
    <w:name w:val="En-tête Car"/>
    <w:basedOn w:val="Policepardfaut"/>
    <w:link w:val="En-tte"/>
    <w:uiPriority w:val="99"/>
    <w:rsid w:val="002B06B6"/>
    <w:rPr>
      <w:rFonts w:asciiTheme="minorHAnsi" w:hAnsiTheme="minorHAnsi"/>
      <w:sz w:val="24"/>
      <w:szCs w:val="24"/>
      <w:lang w:eastAsia="ko-KR"/>
    </w:rPr>
  </w:style>
  <w:style w:type="paragraph" w:styleId="Pieddepage">
    <w:name w:val="footer"/>
    <w:basedOn w:val="Normal"/>
    <w:link w:val="PieddepageCar"/>
    <w:rsid w:val="002B06B6"/>
    <w:pPr>
      <w:tabs>
        <w:tab w:val="center" w:pos="4513"/>
        <w:tab w:val="right" w:pos="9026"/>
      </w:tabs>
    </w:pPr>
  </w:style>
  <w:style w:type="character" w:customStyle="1" w:styleId="PieddepageCar">
    <w:name w:val="Pied de page Car"/>
    <w:basedOn w:val="Policepardfaut"/>
    <w:link w:val="Pieddepage"/>
    <w:uiPriority w:val="99"/>
    <w:rsid w:val="002B06B6"/>
    <w:rPr>
      <w:rFonts w:asciiTheme="minorHAnsi" w:hAnsiTheme="minorHAnsi"/>
      <w:sz w:val="24"/>
      <w:szCs w:val="24"/>
      <w:lang w:eastAsia="ko-KR"/>
    </w:rPr>
  </w:style>
  <w:style w:type="character" w:customStyle="1" w:styleId="Titre3Car">
    <w:name w:val="Titre 3 Car"/>
    <w:basedOn w:val="Policepardfaut"/>
    <w:link w:val="Titre3"/>
    <w:rsid w:val="003A154D"/>
    <w:rPr>
      <w:rFonts w:ascii="Calibri" w:eastAsiaTheme="majorEastAsia" w:hAnsi="Calibri" w:cstheme="majorBidi"/>
      <w:b/>
      <w:i/>
      <w:sz w:val="22"/>
      <w:szCs w:val="24"/>
      <w:lang w:eastAsia="ko-KR"/>
    </w:rPr>
  </w:style>
  <w:style w:type="paragraph" w:styleId="TM2">
    <w:name w:val="toc 2"/>
    <w:basedOn w:val="Normal"/>
    <w:next w:val="Normal"/>
    <w:autoRedefine/>
    <w:uiPriority w:val="39"/>
    <w:qFormat/>
    <w:rsid w:val="00AA0652"/>
    <w:pPr>
      <w:spacing w:line="240" w:lineRule="auto"/>
      <w:ind w:left="113"/>
    </w:pPr>
  </w:style>
  <w:style w:type="paragraph" w:styleId="TM3">
    <w:name w:val="toc 3"/>
    <w:basedOn w:val="Normal"/>
    <w:next w:val="Normal"/>
    <w:autoRedefine/>
    <w:uiPriority w:val="39"/>
    <w:qFormat/>
    <w:rsid w:val="00AA0652"/>
    <w:pPr>
      <w:spacing w:line="240" w:lineRule="auto"/>
      <w:ind w:left="482"/>
    </w:pPr>
  </w:style>
  <w:style w:type="table" w:styleId="Grilledutableau">
    <w:name w:val="Table Grid"/>
    <w:basedOn w:val="TableauNormal"/>
    <w:uiPriority w:val="59"/>
    <w:rsid w:val="000D0B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nhideWhenUsed/>
    <w:qFormat/>
    <w:rsid w:val="000D0B21"/>
    <w:pPr>
      <w:spacing w:after="200"/>
    </w:pPr>
    <w:rPr>
      <w:i/>
      <w:iCs/>
      <w:color w:val="44546A" w:themeColor="text2"/>
      <w:sz w:val="18"/>
      <w:szCs w:val="18"/>
    </w:rPr>
  </w:style>
  <w:style w:type="table" w:customStyle="1" w:styleId="GridTable1Light-Accent51">
    <w:name w:val="Grid Table 1 Light - Accent 51"/>
    <w:basedOn w:val="TableauNormal"/>
    <w:uiPriority w:val="46"/>
    <w:rsid w:val="003371A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ListTable1Light-Accent51">
    <w:name w:val="List Table 1 Light - Accent 51"/>
    <w:basedOn w:val="TableauNormal"/>
    <w:uiPriority w:val="46"/>
    <w:rsid w:val="003371AF"/>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Marquedecommentaire">
    <w:name w:val="annotation reference"/>
    <w:basedOn w:val="Policepardfaut"/>
    <w:rsid w:val="007A406A"/>
    <w:rPr>
      <w:sz w:val="16"/>
      <w:szCs w:val="16"/>
    </w:rPr>
  </w:style>
  <w:style w:type="paragraph" w:styleId="Commentaire">
    <w:name w:val="annotation text"/>
    <w:basedOn w:val="Normal"/>
    <w:link w:val="CommentaireCar"/>
    <w:rsid w:val="007A406A"/>
    <w:rPr>
      <w:sz w:val="20"/>
      <w:szCs w:val="20"/>
    </w:rPr>
  </w:style>
  <w:style w:type="character" w:customStyle="1" w:styleId="CommentaireCar">
    <w:name w:val="Commentaire Car"/>
    <w:basedOn w:val="Policepardfaut"/>
    <w:link w:val="Commentaire"/>
    <w:rsid w:val="007A406A"/>
    <w:rPr>
      <w:rFonts w:asciiTheme="minorHAnsi" w:hAnsiTheme="minorHAnsi"/>
      <w:lang w:eastAsia="ko-KR"/>
    </w:rPr>
  </w:style>
  <w:style w:type="paragraph" w:styleId="Objetducommentaire">
    <w:name w:val="annotation subject"/>
    <w:basedOn w:val="Commentaire"/>
    <w:next w:val="Commentaire"/>
    <w:link w:val="ObjetducommentaireCar"/>
    <w:rsid w:val="007A406A"/>
    <w:rPr>
      <w:b/>
      <w:bCs/>
    </w:rPr>
  </w:style>
  <w:style w:type="character" w:customStyle="1" w:styleId="ObjetducommentaireCar">
    <w:name w:val="Objet du commentaire Car"/>
    <w:basedOn w:val="CommentaireCar"/>
    <w:link w:val="Objetducommentaire"/>
    <w:rsid w:val="007A406A"/>
    <w:rPr>
      <w:rFonts w:asciiTheme="minorHAnsi" w:hAnsiTheme="minorHAnsi"/>
      <w:b/>
      <w:bCs/>
      <w:lang w:eastAsia="ko-KR"/>
    </w:rPr>
  </w:style>
  <w:style w:type="paragraph" w:styleId="Textedebulles">
    <w:name w:val="Balloon Text"/>
    <w:basedOn w:val="Normal"/>
    <w:link w:val="TextedebullesCar"/>
    <w:uiPriority w:val="99"/>
    <w:rsid w:val="007A406A"/>
    <w:rPr>
      <w:rFonts w:ascii="Segoe UI" w:hAnsi="Segoe UI" w:cs="Segoe UI"/>
      <w:sz w:val="18"/>
      <w:szCs w:val="18"/>
    </w:rPr>
  </w:style>
  <w:style w:type="character" w:customStyle="1" w:styleId="TextedebullesCar">
    <w:name w:val="Texte de bulles Car"/>
    <w:basedOn w:val="Policepardfaut"/>
    <w:link w:val="Textedebulles"/>
    <w:uiPriority w:val="99"/>
    <w:rsid w:val="007A406A"/>
    <w:rPr>
      <w:rFonts w:ascii="Segoe UI" w:hAnsi="Segoe UI" w:cs="Segoe UI"/>
      <w:sz w:val="18"/>
      <w:szCs w:val="18"/>
      <w:lang w:eastAsia="ko-KR"/>
    </w:rPr>
  </w:style>
  <w:style w:type="table" w:customStyle="1" w:styleId="GridTable4-Accent21">
    <w:name w:val="Grid Table 4 - Accent 21"/>
    <w:basedOn w:val="TableauNormal"/>
    <w:uiPriority w:val="49"/>
    <w:rsid w:val="00906F5F"/>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1">
    <w:name w:val="Grid Table 41"/>
    <w:basedOn w:val="TableauNormal"/>
    <w:uiPriority w:val="49"/>
    <w:rsid w:val="0090475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re4Car">
    <w:name w:val="Titre 4 Car"/>
    <w:basedOn w:val="Policepardfaut"/>
    <w:link w:val="Titre4"/>
    <w:rsid w:val="00B75D5D"/>
    <w:rPr>
      <w:rFonts w:asciiTheme="majorHAnsi" w:eastAsiaTheme="majorEastAsia" w:hAnsiTheme="majorHAnsi" w:cstheme="majorBidi"/>
      <w:i/>
      <w:iCs/>
      <w:sz w:val="22"/>
      <w:szCs w:val="24"/>
      <w:lang w:eastAsia="ko-KR"/>
    </w:rPr>
  </w:style>
  <w:style w:type="character" w:customStyle="1" w:styleId="Titre5Car">
    <w:name w:val="Titre 5 Car"/>
    <w:basedOn w:val="Policepardfaut"/>
    <w:link w:val="Titre5"/>
    <w:semiHidden/>
    <w:rsid w:val="00293D3A"/>
    <w:rPr>
      <w:rFonts w:asciiTheme="majorHAnsi" w:eastAsiaTheme="majorEastAsia" w:hAnsiTheme="majorHAnsi" w:cstheme="majorBidi"/>
      <w:color w:val="2E74B5" w:themeColor="accent1" w:themeShade="BF"/>
      <w:sz w:val="22"/>
      <w:szCs w:val="24"/>
      <w:lang w:eastAsia="ko-KR"/>
    </w:rPr>
  </w:style>
  <w:style w:type="character" w:customStyle="1" w:styleId="Titre6Car">
    <w:name w:val="Titre 6 Car"/>
    <w:basedOn w:val="Policepardfaut"/>
    <w:link w:val="Titre6"/>
    <w:semiHidden/>
    <w:rsid w:val="00293D3A"/>
    <w:rPr>
      <w:rFonts w:asciiTheme="majorHAnsi" w:eastAsiaTheme="majorEastAsia" w:hAnsiTheme="majorHAnsi" w:cstheme="majorBidi"/>
      <w:color w:val="1F4D78" w:themeColor="accent1" w:themeShade="7F"/>
      <w:sz w:val="22"/>
      <w:szCs w:val="24"/>
      <w:lang w:eastAsia="ko-KR"/>
    </w:rPr>
  </w:style>
  <w:style w:type="character" w:customStyle="1" w:styleId="Titre7Car">
    <w:name w:val="Titre 7 Car"/>
    <w:basedOn w:val="Policepardfaut"/>
    <w:link w:val="Titre7"/>
    <w:semiHidden/>
    <w:rsid w:val="00293D3A"/>
    <w:rPr>
      <w:rFonts w:asciiTheme="majorHAnsi" w:eastAsiaTheme="majorEastAsia" w:hAnsiTheme="majorHAnsi" w:cstheme="majorBidi"/>
      <w:i/>
      <w:iCs/>
      <w:color w:val="1F4D78" w:themeColor="accent1" w:themeShade="7F"/>
      <w:sz w:val="22"/>
      <w:szCs w:val="24"/>
      <w:lang w:eastAsia="ko-KR"/>
    </w:rPr>
  </w:style>
  <w:style w:type="character" w:customStyle="1" w:styleId="Titre8Car">
    <w:name w:val="Titre 8 Car"/>
    <w:basedOn w:val="Policepardfaut"/>
    <w:link w:val="Titre8"/>
    <w:semiHidden/>
    <w:rsid w:val="00293D3A"/>
    <w:rPr>
      <w:rFonts w:asciiTheme="majorHAnsi" w:eastAsiaTheme="majorEastAsia" w:hAnsiTheme="majorHAnsi" w:cstheme="majorBidi"/>
      <w:color w:val="272727" w:themeColor="text1" w:themeTint="D8"/>
      <w:sz w:val="21"/>
      <w:szCs w:val="21"/>
      <w:lang w:eastAsia="ko-KR"/>
    </w:rPr>
  </w:style>
  <w:style w:type="character" w:customStyle="1" w:styleId="Titre9Car">
    <w:name w:val="Titre 9 Car"/>
    <w:basedOn w:val="Policepardfaut"/>
    <w:link w:val="Titre9"/>
    <w:semiHidden/>
    <w:rsid w:val="00293D3A"/>
    <w:rPr>
      <w:rFonts w:asciiTheme="majorHAnsi" w:eastAsiaTheme="majorEastAsia" w:hAnsiTheme="majorHAnsi" w:cstheme="majorBidi"/>
      <w:i/>
      <w:iCs/>
      <w:color w:val="272727" w:themeColor="text1" w:themeTint="D8"/>
      <w:sz w:val="21"/>
      <w:szCs w:val="21"/>
      <w:lang w:eastAsia="ko-KR"/>
    </w:rPr>
  </w:style>
  <w:style w:type="paragraph" w:customStyle="1" w:styleId="Paragraphheadings">
    <w:name w:val="Paragraph headings"/>
    <w:basedOn w:val="Normal"/>
    <w:qFormat/>
    <w:rsid w:val="00DD4F54"/>
    <w:pPr>
      <w:spacing w:after="200" w:line="360" w:lineRule="auto"/>
    </w:pPr>
    <w:rPr>
      <w:rFonts w:ascii="Times New Roman" w:eastAsiaTheme="minorEastAsia" w:hAnsi="Times New Roman" w:cstheme="minorBidi"/>
      <w:i/>
      <w:szCs w:val="22"/>
      <w:lang w:val="en-US" w:eastAsia="en-US"/>
    </w:rPr>
  </w:style>
  <w:style w:type="paragraph" w:styleId="TM4">
    <w:name w:val="toc 4"/>
    <w:basedOn w:val="Normal"/>
    <w:next w:val="Normal"/>
    <w:autoRedefine/>
    <w:uiPriority w:val="39"/>
    <w:rsid w:val="00293D3A"/>
    <w:pPr>
      <w:spacing w:after="100"/>
      <w:ind w:left="720"/>
    </w:pPr>
  </w:style>
  <w:style w:type="paragraph" w:customStyle="1" w:styleId="Tables">
    <w:name w:val="Tables"/>
    <w:basedOn w:val="Normal"/>
    <w:qFormat/>
    <w:rsid w:val="00DD4F54"/>
    <w:pPr>
      <w:spacing w:after="200"/>
      <w:jc w:val="left"/>
    </w:pPr>
    <w:rPr>
      <w:rFonts w:ascii="Times New Roman" w:eastAsiaTheme="minorEastAsia" w:hAnsi="Times New Roman" w:cstheme="minorBidi"/>
      <w:szCs w:val="22"/>
      <w:lang w:eastAsia="en-US"/>
    </w:rPr>
  </w:style>
  <w:style w:type="paragraph" w:customStyle="1" w:styleId="Tableheadings">
    <w:name w:val="Table headings"/>
    <w:basedOn w:val="Tables"/>
    <w:qFormat/>
    <w:rsid w:val="00DD4F54"/>
    <w:pPr>
      <w:spacing w:after="0"/>
    </w:pPr>
    <w:rPr>
      <w:rFonts w:eastAsia="Calibri" w:cs="Times New Roman"/>
      <w:b/>
    </w:rPr>
  </w:style>
  <w:style w:type="paragraph" w:styleId="NormalWeb">
    <w:name w:val="Normal (Web)"/>
    <w:basedOn w:val="Normal"/>
    <w:uiPriority w:val="99"/>
    <w:unhideWhenUsed/>
    <w:rsid w:val="00FC2683"/>
    <w:pPr>
      <w:spacing w:before="100" w:beforeAutospacing="1" w:after="100" w:afterAutospacing="1"/>
      <w:jc w:val="left"/>
    </w:pPr>
    <w:rPr>
      <w:rFonts w:ascii="Times New Roman" w:eastAsia="Times New Roman" w:hAnsi="Times New Roman"/>
      <w:lang w:eastAsia="en-GB"/>
    </w:rPr>
  </w:style>
  <w:style w:type="paragraph" w:styleId="Notedebasdepage">
    <w:name w:val="footnote text"/>
    <w:basedOn w:val="Normal"/>
    <w:link w:val="NotedebasdepageCar"/>
    <w:uiPriority w:val="99"/>
    <w:rsid w:val="006B5A81"/>
    <w:rPr>
      <w:sz w:val="20"/>
      <w:szCs w:val="20"/>
    </w:rPr>
  </w:style>
  <w:style w:type="character" w:customStyle="1" w:styleId="NotedebasdepageCar">
    <w:name w:val="Note de bas de page Car"/>
    <w:basedOn w:val="Policepardfaut"/>
    <w:link w:val="Notedebasdepage"/>
    <w:uiPriority w:val="99"/>
    <w:rsid w:val="006B5A81"/>
    <w:rPr>
      <w:rFonts w:asciiTheme="minorHAnsi" w:hAnsiTheme="minorHAnsi"/>
      <w:lang w:eastAsia="ko-KR"/>
    </w:rPr>
  </w:style>
  <w:style w:type="character" w:styleId="Appelnotedebasdep">
    <w:name w:val="footnote reference"/>
    <w:basedOn w:val="Policepardfaut"/>
    <w:uiPriority w:val="99"/>
    <w:rsid w:val="006B5A81"/>
    <w:rPr>
      <w:vertAlign w:val="superscript"/>
    </w:rPr>
  </w:style>
  <w:style w:type="table" w:customStyle="1" w:styleId="TableGrid1">
    <w:name w:val="Table Grid1"/>
    <w:basedOn w:val="TableauNormal"/>
    <w:next w:val="Grilledutableau"/>
    <w:uiPriority w:val="59"/>
    <w:rsid w:val="005E4252"/>
    <w:rPr>
      <w:rFonts w:ascii="Calibri" w:eastAsia="Calibri" w:hAnsi="Calibri"/>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6600A"/>
    <w:pPr>
      <w:autoSpaceDE w:val="0"/>
      <w:autoSpaceDN w:val="0"/>
      <w:adjustRightInd w:val="0"/>
    </w:pPr>
    <w:rPr>
      <w:color w:val="000000"/>
      <w:sz w:val="24"/>
      <w:szCs w:val="24"/>
    </w:rPr>
  </w:style>
  <w:style w:type="character" w:customStyle="1" w:styleId="nlmyear">
    <w:name w:val="nlm_year"/>
    <w:basedOn w:val="Policepardfaut"/>
    <w:rsid w:val="003A1E9E"/>
  </w:style>
  <w:style w:type="character" w:customStyle="1" w:styleId="nlmarticle-title">
    <w:name w:val="nlm_article-title"/>
    <w:basedOn w:val="Policepardfaut"/>
    <w:rsid w:val="003A1E9E"/>
  </w:style>
  <w:style w:type="character" w:customStyle="1" w:styleId="nlmfpage">
    <w:name w:val="nlm_fpage"/>
    <w:basedOn w:val="Policepardfaut"/>
    <w:rsid w:val="003A1E9E"/>
  </w:style>
  <w:style w:type="character" w:customStyle="1" w:styleId="nlmlpage">
    <w:name w:val="nlm_lpage"/>
    <w:basedOn w:val="Policepardfaut"/>
    <w:rsid w:val="003A1E9E"/>
  </w:style>
  <w:style w:type="character" w:customStyle="1" w:styleId="systranseg">
    <w:name w:val="systran_seg"/>
    <w:basedOn w:val="Policepardfaut"/>
    <w:rsid w:val="00CB585B"/>
  </w:style>
  <w:style w:type="character" w:customStyle="1" w:styleId="systrantokenword">
    <w:name w:val="systran_token_word"/>
    <w:basedOn w:val="Policepardfaut"/>
    <w:rsid w:val="00CB585B"/>
  </w:style>
  <w:style w:type="character" w:customStyle="1" w:styleId="systrantokenpunctuation">
    <w:name w:val="systran_token_punctuation"/>
    <w:basedOn w:val="Policepardfaut"/>
    <w:rsid w:val="00CB585B"/>
  </w:style>
  <w:style w:type="paragraph" w:styleId="Titre">
    <w:name w:val="Title"/>
    <w:basedOn w:val="Normal"/>
    <w:next w:val="Normal"/>
    <w:link w:val="TitreCar"/>
    <w:qFormat/>
    <w:rsid w:val="00156112"/>
    <w:pP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156112"/>
    <w:rPr>
      <w:rFonts w:asciiTheme="majorHAnsi" w:eastAsiaTheme="majorEastAsia" w:hAnsiTheme="majorHAnsi" w:cstheme="majorBidi"/>
      <w:color w:val="323E4F" w:themeColor="text2" w:themeShade="BF"/>
      <w:spacing w:val="5"/>
      <w:kern w:val="28"/>
      <w:sz w:val="52"/>
      <w:szCs w:val="52"/>
      <w:lang w:eastAsia="ko-KR"/>
    </w:rPr>
  </w:style>
  <w:style w:type="character" w:styleId="lev">
    <w:name w:val="Strong"/>
    <w:basedOn w:val="Policepardfaut"/>
    <w:uiPriority w:val="22"/>
    <w:qFormat/>
    <w:rsid w:val="002018ED"/>
    <w:rPr>
      <w:b/>
      <w:bCs/>
    </w:rPr>
  </w:style>
  <w:style w:type="paragraph" w:customStyle="1" w:styleId="Code">
    <w:name w:val="Code"/>
    <w:basedOn w:val="Normal"/>
    <w:rsid w:val="00461C32"/>
    <w:pPr>
      <w:spacing w:after="240" w:line="240" w:lineRule="auto"/>
    </w:pPr>
    <w:rPr>
      <w:rFonts w:ascii="Courier New" w:eastAsia="Times New Roman" w:hAnsi="Courier New" w:cs="Courier New"/>
      <w:sz w:val="20"/>
      <w:szCs w:val="20"/>
      <w:lang w:eastAsia="en-US"/>
    </w:rPr>
  </w:style>
  <w:style w:type="paragraph" w:styleId="Corpsdetexte">
    <w:name w:val="Body Text"/>
    <w:basedOn w:val="Normal"/>
    <w:link w:val="CorpsdetexteCar"/>
    <w:semiHidden/>
    <w:rsid w:val="00461C32"/>
    <w:pPr>
      <w:spacing w:after="240" w:line="240" w:lineRule="auto"/>
      <w:jc w:val="center"/>
    </w:pPr>
    <w:rPr>
      <w:rFonts w:ascii="Verdana" w:eastAsia="Times New Roman" w:hAnsi="Verdana"/>
      <w:sz w:val="20"/>
      <w:szCs w:val="20"/>
      <w:lang w:val="fr-FR" w:eastAsia="en-US"/>
    </w:rPr>
  </w:style>
  <w:style w:type="character" w:customStyle="1" w:styleId="CorpsdetexteCar">
    <w:name w:val="Corps de texte Car"/>
    <w:basedOn w:val="Policepardfaut"/>
    <w:link w:val="Corpsdetexte"/>
    <w:semiHidden/>
    <w:rsid w:val="00461C32"/>
    <w:rPr>
      <w:rFonts w:ascii="Verdana" w:eastAsia="Times New Roman" w:hAnsi="Verdana"/>
      <w:lang w:val="fr-FR"/>
    </w:rPr>
  </w:style>
  <w:style w:type="paragraph" w:customStyle="1" w:styleId="PetitCode">
    <w:name w:val="PetitCode"/>
    <w:basedOn w:val="Code"/>
    <w:rsid w:val="00461C32"/>
    <w:pPr>
      <w:spacing w:after="120"/>
    </w:pPr>
    <w:rPr>
      <w:sz w:val="16"/>
    </w:rPr>
  </w:style>
  <w:style w:type="paragraph" w:customStyle="1" w:styleId="Tableau-ligne">
    <w:name w:val="Tableau-ligne"/>
    <w:basedOn w:val="Normal"/>
    <w:rsid w:val="00461C32"/>
    <w:pPr>
      <w:spacing w:line="240" w:lineRule="auto"/>
      <w:jc w:val="left"/>
    </w:pPr>
    <w:rPr>
      <w:rFonts w:ascii="Verdana" w:eastAsia="Times New Roman" w:hAnsi="Verdana"/>
      <w:sz w:val="16"/>
      <w:lang w:eastAsia="fr-FR"/>
    </w:rPr>
  </w:style>
  <w:style w:type="paragraph" w:customStyle="1" w:styleId="Tableau-titre">
    <w:name w:val="Tableau-titre"/>
    <w:basedOn w:val="Tableau-ligne"/>
    <w:rsid w:val="00461C32"/>
    <w:rPr>
      <w:b/>
      <w:bCs/>
    </w:rPr>
  </w:style>
  <w:style w:type="paragraph" w:customStyle="1" w:styleId="xl24">
    <w:name w:val="xl24"/>
    <w:basedOn w:val="Normal"/>
    <w:rsid w:val="00461C32"/>
    <w:pPr>
      <w:shd w:val="clear" w:color="auto" w:fill="00FF00"/>
      <w:spacing w:before="100" w:beforeAutospacing="1" w:after="100" w:afterAutospacing="1" w:line="240" w:lineRule="auto"/>
      <w:jc w:val="left"/>
      <w:textAlignment w:val="top"/>
    </w:pPr>
    <w:rPr>
      <w:rFonts w:ascii="Times New Roman" w:eastAsia="Times New Roman" w:hAnsi="Times New Roman"/>
      <w:sz w:val="24"/>
      <w:lang w:val="fr-FR" w:eastAsia="fr-FR"/>
    </w:rPr>
  </w:style>
  <w:style w:type="paragraph" w:customStyle="1" w:styleId="xl25">
    <w:name w:val="xl25"/>
    <w:basedOn w:val="Normal"/>
    <w:rsid w:val="00461C32"/>
    <w:pPr>
      <w:shd w:val="clear" w:color="auto" w:fill="00FF00"/>
      <w:spacing w:before="100" w:beforeAutospacing="1" w:after="100" w:afterAutospacing="1" w:line="240" w:lineRule="auto"/>
      <w:jc w:val="left"/>
      <w:textAlignment w:val="top"/>
    </w:pPr>
    <w:rPr>
      <w:rFonts w:ascii="Times New Roman" w:eastAsia="Times New Roman" w:hAnsi="Times New Roman"/>
      <w:sz w:val="24"/>
      <w:lang w:val="fr-FR" w:eastAsia="fr-FR"/>
    </w:rPr>
  </w:style>
  <w:style w:type="paragraph" w:customStyle="1" w:styleId="xl26">
    <w:name w:val="xl26"/>
    <w:basedOn w:val="Normal"/>
    <w:rsid w:val="00461C32"/>
    <w:pPr>
      <w:spacing w:before="100" w:beforeAutospacing="1" w:after="100" w:afterAutospacing="1" w:line="240" w:lineRule="auto"/>
      <w:jc w:val="left"/>
    </w:pPr>
    <w:rPr>
      <w:rFonts w:ascii="Arial" w:eastAsia="Times New Roman" w:hAnsi="Arial" w:cs="Arial"/>
      <w:sz w:val="24"/>
      <w:lang w:val="fr-FR" w:eastAsia="fr-FR"/>
    </w:rPr>
  </w:style>
  <w:style w:type="paragraph" w:customStyle="1" w:styleId="xl27">
    <w:name w:val="xl27"/>
    <w:basedOn w:val="Normal"/>
    <w:rsid w:val="00461C32"/>
    <w:pPr>
      <w:spacing w:before="100" w:beforeAutospacing="1" w:after="100" w:afterAutospacing="1" w:line="240" w:lineRule="auto"/>
      <w:jc w:val="left"/>
      <w:textAlignment w:val="top"/>
    </w:pPr>
    <w:rPr>
      <w:rFonts w:ascii="Arial" w:eastAsia="Times New Roman" w:hAnsi="Arial" w:cs="Arial"/>
      <w:sz w:val="24"/>
      <w:lang w:val="fr-FR" w:eastAsia="fr-FR"/>
    </w:rPr>
  </w:style>
  <w:style w:type="paragraph" w:customStyle="1" w:styleId="xl28">
    <w:name w:val="xl28"/>
    <w:basedOn w:val="Normal"/>
    <w:rsid w:val="00461C32"/>
    <w:pPr>
      <w:spacing w:before="100" w:beforeAutospacing="1" w:after="100" w:afterAutospacing="1" w:line="240" w:lineRule="auto"/>
      <w:jc w:val="left"/>
    </w:pPr>
    <w:rPr>
      <w:rFonts w:ascii="Arial" w:eastAsia="Times New Roman" w:hAnsi="Arial" w:cs="Arial"/>
      <w:sz w:val="24"/>
      <w:lang w:val="fr-FR" w:eastAsia="fr-FR"/>
    </w:rPr>
  </w:style>
  <w:style w:type="paragraph" w:customStyle="1" w:styleId="xl29">
    <w:name w:val="xl29"/>
    <w:basedOn w:val="Normal"/>
    <w:rsid w:val="00461C32"/>
    <w:pPr>
      <w:spacing w:before="100" w:beforeAutospacing="1" w:after="100" w:afterAutospacing="1" w:line="240" w:lineRule="auto"/>
      <w:jc w:val="left"/>
      <w:textAlignment w:val="top"/>
    </w:pPr>
    <w:rPr>
      <w:rFonts w:ascii="Arial" w:eastAsia="Times New Roman" w:hAnsi="Arial" w:cs="Arial"/>
      <w:sz w:val="24"/>
      <w:lang w:val="fr-FR" w:eastAsia="fr-FR"/>
    </w:rPr>
  </w:style>
  <w:style w:type="character" w:styleId="Numrodepage">
    <w:name w:val="page number"/>
    <w:basedOn w:val="Policepardfaut"/>
    <w:semiHidden/>
    <w:rsid w:val="00461C32"/>
  </w:style>
  <w:style w:type="paragraph" w:styleId="PrformatHTML">
    <w:name w:val="HTML Preformatted"/>
    <w:basedOn w:val="Normal"/>
    <w:link w:val="PrformatHTMLCar"/>
    <w:uiPriority w:val="99"/>
    <w:semiHidden/>
    <w:unhideWhenUsed/>
    <w:rsid w:val="00461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fr-FR" w:eastAsia="fr-FR"/>
    </w:rPr>
  </w:style>
  <w:style w:type="character" w:customStyle="1" w:styleId="PrformatHTMLCar">
    <w:name w:val="Préformaté HTML Car"/>
    <w:basedOn w:val="Policepardfaut"/>
    <w:link w:val="PrformatHTML"/>
    <w:uiPriority w:val="99"/>
    <w:semiHidden/>
    <w:rsid w:val="00461C32"/>
    <w:rPr>
      <w:rFonts w:ascii="Courier New" w:eastAsia="Times New Roman" w:hAnsi="Courier New" w:cs="Courier New"/>
      <w:lang w:val="fr-FR" w:eastAsia="fr-FR"/>
    </w:rPr>
  </w:style>
  <w:style w:type="paragraph" w:styleId="Tabledesillustrations">
    <w:name w:val="table of figures"/>
    <w:basedOn w:val="Normal"/>
    <w:next w:val="Normal"/>
    <w:uiPriority w:val="99"/>
    <w:unhideWhenUsed/>
    <w:rsid w:val="00461C32"/>
    <w:pPr>
      <w:spacing w:after="240" w:line="240" w:lineRule="auto"/>
    </w:pPr>
    <w:rPr>
      <w:rFonts w:ascii="Verdana" w:eastAsia="Times New Roman" w:hAnsi="Verdana"/>
      <w:sz w:val="20"/>
      <w:szCs w:val="20"/>
      <w:lang w:eastAsia="en-US"/>
    </w:rPr>
  </w:style>
  <w:style w:type="character" w:customStyle="1" w:styleId="shorttext">
    <w:name w:val="short_text"/>
    <w:basedOn w:val="Policepardfaut"/>
    <w:rsid w:val="00C52B30"/>
  </w:style>
  <w:style w:type="character" w:styleId="Lienhypertextesuivivisit">
    <w:name w:val="FollowedHyperlink"/>
    <w:basedOn w:val="Policepardfaut"/>
    <w:uiPriority w:val="99"/>
    <w:semiHidden/>
    <w:unhideWhenUsed/>
    <w:rsid w:val="00665223"/>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88891">
      <w:bodyDiv w:val="1"/>
      <w:marLeft w:val="0"/>
      <w:marRight w:val="0"/>
      <w:marTop w:val="0"/>
      <w:marBottom w:val="0"/>
      <w:divBdr>
        <w:top w:val="none" w:sz="0" w:space="0" w:color="auto"/>
        <w:left w:val="none" w:sz="0" w:space="0" w:color="auto"/>
        <w:bottom w:val="none" w:sz="0" w:space="0" w:color="auto"/>
        <w:right w:val="none" w:sz="0" w:space="0" w:color="auto"/>
      </w:divBdr>
    </w:div>
    <w:div w:id="69936381">
      <w:bodyDiv w:val="1"/>
      <w:marLeft w:val="0"/>
      <w:marRight w:val="0"/>
      <w:marTop w:val="0"/>
      <w:marBottom w:val="0"/>
      <w:divBdr>
        <w:top w:val="none" w:sz="0" w:space="0" w:color="auto"/>
        <w:left w:val="none" w:sz="0" w:space="0" w:color="auto"/>
        <w:bottom w:val="none" w:sz="0" w:space="0" w:color="auto"/>
        <w:right w:val="none" w:sz="0" w:space="0" w:color="auto"/>
      </w:divBdr>
    </w:div>
    <w:div w:id="76098763">
      <w:bodyDiv w:val="1"/>
      <w:marLeft w:val="0"/>
      <w:marRight w:val="0"/>
      <w:marTop w:val="0"/>
      <w:marBottom w:val="0"/>
      <w:divBdr>
        <w:top w:val="none" w:sz="0" w:space="0" w:color="auto"/>
        <w:left w:val="none" w:sz="0" w:space="0" w:color="auto"/>
        <w:bottom w:val="none" w:sz="0" w:space="0" w:color="auto"/>
        <w:right w:val="none" w:sz="0" w:space="0" w:color="auto"/>
      </w:divBdr>
    </w:div>
    <w:div w:id="93288919">
      <w:bodyDiv w:val="1"/>
      <w:marLeft w:val="0"/>
      <w:marRight w:val="0"/>
      <w:marTop w:val="0"/>
      <w:marBottom w:val="0"/>
      <w:divBdr>
        <w:top w:val="none" w:sz="0" w:space="0" w:color="auto"/>
        <w:left w:val="none" w:sz="0" w:space="0" w:color="auto"/>
        <w:bottom w:val="none" w:sz="0" w:space="0" w:color="auto"/>
        <w:right w:val="none" w:sz="0" w:space="0" w:color="auto"/>
      </w:divBdr>
    </w:div>
    <w:div w:id="98722849">
      <w:bodyDiv w:val="1"/>
      <w:marLeft w:val="0"/>
      <w:marRight w:val="0"/>
      <w:marTop w:val="0"/>
      <w:marBottom w:val="0"/>
      <w:divBdr>
        <w:top w:val="none" w:sz="0" w:space="0" w:color="auto"/>
        <w:left w:val="none" w:sz="0" w:space="0" w:color="auto"/>
        <w:bottom w:val="none" w:sz="0" w:space="0" w:color="auto"/>
        <w:right w:val="none" w:sz="0" w:space="0" w:color="auto"/>
      </w:divBdr>
    </w:div>
    <w:div w:id="104883457">
      <w:bodyDiv w:val="1"/>
      <w:marLeft w:val="0"/>
      <w:marRight w:val="0"/>
      <w:marTop w:val="0"/>
      <w:marBottom w:val="0"/>
      <w:divBdr>
        <w:top w:val="none" w:sz="0" w:space="0" w:color="auto"/>
        <w:left w:val="none" w:sz="0" w:space="0" w:color="auto"/>
        <w:bottom w:val="none" w:sz="0" w:space="0" w:color="auto"/>
        <w:right w:val="none" w:sz="0" w:space="0" w:color="auto"/>
      </w:divBdr>
    </w:div>
    <w:div w:id="105466133">
      <w:bodyDiv w:val="1"/>
      <w:marLeft w:val="0"/>
      <w:marRight w:val="0"/>
      <w:marTop w:val="0"/>
      <w:marBottom w:val="0"/>
      <w:divBdr>
        <w:top w:val="none" w:sz="0" w:space="0" w:color="auto"/>
        <w:left w:val="none" w:sz="0" w:space="0" w:color="auto"/>
        <w:bottom w:val="none" w:sz="0" w:space="0" w:color="auto"/>
        <w:right w:val="none" w:sz="0" w:space="0" w:color="auto"/>
      </w:divBdr>
    </w:div>
    <w:div w:id="147286207">
      <w:bodyDiv w:val="1"/>
      <w:marLeft w:val="0"/>
      <w:marRight w:val="0"/>
      <w:marTop w:val="0"/>
      <w:marBottom w:val="0"/>
      <w:divBdr>
        <w:top w:val="none" w:sz="0" w:space="0" w:color="auto"/>
        <w:left w:val="none" w:sz="0" w:space="0" w:color="auto"/>
        <w:bottom w:val="none" w:sz="0" w:space="0" w:color="auto"/>
        <w:right w:val="none" w:sz="0" w:space="0" w:color="auto"/>
      </w:divBdr>
    </w:div>
    <w:div w:id="148177663">
      <w:bodyDiv w:val="1"/>
      <w:marLeft w:val="0"/>
      <w:marRight w:val="0"/>
      <w:marTop w:val="0"/>
      <w:marBottom w:val="0"/>
      <w:divBdr>
        <w:top w:val="none" w:sz="0" w:space="0" w:color="auto"/>
        <w:left w:val="none" w:sz="0" w:space="0" w:color="auto"/>
        <w:bottom w:val="none" w:sz="0" w:space="0" w:color="auto"/>
        <w:right w:val="none" w:sz="0" w:space="0" w:color="auto"/>
      </w:divBdr>
    </w:div>
    <w:div w:id="183909754">
      <w:bodyDiv w:val="1"/>
      <w:marLeft w:val="0"/>
      <w:marRight w:val="0"/>
      <w:marTop w:val="0"/>
      <w:marBottom w:val="0"/>
      <w:divBdr>
        <w:top w:val="none" w:sz="0" w:space="0" w:color="auto"/>
        <w:left w:val="none" w:sz="0" w:space="0" w:color="auto"/>
        <w:bottom w:val="none" w:sz="0" w:space="0" w:color="auto"/>
        <w:right w:val="none" w:sz="0" w:space="0" w:color="auto"/>
      </w:divBdr>
    </w:div>
    <w:div w:id="239145906">
      <w:bodyDiv w:val="1"/>
      <w:marLeft w:val="0"/>
      <w:marRight w:val="0"/>
      <w:marTop w:val="0"/>
      <w:marBottom w:val="0"/>
      <w:divBdr>
        <w:top w:val="none" w:sz="0" w:space="0" w:color="auto"/>
        <w:left w:val="none" w:sz="0" w:space="0" w:color="auto"/>
        <w:bottom w:val="none" w:sz="0" w:space="0" w:color="auto"/>
        <w:right w:val="none" w:sz="0" w:space="0" w:color="auto"/>
      </w:divBdr>
    </w:div>
    <w:div w:id="242686029">
      <w:bodyDiv w:val="1"/>
      <w:marLeft w:val="0"/>
      <w:marRight w:val="0"/>
      <w:marTop w:val="0"/>
      <w:marBottom w:val="0"/>
      <w:divBdr>
        <w:top w:val="none" w:sz="0" w:space="0" w:color="auto"/>
        <w:left w:val="none" w:sz="0" w:space="0" w:color="auto"/>
        <w:bottom w:val="none" w:sz="0" w:space="0" w:color="auto"/>
        <w:right w:val="none" w:sz="0" w:space="0" w:color="auto"/>
      </w:divBdr>
    </w:div>
    <w:div w:id="277685354">
      <w:bodyDiv w:val="1"/>
      <w:marLeft w:val="0"/>
      <w:marRight w:val="0"/>
      <w:marTop w:val="0"/>
      <w:marBottom w:val="0"/>
      <w:divBdr>
        <w:top w:val="none" w:sz="0" w:space="0" w:color="auto"/>
        <w:left w:val="none" w:sz="0" w:space="0" w:color="auto"/>
        <w:bottom w:val="none" w:sz="0" w:space="0" w:color="auto"/>
        <w:right w:val="none" w:sz="0" w:space="0" w:color="auto"/>
      </w:divBdr>
    </w:div>
    <w:div w:id="289701679">
      <w:bodyDiv w:val="1"/>
      <w:marLeft w:val="0"/>
      <w:marRight w:val="0"/>
      <w:marTop w:val="0"/>
      <w:marBottom w:val="0"/>
      <w:divBdr>
        <w:top w:val="none" w:sz="0" w:space="0" w:color="auto"/>
        <w:left w:val="none" w:sz="0" w:space="0" w:color="auto"/>
        <w:bottom w:val="none" w:sz="0" w:space="0" w:color="auto"/>
        <w:right w:val="none" w:sz="0" w:space="0" w:color="auto"/>
      </w:divBdr>
    </w:div>
    <w:div w:id="289943341">
      <w:bodyDiv w:val="1"/>
      <w:marLeft w:val="0"/>
      <w:marRight w:val="0"/>
      <w:marTop w:val="0"/>
      <w:marBottom w:val="0"/>
      <w:divBdr>
        <w:top w:val="none" w:sz="0" w:space="0" w:color="auto"/>
        <w:left w:val="none" w:sz="0" w:space="0" w:color="auto"/>
        <w:bottom w:val="none" w:sz="0" w:space="0" w:color="auto"/>
        <w:right w:val="none" w:sz="0" w:space="0" w:color="auto"/>
      </w:divBdr>
    </w:div>
    <w:div w:id="310525743">
      <w:bodyDiv w:val="1"/>
      <w:marLeft w:val="0"/>
      <w:marRight w:val="0"/>
      <w:marTop w:val="0"/>
      <w:marBottom w:val="0"/>
      <w:divBdr>
        <w:top w:val="none" w:sz="0" w:space="0" w:color="auto"/>
        <w:left w:val="none" w:sz="0" w:space="0" w:color="auto"/>
        <w:bottom w:val="none" w:sz="0" w:space="0" w:color="auto"/>
        <w:right w:val="none" w:sz="0" w:space="0" w:color="auto"/>
      </w:divBdr>
    </w:div>
    <w:div w:id="322437778">
      <w:bodyDiv w:val="1"/>
      <w:marLeft w:val="0"/>
      <w:marRight w:val="0"/>
      <w:marTop w:val="0"/>
      <w:marBottom w:val="0"/>
      <w:divBdr>
        <w:top w:val="none" w:sz="0" w:space="0" w:color="auto"/>
        <w:left w:val="none" w:sz="0" w:space="0" w:color="auto"/>
        <w:bottom w:val="none" w:sz="0" w:space="0" w:color="auto"/>
        <w:right w:val="none" w:sz="0" w:space="0" w:color="auto"/>
      </w:divBdr>
    </w:div>
    <w:div w:id="394813831">
      <w:bodyDiv w:val="1"/>
      <w:marLeft w:val="0"/>
      <w:marRight w:val="0"/>
      <w:marTop w:val="0"/>
      <w:marBottom w:val="0"/>
      <w:divBdr>
        <w:top w:val="none" w:sz="0" w:space="0" w:color="auto"/>
        <w:left w:val="none" w:sz="0" w:space="0" w:color="auto"/>
        <w:bottom w:val="none" w:sz="0" w:space="0" w:color="auto"/>
        <w:right w:val="none" w:sz="0" w:space="0" w:color="auto"/>
      </w:divBdr>
    </w:div>
    <w:div w:id="417557485">
      <w:bodyDiv w:val="1"/>
      <w:marLeft w:val="0"/>
      <w:marRight w:val="0"/>
      <w:marTop w:val="0"/>
      <w:marBottom w:val="0"/>
      <w:divBdr>
        <w:top w:val="none" w:sz="0" w:space="0" w:color="auto"/>
        <w:left w:val="none" w:sz="0" w:space="0" w:color="auto"/>
        <w:bottom w:val="none" w:sz="0" w:space="0" w:color="auto"/>
        <w:right w:val="none" w:sz="0" w:space="0" w:color="auto"/>
      </w:divBdr>
    </w:div>
    <w:div w:id="469637778">
      <w:bodyDiv w:val="1"/>
      <w:marLeft w:val="0"/>
      <w:marRight w:val="0"/>
      <w:marTop w:val="0"/>
      <w:marBottom w:val="0"/>
      <w:divBdr>
        <w:top w:val="none" w:sz="0" w:space="0" w:color="auto"/>
        <w:left w:val="none" w:sz="0" w:space="0" w:color="auto"/>
        <w:bottom w:val="none" w:sz="0" w:space="0" w:color="auto"/>
        <w:right w:val="none" w:sz="0" w:space="0" w:color="auto"/>
      </w:divBdr>
    </w:div>
    <w:div w:id="475994599">
      <w:bodyDiv w:val="1"/>
      <w:marLeft w:val="0"/>
      <w:marRight w:val="0"/>
      <w:marTop w:val="0"/>
      <w:marBottom w:val="0"/>
      <w:divBdr>
        <w:top w:val="none" w:sz="0" w:space="0" w:color="auto"/>
        <w:left w:val="none" w:sz="0" w:space="0" w:color="auto"/>
        <w:bottom w:val="none" w:sz="0" w:space="0" w:color="auto"/>
        <w:right w:val="none" w:sz="0" w:space="0" w:color="auto"/>
      </w:divBdr>
    </w:div>
    <w:div w:id="490215548">
      <w:bodyDiv w:val="1"/>
      <w:marLeft w:val="0"/>
      <w:marRight w:val="0"/>
      <w:marTop w:val="0"/>
      <w:marBottom w:val="0"/>
      <w:divBdr>
        <w:top w:val="none" w:sz="0" w:space="0" w:color="auto"/>
        <w:left w:val="none" w:sz="0" w:space="0" w:color="auto"/>
        <w:bottom w:val="none" w:sz="0" w:space="0" w:color="auto"/>
        <w:right w:val="none" w:sz="0" w:space="0" w:color="auto"/>
      </w:divBdr>
    </w:div>
    <w:div w:id="496461155">
      <w:bodyDiv w:val="1"/>
      <w:marLeft w:val="0"/>
      <w:marRight w:val="0"/>
      <w:marTop w:val="0"/>
      <w:marBottom w:val="0"/>
      <w:divBdr>
        <w:top w:val="none" w:sz="0" w:space="0" w:color="auto"/>
        <w:left w:val="none" w:sz="0" w:space="0" w:color="auto"/>
        <w:bottom w:val="none" w:sz="0" w:space="0" w:color="auto"/>
        <w:right w:val="none" w:sz="0" w:space="0" w:color="auto"/>
      </w:divBdr>
    </w:div>
    <w:div w:id="523522008">
      <w:bodyDiv w:val="1"/>
      <w:marLeft w:val="0"/>
      <w:marRight w:val="0"/>
      <w:marTop w:val="0"/>
      <w:marBottom w:val="0"/>
      <w:divBdr>
        <w:top w:val="none" w:sz="0" w:space="0" w:color="auto"/>
        <w:left w:val="none" w:sz="0" w:space="0" w:color="auto"/>
        <w:bottom w:val="none" w:sz="0" w:space="0" w:color="auto"/>
        <w:right w:val="none" w:sz="0" w:space="0" w:color="auto"/>
      </w:divBdr>
    </w:div>
    <w:div w:id="572005457">
      <w:bodyDiv w:val="1"/>
      <w:marLeft w:val="0"/>
      <w:marRight w:val="0"/>
      <w:marTop w:val="0"/>
      <w:marBottom w:val="0"/>
      <w:divBdr>
        <w:top w:val="none" w:sz="0" w:space="0" w:color="auto"/>
        <w:left w:val="none" w:sz="0" w:space="0" w:color="auto"/>
        <w:bottom w:val="none" w:sz="0" w:space="0" w:color="auto"/>
        <w:right w:val="none" w:sz="0" w:space="0" w:color="auto"/>
      </w:divBdr>
    </w:div>
    <w:div w:id="579364130">
      <w:bodyDiv w:val="1"/>
      <w:marLeft w:val="0"/>
      <w:marRight w:val="0"/>
      <w:marTop w:val="0"/>
      <w:marBottom w:val="0"/>
      <w:divBdr>
        <w:top w:val="none" w:sz="0" w:space="0" w:color="auto"/>
        <w:left w:val="none" w:sz="0" w:space="0" w:color="auto"/>
        <w:bottom w:val="none" w:sz="0" w:space="0" w:color="auto"/>
        <w:right w:val="none" w:sz="0" w:space="0" w:color="auto"/>
      </w:divBdr>
    </w:div>
    <w:div w:id="695664909">
      <w:bodyDiv w:val="1"/>
      <w:marLeft w:val="0"/>
      <w:marRight w:val="0"/>
      <w:marTop w:val="0"/>
      <w:marBottom w:val="0"/>
      <w:divBdr>
        <w:top w:val="none" w:sz="0" w:space="0" w:color="auto"/>
        <w:left w:val="none" w:sz="0" w:space="0" w:color="auto"/>
        <w:bottom w:val="none" w:sz="0" w:space="0" w:color="auto"/>
        <w:right w:val="none" w:sz="0" w:space="0" w:color="auto"/>
      </w:divBdr>
    </w:div>
    <w:div w:id="728572264">
      <w:bodyDiv w:val="1"/>
      <w:marLeft w:val="0"/>
      <w:marRight w:val="0"/>
      <w:marTop w:val="0"/>
      <w:marBottom w:val="0"/>
      <w:divBdr>
        <w:top w:val="none" w:sz="0" w:space="0" w:color="auto"/>
        <w:left w:val="none" w:sz="0" w:space="0" w:color="auto"/>
        <w:bottom w:val="none" w:sz="0" w:space="0" w:color="auto"/>
        <w:right w:val="none" w:sz="0" w:space="0" w:color="auto"/>
      </w:divBdr>
    </w:div>
    <w:div w:id="757484672">
      <w:bodyDiv w:val="1"/>
      <w:marLeft w:val="0"/>
      <w:marRight w:val="0"/>
      <w:marTop w:val="0"/>
      <w:marBottom w:val="0"/>
      <w:divBdr>
        <w:top w:val="none" w:sz="0" w:space="0" w:color="auto"/>
        <w:left w:val="none" w:sz="0" w:space="0" w:color="auto"/>
        <w:bottom w:val="none" w:sz="0" w:space="0" w:color="auto"/>
        <w:right w:val="none" w:sz="0" w:space="0" w:color="auto"/>
      </w:divBdr>
    </w:div>
    <w:div w:id="768812300">
      <w:bodyDiv w:val="1"/>
      <w:marLeft w:val="0"/>
      <w:marRight w:val="0"/>
      <w:marTop w:val="0"/>
      <w:marBottom w:val="0"/>
      <w:divBdr>
        <w:top w:val="none" w:sz="0" w:space="0" w:color="auto"/>
        <w:left w:val="none" w:sz="0" w:space="0" w:color="auto"/>
        <w:bottom w:val="none" w:sz="0" w:space="0" w:color="auto"/>
        <w:right w:val="none" w:sz="0" w:space="0" w:color="auto"/>
      </w:divBdr>
    </w:div>
    <w:div w:id="836843158">
      <w:bodyDiv w:val="1"/>
      <w:marLeft w:val="0"/>
      <w:marRight w:val="0"/>
      <w:marTop w:val="0"/>
      <w:marBottom w:val="0"/>
      <w:divBdr>
        <w:top w:val="none" w:sz="0" w:space="0" w:color="auto"/>
        <w:left w:val="none" w:sz="0" w:space="0" w:color="auto"/>
        <w:bottom w:val="none" w:sz="0" w:space="0" w:color="auto"/>
        <w:right w:val="none" w:sz="0" w:space="0" w:color="auto"/>
      </w:divBdr>
    </w:div>
    <w:div w:id="861210827">
      <w:bodyDiv w:val="1"/>
      <w:marLeft w:val="0"/>
      <w:marRight w:val="0"/>
      <w:marTop w:val="0"/>
      <w:marBottom w:val="0"/>
      <w:divBdr>
        <w:top w:val="none" w:sz="0" w:space="0" w:color="auto"/>
        <w:left w:val="none" w:sz="0" w:space="0" w:color="auto"/>
        <w:bottom w:val="none" w:sz="0" w:space="0" w:color="auto"/>
        <w:right w:val="none" w:sz="0" w:space="0" w:color="auto"/>
      </w:divBdr>
    </w:div>
    <w:div w:id="861935224">
      <w:bodyDiv w:val="1"/>
      <w:marLeft w:val="0"/>
      <w:marRight w:val="0"/>
      <w:marTop w:val="0"/>
      <w:marBottom w:val="0"/>
      <w:divBdr>
        <w:top w:val="none" w:sz="0" w:space="0" w:color="auto"/>
        <w:left w:val="none" w:sz="0" w:space="0" w:color="auto"/>
        <w:bottom w:val="none" w:sz="0" w:space="0" w:color="auto"/>
        <w:right w:val="none" w:sz="0" w:space="0" w:color="auto"/>
      </w:divBdr>
    </w:div>
    <w:div w:id="872767720">
      <w:bodyDiv w:val="1"/>
      <w:marLeft w:val="0"/>
      <w:marRight w:val="0"/>
      <w:marTop w:val="0"/>
      <w:marBottom w:val="0"/>
      <w:divBdr>
        <w:top w:val="none" w:sz="0" w:space="0" w:color="auto"/>
        <w:left w:val="none" w:sz="0" w:space="0" w:color="auto"/>
        <w:bottom w:val="none" w:sz="0" w:space="0" w:color="auto"/>
        <w:right w:val="none" w:sz="0" w:space="0" w:color="auto"/>
      </w:divBdr>
    </w:div>
    <w:div w:id="896281870">
      <w:bodyDiv w:val="1"/>
      <w:marLeft w:val="0"/>
      <w:marRight w:val="0"/>
      <w:marTop w:val="0"/>
      <w:marBottom w:val="0"/>
      <w:divBdr>
        <w:top w:val="none" w:sz="0" w:space="0" w:color="auto"/>
        <w:left w:val="none" w:sz="0" w:space="0" w:color="auto"/>
        <w:bottom w:val="none" w:sz="0" w:space="0" w:color="auto"/>
        <w:right w:val="none" w:sz="0" w:space="0" w:color="auto"/>
      </w:divBdr>
    </w:div>
    <w:div w:id="902838398">
      <w:bodyDiv w:val="1"/>
      <w:marLeft w:val="0"/>
      <w:marRight w:val="0"/>
      <w:marTop w:val="0"/>
      <w:marBottom w:val="0"/>
      <w:divBdr>
        <w:top w:val="none" w:sz="0" w:space="0" w:color="auto"/>
        <w:left w:val="none" w:sz="0" w:space="0" w:color="auto"/>
        <w:bottom w:val="none" w:sz="0" w:space="0" w:color="auto"/>
        <w:right w:val="none" w:sz="0" w:space="0" w:color="auto"/>
      </w:divBdr>
    </w:div>
    <w:div w:id="904149046">
      <w:bodyDiv w:val="1"/>
      <w:marLeft w:val="0"/>
      <w:marRight w:val="0"/>
      <w:marTop w:val="0"/>
      <w:marBottom w:val="0"/>
      <w:divBdr>
        <w:top w:val="none" w:sz="0" w:space="0" w:color="auto"/>
        <w:left w:val="none" w:sz="0" w:space="0" w:color="auto"/>
        <w:bottom w:val="none" w:sz="0" w:space="0" w:color="auto"/>
        <w:right w:val="none" w:sz="0" w:space="0" w:color="auto"/>
      </w:divBdr>
    </w:div>
    <w:div w:id="907300143">
      <w:bodyDiv w:val="1"/>
      <w:marLeft w:val="0"/>
      <w:marRight w:val="0"/>
      <w:marTop w:val="0"/>
      <w:marBottom w:val="0"/>
      <w:divBdr>
        <w:top w:val="none" w:sz="0" w:space="0" w:color="auto"/>
        <w:left w:val="none" w:sz="0" w:space="0" w:color="auto"/>
        <w:bottom w:val="none" w:sz="0" w:space="0" w:color="auto"/>
        <w:right w:val="none" w:sz="0" w:space="0" w:color="auto"/>
      </w:divBdr>
    </w:div>
    <w:div w:id="908342210">
      <w:bodyDiv w:val="1"/>
      <w:marLeft w:val="0"/>
      <w:marRight w:val="0"/>
      <w:marTop w:val="0"/>
      <w:marBottom w:val="0"/>
      <w:divBdr>
        <w:top w:val="none" w:sz="0" w:space="0" w:color="auto"/>
        <w:left w:val="none" w:sz="0" w:space="0" w:color="auto"/>
        <w:bottom w:val="none" w:sz="0" w:space="0" w:color="auto"/>
        <w:right w:val="none" w:sz="0" w:space="0" w:color="auto"/>
      </w:divBdr>
    </w:div>
    <w:div w:id="926117039">
      <w:bodyDiv w:val="1"/>
      <w:marLeft w:val="0"/>
      <w:marRight w:val="0"/>
      <w:marTop w:val="0"/>
      <w:marBottom w:val="0"/>
      <w:divBdr>
        <w:top w:val="none" w:sz="0" w:space="0" w:color="auto"/>
        <w:left w:val="none" w:sz="0" w:space="0" w:color="auto"/>
        <w:bottom w:val="none" w:sz="0" w:space="0" w:color="auto"/>
        <w:right w:val="none" w:sz="0" w:space="0" w:color="auto"/>
      </w:divBdr>
    </w:div>
    <w:div w:id="932979876">
      <w:bodyDiv w:val="1"/>
      <w:marLeft w:val="0"/>
      <w:marRight w:val="0"/>
      <w:marTop w:val="0"/>
      <w:marBottom w:val="0"/>
      <w:divBdr>
        <w:top w:val="none" w:sz="0" w:space="0" w:color="auto"/>
        <w:left w:val="none" w:sz="0" w:space="0" w:color="auto"/>
        <w:bottom w:val="none" w:sz="0" w:space="0" w:color="auto"/>
        <w:right w:val="none" w:sz="0" w:space="0" w:color="auto"/>
      </w:divBdr>
    </w:div>
    <w:div w:id="935601764">
      <w:bodyDiv w:val="1"/>
      <w:marLeft w:val="0"/>
      <w:marRight w:val="0"/>
      <w:marTop w:val="0"/>
      <w:marBottom w:val="0"/>
      <w:divBdr>
        <w:top w:val="none" w:sz="0" w:space="0" w:color="auto"/>
        <w:left w:val="none" w:sz="0" w:space="0" w:color="auto"/>
        <w:bottom w:val="none" w:sz="0" w:space="0" w:color="auto"/>
        <w:right w:val="none" w:sz="0" w:space="0" w:color="auto"/>
      </w:divBdr>
    </w:div>
    <w:div w:id="965157879">
      <w:bodyDiv w:val="1"/>
      <w:marLeft w:val="0"/>
      <w:marRight w:val="0"/>
      <w:marTop w:val="0"/>
      <w:marBottom w:val="0"/>
      <w:divBdr>
        <w:top w:val="none" w:sz="0" w:space="0" w:color="auto"/>
        <w:left w:val="none" w:sz="0" w:space="0" w:color="auto"/>
        <w:bottom w:val="none" w:sz="0" w:space="0" w:color="auto"/>
        <w:right w:val="none" w:sz="0" w:space="0" w:color="auto"/>
      </w:divBdr>
    </w:div>
    <w:div w:id="967200368">
      <w:bodyDiv w:val="1"/>
      <w:marLeft w:val="0"/>
      <w:marRight w:val="0"/>
      <w:marTop w:val="0"/>
      <w:marBottom w:val="0"/>
      <w:divBdr>
        <w:top w:val="none" w:sz="0" w:space="0" w:color="auto"/>
        <w:left w:val="none" w:sz="0" w:space="0" w:color="auto"/>
        <w:bottom w:val="none" w:sz="0" w:space="0" w:color="auto"/>
        <w:right w:val="none" w:sz="0" w:space="0" w:color="auto"/>
      </w:divBdr>
    </w:div>
    <w:div w:id="974942398">
      <w:bodyDiv w:val="1"/>
      <w:marLeft w:val="0"/>
      <w:marRight w:val="0"/>
      <w:marTop w:val="0"/>
      <w:marBottom w:val="0"/>
      <w:divBdr>
        <w:top w:val="none" w:sz="0" w:space="0" w:color="auto"/>
        <w:left w:val="none" w:sz="0" w:space="0" w:color="auto"/>
        <w:bottom w:val="none" w:sz="0" w:space="0" w:color="auto"/>
        <w:right w:val="none" w:sz="0" w:space="0" w:color="auto"/>
      </w:divBdr>
    </w:div>
    <w:div w:id="992442343">
      <w:bodyDiv w:val="1"/>
      <w:marLeft w:val="0"/>
      <w:marRight w:val="0"/>
      <w:marTop w:val="0"/>
      <w:marBottom w:val="0"/>
      <w:divBdr>
        <w:top w:val="none" w:sz="0" w:space="0" w:color="auto"/>
        <w:left w:val="none" w:sz="0" w:space="0" w:color="auto"/>
        <w:bottom w:val="none" w:sz="0" w:space="0" w:color="auto"/>
        <w:right w:val="none" w:sz="0" w:space="0" w:color="auto"/>
      </w:divBdr>
    </w:div>
    <w:div w:id="998923643">
      <w:bodyDiv w:val="1"/>
      <w:marLeft w:val="0"/>
      <w:marRight w:val="0"/>
      <w:marTop w:val="0"/>
      <w:marBottom w:val="0"/>
      <w:divBdr>
        <w:top w:val="none" w:sz="0" w:space="0" w:color="auto"/>
        <w:left w:val="none" w:sz="0" w:space="0" w:color="auto"/>
        <w:bottom w:val="none" w:sz="0" w:space="0" w:color="auto"/>
        <w:right w:val="none" w:sz="0" w:space="0" w:color="auto"/>
      </w:divBdr>
    </w:div>
    <w:div w:id="1006439312">
      <w:bodyDiv w:val="1"/>
      <w:marLeft w:val="0"/>
      <w:marRight w:val="0"/>
      <w:marTop w:val="0"/>
      <w:marBottom w:val="0"/>
      <w:divBdr>
        <w:top w:val="none" w:sz="0" w:space="0" w:color="auto"/>
        <w:left w:val="none" w:sz="0" w:space="0" w:color="auto"/>
        <w:bottom w:val="none" w:sz="0" w:space="0" w:color="auto"/>
        <w:right w:val="none" w:sz="0" w:space="0" w:color="auto"/>
      </w:divBdr>
    </w:div>
    <w:div w:id="1008018172">
      <w:bodyDiv w:val="1"/>
      <w:marLeft w:val="0"/>
      <w:marRight w:val="0"/>
      <w:marTop w:val="0"/>
      <w:marBottom w:val="0"/>
      <w:divBdr>
        <w:top w:val="none" w:sz="0" w:space="0" w:color="auto"/>
        <w:left w:val="none" w:sz="0" w:space="0" w:color="auto"/>
        <w:bottom w:val="none" w:sz="0" w:space="0" w:color="auto"/>
        <w:right w:val="none" w:sz="0" w:space="0" w:color="auto"/>
      </w:divBdr>
    </w:div>
    <w:div w:id="1017344074">
      <w:bodyDiv w:val="1"/>
      <w:marLeft w:val="0"/>
      <w:marRight w:val="0"/>
      <w:marTop w:val="0"/>
      <w:marBottom w:val="0"/>
      <w:divBdr>
        <w:top w:val="none" w:sz="0" w:space="0" w:color="auto"/>
        <w:left w:val="none" w:sz="0" w:space="0" w:color="auto"/>
        <w:bottom w:val="none" w:sz="0" w:space="0" w:color="auto"/>
        <w:right w:val="none" w:sz="0" w:space="0" w:color="auto"/>
      </w:divBdr>
    </w:div>
    <w:div w:id="1021321334">
      <w:bodyDiv w:val="1"/>
      <w:marLeft w:val="0"/>
      <w:marRight w:val="0"/>
      <w:marTop w:val="0"/>
      <w:marBottom w:val="0"/>
      <w:divBdr>
        <w:top w:val="none" w:sz="0" w:space="0" w:color="auto"/>
        <w:left w:val="none" w:sz="0" w:space="0" w:color="auto"/>
        <w:bottom w:val="none" w:sz="0" w:space="0" w:color="auto"/>
        <w:right w:val="none" w:sz="0" w:space="0" w:color="auto"/>
      </w:divBdr>
    </w:div>
    <w:div w:id="1022977842">
      <w:bodyDiv w:val="1"/>
      <w:marLeft w:val="0"/>
      <w:marRight w:val="0"/>
      <w:marTop w:val="0"/>
      <w:marBottom w:val="0"/>
      <w:divBdr>
        <w:top w:val="none" w:sz="0" w:space="0" w:color="auto"/>
        <w:left w:val="none" w:sz="0" w:space="0" w:color="auto"/>
        <w:bottom w:val="none" w:sz="0" w:space="0" w:color="auto"/>
        <w:right w:val="none" w:sz="0" w:space="0" w:color="auto"/>
      </w:divBdr>
    </w:div>
    <w:div w:id="1037967464">
      <w:bodyDiv w:val="1"/>
      <w:marLeft w:val="0"/>
      <w:marRight w:val="0"/>
      <w:marTop w:val="0"/>
      <w:marBottom w:val="0"/>
      <w:divBdr>
        <w:top w:val="none" w:sz="0" w:space="0" w:color="auto"/>
        <w:left w:val="none" w:sz="0" w:space="0" w:color="auto"/>
        <w:bottom w:val="none" w:sz="0" w:space="0" w:color="auto"/>
        <w:right w:val="none" w:sz="0" w:space="0" w:color="auto"/>
      </w:divBdr>
    </w:div>
    <w:div w:id="1045832274">
      <w:bodyDiv w:val="1"/>
      <w:marLeft w:val="0"/>
      <w:marRight w:val="0"/>
      <w:marTop w:val="0"/>
      <w:marBottom w:val="0"/>
      <w:divBdr>
        <w:top w:val="none" w:sz="0" w:space="0" w:color="auto"/>
        <w:left w:val="none" w:sz="0" w:space="0" w:color="auto"/>
        <w:bottom w:val="none" w:sz="0" w:space="0" w:color="auto"/>
        <w:right w:val="none" w:sz="0" w:space="0" w:color="auto"/>
      </w:divBdr>
    </w:div>
    <w:div w:id="1050498527">
      <w:bodyDiv w:val="1"/>
      <w:marLeft w:val="0"/>
      <w:marRight w:val="0"/>
      <w:marTop w:val="0"/>
      <w:marBottom w:val="0"/>
      <w:divBdr>
        <w:top w:val="none" w:sz="0" w:space="0" w:color="auto"/>
        <w:left w:val="none" w:sz="0" w:space="0" w:color="auto"/>
        <w:bottom w:val="none" w:sz="0" w:space="0" w:color="auto"/>
        <w:right w:val="none" w:sz="0" w:space="0" w:color="auto"/>
      </w:divBdr>
    </w:div>
    <w:div w:id="1065377120">
      <w:bodyDiv w:val="1"/>
      <w:marLeft w:val="0"/>
      <w:marRight w:val="0"/>
      <w:marTop w:val="0"/>
      <w:marBottom w:val="0"/>
      <w:divBdr>
        <w:top w:val="none" w:sz="0" w:space="0" w:color="auto"/>
        <w:left w:val="none" w:sz="0" w:space="0" w:color="auto"/>
        <w:bottom w:val="none" w:sz="0" w:space="0" w:color="auto"/>
        <w:right w:val="none" w:sz="0" w:space="0" w:color="auto"/>
      </w:divBdr>
    </w:div>
    <w:div w:id="1079668557">
      <w:bodyDiv w:val="1"/>
      <w:marLeft w:val="0"/>
      <w:marRight w:val="0"/>
      <w:marTop w:val="0"/>
      <w:marBottom w:val="0"/>
      <w:divBdr>
        <w:top w:val="none" w:sz="0" w:space="0" w:color="auto"/>
        <w:left w:val="none" w:sz="0" w:space="0" w:color="auto"/>
        <w:bottom w:val="none" w:sz="0" w:space="0" w:color="auto"/>
        <w:right w:val="none" w:sz="0" w:space="0" w:color="auto"/>
      </w:divBdr>
    </w:div>
    <w:div w:id="1087925011">
      <w:bodyDiv w:val="1"/>
      <w:marLeft w:val="0"/>
      <w:marRight w:val="0"/>
      <w:marTop w:val="0"/>
      <w:marBottom w:val="0"/>
      <w:divBdr>
        <w:top w:val="none" w:sz="0" w:space="0" w:color="auto"/>
        <w:left w:val="none" w:sz="0" w:space="0" w:color="auto"/>
        <w:bottom w:val="none" w:sz="0" w:space="0" w:color="auto"/>
        <w:right w:val="none" w:sz="0" w:space="0" w:color="auto"/>
      </w:divBdr>
    </w:div>
    <w:div w:id="1106920256">
      <w:bodyDiv w:val="1"/>
      <w:marLeft w:val="0"/>
      <w:marRight w:val="0"/>
      <w:marTop w:val="0"/>
      <w:marBottom w:val="0"/>
      <w:divBdr>
        <w:top w:val="none" w:sz="0" w:space="0" w:color="auto"/>
        <w:left w:val="none" w:sz="0" w:space="0" w:color="auto"/>
        <w:bottom w:val="none" w:sz="0" w:space="0" w:color="auto"/>
        <w:right w:val="none" w:sz="0" w:space="0" w:color="auto"/>
      </w:divBdr>
    </w:div>
    <w:div w:id="1128862676">
      <w:bodyDiv w:val="1"/>
      <w:marLeft w:val="0"/>
      <w:marRight w:val="0"/>
      <w:marTop w:val="0"/>
      <w:marBottom w:val="0"/>
      <w:divBdr>
        <w:top w:val="none" w:sz="0" w:space="0" w:color="auto"/>
        <w:left w:val="none" w:sz="0" w:space="0" w:color="auto"/>
        <w:bottom w:val="none" w:sz="0" w:space="0" w:color="auto"/>
        <w:right w:val="none" w:sz="0" w:space="0" w:color="auto"/>
      </w:divBdr>
    </w:div>
    <w:div w:id="1137067663">
      <w:bodyDiv w:val="1"/>
      <w:marLeft w:val="0"/>
      <w:marRight w:val="0"/>
      <w:marTop w:val="0"/>
      <w:marBottom w:val="0"/>
      <w:divBdr>
        <w:top w:val="none" w:sz="0" w:space="0" w:color="auto"/>
        <w:left w:val="none" w:sz="0" w:space="0" w:color="auto"/>
        <w:bottom w:val="none" w:sz="0" w:space="0" w:color="auto"/>
        <w:right w:val="none" w:sz="0" w:space="0" w:color="auto"/>
      </w:divBdr>
    </w:div>
    <w:div w:id="1137794664">
      <w:bodyDiv w:val="1"/>
      <w:marLeft w:val="0"/>
      <w:marRight w:val="0"/>
      <w:marTop w:val="0"/>
      <w:marBottom w:val="0"/>
      <w:divBdr>
        <w:top w:val="none" w:sz="0" w:space="0" w:color="auto"/>
        <w:left w:val="none" w:sz="0" w:space="0" w:color="auto"/>
        <w:bottom w:val="none" w:sz="0" w:space="0" w:color="auto"/>
        <w:right w:val="none" w:sz="0" w:space="0" w:color="auto"/>
      </w:divBdr>
    </w:div>
    <w:div w:id="1174878801">
      <w:bodyDiv w:val="1"/>
      <w:marLeft w:val="0"/>
      <w:marRight w:val="0"/>
      <w:marTop w:val="0"/>
      <w:marBottom w:val="0"/>
      <w:divBdr>
        <w:top w:val="none" w:sz="0" w:space="0" w:color="auto"/>
        <w:left w:val="none" w:sz="0" w:space="0" w:color="auto"/>
        <w:bottom w:val="none" w:sz="0" w:space="0" w:color="auto"/>
        <w:right w:val="none" w:sz="0" w:space="0" w:color="auto"/>
      </w:divBdr>
    </w:div>
    <w:div w:id="1177888105">
      <w:bodyDiv w:val="1"/>
      <w:marLeft w:val="0"/>
      <w:marRight w:val="0"/>
      <w:marTop w:val="0"/>
      <w:marBottom w:val="0"/>
      <w:divBdr>
        <w:top w:val="none" w:sz="0" w:space="0" w:color="auto"/>
        <w:left w:val="none" w:sz="0" w:space="0" w:color="auto"/>
        <w:bottom w:val="none" w:sz="0" w:space="0" w:color="auto"/>
        <w:right w:val="none" w:sz="0" w:space="0" w:color="auto"/>
      </w:divBdr>
    </w:div>
    <w:div w:id="1183133589">
      <w:bodyDiv w:val="1"/>
      <w:marLeft w:val="0"/>
      <w:marRight w:val="0"/>
      <w:marTop w:val="0"/>
      <w:marBottom w:val="0"/>
      <w:divBdr>
        <w:top w:val="none" w:sz="0" w:space="0" w:color="auto"/>
        <w:left w:val="none" w:sz="0" w:space="0" w:color="auto"/>
        <w:bottom w:val="none" w:sz="0" w:space="0" w:color="auto"/>
        <w:right w:val="none" w:sz="0" w:space="0" w:color="auto"/>
      </w:divBdr>
    </w:div>
    <w:div w:id="1203320154">
      <w:bodyDiv w:val="1"/>
      <w:marLeft w:val="0"/>
      <w:marRight w:val="0"/>
      <w:marTop w:val="0"/>
      <w:marBottom w:val="0"/>
      <w:divBdr>
        <w:top w:val="none" w:sz="0" w:space="0" w:color="auto"/>
        <w:left w:val="none" w:sz="0" w:space="0" w:color="auto"/>
        <w:bottom w:val="none" w:sz="0" w:space="0" w:color="auto"/>
        <w:right w:val="none" w:sz="0" w:space="0" w:color="auto"/>
      </w:divBdr>
    </w:div>
    <w:div w:id="1209031473">
      <w:bodyDiv w:val="1"/>
      <w:marLeft w:val="0"/>
      <w:marRight w:val="0"/>
      <w:marTop w:val="0"/>
      <w:marBottom w:val="0"/>
      <w:divBdr>
        <w:top w:val="none" w:sz="0" w:space="0" w:color="auto"/>
        <w:left w:val="none" w:sz="0" w:space="0" w:color="auto"/>
        <w:bottom w:val="none" w:sz="0" w:space="0" w:color="auto"/>
        <w:right w:val="none" w:sz="0" w:space="0" w:color="auto"/>
      </w:divBdr>
    </w:div>
    <w:div w:id="1258559359">
      <w:bodyDiv w:val="1"/>
      <w:marLeft w:val="0"/>
      <w:marRight w:val="0"/>
      <w:marTop w:val="0"/>
      <w:marBottom w:val="0"/>
      <w:divBdr>
        <w:top w:val="none" w:sz="0" w:space="0" w:color="auto"/>
        <w:left w:val="none" w:sz="0" w:space="0" w:color="auto"/>
        <w:bottom w:val="none" w:sz="0" w:space="0" w:color="auto"/>
        <w:right w:val="none" w:sz="0" w:space="0" w:color="auto"/>
      </w:divBdr>
    </w:div>
    <w:div w:id="1266813845">
      <w:bodyDiv w:val="1"/>
      <w:marLeft w:val="0"/>
      <w:marRight w:val="0"/>
      <w:marTop w:val="0"/>
      <w:marBottom w:val="0"/>
      <w:divBdr>
        <w:top w:val="none" w:sz="0" w:space="0" w:color="auto"/>
        <w:left w:val="none" w:sz="0" w:space="0" w:color="auto"/>
        <w:bottom w:val="none" w:sz="0" w:space="0" w:color="auto"/>
        <w:right w:val="none" w:sz="0" w:space="0" w:color="auto"/>
      </w:divBdr>
    </w:div>
    <w:div w:id="1278369634">
      <w:bodyDiv w:val="1"/>
      <w:marLeft w:val="0"/>
      <w:marRight w:val="0"/>
      <w:marTop w:val="0"/>
      <w:marBottom w:val="0"/>
      <w:divBdr>
        <w:top w:val="none" w:sz="0" w:space="0" w:color="auto"/>
        <w:left w:val="none" w:sz="0" w:space="0" w:color="auto"/>
        <w:bottom w:val="none" w:sz="0" w:space="0" w:color="auto"/>
        <w:right w:val="none" w:sz="0" w:space="0" w:color="auto"/>
      </w:divBdr>
    </w:div>
    <w:div w:id="1278874308">
      <w:bodyDiv w:val="1"/>
      <w:marLeft w:val="0"/>
      <w:marRight w:val="0"/>
      <w:marTop w:val="0"/>
      <w:marBottom w:val="0"/>
      <w:divBdr>
        <w:top w:val="none" w:sz="0" w:space="0" w:color="auto"/>
        <w:left w:val="none" w:sz="0" w:space="0" w:color="auto"/>
        <w:bottom w:val="none" w:sz="0" w:space="0" w:color="auto"/>
        <w:right w:val="none" w:sz="0" w:space="0" w:color="auto"/>
      </w:divBdr>
    </w:div>
    <w:div w:id="1286429022">
      <w:bodyDiv w:val="1"/>
      <w:marLeft w:val="0"/>
      <w:marRight w:val="0"/>
      <w:marTop w:val="0"/>
      <w:marBottom w:val="0"/>
      <w:divBdr>
        <w:top w:val="none" w:sz="0" w:space="0" w:color="auto"/>
        <w:left w:val="none" w:sz="0" w:space="0" w:color="auto"/>
        <w:bottom w:val="none" w:sz="0" w:space="0" w:color="auto"/>
        <w:right w:val="none" w:sz="0" w:space="0" w:color="auto"/>
      </w:divBdr>
    </w:div>
    <w:div w:id="1286499989">
      <w:bodyDiv w:val="1"/>
      <w:marLeft w:val="0"/>
      <w:marRight w:val="0"/>
      <w:marTop w:val="0"/>
      <w:marBottom w:val="0"/>
      <w:divBdr>
        <w:top w:val="none" w:sz="0" w:space="0" w:color="auto"/>
        <w:left w:val="none" w:sz="0" w:space="0" w:color="auto"/>
        <w:bottom w:val="none" w:sz="0" w:space="0" w:color="auto"/>
        <w:right w:val="none" w:sz="0" w:space="0" w:color="auto"/>
      </w:divBdr>
    </w:div>
    <w:div w:id="1293242841">
      <w:bodyDiv w:val="1"/>
      <w:marLeft w:val="0"/>
      <w:marRight w:val="0"/>
      <w:marTop w:val="0"/>
      <w:marBottom w:val="0"/>
      <w:divBdr>
        <w:top w:val="none" w:sz="0" w:space="0" w:color="auto"/>
        <w:left w:val="none" w:sz="0" w:space="0" w:color="auto"/>
        <w:bottom w:val="none" w:sz="0" w:space="0" w:color="auto"/>
        <w:right w:val="none" w:sz="0" w:space="0" w:color="auto"/>
      </w:divBdr>
    </w:div>
    <w:div w:id="1308122887">
      <w:bodyDiv w:val="1"/>
      <w:marLeft w:val="0"/>
      <w:marRight w:val="0"/>
      <w:marTop w:val="0"/>
      <w:marBottom w:val="0"/>
      <w:divBdr>
        <w:top w:val="none" w:sz="0" w:space="0" w:color="auto"/>
        <w:left w:val="none" w:sz="0" w:space="0" w:color="auto"/>
        <w:bottom w:val="none" w:sz="0" w:space="0" w:color="auto"/>
        <w:right w:val="none" w:sz="0" w:space="0" w:color="auto"/>
      </w:divBdr>
    </w:div>
    <w:div w:id="1317799947">
      <w:bodyDiv w:val="1"/>
      <w:marLeft w:val="0"/>
      <w:marRight w:val="0"/>
      <w:marTop w:val="0"/>
      <w:marBottom w:val="0"/>
      <w:divBdr>
        <w:top w:val="none" w:sz="0" w:space="0" w:color="auto"/>
        <w:left w:val="none" w:sz="0" w:space="0" w:color="auto"/>
        <w:bottom w:val="none" w:sz="0" w:space="0" w:color="auto"/>
        <w:right w:val="none" w:sz="0" w:space="0" w:color="auto"/>
      </w:divBdr>
    </w:div>
    <w:div w:id="1329745661">
      <w:bodyDiv w:val="1"/>
      <w:marLeft w:val="0"/>
      <w:marRight w:val="0"/>
      <w:marTop w:val="0"/>
      <w:marBottom w:val="0"/>
      <w:divBdr>
        <w:top w:val="none" w:sz="0" w:space="0" w:color="auto"/>
        <w:left w:val="none" w:sz="0" w:space="0" w:color="auto"/>
        <w:bottom w:val="none" w:sz="0" w:space="0" w:color="auto"/>
        <w:right w:val="none" w:sz="0" w:space="0" w:color="auto"/>
      </w:divBdr>
    </w:div>
    <w:div w:id="1340037284">
      <w:bodyDiv w:val="1"/>
      <w:marLeft w:val="0"/>
      <w:marRight w:val="0"/>
      <w:marTop w:val="0"/>
      <w:marBottom w:val="0"/>
      <w:divBdr>
        <w:top w:val="none" w:sz="0" w:space="0" w:color="auto"/>
        <w:left w:val="none" w:sz="0" w:space="0" w:color="auto"/>
        <w:bottom w:val="none" w:sz="0" w:space="0" w:color="auto"/>
        <w:right w:val="none" w:sz="0" w:space="0" w:color="auto"/>
      </w:divBdr>
    </w:div>
    <w:div w:id="1352295026">
      <w:bodyDiv w:val="1"/>
      <w:marLeft w:val="0"/>
      <w:marRight w:val="0"/>
      <w:marTop w:val="0"/>
      <w:marBottom w:val="0"/>
      <w:divBdr>
        <w:top w:val="none" w:sz="0" w:space="0" w:color="auto"/>
        <w:left w:val="none" w:sz="0" w:space="0" w:color="auto"/>
        <w:bottom w:val="none" w:sz="0" w:space="0" w:color="auto"/>
        <w:right w:val="none" w:sz="0" w:space="0" w:color="auto"/>
      </w:divBdr>
    </w:div>
    <w:div w:id="1364748593">
      <w:bodyDiv w:val="1"/>
      <w:marLeft w:val="0"/>
      <w:marRight w:val="0"/>
      <w:marTop w:val="0"/>
      <w:marBottom w:val="0"/>
      <w:divBdr>
        <w:top w:val="none" w:sz="0" w:space="0" w:color="auto"/>
        <w:left w:val="none" w:sz="0" w:space="0" w:color="auto"/>
        <w:bottom w:val="none" w:sz="0" w:space="0" w:color="auto"/>
        <w:right w:val="none" w:sz="0" w:space="0" w:color="auto"/>
      </w:divBdr>
    </w:div>
    <w:div w:id="1365059133">
      <w:bodyDiv w:val="1"/>
      <w:marLeft w:val="0"/>
      <w:marRight w:val="0"/>
      <w:marTop w:val="0"/>
      <w:marBottom w:val="0"/>
      <w:divBdr>
        <w:top w:val="none" w:sz="0" w:space="0" w:color="auto"/>
        <w:left w:val="none" w:sz="0" w:space="0" w:color="auto"/>
        <w:bottom w:val="none" w:sz="0" w:space="0" w:color="auto"/>
        <w:right w:val="none" w:sz="0" w:space="0" w:color="auto"/>
      </w:divBdr>
    </w:div>
    <w:div w:id="1369178734">
      <w:bodyDiv w:val="1"/>
      <w:marLeft w:val="0"/>
      <w:marRight w:val="0"/>
      <w:marTop w:val="0"/>
      <w:marBottom w:val="0"/>
      <w:divBdr>
        <w:top w:val="none" w:sz="0" w:space="0" w:color="auto"/>
        <w:left w:val="none" w:sz="0" w:space="0" w:color="auto"/>
        <w:bottom w:val="none" w:sz="0" w:space="0" w:color="auto"/>
        <w:right w:val="none" w:sz="0" w:space="0" w:color="auto"/>
      </w:divBdr>
    </w:div>
    <w:div w:id="1381250506">
      <w:bodyDiv w:val="1"/>
      <w:marLeft w:val="0"/>
      <w:marRight w:val="0"/>
      <w:marTop w:val="0"/>
      <w:marBottom w:val="0"/>
      <w:divBdr>
        <w:top w:val="none" w:sz="0" w:space="0" w:color="auto"/>
        <w:left w:val="none" w:sz="0" w:space="0" w:color="auto"/>
        <w:bottom w:val="none" w:sz="0" w:space="0" w:color="auto"/>
        <w:right w:val="none" w:sz="0" w:space="0" w:color="auto"/>
      </w:divBdr>
    </w:div>
    <w:div w:id="1397901480">
      <w:bodyDiv w:val="1"/>
      <w:marLeft w:val="0"/>
      <w:marRight w:val="0"/>
      <w:marTop w:val="0"/>
      <w:marBottom w:val="0"/>
      <w:divBdr>
        <w:top w:val="none" w:sz="0" w:space="0" w:color="auto"/>
        <w:left w:val="none" w:sz="0" w:space="0" w:color="auto"/>
        <w:bottom w:val="none" w:sz="0" w:space="0" w:color="auto"/>
        <w:right w:val="none" w:sz="0" w:space="0" w:color="auto"/>
      </w:divBdr>
    </w:div>
    <w:div w:id="1408307824">
      <w:bodyDiv w:val="1"/>
      <w:marLeft w:val="0"/>
      <w:marRight w:val="0"/>
      <w:marTop w:val="0"/>
      <w:marBottom w:val="0"/>
      <w:divBdr>
        <w:top w:val="none" w:sz="0" w:space="0" w:color="auto"/>
        <w:left w:val="none" w:sz="0" w:space="0" w:color="auto"/>
        <w:bottom w:val="none" w:sz="0" w:space="0" w:color="auto"/>
        <w:right w:val="none" w:sz="0" w:space="0" w:color="auto"/>
      </w:divBdr>
    </w:div>
    <w:div w:id="1427729900">
      <w:bodyDiv w:val="1"/>
      <w:marLeft w:val="0"/>
      <w:marRight w:val="0"/>
      <w:marTop w:val="0"/>
      <w:marBottom w:val="0"/>
      <w:divBdr>
        <w:top w:val="none" w:sz="0" w:space="0" w:color="auto"/>
        <w:left w:val="none" w:sz="0" w:space="0" w:color="auto"/>
        <w:bottom w:val="none" w:sz="0" w:space="0" w:color="auto"/>
        <w:right w:val="none" w:sz="0" w:space="0" w:color="auto"/>
      </w:divBdr>
    </w:div>
    <w:div w:id="1452358647">
      <w:bodyDiv w:val="1"/>
      <w:marLeft w:val="0"/>
      <w:marRight w:val="0"/>
      <w:marTop w:val="0"/>
      <w:marBottom w:val="0"/>
      <w:divBdr>
        <w:top w:val="none" w:sz="0" w:space="0" w:color="auto"/>
        <w:left w:val="none" w:sz="0" w:space="0" w:color="auto"/>
        <w:bottom w:val="none" w:sz="0" w:space="0" w:color="auto"/>
        <w:right w:val="none" w:sz="0" w:space="0" w:color="auto"/>
      </w:divBdr>
    </w:div>
    <w:div w:id="1454246938">
      <w:bodyDiv w:val="1"/>
      <w:marLeft w:val="0"/>
      <w:marRight w:val="0"/>
      <w:marTop w:val="0"/>
      <w:marBottom w:val="0"/>
      <w:divBdr>
        <w:top w:val="none" w:sz="0" w:space="0" w:color="auto"/>
        <w:left w:val="none" w:sz="0" w:space="0" w:color="auto"/>
        <w:bottom w:val="none" w:sz="0" w:space="0" w:color="auto"/>
        <w:right w:val="none" w:sz="0" w:space="0" w:color="auto"/>
      </w:divBdr>
    </w:div>
    <w:div w:id="1473132948">
      <w:bodyDiv w:val="1"/>
      <w:marLeft w:val="0"/>
      <w:marRight w:val="0"/>
      <w:marTop w:val="0"/>
      <w:marBottom w:val="0"/>
      <w:divBdr>
        <w:top w:val="none" w:sz="0" w:space="0" w:color="auto"/>
        <w:left w:val="none" w:sz="0" w:space="0" w:color="auto"/>
        <w:bottom w:val="none" w:sz="0" w:space="0" w:color="auto"/>
        <w:right w:val="none" w:sz="0" w:space="0" w:color="auto"/>
      </w:divBdr>
    </w:div>
    <w:div w:id="1491285973">
      <w:bodyDiv w:val="1"/>
      <w:marLeft w:val="0"/>
      <w:marRight w:val="0"/>
      <w:marTop w:val="0"/>
      <w:marBottom w:val="0"/>
      <w:divBdr>
        <w:top w:val="none" w:sz="0" w:space="0" w:color="auto"/>
        <w:left w:val="none" w:sz="0" w:space="0" w:color="auto"/>
        <w:bottom w:val="none" w:sz="0" w:space="0" w:color="auto"/>
        <w:right w:val="none" w:sz="0" w:space="0" w:color="auto"/>
      </w:divBdr>
    </w:div>
    <w:div w:id="1498031714">
      <w:bodyDiv w:val="1"/>
      <w:marLeft w:val="0"/>
      <w:marRight w:val="0"/>
      <w:marTop w:val="0"/>
      <w:marBottom w:val="0"/>
      <w:divBdr>
        <w:top w:val="none" w:sz="0" w:space="0" w:color="auto"/>
        <w:left w:val="none" w:sz="0" w:space="0" w:color="auto"/>
        <w:bottom w:val="none" w:sz="0" w:space="0" w:color="auto"/>
        <w:right w:val="none" w:sz="0" w:space="0" w:color="auto"/>
      </w:divBdr>
    </w:div>
    <w:div w:id="1506630215">
      <w:bodyDiv w:val="1"/>
      <w:marLeft w:val="0"/>
      <w:marRight w:val="0"/>
      <w:marTop w:val="0"/>
      <w:marBottom w:val="0"/>
      <w:divBdr>
        <w:top w:val="none" w:sz="0" w:space="0" w:color="auto"/>
        <w:left w:val="none" w:sz="0" w:space="0" w:color="auto"/>
        <w:bottom w:val="none" w:sz="0" w:space="0" w:color="auto"/>
        <w:right w:val="none" w:sz="0" w:space="0" w:color="auto"/>
      </w:divBdr>
    </w:div>
    <w:div w:id="1537886129">
      <w:bodyDiv w:val="1"/>
      <w:marLeft w:val="0"/>
      <w:marRight w:val="0"/>
      <w:marTop w:val="0"/>
      <w:marBottom w:val="0"/>
      <w:divBdr>
        <w:top w:val="none" w:sz="0" w:space="0" w:color="auto"/>
        <w:left w:val="none" w:sz="0" w:space="0" w:color="auto"/>
        <w:bottom w:val="none" w:sz="0" w:space="0" w:color="auto"/>
        <w:right w:val="none" w:sz="0" w:space="0" w:color="auto"/>
      </w:divBdr>
    </w:div>
    <w:div w:id="1540698695">
      <w:bodyDiv w:val="1"/>
      <w:marLeft w:val="0"/>
      <w:marRight w:val="0"/>
      <w:marTop w:val="0"/>
      <w:marBottom w:val="0"/>
      <w:divBdr>
        <w:top w:val="none" w:sz="0" w:space="0" w:color="auto"/>
        <w:left w:val="none" w:sz="0" w:space="0" w:color="auto"/>
        <w:bottom w:val="none" w:sz="0" w:space="0" w:color="auto"/>
        <w:right w:val="none" w:sz="0" w:space="0" w:color="auto"/>
      </w:divBdr>
    </w:div>
    <w:div w:id="1582136251">
      <w:bodyDiv w:val="1"/>
      <w:marLeft w:val="0"/>
      <w:marRight w:val="0"/>
      <w:marTop w:val="0"/>
      <w:marBottom w:val="0"/>
      <w:divBdr>
        <w:top w:val="none" w:sz="0" w:space="0" w:color="auto"/>
        <w:left w:val="none" w:sz="0" w:space="0" w:color="auto"/>
        <w:bottom w:val="none" w:sz="0" w:space="0" w:color="auto"/>
        <w:right w:val="none" w:sz="0" w:space="0" w:color="auto"/>
      </w:divBdr>
    </w:div>
    <w:div w:id="1609656607">
      <w:bodyDiv w:val="1"/>
      <w:marLeft w:val="0"/>
      <w:marRight w:val="0"/>
      <w:marTop w:val="0"/>
      <w:marBottom w:val="0"/>
      <w:divBdr>
        <w:top w:val="none" w:sz="0" w:space="0" w:color="auto"/>
        <w:left w:val="none" w:sz="0" w:space="0" w:color="auto"/>
        <w:bottom w:val="none" w:sz="0" w:space="0" w:color="auto"/>
        <w:right w:val="none" w:sz="0" w:space="0" w:color="auto"/>
      </w:divBdr>
    </w:div>
    <w:div w:id="1641811466">
      <w:bodyDiv w:val="1"/>
      <w:marLeft w:val="0"/>
      <w:marRight w:val="0"/>
      <w:marTop w:val="0"/>
      <w:marBottom w:val="0"/>
      <w:divBdr>
        <w:top w:val="none" w:sz="0" w:space="0" w:color="auto"/>
        <w:left w:val="none" w:sz="0" w:space="0" w:color="auto"/>
        <w:bottom w:val="none" w:sz="0" w:space="0" w:color="auto"/>
        <w:right w:val="none" w:sz="0" w:space="0" w:color="auto"/>
      </w:divBdr>
    </w:div>
    <w:div w:id="1669138236">
      <w:bodyDiv w:val="1"/>
      <w:marLeft w:val="0"/>
      <w:marRight w:val="0"/>
      <w:marTop w:val="0"/>
      <w:marBottom w:val="0"/>
      <w:divBdr>
        <w:top w:val="none" w:sz="0" w:space="0" w:color="auto"/>
        <w:left w:val="none" w:sz="0" w:space="0" w:color="auto"/>
        <w:bottom w:val="none" w:sz="0" w:space="0" w:color="auto"/>
        <w:right w:val="none" w:sz="0" w:space="0" w:color="auto"/>
      </w:divBdr>
    </w:div>
    <w:div w:id="1702584612">
      <w:bodyDiv w:val="1"/>
      <w:marLeft w:val="0"/>
      <w:marRight w:val="0"/>
      <w:marTop w:val="0"/>
      <w:marBottom w:val="0"/>
      <w:divBdr>
        <w:top w:val="none" w:sz="0" w:space="0" w:color="auto"/>
        <w:left w:val="none" w:sz="0" w:space="0" w:color="auto"/>
        <w:bottom w:val="none" w:sz="0" w:space="0" w:color="auto"/>
        <w:right w:val="none" w:sz="0" w:space="0" w:color="auto"/>
      </w:divBdr>
    </w:div>
    <w:div w:id="1714888970">
      <w:bodyDiv w:val="1"/>
      <w:marLeft w:val="0"/>
      <w:marRight w:val="0"/>
      <w:marTop w:val="0"/>
      <w:marBottom w:val="0"/>
      <w:divBdr>
        <w:top w:val="none" w:sz="0" w:space="0" w:color="auto"/>
        <w:left w:val="none" w:sz="0" w:space="0" w:color="auto"/>
        <w:bottom w:val="none" w:sz="0" w:space="0" w:color="auto"/>
        <w:right w:val="none" w:sz="0" w:space="0" w:color="auto"/>
      </w:divBdr>
    </w:div>
    <w:div w:id="1723165284">
      <w:bodyDiv w:val="1"/>
      <w:marLeft w:val="0"/>
      <w:marRight w:val="0"/>
      <w:marTop w:val="0"/>
      <w:marBottom w:val="0"/>
      <w:divBdr>
        <w:top w:val="none" w:sz="0" w:space="0" w:color="auto"/>
        <w:left w:val="none" w:sz="0" w:space="0" w:color="auto"/>
        <w:bottom w:val="none" w:sz="0" w:space="0" w:color="auto"/>
        <w:right w:val="none" w:sz="0" w:space="0" w:color="auto"/>
      </w:divBdr>
    </w:div>
    <w:div w:id="1768118398">
      <w:bodyDiv w:val="1"/>
      <w:marLeft w:val="0"/>
      <w:marRight w:val="0"/>
      <w:marTop w:val="0"/>
      <w:marBottom w:val="0"/>
      <w:divBdr>
        <w:top w:val="none" w:sz="0" w:space="0" w:color="auto"/>
        <w:left w:val="none" w:sz="0" w:space="0" w:color="auto"/>
        <w:bottom w:val="none" w:sz="0" w:space="0" w:color="auto"/>
        <w:right w:val="none" w:sz="0" w:space="0" w:color="auto"/>
      </w:divBdr>
    </w:div>
    <w:div w:id="1771462341">
      <w:bodyDiv w:val="1"/>
      <w:marLeft w:val="0"/>
      <w:marRight w:val="0"/>
      <w:marTop w:val="0"/>
      <w:marBottom w:val="0"/>
      <w:divBdr>
        <w:top w:val="none" w:sz="0" w:space="0" w:color="auto"/>
        <w:left w:val="none" w:sz="0" w:space="0" w:color="auto"/>
        <w:bottom w:val="none" w:sz="0" w:space="0" w:color="auto"/>
        <w:right w:val="none" w:sz="0" w:space="0" w:color="auto"/>
      </w:divBdr>
    </w:div>
    <w:div w:id="1784110260">
      <w:bodyDiv w:val="1"/>
      <w:marLeft w:val="0"/>
      <w:marRight w:val="0"/>
      <w:marTop w:val="0"/>
      <w:marBottom w:val="0"/>
      <w:divBdr>
        <w:top w:val="none" w:sz="0" w:space="0" w:color="auto"/>
        <w:left w:val="none" w:sz="0" w:space="0" w:color="auto"/>
        <w:bottom w:val="none" w:sz="0" w:space="0" w:color="auto"/>
        <w:right w:val="none" w:sz="0" w:space="0" w:color="auto"/>
      </w:divBdr>
    </w:div>
    <w:div w:id="1800607861">
      <w:bodyDiv w:val="1"/>
      <w:marLeft w:val="0"/>
      <w:marRight w:val="0"/>
      <w:marTop w:val="0"/>
      <w:marBottom w:val="0"/>
      <w:divBdr>
        <w:top w:val="none" w:sz="0" w:space="0" w:color="auto"/>
        <w:left w:val="none" w:sz="0" w:space="0" w:color="auto"/>
        <w:bottom w:val="none" w:sz="0" w:space="0" w:color="auto"/>
        <w:right w:val="none" w:sz="0" w:space="0" w:color="auto"/>
      </w:divBdr>
    </w:div>
    <w:div w:id="1863782069">
      <w:bodyDiv w:val="1"/>
      <w:marLeft w:val="0"/>
      <w:marRight w:val="0"/>
      <w:marTop w:val="0"/>
      <w:marBottom w:val="0"/>
      <w:divBdr>
        <w:top w:val="none" w:sz="0" w:space="0" w:color="auto"/>
        <w:left w:val="none" w:sz="0" w:space="0" w:color="auto"/>
        <w:bottom w:val="none" w:sz="0" w:space="0" w:color="auto"/>
        <w:right w:val="none" w:sz="0" w:space="0" w:color="auto"/>
      </w:divBdr>
    </w:div>
    <w:div w:id="1893694757">
      <w:bodyDiv w:val="1"/>
      <w:marLeft w:val="0"/>
      <w:marRight w:val="0"/>
      <w:marTop w:val="0"/>
      <w:marBottom w:val="0"/>
      <w:divBdr>
        <w:top w:val="none" w:sz="0" w:space="0" w:color="auto"/>
        <w:left w:val="none" w:sz="0" w:space="0" w:color="auto"/>
        <w:bottom w:val="none" w:sz="0" w:space="0" w:color="auto"/>
        <w:right w:val="none" w:sz="0" w:space="0" w:color="auto"/>
      </w:divBdr>
    </w:div>
    <w:div w:id="1901749716">
      <w:bodyDiv w:val="1"/>
      <w:marLeft w:val="0"/>
      <w:marRight w:val="0"/>
      <w:marTop w:val="0"/>
      <w:marBottom w:val="0"/>
      <w:divBdr>
        <w:top w:val="none" w:sz="0" w:space="0" w:color="auto"/>
        <w:left w:val="none" w:sz="0" w:space="0" w:color="auto"/>
        <w:bottom w:val="none" w:sz="0" w:space="0" w:color="auto"/>
        <w:right w:val="none" w:sz="0" w:space="0" w:color="auto"/>
      </w:divBdr>
    </w:div>
    <w:div w:id="1913461983">
      <w:bodyDiv w:val="1"/>
      <w:marLeft w:val="0"/>
      <w:marRight w:val="0"/>
      <w:marTop w:val="0"/>
      <w:marBottom w:val="0"/>
      <w:divBdr>
        <w:top w:val="none" w:sz="0" w:space="0" w:color="auto"/>
        <w:left w:val="none" w:sz="0" w:space="0" w:color="auto"/>
        <w:bottom w:val="none" w:sz="0" w:space="0" w:color="auto"/>
        <w:right w:val="none" w:sz="0" w:space="0" w:color="auto"/>
      </w:divBdr>
    </w:div>
    <w:div w:id="1960643777">
      <w:bodyDiv w:val="1"/>
      <w:marLeft w:val="0"/>
      <w:marRight w:val="0"/>
      <w:marTop w:val="0"/>
      <w:marBottom w:val="0"/>
      <w:divBdr>
        <w:top w:val="none" w:sz="0" w:space="0" w:color="auto"/>
        <w:left w:val="none" w:sz="0" w:space="0" w:color="auto"/>
        <w:bottom w:val="none" w:sz="0" w:space="0" w:color="auto"/>
        <w:right w:val="none" w:sz="0" w:space="0" w:color="auto"/>
      </w:divBdr>
    </w:div>
    <w:div w:id="1973510488">
      <w:bodyDiv w:val="1"/>
      <w:marLeft w:val="0"/>
      <w:marRight w:val="0"/>
      <w:marTop w:val="0"/>
      <w:marBottom w:val="0"/>
      <w:divBdr>
        <w:top w:val="none" w:sz="0" w:space="0" w:color="auto"/>
        <w:left w:val="none" w:sz="0" w:space="0" w:color="auto"/>
        <w:bottom w:val="none" w:sz="0" w:space="0" w:color="auto"/>
        <w:right w:val="none" w:sz="0" w:space="0" w:color="auto"/>
      </w:divBdr>
    </w:div>
    <w:div w:id="2015302322">
      <w:bodyDiv w:val="1"/>
      <w:marLeft w:val="0"/>
      <w:marRight w:val="0"/>
      <w:marTop w:val="0"/>
      <w:marBottom w:val="0"/>
      <w:divBdr>
        <w:top w:val="none" w:sz="0" w:space="0" w:color="auto"/>
        <w:left w:val="none" w:sz="0" w:space="0" w:color="auto"/>
        <w:bottom w:val="none" w:sz="0" w:space="0" w:color="auto"/>
        <w:right w:val="none" w:sz="0" w:space="0" w:color="auto"/>
      </w:divBdr>
    </w:div>
    <w:div w:id="2016954004">
      <w:bodyDiv w:val="1"/>
      <w:marLeft w:val="0"/>
      <w:marRight w:val="0"/>
      <w:marTop w:val="0"/>
      <w:marBottom w:val="0"/>
      <w:divBdr>
        <w:top w:val="none" w:sz="0" w:space="0" w:color="auto"/>
        <w:left w:val="none" w:sz="0" w:space="0" w:color="auto"/>
        <w:bottom w:val="none" w:sz="0" w:space="0" w:color="auto"/>
        <w:right w:val="none" w:sz="0" w:space="0" w:color="auto"/>
      </w:divBdr>
    </w:div>
    <w:div w:id="2039236442">
      <w:bodyDiv w:val="1"/>
      <w:marLeft w:val="0"/>
      <w:marRight w:val="0"/>
      <w:marTop w:val="0"/>
      <w:marBottom w:val="0"/>
      <w:divBdr>
        <w:top w:val="none" w:sz="0" w:space="0" w:color="auto"/>
        <w:left w:val="none" w:sz="0" w:space="0" w:color="auto"/>
        <w:bottom w:val="none" w:sz="0" w:space="0" w:color="auto"/>
        <w:right w:val="none" w:sz="0" w:space="0" w:color="auto"/>
      </w:divBdr>
    </w:div>
    <w:div w:id="2067874306">
      <w:bodyDiv w:val="1"/>
      <w:marLeft w:val="0"/>
      <w:marRight w:val="0"/>
      <w:marTop w:val="0"/>
      <w:marBottom w:val="0"/>
      <w:divBdr>
        <w:top w:val="none" w:sz="0" w:space="0" w:color="auto"/>
        <w:left w:val="none" w:sz="0" w:space="0" w:color="auto"/>
        <w:bottom w:val="none" w:sz="0" w:space="0" w:color="auto"/>
        <w:right w:val="none" w:sz="0" w:space="0" w:color="auto"/>
      </w:divBdr>
    </w:div>
    <w:div w:id="2090149587">
      <w:bodyDiv w:val="1"/>
      <w:marLeft w:val="0"/>
      <w:marRight w:val="0"/>
      <w:marTop w:val="0"/>
      <w:marBottom w:val="0"/>
      <w:divBdr>
        <w:top w:val="none" w:sz="0" w:space="0" w:color="auto"/>
        <w:left w:val="none" w:sz="0" w:space="0" w:color="auto"/>
        <w:bottom w:val="none" w:sz="0" w:space="0" w:color="auto"/>
        <w:right w:val="none" w:sz="0" w:space="0" w:color="auto"/>
      </w:divBdr>
    </w:div>
    <w:div w:id="2115443231">
      <w:bodyDiv w:val="1"/>
      <w:marLeft w:val="0"/>
      <w:marRight w:val="0"/>
      <w:marTop w:val="0"/>
      <w:marBottom w:val="0"/>
      <w:divBdr>
        <w:top w:val="none" w:sz="0" w:space="0" w:color="auto"/>
        <w:left w:val="none" w:sz="0" w:space="0" w:color="auto"/>
        <w:bottom w:val="none" w:sz="0" w:space="0" w:color="auto"/>
        <w:right w:val="none" w:sz="0" w:space="0" w:color="auto"/>
      </w:divBdr>
    </w:div>
    <w:div w:id="2128616218">
      <w:bodyDiv w:val="1"/>
      <w:marLeft w:val="0"/>
      <w:marRight w:val="0"/>
      <w:marTop w:val="0"/>
      <w:marBottom w:val="0"/>
      <w:divBdr>
        <w:top w:val="none" w:sz="0" w:space="0" w:color="auto"/>
        <w:left w:val="none" w:sz="0" w:space="0" w:color="auto"/>
        <w:bottom w:val="none" w:sz="0" w:space="0" w:color="auto"/>
        <w:right w:val="none" w:sz="0" w:space="0" w:color="auto"/>
      </w:divBdr>
    </w:div>
    <w:div w:id="2130006809">
      <w:bodyDiv w:val="1"/>
      <w:marLeft w:val="0"/>
      <w:marRight w:val="0"/>
      <w:marTop w:val="0"/>
      <w:marBottom w:val="0"/>
      <w:divBdr>
        <w:top w:val="none" w:sz="0" w:space="0" w:color="auto"/>
        <w:left w:val="none" w:sz="0" w:space="0" w:color="auto"/>
        <w:bottom w:val="none" w:sz="0" w:space="0" w:color="auto"/>
        <w:right w:val="none" w:sz="0" w:space="0" w:color="auto"/>
      </w:divBdr>
    </w:div>
    <w:div w:id="2134401301">
      <w:bodyDiv w:val="1"/>
      <w:marLeft w:val="0"/>
      <w:marRight w:val="0"/>
      <w:marTop w:val="0"/>
      <w:marBottom w:val="0"/>
      <w:divBdr>
        <w:top w:val="none" w:sz="0" w:space="0" w:color="auto"/>
        <w:left w:val="none" w:sz="0" w:space="0" w:color="auto"/>
        <w:bottom w:val="none" w:sz="0" w:space="0" w:color="auto"/>
        <w:right w:val="none" w:sz="0" w:space="0" w:color="auto"/>
      </w:divBdr>
    </w:div>
    <w:div w:id="2139755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2.wmf"/><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www6.paca.inra.fr/stic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capsis.cirad.fr/capsis/hom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2014-08-01T00:00:00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C81F49A64D7C146AE6C417367FB5B0F" ma:contentTypeVersion="0" ma:contentTypeDescription="Create a new document." ma:contentTypeScope="" ma:versionID="51d2955265d986b1ff7f67f70a96239c">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13719F-33BB-4004-AD4F-D001EBD683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2932194C-FBE5-4943-B5BD-786B2A1F861E}">
  <ds:schemaRefs>
    <ds:schemaRef ds:uri="http://schemas.microsoft.com/office/2006/metadata/properties"/>
  </ds:schemaRefs>
</ds:datastoreItem>
</file>

<file path=customXml/itemProps4.xml><?xml version="1.0" encoding="utf-8"?>
<ds:datastoreItem xmlns:ds="http://schemas.openxmlformats.org/officeDocument/2006/customXml" ds:itemID="{ED5CC66C-2101-413C-99EB-E6451BB1E737}">
  <ds:schemaRefs>
    <ds:schemaRef ds:uri="http://schemas.microsoft.com/sharepoint/v3/contenttype/forms"/>
  </ds:schemaRefs>
</ds:datastoreItem>
</file>

<file path=customXml/itemProps5.xml><?xml version="1.0" encoding="utf-8"?>
<ds:datastoreItem xmlns:ds="http://schemas.openxmlformats.org/officeDocument/2006/customXml" ds:itemID="{5B95F993-3BF2-4AB0-A679-1FB358FEE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1350</TotalTime>
  <Pages>54</Pages>
  <Words>14055</Words>
  <Characters>77303</Characters>
  <Application>Microsoft Office Word</Application>
  <DocSecurity>0</DocSecurity>
  <Lines>644</Lines>
  <Paragraphs>182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World Agroforestry Centre</Company>
  <LinksUpToDate>false</LinksUpToDate>
  <CharactersWithSpaces>91176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Compilation phase</dc:subject>
  <dc:creator>Tim Pagella, Laura Kmoch, Eike Leudeling, Rachmat Mulia and Fergus Sinclair</dc:creator>
  <cp:lastModifiedBy>Isabelle LECOMTE</cp:lastModifiedBy>
  <cp:revision>255</cp:revision>
  <cp:lastPrinted>2018-10-18T14:06:00Z</cp:lastPrinted>
  <dcterms:created xsi:type="dcterms:W3CDTF">2015-09-01T08:50:00Z</dcterms:created>
  <dcterms:modified xsi:type="dcterms:W3CDTF">2018-11-06T12:52:00Z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0x010100EC81F49A64D7C146AE6C417367FB5B0F</vt:lpwstr>
  </property>
</Properties>
</file>