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F8" w:rsidRPr="00042B04" w:rsidRDefault="002161F8">
      <w:pPr>
        <w:rPr>
          <w:rFonts w:ascii="Arial Narrow" w:hAnsi="Arial Narrow"/>
          <w:b/>
          <w:sz w:val="28"/>
          <w:szCs w:val="24"/>
        </w:rPr>
      </w:pPr>
      <w:bookmarkStart w:id="0" w:name="_GoBack"/>
      <w:r w:rsidRPr="00042B04">
        <w:rPr>
          <w:rFonts w:ascii="Arial Narrow" w:hAnsi="Arial Narrow"/>
          <w:b/>
          <w:noProof/>
          <w:sz w:val="28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7EA3A32C" wp14:editId="66B7DD59">
            <wp:simplePos x="0" y="0"/>
            <wp:positionH relativeFrom="column">
              <wp:posOffset>4524375</wp:posOffset>
            </wp:positionH>
            <wp:positionV relativeFrom="paragraph">
              <wp:posOffset>-52705</wp:posOffset>
            </wp:positionV>
            <wp:extent cx="1414780" cy="1699260"/>
            <wp:effectExtent l="0" t="0" r="0" b="0"/>
            <wp:wrapSquare wrapText="bothSides"/>
            <wp:docPr id="1" name="Picture 1" descr="http://f.hiphotos.baidu.com/baike/w%3D268/sign=89e2690bccbf6c81f7372bee843fb1d7/c2cec3fdfc039245c3e86c6c8794a4c27d1e2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.hiphotos.baidu.com/baike/w%3D268/sign=89e2690bccbf6c81f7372bee843fb1d7/c2cec3fdfc039245c3e86c6c8794a4c27d1e25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42B04">
        <w:rPr>
          <w:rFonts w:ascii="Arial Narrow" w:hAnsi="Arial Narrow"/>
          <w:b/>
          <w:sz w:val="28"/>
          <w:szCs w:val="24"/>
        </w:rPr>
        <w:t>Prof</w:t>
      </w:r>
      <w:r w:rsidR="003027EC">
        <w:rPr>
          <w:rFonts w:ascii="Arial Narrow" w:hAnsi="Arial Narrow"/>
          <w:b/>
          <w:sz w:val="28"/>
          <w:szCs w:val="24"/>
        </w:rPr>
        <w:t>essor</w:t>
      </w:r>
      <w:r w:rsidRPr="00042B04">
        <w:rPr>
          <w:rFonts w:ascii="Arial Narrow" w:hAnsi="Arial Narrow"/>
          <w:b/>
          <w:sz w:val="28"/>
          <w:szCs w:val="24"/>
        </w:rPr>
        <w:t xml:space="preserve"> Liang Xu </w:t>
      </w:r>
    </w:p>
    <w:p w:rsidR="002161F8" w:rsidRPr="009A0EDD" w:rsidRDefault="002161F8" w:rsidP="00051344">
      <w:pPr>
        <w:spacing w:after="0" w:line="240" w:lineRule="auto"/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  <w:proofErr w:type="gramStart"/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Director of Beijing Institute of Ophthalmology and </w:t>
      </w:r>
      <w:r w:rsidR="009A0EDD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Vice Director 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of Beijing </w:t>
      </w:r>
      <w:proofErr w:type="spellStart"/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Tongren</w:t>
      </w:r>
      <w:proofErr w:type="spellEnd"/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Hospital.</w:t>
      </w:r>
      <w:proofErr w:type="gramEnd"/>
    </w:p>
    <w:p w:rsidR="002161F8" w:rsidRPr="009A0EDD" w:rsidRDefault="002161F8" w:rsidP="002161F8">
      <w:pPr>
        <w:spacing w:after="0"/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</w:p>
    <w:p w:rsidR="00051344" w:rsidRPr="009A0EDD" w:rsidRDefault="00CC4E5E" w:rsidP="00051344">
      <w:pPr>
        <w:spacing w:after="0" w:line="240" w:lineRule="auto"/>
        <w:jc w:val="both"/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Prof.</w:t>
      </w:r>
      <w:proofErr w:type="spellEnd"/>
      <w: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Xu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is a research leader of screening</w:t>
      </w:r>
      <w:r w:rsidR="00051344" w:rsidRPr="009A0EDD">
        <w:rPr>
          <w:rStyle w:val="apple-converted-space"/>
          <w:rFonts w:ascii="Arial Narrow" w:hAnsi="Arial Narrow" w:cs="Arial"/>
          <w:color w:val="434343"/>
          <w:sz w:val="24"/>
          <w:szCs w:val="24"/>
        </w:rPr>
        <w:t xml:space="preserve"> for </w:t>
      </w:r>
      <w:r w:rsidR="00051344" w:rsidRPr="009A0EDD">
        <w:rPr>
          <w:rFonts w:ascii="Arial Narrow" w:hAnsi="Arial Narrow" w:cs="Arial"/>
          <w:color w:val="434343"/>
          <w:sz w:val="24"/>
          <w:szCs w:val="24"/>
        </w:rPr>
        <w:t>glaucoma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, early diagnosis, epidemiological studies of eye diseases and the model of blindness prevention</w:t>
      </w:r>
      <w: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. He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has published over 50 research papers </w:t>
      </w:r>
      <w:r w:rsidR="00051344" w:rsidRPr="009A0ED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in international journals and conferences proceedings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in the last 5 years</w:t>
      </w:r>
      <w:r w:rsidR="00051344" w:rsidRPr="009A0ED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.</w:t>
      </w:r>
    </w:p>
    <w:p w:rsidR="00051344" w:rsidRPr="009A0EDD" w:rsidRDefault="00051344" w:rsidP="00051344">
      <w:pPr>
        <w:spacing w:after="0"/>
        <w:jc w:val="both"/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</w:p>
    <w:p w:rsidR="0076243B" w:rsidRDefault="000D14F9" w:rsidP="0076243B">
      <w:pP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Currently, he is a member of the standing committee of</w:t>
      </w:r>
      <w:r w:rsidR="0076243B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the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 Chinese Ophthalmologic Society</w:t>
      </w:r>
      <w:r w:rsidR="0076243B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and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editor-in-chief of</w:t>
      </w:r>
      <w:r w:rsidR="0076243B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the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</w:t>
      </w:r>
      <w:r w:rsidR="0076243B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O</w:t>
      </w:r>
      <w:r w:rsidR="0076243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phthalmology</w:t>
      </w:r>
      <w:r w:rsidR="0076243B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J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ournal</w:t>
      </w:r>
      <w:r w:rsidR="00B47D00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and Foreign Med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ical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Sci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ence</w:t>
      </w:r>
      <w:r w:rsidR="00E7409B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. </w:t>
      </w:r>
    </w:p>
    <w:p w:rsidR="00AF7143" w:rsidRDefault="00AF7143" w:rsidP="0076243B">
      <w:pP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He was</w:t>
      </w:r>
      <w:r w:rsidR="004C209E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honoured as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 </w:t>
      </w:r>
      <w:r w:rsidR="004C209E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an e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xpert with </w:t>
      </w:r>
      <w:r w:rsidR="00B734A8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o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utstanding </w:t>
      </w:r>
      <w:r w:rsidR="00B734A8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c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ontributions</w:t>
      </w:r>
      <w:r w:rsidR="00B734A8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by Beijing City and received the 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 xml:space="preserve">outstanding prize of prevention of blindness by </w:t>
      </w:r>
      <w:r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Asia-Pacific Association of Ophthalmology</w:t>
      </w:r>
      <w:r w:rsidR="00051344" w:rsidRPr="009A0EDD"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  <w:t>.</w:t>
      </w:r>
    </w:p>
    <w:p w:rsidR="00E736A3" w:rsidRDefault="00E736A3" w:rsidP="0076243B">
      <w:pPr>
        <w:rPr>
          <w:rFonts w:ascii="Arial Narrow" w:eastAsia="Arial Unicode MS" w:hAnsi="Arial Narrow" w:cs="Arial Unicode MS"/>
          <w:color w:val="212121"/>
          <w:sz w:val="24"/>
          <w:szCs w:val="24"/>
          <w:shd w:val="clear" w:color="auto" w:fill="FFFFFF"/>
        </w:rPr>
      </w:pPr>
    </w:p>
    <w:p w:rsidR="003027EC" w:rsidRPr="003027EC" w:rsidRDefault="005B0042" w:rsidP="0076243B">
      <w:pPr>
        <w:rPr>
          <w:rFonts w:ascii="Arial Narrow" w:eastAsia="Arial Unicode MS" w:hAnsi="Arial Narrow" w:cs="Arial Unicode MS"/>
          <w:b/>
          <w:color w:val="212121"/>
          <w:sz w:val="28"/>
          <w:szCs w:val="24"/>
          <w:shd w:val="clear" w:color="auto" w:fill="FFFFFF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97D9551" wp14:editId="11D62649">
            <wp:simplePos x="0" y="0"/>
            <wp:positionH relativeFrom="column">
              <wp:posOffset>4743450</wp:posOffset>
            </wp:positionH>
            <wp:positionV relativeFrom="paragraph">
              <wp:posOffset>300355</wp:posOffset>
            </wp:positionV>
            <wp:extent cx="12382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268" y="21380"/>
                <wp:lineTo x="21268" y="0"/>
                <wp:lineTo x="0" y="0"/>
              </wp:wrapPolygon>
            </wp:wrapTight>
            <wp:docPr id="2" name="Picture 2" descr="Image of Jinyan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Jinyan 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7EC">
        <w:rPr>
          <w:rFonts w:ascii="Arial Narrow" w:eastAsia="Arial Unicode MS" w:hAnsi="Arial Narrow" w:cs="Arial Unicode MS"/>
          <w:b/>
          <w:color w:val="212121"/>
          <w:sz w:val="28"/>
          <w:szCs w:val="24"/>
          <w:shd w:val="clear" w:color="auto" w:fill="FFFFFF"/>
        </w:rPr>
        <w:t xml:space="preserve">Associate Professor </w:t>
      </w:r>
      <w:proofErr w:type="spellStart"/>
      <w:r w:rsidR="003027EC">
        <w:rPr>
          <w:rFonts w:ascii="Arial Narrow" w:eastAsia="Arial Unicode MS" w:hAnsi="Arial Narrow" w:cs="Arial Unicode MS"/>
          <w:b/>
          <w:color w:val="212121"/>
          <w:sz w:val="28"/>
          <w:szCs w:val="24"/>
          <w:shd w:val="clear" w:color="auto" w:fill="FFFFFF"/>
        </w:rPr>
        <w:t>Jinyan</w:t>
      </w:r>
      <w:proofErr w:type="spellEnd"/>
      <w:r w:rsidR="003027EC">
        <w:rPr>
          <w:rFonts w:ascii="Arial Narrow" w:eastAsia="Arial Unicode MS" w:hAnsi="Arial Narrow" w:cs="Arial Unicode MS"/>
          <w:b/>
          <w:color w:val="212121"/>
          <w:sz w:val="28"/>
          <w:szCs w:val="24"/>
          <w:shd w:val="clear" w:color="auto" w:fill="FFFFFF"/>
        </w:rPr>
        <w:t xml:space="preserve"> Li</w:t>
      </w:r>
    </w:p>
    <w:p w:rsidR="003027EC" w:rsidRPr="003027EC" w:rsidRDefault="0017249E" w:rsidP="003027EC">
      <w:pPr>
        <w:rPr>
          <w:rFonts w:ascii="Arial Narrow" w:hAnsi="Arial Narrow" w:cs="Arial"/>
          <w:color w:val="434343"/>
          <w:sz w:val="24"/>
          <w:szCs w:val="24"/>
        </w:rPr>
      </w:pPr>
      <w:r>
        <w:rPr>
          <w:rFonts w:ascii="Arial Narrow" w:hAnsi="Arial Narrow" w:cs="Arial"/>
          <w:color w:val="434343"/>
          <w:sz w:val="24"/>
          <w:szCs w:val="24"/>
        </w:rPr>
        <w:t>Associate Professor Li specialises in</w:t>
      </w:r>
      <w:r w:rsidR="003027EC" w:rsidRPr="003027EC">
        <w:rPr>
          <w:rFonts w:ascii="Arial Narrow" w:hAnsi="Arial Narrow" w:cs="Arial"/>
          <w:color w:val="434343"/>
          <w:sz w:val="24"/>
          <w:szCs w:val="24"/>
        </w:rPr>
        <w:t xml:space="preserve"> bioinformatics, computational biology, data mining, graph theory, information theory, </w:t>
      </w:r>
      <w:r w:rsidR="006F3862">
        <w:rPr>
          <w:rFonts w:ascii="Arial Narrow" w:hAnsi="Arial Narrow" w:cs="Arial"/>
          <w:color w:val="434343"/>
          <w:sz w:val="24"/>
          <w:szCs w:val="24"/>
        </w:rPr>
        <w:t>machine learning</w:t>
      </w:r>
      <w:r w:rsidR="003027EC" w:rsidRPr="003027EC">
        <w:rPr>
          <w:rFonts w:ascii="Arial Narrow" w:hAnsi="Arial Narrow" w:cs="Arial"/>
          <w:color w:val="434343"/>
          <w:sz w:val="24"/>
          <w:szCs w:val="24"/>
        </w:rPr>
        <w:t xml:space="preserve"> and theoretical biology. He has published 70 journal articles and 65 conference papers of which many are highly cited. </w:t>
      </w:r>
    </w:p>
    <w:p w:rsidR="00D87728" w:rsidRDefault="00424D65" w:rsidP="003027EC">
      <w:pPr>
        <w:rPr>
          <w:rFonts w:ascii="Arial Narrow" w:hAnsi="Arial Narrow" w:cs="Arial"/>
          <w:color w:val="434343"/>
          <w:sz w:val="24"/>
          <w:szCs w:val="24"/>
        </w:rPr>
      </w:pPr>
      <w:r>
        <w:rPr>
          <w:rFonts w:ascii="Arial Narrow" w:hAnsi="Arial Narrow" w:cs="Arial"/>
          <w:color w:val="434343"/>
          <w:sz w:val="24"/>
          <w:szCs w:val="24"/>
        </w:rPr>
        <w:t>He</w:t>
      </w:r>
      <w:r w:rsidR="003027EC" w:rsidRPr="003027EC">
        <w:rPr>
          <w:rFonts w:ascii="Arial Narrow" w:hAnsi="Arial Narrow" w:cs="Arial"/>
          <w:color w:val="434343"/>
          <w:sz w:val="24"/>
          <w:szCs w:val="24"/>
        </w:rPr>
        <w:t xml:space="preserve"> is known for his theoretical research work on emerging patterns that has </w:t>
      </w:r>
      <w:r w:rsidR="0017249E" w:rsidRPr="003027EC">
        <w:rPr>
          <w:rFonts w:ascii="Arial Narrow" w:hAnsi="Arial Narrow" w:cs="Arial"/>
          <w:color w:val="434343"/>
          <w:sz w:val="24"/>
          <w:szCs w:val="24"/>
        </w:rPr>
        <w:t>produced</w:t>
      </w:r>
      <w:r w:rsidR="003027EC" w:rsidRPr="003027EC">
        <w:rPr>
          <w:rFonts w:ascii="Arial Narrow" w:hAnsi="Arial Narrow" w:cs="Arial"/>
          <w:color w:val="434343"/>
          <w:sz w:val="24"/>
          <w:szCs w:val="24"/>
        </w:rPr>
        <w:t xml:space="preserve"> numerous follow-up research interests in data mining, machine </w:t>
      </w:r>
      <w:r w:rsidR="0017249E">
        <w:rPr>
          <w:rFonts w:ascii="Arial Narrow" w:hAnsi="Arial Narrow" w:cs="Arial"/>
          <w:color w:val="434343"/>
          <w:sz w:val="24"/>
          <w:szCs w:val="24"/>
        </w:rPr>
        <w:t>learning, and bioinformatics.</w:t>
      </w:r>
    </w:p>
    <w:p w:rsidR="003027EC" w:rsidRDefault="00E147E4" w:rsidP="003027EC">
      <w:pPr>
        <w:rPr>
          <w:rFonts w:ascii="Arial Narrow" w:hAnsi="Arial Narrow" w:cs="Arial"/>
          <w:color w:val="434343"/>
          <w:sz w:val="24"/>
          <w:szCs w:val="24"/>
        </w:rPr>
      </w:pPr>
      <w:hyperlink r:id="rId7" w:history="1">
        <w:r w:rsidRPr="00F16609">
          <w:rPr>
            <w:rStyle w:val="Hyperlink"/>
            <w:rFonts w:ascii="Arial Narrow" w:hAnsi="Arial Narrow" w:cs="Arial"/>
            <w:sz w:val="24"/>
            <w:szCs w:val="24"/>
          </w:rPr>
          <w:t>http://www.uts.edu.au/staff/jinyan.li</w:t>
        </w:r>
      </w:hyperlink>
    </w:p>
    <w:p w:rsidR="00E736A3" w:rsidRDefault="00E736A3" w:rsidP="003027EC">
      <w:pPr>
        <w:rPr>
          <w:rFonts w:ascii="Arial Narrow" w:hAnsi="Arial Narrow" w:cs="Arial"/>
          <w:color w:val="434343"/>
          <w:sz w:val="24"/>
          <w:szCs w:val="24"/>
        </w:rPr>
      </w:pPr>
    </w:p>
    <w:p w:rsidR="00F90FB1" w:rsidRPr="00250361" w:rsidRDefault="00F90FB1" w:rsidP="003027EC">
      <w:pPr>
        <w:rPr>
          <w:rFonts w:ascii="Arial Narrow" w:hAnsi="Arial Narrow" w:cs="Arial"/>
          <w:b/>
          <w:color w:val="000000" w:themeColor="text1"/>
          <w:sz w:val="28"/>
          <w:szCs w:val="24"/>
        </w:rPr>
      </w:pPr>
      <w:r w:rsidRPr="00250361">
        <w:rPr>
          <w:noProof/>
          <w:color w:val="000000" w:themeColor="text1"/>
          <w:lang w:eastAsia="en-AU"/>
        </w:rPr>
        <w:drawing>
          <wp:anchor distT="0" distB="0" distL="114300" distR="114300" simplePos="0" relativeHeight="251660288" behindDoc="1" locked="0" layoutInCell="1" allowOverlap="1" wp14:anchorId="6CAD3EC7" wp14:editId="4D4E502E">
            <wp:simplePos x="0" y="0"/>
            <wp:positionH relativeFrom="column">
              <wp:posOffset>4648200</wp:posOffset>
            </wp:positionH>
            <wp:positionV relativeFrom="paragraph">
              <wp:posOffset>211455</wp:posOffset>
            </wp:positionV>
            <wp:extent cx="12858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" name="Picture 3" descr="http://www.caivu.com.au/%7Eyzhang/books/wise_it/reza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ivu.com.au/%7Eyzhang/books/wise_it/rezau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361">
        <w:rPr>
          <w:rFonts w:ascii="Arial Narrow" w:hAnsi="Arial Narrow" w:cs="Arial"/>
          <w:b/>
          <w:color w:val="000000" w:themeColor="text1"/>
          <w:sz w:val="28"/>
          <w:szCs w:val="24"/>
        </w:rPr>
        <w:t>Professor Rezaul Begg</w:t>
      </w:r>
    </w:p>
    <w:p w:rsidR="000014B4" w:rsidRPr="00250361" w:rsidRDefault="00F90FB1" w:rsidP="000014B4">
      <w:pPr>
        <w:rPr>
          <w:rFonts w:ascii="Arial Narrow" w:hAnsi="Arial Narrow" w:cs="Arial"/>
          <w:color w:val="000000" w:themeColor="text1"/>
          <w:sz w:val="24"/>
          <w:szCs w:val="24"/>
        </w:rPr>
      </w:pP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Professor </w:t>
      </w:r>
      <w:proofErr w:type="spellStart"/>
      <w:r w:rsidRPr="00250361">
        <w:rPr>
          <w:rFonts w:ascii="Arial Narrow" w:hAnsi="Arial Narrow" w:cs="Arial"/>
          <w:color w:val="000000" w:themeColor="text1"/>
          <w:sz w:val="24"/>
          <w:szCs w:val="24"/>
        </w:rPr>
        <w:t>Begg's</w:t>
      </w:r>
      <w:proofErr w:type="spellEnd"/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 main fields of research include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;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b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iomechanics, 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biomedical e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ngineering and 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m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achine 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l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>earning.</w:t>
      </w:r>
      <w:r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0014B4" w:rsidRPr="00250361">
        <w:rPr>
          <w:rFonts w:ascii="Arial Narrow" w:hAnsi="Arial Narrow" w:cs="Arial"/>
          <w:color w:val="000000" w:themeColor="text1"/>
          <w:sz w:val="24"/>
          <w:szCs w:val="24"/>
        </w:rPr>
        <w:t>He has published 50 journal articles, 1 research book, 4 edited books, 15 book chapters, 85 referee</w:t>
      </w:r>
      <w:r w:rsidR="00385508">
        <w:rPr>
          <w:rFonts w:ascii="Arial Narrow" w:hAnsi="Arial Narrow" w:cs="Arial"/>
          <w:color w:val="000000" w:themeColor="text1"/>
          <w:sz w:val="24"/>
          <w:szCs w:val="24"/>
        </w:rPr>
        <w:t>d full conference</w:t>
      </w:r>
      <w:r w:rsidR="000014B4"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 papers, 27 conference abstracts and 3 reports.</w:t>
      </w:r>
    </w:p>
    <w:p w:rsidR="00F90FB1" w:rsidRPr="00250361" w:rsidRDefault="00EB7F19" w:rsidP="00F90FB1">
      <w:pPr>
        <w:rPr>
          <w:rFonts w:ascii="Arial Narrow" w:hAnsi="Arial Narrow" w:cs="Arial"/>
          <w:color w:val="000000" w:themeColor="text1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 xml:space="preserve">His </w:t>
      </w:r>
      <w:r w:rsidR="00F90FB1" w:rsidRPr="00250361">
        <w:rPr>
          <w:rFonts w:ascii="Arial Narrow" w:hAnsi="Arial Narrow" w:cs="Arial"/>
          <w:color w:val="000000" w:themeColor="text1"/>
          <w:sz w:val="24"/>
          <w:szCs w:val="24"/>
        </w:rPr>
        <w:t>work focuses on developing new technologies and techniques with applica</w:t>
      </w:r>
      <w:r>
        <w:rPr>
          <w:rFonts w:ascii="Arial Narrow" w:hAnsi="Arial Narrow" w:cs="Arial"/>
          <w:color w:val="000000" w:themeColor="text1"/>
          <w:sz w:val="24"/>
          <w:szCs w:val="24"/>
        </w:rPr>
        <w:t>tions to human gait pathologies.</w:t>
      </w:r>
    </w:p>
    <w:p w:rsidR="00F90FB1" w:rsidRPr="00250361" w:rsidRDefault="003F7BAC" w:rsidP="00F90FB1">
      <w:pPr>
        <w:rPr>
          <w:rFonts w:ascii="Arial Narrow" w:hAnsi="Arial Narrow" w:cs="Arial"/>
          <w:color w:val="000000" w:themeColor="text1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He</w:t>
      </w:r>
      <w:r w:rsidR="00F90FB1" w:rsidRPr="00250361">
        <w:rPr>
          <w:rFonts w:ascii="Arial Narrow" w:hAnsi="Arial Narrow" w:cs="Arial"/>
          <w:color w:val="000000" w:themeColor="text1"/>
          <w:sz w:val="24"/>
          <w:szCs w:val="24"/>
        </w:rPr>
        <w:t xml:space="preserve"> is a senior member of the IEEE professional society, IEEE Engineering in Medicine and Biology Society (EMBS), and IEEE Computational Intelligence Society (CIS).</w:t>
      </w:r>
    </w:p>
    <w:p w:rsidR="0076243B" w:rsidRDefault="00E147E4">
      <w:pPr>
        <w:rPr>
          <w:rFonts w:ascii="Arial Narrow" w:hAnsi="Arial Narrow"/>
          <w:sz w:val="24"/>
          <w:szCs w:val="24"/>
        </w:rPr>
      </w:pPr>
      <w:hyperlink r:id="rId9" w:history="1">
        <w:r w:rsidRPr="00F16609">
          <w:rPr>
            <w:rStyle w:val="Hyperlink"/>
            <w:rFonts w:ascii="Arial Narrow" w:hAnsi="Arial Narrow"/>
            <w:sz w:val="24"/>
            <w:szCs w:val="24"/>
          </w:rPr>
          <w:t>http://www.vu.edu.au/contact-us/rezaul-begg</w:t>
        </w:r>
      </w:hyperlink>
    </w:p>
    <w:p w:rsidR="00E147E4" w:rsidRPr="009A0EDD" w:rsidRDefault="00E147E4">
      <w:pPr>
        <w:rPr>
          <w:rFonts w:ascii="Arial Narrow" w:hAnsi="Arial Narrow"/>
          <w:sz w:val="24"/>
          <w:szCs w:val="24"/>
        </w:rPr>
      </w:pPr>
    </w:p>
    <w:sectPr w:rsidR="00E147E4" w:rsidRPr="009A0EDD" w:rsidSect="00E736A3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8"/>
    <w:rsid w:val="000014B4"/>
    <w:rsid w:val="00042B04"/>
    <w:rsid w:val="00051344"/>
    <w:rsid w:val="000D14F9"/>
    <w:rsid w:val="0017249E"/>
    <w:rsid w:val="002161F8"/>
    <w:rsid w:val="00250361"/>
    <w:rsid w:val="003027EC"/>
    <w:rsid w:val="003447BE"/>
    <w:rsid w:val="00385508"/>
    <w:rsid w:val="003F7BAC"/>
    <w:rsid w:val="00424D65"/>
    <w:rsid w:val="004C209E"/>
    <w:rsid w:val="005B0042"/>
    <w:rsid w:val="006F3862"/>
    <w:rsid w:val="0076243B"/>
    <w:rsid w:val="0078660F"/>
    <w:rsid w:val="007C198C"/>
    <w:rsid w:val="0084031D"/>
    <w:rsid w:val="009A0EDD"/>
    <w:rsid w:val="009E6204"/>
    <w:rsid w:val="00A8140D"/>
    <w:rsid w:val="00AF7143"/>
    <w:rsid w:val="00B47D00"/>
    <w:rsid w:val="00B734A8"/>
    <w:rsid w:val="00CC4E5E"/>
    <w:rsid w:val="00D87728"/>
    <w:rsid w:val="00E147E4"/>
    <w:rsid w:val="00E736A3"/>
    <w:rsid w:val="00E7409B"/>
    <w:rsid w:val="00EB7F19"/>
    <w:rsid w:val="00F53C25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14F9"/>
  </w:style>
  <w:style w:type="character" w:customStyle="1" w:styleId="highlight">
    <w:name w:val="highlight"/>
    <w:basedOn w:val="DefaultParagraphFont"/>
    <w:rsid w:val="000D14F9"/>
  </w:style>
  <w:style w:type="character" w:customStyle="1" w:styleId="phonetic">
    <w:name w:val="phonetic"/>
    <w:basedOn w:val="DefaultParagraphFont"/>
    <w:rsid w:val="000D14F9"/>
  </w:style>
  <w:style w:type="character" w:styleId="Hyperlink">
    <w:name w:val="Hyperlink"/>
    <w:basedOn w:val="DefaultParagraphFont"/>
    <w:uiPriority w:val="99"/>
    <w:unhideWhenUsed/>
    <w:rsid w:val="00E740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14F9"/>
  </w:style>
  <w:style w:type="character" w:customStyle="1" w:styleId="highlight">
    <w:name w:val="highlight"/>
    <w:basedOn w:val="DefaultParagraphFont"/>
    <w:rsid w:val="000D14F9"/>
  </w:style>
  <w:style w:type="character" w:customStyle="1" w:styleId="phonetic">
    <w:name w:val="phonetic"/>
    <w:basedOn w:val="DefaultParagraphFont"/>
    <w:rsid w:val="000D14F9"/>
  </w:style>
  <w:style w:type="character" w:styleId="Hyperlink">
    <w:name w:val="Hyperlink"/>
    <w:basedOn w:val="DefaultParagraphFont"/>
    <w:uiPriority w:val="99"/>
    <w:unhideWhenUsed/>
    <w:rsid w:val="00E74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uts.edu.au/staff/jinyan.l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u.edu.au/contact-us/rezaul-be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Victoria University</cp:lastModifiedBy>
  <cp:revision>30</cp:revision>
  <dcterms:created xsi:type="dcterms:W3CDTF">2015-02-23T06:19:00Z</dcterms:created>
  <dcterms:modified xsi:type="dcterms:W3CDTF">2015-02-23T07:19:00Z</dcterms:modified>
</cp:coreProperties>
</file>