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8AF" w:rsidRPr="009B58AF" w:rsidRDefault="009B58AF" w:rsidP="009B58AF">
      <w:pPr>
        <w:keepNext/>
        <w:keepLines/>
        <w:spacing w:before="480" w:after="0"/>
        <w:outlineLvl w:val="0"/>
        <w:rPr>
          <w:rFonts w:ascii="Times New Roman" w:eastAsia="Times New Roman" w:hAnsi="Times New Roman" w:cs="Times New Roman"/>
          <w:b/>
          <w:sz w:val="24"/>
          <w:szCs w:val="24"/>
          <w:lang w:eastAsia="en-AU"/>
        </w:rPr>
      </w:pPr>
      <w:r w:rsidRPr="009B58AF">
        <w:rPr>
          <w:rFonts w:ascii="Times New Roman" w:eastAsia="Times New Roman" w:hAnsi="Times New Roman" w:cs="Times New Roman"/>
          <w:b/>
          <w:sz w:val="24"/>
          <w:szCs w:val="24"/>
          <w:lang w:eastAsia="en-AU"/>
        </w:rPr>
        <w:t xml:space="preserve">Title: Computational Intelligence Techniques in Gait Data Modelling </w:t>
      </w:r>
    </w:p>
    <w:p w:rsidR="009B58AF" w:rsidRPr="009B58AF" w:rsidRDefault="009B58AF" w:rsidP="009B58AF">
      <w:pPr>
        <w:spacing w:after="0" w:line="240" w:lineRule="auto"/>
        <w:rPr>
          <w:rFonts w:ascii="Times New Roman" w:eastAsia="Times New Roman" w:hAnsi="Times New Roman" w:cs="Times New Roman"/>
          <w:sz w:val="24"/>
          <w:szCs w:val="24"/>
          <w:lang w:eastAsia="en-AU"/>
        </w:rPr>
      </w:pPr>
    </w:p>
    <w:p w:rsidR="009B58AF" w:rsidRPr="009B58AF" w:rsidRDefault="009B58AF" w:rsidP="009B58AF">
      <w:pPr>
        <w:spacing w:after="0" w:line="240" w:lineRule="auto"/>
        <w:rPr>
          <w:rFonts w:ascii="Times New Roman" w:eastAsia="Times New Roman" w:hAnsi="Times New Roman" w:cs="Times New Roman"/>
          <w:sz w:val="24"/>
          <w:szCs w:val="24"/>
          <w:lang w:eastAsia="en-AU"/>
        </w:rPr>
      </w:pPr>
      <w:r w:rsidRPr="009B58AF">
        <w:rPr>
          <w:rFonts w:ascii="Times New Roman" w:eastAsia="Times New Roman" w:hAnsi="Times New Roman" w:cs="Times New Roman"/>
          <w:b/>
          <w:sz w:val="24"/>
          <w:szCs w:val="24"/>
          <w:lang w:eastAsia="en-AU"/>
        </w:rPr>
        <w:t>Abstract:</w:t>
      </w:r>
      <w:r>
        <w:rPr>
          <w:rFonts w:ascii="Times New Roman" w:eastAsia="Times New Roman" w:hAnsi="Times New Roman" w:cs="Times New Roman"/>
          <w:b/>
          <w:sz w:val="24"/>
          <w:szCs w:val="24"/>
          <w:lang w:eastAsia="en-AU"/>
        </w:rPr>
        <w:t xml:space="preserve"> </w:t>
      </w:r>
      <w:r w:rsidRPr="009B58AF">
        <w:rPr>
          <w:rFonts w:ascii="Times New Roman" w:eastAsia="Times New Roman" w:hAnsi="Times New Roman" w:cs="Times New Roman"/>
          <w:sz w:val="24"/>
          <w:szCs w:val="24"/>
          <w:lang w:eastAsia="en-AU"/>
        </w:rPr>
        <w:t xml:space="preserve">Analysis of the walking gait underpins research in many medical and applied health science domains, such as clinical gait analysis, sport performance, ageing, and rehabilitation. The common goals are evaluating locomotor function to detect abnormalities, determining effects due to ageing, disease, or trauma and evaluating systematically the individual’s walking pattern. Traditional statistical techniques have provided only limited success in describing the complex relationship between various measures and the overall gait functional state. On the other hand, greater successes have been reported using non-linear modelling of human gait such as the artificial neural networks, support vector machines and fuzzy clustering. This talk will focus on </w:t>
      </w:r>
      <w:bookmarkStart w:id="0" w:name="_GoBack"/>
      <w:bookmarkEnd w:id="0"/>
      <w:r w:rsidRPr="009B58AF">
        <w:rPr>
          <w:rFonts w:ascii="Times New Roman" w:eastAsia="Times New Roman" w:hAnsi="Times New Roman" w:cs="Times New Roman"/>
          <w:sz w:val="24"/>
          <w:szCs w:val="24"/>
          <w:lang w:eastAsia="en-AU"/>
        </w:rPr>
        <w:t>some of the recent research undertaken in the area of computational intelligence techniques applied to diagnosis and assessment of gait function.</w:t>
      </w:r>
    </w:p>
    <w:p w:rsidR="009B58AF" w:rsidRDefault="009B58AF" w:rsidP="009B58AF">
      <w:pPr>
        <w:spacing w:after="0" w:line="240" w:lineRule="auto"/>
        <w:rPr>
          <w:rFonts w:ascii="Times New Roman" w:eastAsia="Times New Roman" w:hAnsi="Times New Roman" w:cs="Times New Roman"/>
          <w:sz w:val="24"/>
          <w:szCs w:val="24"/>
          <w:lang w:eastAsia="en-AU"/>
        </w:rPr>
      </w:pPr>
    </w:p>
    <w:p w:rsidR="007552BE" w:rsidRPr="009B58AF" w:rsidRDefault="009B58AF" w:rsidP="009B58AF">
      <w:pPr>
        <w:spacing w:after="0" w:line="240" w:lineRule="auto"/>
        <w:rPr>
          <w:rFonts w:ascii="Times New Roman" w:eastAsia="Times New Roman" w:hAnsi="Times New Roman" w:cs="Times New Roman"/>
          <w:sz w:val="24"/>
          <w:szCs w:val="24"/>
          <w:lang w:eastAsia="en-AU"/>
        </w:rPr>
      </w:pPr>
      <w:r w:rsidRPr="009B58AF">
        <w:rPr>
          <w:rFonts w:ascii="Times New Roman" w:eastAsia="Times New Roman" w:hAnsi="Times New Roman" w:cs="Times New Roman"/>
          <w:b/>
          <w:sz w:val="24"/>
          <w:szCs w:val="24"/>
          <w:lang w:eastAsia="en-AU"/>
        </w:rPr>
        <w:drawing>
          <wp:anchor distT="0" distB="0" distL="114300" distR="114300" simplePos="0" relativeHeight="251658240" behindDoc="0" locked="0" layoutInCell="1" allowOverlap="1" wp14:anchorId="19B01F09" wp14:editId="14A3675A">
            <wp:simplePos x="0" y="0"/>
            <wp:positionH relativeFrom="margin">
              <wp:posOffset>4222750</wp:posOffset>
            </wp:positionH>
            <wp:positionV relativeFrom="margin">
              <wp:posOffset>3048000</wp:posOffset>
            </wp:positionV>
            <wp:extent cx="1562100" cy="1664970"/>
            <wp:effectExtent l="0" t="0" r="0" b="0"/>
            <wp:wrapSquare wrapText="bothSides"/>
            <wp:docPr id="2" name="Picture 2" descr="C:\Users\e5072330\Documents\Rezaul Temp working files\MISC\Rezaul Files\rkb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072330\Documents\Rezaul Temp working files\MISC\Rezaul Files\rkb picture.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9031" t="30070" r="34891" b="46976"/>
                    <a:stretch/>
                  </pic:blipFill>
                  <pic:spPr bwMode="auto">
                    <a:xfrm>
                      <a:off x="0" y="0"/>
                      <a:ext cx="1562100" cy="1664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840" w:rsidRPr="00D31840">
        <w:rPr>
          <w:rFonts w:ascii="Times New Roman" w:eastAsia="Times New Roman" w:hAnsi="Times New Roman" w:cs="Times New Roman"/>
          <w:b/>
          <w:sz w:val="24"/>
          <w:szCs w:val="24"/>
          <w:lang w:eastAsia="en-AU"/>
        </w:rPr>
        <w:t>Biography:</w:t>
      </w:r>
      <w:r w:rsidRPr="009B58AF">
        <w:rPr>
          <w:rFonts w:ascii="Times New Roman" w:eastAsia="Times New Roman" w:hAnsi="Times New Roman" w:cs="Times New Roman"/>
          <w:b/>
          <w:sz w:val="24"/>
          <w:szCs w:val="24"/>
          <w:lang w:eastAsia="en-AU"/>
        </w:rPr>
        <w:t xml:space="preserve"> </w:t>
      </w:r>
      <w:r w:rsidR="008863DC" w:rsidRPr="009B58AF">
        <w:rPr>
          <w:rFonts w:ascii="Times New Roman" w:eastAsia="Times New Roman" w:hAnsi="Times New Roman" w:cs="Times New Roman"/>
          <w:sz w:val="24"/>
          <w:szCs w:val="24"/>
          <w:lang w:eastAsia="en-AU"/>
        </w:rPr>
        <w:t>Professor Rezaul Begg</w:t>
      </w:r>
      <w:r w:rsidR="005731C0" w:rsidRPr="009B58AF">
        <w:rPr>
          <w:rFonts w:ascii="Times New Roman" w:eastAsia="Times New Roman" w:hAnsi="Times New Roman" w:cs="Times New Roman"/>
          <w:sz w:val="24"/>
          <w:szCs w:val="24"/>
          <w:lang w:eastAsia="en-AU"/>
        </w:rPr>
        <w:t xml:space="preserve"> leads a multidisciplinary team of 1</w:t>
      </w:r>
      <w:r>
        <w:rPr>
          <w:rFonts w:ascii="Times New Roman" w:eastAsia="Times New Roman" w:hAnsi="Times New Roman" w:cs="Times New Roman"/>
          <w:sz w:val="24"/>
          <w:szCs w:val="24"/>
          <w:lang w:eastAsia="en-AU"/>
        </w:rPr>
        <w:t>2</w:t>
      </w:r>
      <w:r w:rsidR="005731C0" w:rsidRPr="009B58AF">
        <w:rPr>
          <w:rFonts w:ascii="Times New Roman" w:eastAsia="Times New Roman" w:hAnsi="Times New Roman" w:cs="Times New Roman"/>
          <w:sz w:val="24"/>
          <w:szCs w:val="24"/>
          <w:lang w:eastAsia="en-AU"/>
        </w:rPr>
        <w:t xml:space="preserve"> researchers at Victoria University</w:t>
      </w:r>
      <w:r w:rsidR="00282EB7" w:rsidRPr="009B58AF">
        <w:rPr>
          <w:rFonts w:ascii="Times New Roman" w:eastAsia="Times New Roman" w:hAnsi="Times New Roman" w:cs="Times New Roman"/>
          <w:sz w:val="24"/>
          <w:szCs w:val="24"/>
          <w:lang w:eastAsia="en-AU"/>
        </w:rPr>
        <w:t>. He</w:t>
      </w:r>
      <w:r w:rsidR="005731C0" w:rsidRPr="009B58AF">
        <w:rPr>
          <w:rFonts w:ascii="Times New Roman" w:eastAsia="Times New Roman" w:hAnsi="Times New Roman" w:cs="Times New Roman"/>
          <w:sz w:val="24"/>
          <w:szCs w:val="24"/>
          <w:lang w:eastAsia="en-AU"/>
        </w:rPr>
        <w:t xml:space="preserve"> is the Director of Biomechanics Research Laboratory in the College of Sport and Exercise Science</w:t>
      </w:r>
      <w:r>
        <w:rPr>
          <w:rFonts w:ascii="Times New Roman" w:eastAsia="Times New Roman" w:hAnsi="Times New Roman" w:cs="Times New Roman"/>
          <w:sz w:val="24"/>
          <w:szCs w:val="24"/>
          <w:lang w:eastAsia="en-AU"/>
        </w:rPr>
        <w:t>,</w:t>
      </w:r>
      <w:r w:rsidR="00282EB7" w:rsidRPr="009B58AF">
        <w:rPr>
          <w:rFonts w:ascii="Times New Roman" w:eastAsia="Times New Roman" w:hAnsi="Times New Roman" w:cs="Times New Roman"/>
          <w:sz w:val="24"/>
          <w:szCs w:val="24"/>
          <w:lang w:eastAsia="en-AU"/>
        </w:rPr>
        <w:t xml:space="preserve"> and</w:t>
      </w:r>
      <w:r w:rsidRPr="009B58AF">
        <w:rPr>
          <w:rFonts w:ascii="Times New Roman" w:eastAsia="Times New Roman" w:hAnsi="Times New Roman" w:cs="Times New Roman"/>
          <w:sz w:val="24"/>
          <w:szCs w:val="24"/>
          <w:lang w:eastAsia="en-AU"/>
        </w:rPr>
        <w:t xml:space="preserve"> Institute of Sport, Exercise and Active Living (ISEAL)</w:t>
      </w:r>
      <w:r w:rsidR="005731C0" w:rsidRPr="009B58AF">
        <w:rPr>
          <w:rFonts w:ascii="Times New Roman" w:eastAsia="Times New Roman" w:hAnsi="Times New Roman" w:cs="Times New Roman"/>
          <w:sz w:val="24"/>
          <w:szCs w:val="24"/>
          <w:lang w:eastAsia="en-AU"/>
        </w:rPr>
        <w:t xml:space="preserve">. His </w:t>
      </w:r>
      <w:r w:rsidR="00F96BA2" w:rsidRPr="009B58AF">
        <w:rPr>
          <w:rFonts w:ascii="Times New Roman" w:eastAsia="Times New Roman" w:hAnsi="Times New Roman" w:cs="Times New Roman"/>
          <w:sz w:val="24"/>
          <w:szCs w:val="24"/>
          <w:lang w:eastAsia="en-AU"/>
        </w:rPr>
        <w:t xml:space="preserve">main area of </w:t>
      </w:r>
      <w:r w:rsidR="00FE5BCE" w:rsidRPr="009B58AF">
        <w:rPr>
          <w:rFonts w:ascii="Times New Roman" w:eastAsia="Times New Roman" w:hAnsi="Times New Roman" w:cs="Times New Roman"/>
          <w:sz w:val="24"/>
          <w:szCs w:val="24"/>
          <w:lang w:eastAsia="en-AU"/>
        </w:rPr>
        <w:t>research</w:t>
      </w:r>
      <w:r w:rsidR="00F96BA2" w:rsidRPr="009B58AF">
        <w:rPr>
          <w:rFonts w:ascii="Times New Roman" w:eastAsia="Times New Roman" w:hAnsi="Times New Roman" w:cs="Times New Roman"/>
          <w:sz w:val="24"/>
          <w:szCs w:val="24"/>
          <w:lang w:eastAsia="en-AU"/>
        </w:rPr>
        <w:t xml:space="preserve"> concerns </w:t>
      </w:r>
      <w:r w:rsidR="008863DC" w:rsidRPr="009B58AF">
        <w:rPr>
          <w:rFonts w:ascii="Times New Roman" w:eastAsia="Times New Roman" w:hAnsi="Times New Roman" w:cs="Times New Roman"/>
          <w:sz w:val="24"/>
          <w:szCs w:val="24"/>
          <w:lang w:eastAsia="en-AU"/>
        </w:rPr>
        <w:t xml:space="preserve">human gait biomechanics with a focus on developing new technologies and techniques to </w:t>
      </w:r>
      <w:r w:rsidR="00FE5BCE" w:rsidRPr="009B58AF">
        <w:rPr>
          <w:rFonts w:ascii="Times New Roman" w:eastAsia="Times New Roman" w:hAnsi="Times New Roman" w:cs="Times New Roman"/>
          <w:sz w:val="24"/>
          <w:szCs w:val="24"/>
          <w:lang w:eastAsia="en-AU"/>
        </w:rPr>
        <w:t>better understand gait abnormalities</w:t>
      </w:r>
      <w:r w:rsidR="00893CD9" w:rsidRPr="009B58AF">
        <w:rPr>
          <w:rFonts w:ascii="Times New Roman" w:eastAsia="Times New Roman" w:hAnsi="Times New Roman" w:cs="Times New Roman"/>
          <w:sz w:val="24"/>
          <w:szCs w:val="24"/>
          <w:lang w:eastAsia="en-AU"/>
        </w:rPr>
        <w:t>. These techniques have been applied to the problem of understanding gait changes due to ageing</w:t>
      </w:r>
      <w:r w:rsidR="00282EB7" w:rsidRPr="009B58AF">
        <w:rPr>
          <w:rFonts w:ascii="Times New Roman" w:eastAsia="Times New Roman" w:hAnsi="Times New Roman" w:cs="Times New Roman"/>
          <w:sz w:val="24"/>
          <w:szCs w:val="24"/>
          <w:lang w:eastAsia="en-AU"/>
        </w:rPr>
        <w:t xml:space="preserve"> </w:t>
      </w:r>
      <w:r w:rsidR="00893CD9" w:rsidRPr="009B58AF">
        <w:rPr>
          <w:rFonts w:ascii="Times New Roman" w:eastAsia="Times New Roman" w:hAnsi="Times New Roman" w:cs="Times New Roman"/>
          <w:sz w:val="24"/>
          <w:szCs w:val="24"/>
          <w:lang w:eastAsia="en-AU"/>
        </w:rPr>
        <w:t xml:space="preserve">and how to reduce the risk of falling due to tripping or slipping-related balance loss. </w:t>
      </w:r>
      <w:r w:rsidR="007552BE" w:rsidRPr="009B58AF">
        <w:rPr>
          <w:rFonts w:ascii="Times New Roman" w:eastAsia="Times New Roman" w:hAnsi="Times New Roman" w:cs="Times New Roman"/>
          <w:sz w:val="24"/>
          <w:szCs w:val="24"/>
          <w:lang w:eastAsia="en-AU"/>
        </w:rPr>
        <w:t>His research group has a unique focus in Australia and is one of the few worldwide having the expertise to combine computational intelligence and portable sensor technologies to quantitatively describe human movement. He has published 212 refereed research publications in these areas including 60 journal articles, 4 books, 1 research monograph, and 1 patent.</w:t>
      </w:r>
    </w:p>
    <w:p w:rsidR="008863DC" w:rsidRPr="009B58AF" w:rsidRDefault="00F96621" w:rsidP="009B58AF">
      <w:pPr>
        <w:spacing w:before="120"/>
        <w:rPr>
          <w:rFonts w:ascii="Times New Roman" w:eastAsia="Times New Roman" w:hAnsi="Times New Roman" w:cs="Times New Roman"/>
          <w:sz w:val="24"/>
          <w:szCs w:val="24"/>
          <w:lang w:eastAsia="en-AU"/>
        </w:rPr>
      </w:pPr>
      <w:r w:rsidRPr="009B58AF">
        <w:rPr>
          <w:rFonts w:ascii="Times New Roman" w:eastAsia="Times New Roman" w:hAnsi="Times New Roman" w:cs="Times New Roman"/>
          <w:sz w:val="24"/>
          <w:szCs w:val="24"/>
          <w:lang w:eastAsia="en-AU"/>
        </w:rPr>
        <w:t xml:space="preserve">Professor Begg </w:t>
      </w:r>
      <w:r w:rsidR="007552BE" w:rsidRPr="009B58AF">
        <w:rPr>
          <w:rFonts w:ascii="Times New Roman" w:eastAsia="Times New Roman" w:hAnsi="Times New Roman" w:cs="Times New Roman"/>
          <w:sz w:val="24"/>
          <w:szCs w:val="24"/>
          <w:lang w:eastAsia="en-AU"/>
        </w:rPr>
        <w:t>is a senior member of the IEEE Engineering in Medicine and Biology</w:t>
      </w:r>
      <w:r w:rsidRPr="009B58AF">
        <w:rPr>
          <w:rFonts w:ascii="Times New Roman" w:eastAsia="Times New Roman" w:hAnsi="Times New Roman" w:cs="Times New Roman"/>
          <w:sz w:val="24"/>
          <w:szCs w:val="24"/>
          <w:lang w:eastAsia="en-AU"/>
        </w:rPr>
        <w:t xml:space="preserve"> </w:t>
      </w:r>
      <w:r w:rsidR="007552BE" w:rsidRPr="009B58AF">
        <w:rPr>
          <w:rFonts w:ascii="Times New Roman" w:eastAsia="Times New Roman" w:hAnsi="Times New Roman" w:cs="Times New Roman"/>
          <w:sz w:val="24"/>
          <w:szCs w:val="24"/>
          <w:lang w:eastAsia="en-AU"/>
        </w:rPr>
        <w:t>Society (EMBS), and the IEEE Computational Intelligence (CI) society.</w:t>
      </w:r>
      <w:r w:rsidRPr="009B58AF">
        <w:rPr>
          <w:rFonts w:ascii="Times New Roman" w:eastAsia="Times New Roman" w:hAnsi="Times New Roman" w:cs="Times New Roman"/>
          <w:sz w:val="24"/>
          <w:szCs w:val="24"/>
          <w:lang w:eastAsia="en-AU"/>
        </w:rPr>
        <w:t xml:space="preserve"> </w:t>
      </w:r>
      <w:r w:rsidR="000E5298" w:rsidRPr="009B58AF">
        <w:rPr>
          <w:rFonts w:ascii="Times New Roman" w:eastAsia="Times New Roman" w:hAnsi="Times New Roman" w:cs="Times New Roman"/>
          <w:sz w:val="24"/>
          <w:szCs w:val="24"/>
          <w:lang w:eastAsia="en-AU"/>
        </w:rPr>
        <w:t xml:space="preserve">He is </w:t>
      </w:r>
      <w:r w:rsidRPr="009B58AF">
        <w:rPr>
          <w:rFonts w:ascii="Times New Roman" w:eastAsia="Times New Roman" w:hAnsi="Times New Roman" w:cs="Times New Roman"/>
          <w:sz w:val="24"/>
          <w:szCs w:val="24"/>
          <w:lang w:eastAsia="en-AU"/>
        </w:rPr>
        <w:t xml:space="preserve">an </w:t>
      </w:r>
      <w:r w:rsidR="007552BE" w:rsidRPr="009B58AF">
        <w:rPr>
          <w:rFonts w:ascii="Times New Roman" w:eastAsia="Times New Roman" w:hAnsi="Times New Roman" w:cs="Times New Roman"/>
          <w:sz w:val="24"/>
          <w:szCs w:val="24"/>
          <w:lang w:eastAsia="en-AU"/>
        </w:rPr>
        <w:t xml:space="preserve">Associate Editor of the IEEE Engineering in Medicine and Biology Society (EMBS) Conference Editorial Board in the Theme area </w:t>
      </w:r>
      <w:r w:rsidRPr="009B58AF">
        <w:rPr>
          <w:rFonts w:ascii="Times New Roman" w:eastAsia="Times New Roman" w:hAnsi="Times New Roman" w:cs="Times New Roman"/>
          <w:sz w:val="24"/>
          <w:szCs w:val="24"/>
          <w:lang w:eastAsia="en-AU"/>
        </w:rPr>
        <w:t xml:space="preserve">of </w:t>
      </w:r>
      <w:r w:rsidR="007552BE" w:rsidRPr="009B58AF">
        <w:rPr>
          <w:rFonts w:ascii="Times New Roman" w:eastAsia="Times New Roman" w:hAnsi="Times New Roman" w:cs="Times New Roman"/>
          <w:sz w:val="24"/>
          <w:szCs w:val="24"/>
          <w:lang w:eastAsia="en-AU"/>
        </w:rPr>
        <w:t xml:space="preserve">"Biomechanics and Biorobotics". </w:t>
      </w:r>
      <w:r w:rsidRPr="009B58AF">
        <w:rPr>
          <w:rFonts w:ascii="Times New Roman" w:eastAsia="Times New Roman" w:hAnsi="Times New Roman" w:cs="Times New Roman"/>
          <w:sz w:val="24"/>
          <w:szCs w:val="24"/>
          <w:lang w:eastAsia="en-AU"/>
        </w:rPr>
        <w:t xml:space="preserve">He </w:t>
      </w:r>
      <w:r w:rsidR="007552BE" w:rsidRPr="009B58AF">
        <w:rPr>
          <w:rFonts w:ascii="Times New Roman" w:eastAsia="Times New Roman" w:hAnsi="Times New Roman" w:cs="Times New Roman"/>
          <w:sz w:val="24"/>
          <w:szCs w:val="24"/>
          <w:lang w:eastAsia="en-AU"/>
        </w:rPr>
        <w:t xml:space="preserve">has served as a member of the Technical Program Committee for more than twenty </w:t>
      </w:r>
      <w:r w:rsidR="00282EB7" w:rsidRPr="009B58AF">
        <w:rPr>
          <w:rFonts w:ascii="Times New Roman" w:eastAsia="Times New Roman" w:hAnsi="Times New Roman" w:cs="Times New Roman"/>
          <w:sz w:val="24"/>
          <w:szCs w:val="24"/>
          <w:lang w:eastAsia="en-AU"/>
        </w:rPr>
        <w:t>I</w:t>
      </w:r>
      <w:r w:rsidR="007552BE" w:rsidRPr="009B58AF">
        <w:rPr>
          <w:rFonts w:ascii="Times New Roman" w:eastAsia="Times New Roman" w:hAnsi="Times New Roman" w:cs="Times New Roman"/>
          <w:sz w:val="24"/>
          <w:szCs w:val="24"/>
          <w:lang w:eastAsia="en-AU"/>
        </w:rPr>
        <w:t>nternational Conferences.</w:t>
      </w:r>
    </w:p>
    <w:p w:rsidR="00F03155" w:rsidRDefault="00F03155" w:rsidP="00F03155"/>
    <w:sectPr w:rsidR="00F031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09C"/>
    <w:rsid w:val="00051C08"/>
    <w:rsid w:val="000E5298"/>
    <w:rsid w:val="002344C2"/>
    <w:rsid w:val="00282EB7"/>
    <w:rsid w:val="004D009C"/>
    <w:rsid w:val="005731C0"/>
    <w:rsid w:val="005A3ECC"/>
    <w:rsid w:val="007552BE"/>
    <w:rsid w:val="008863DC"/>
    <w:rsid w:val="00893CD9"/>
    <w:rsid w:val="008F6676"/>
    <w:rsid w:val="009B58AF"/>
    <w:rsid w:val="00B72DE7"/>
    <w:rsid w:val="00C37553"/>
    <w:rsid w:val="00D31840"/>
    <w:rsid w:val="00D63BE2"/>
    <w:rsid w:val="00D64C1B"/>
    <w:rsid w:val="00F03155"/>
    <w:rsid w:val="00F524CB"/>
    <w:rsid w:val="00F96621"/>
    <w:rsid w:val="00F96BA2"/>
    <w:rsid w:val="00FE5B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0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09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0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0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355</Words>
  <Characters>2026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Victoria University</Company>
  <LinksUpToDate>false</LinksUpToDate>
  <CharactersWithSpaces>2377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Rezaul Begg</dc:creator>
  <cp:lastModifiedBy>Rezaul Begg</cp:lastModifiedBy>
  <cp:revision>5</cp:revision>
  <dcterms:created xsi:type="dcterms:W3CDTF">2015-05-05T20:58:00Z</dcterms:created>
  <dcterms:modified xsi:type="dcterms:W3CDTF">2015-05-05T21:05:00Z</dcterms:modified>
</cp:coreProperties>
</file>