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Light"/>
        <w:tblW w:w="10045" w:type="dxa"/>
        <w:jc w:val="center"/>
        <w:tblLook w:val="04A0" w:firstRow="1" w:lastRow="0" w:firstColumn="1" w:lastColumn="0" w:noHBand="0" w:noVBand="1"/>
      </w:tblPr>
      <w:tblGrid>
        <w:gridCol w:w="3658"/>
        <w:gridCol w:w="6387"/>
      </w:tblGrid>
      <w:tr w:rsidR="005B7366" w:rsidRPr="00205EFE" w14:paraId="747AC232" w14:textId="77777777" w:rsidTr="005F6547">
        <w:trPr>
          <w:jc w:val="center"/>
        </w:trPr>
        <w:tc>
          <w:tcPr>
            <w:tcW w:w="3658" w:type="dxa"/>
            <w:shd w:val="clear" w:color="auto" w:fill="D0CECE" w:themeFill="background2" w:themeFillShade="E6"/>
          </w:tcPr>
          <w:p w14:paraId="0CECC578" w14:textId="77777777" w:rsidR="005B7366" w:rsidRPr="00205EFE" w:rsidRDefault="005B7366" w:rsidP="005F6547">
            <w:pPr>
              <w:pStyle w:val="Heading2"/>
              <w:jc w:val="left"/>
              <w:rPr>
                <w:rFonts w:ascii="Nunito Sans 10pt SemiCondensed" w:hAnsi="Nunito Sans 10pt SemiCondensed"/>
                <w:b w:val="0"/>
                <w:sz w:val="22"/>
              </w:rPr>
            </w:pPr>
            <w:r w:rsidRPr="00205EFE">
              <w:rPr>
                <w:rFonts w:ascii="Nunito Sans 10pt SemiCondensed" w:hAnsi="Nunito Sans 10pt SemiCondensed"/>
                <w:b w:val="0"/>
                <w:sz w:val="22"/>
              </w:rPr>
              <w:t>Module</w:t>
            </w:r>
          </w:p>
        </w:tc>
        <w:tc>
          <w:tcPr>
            <w:tcW w:w="6387" w:type="dxa"/>
          </w:tcPr>
          <w:p w14:paraId="726053C6" w14:textId="55052F7B" w:rsidR="005B7366" w:rsidRPr="00D833D2" w:rsidRDefault="005B7366" w:rsidP="005F6547">
            <w:pPr>
              <w:jc w:val="left"/>
              <w:rPr>
                <w:rFonts w:asciiTheme="minorHAnsi" w:hAnsiTheme="minorHAnsi"/>
                <w:b/>
                <w:bCs/>
                <w:i/>
                <w:iCs/>
              </w:rPr>
            </w:pPr>
            <w:r w:rsidRPr="00D833D2">
              <w:rPr>
                <w:rFonts w:asciiTheme="minorHAnsi" w:hAnsiTheme="minorHAnsi"/>
                <w:b/>
                <w:bCs/>
                <w:i/>
                <w:iCs/>
              </w:rPr>
              <w:t>CS7002NU</w:t>
            </w:r>
          </w:p>
        </w:tc>
      </w:tr>
      <w:tr w:rsidR="005B7366" w:rsidRPr="00205EFE" w14:paraId="33766734" w14:textId="77777777" w:rsidTr="005F6547">
        <w:trPr>
          <w:jc w:val="center"/>
        </w:trPr>
        <w:tc>
          <w:tcPr>
            <w:tcW w:w="3658" w:type="dxa"/>
            <w:shd w:val="clear" w:color="auto" w:fill="D0CECE" w:themeFill="background2" w:themeFillShade="E6"/>
          </w:tcPr>
          <w:p w14:paraId="2478EE54" w14:textId="77777777" w:rsidR="005B7366" w:rsidRPr="00205EFE" w:rsidRDefault="005B7366" w:rsidP="005F6547">
            <w:pPr>
              <w:pStyle w:val="Heading2"/>
              <w:jc w:val="left"/>
              <w:rPr>
                <w:rFonts w:ascii="Nunito Sans 10pt SemiCondensed" w:hAnsi="Nunito Sans 10pt SemiCondensed"/>
                <w:b w:val="0"/>
                <w:sz w:val="22"/>
              </w:rPr>
            </w:pPr>
            <w:r w:rsidRPr="00205EFE">
              <w:rPr>
                <w:rFonts w:ascii="Nunito Sans 10pt SemiCondensed" w:hAnsi="Nunito Sans 10pt SemiCondensed"/>
                <w:b w:val="0"/>
                <w:sz w:val="22"/>
              </w:rPr>
              <w:t xml:space="preserve">Assessment </w:t>
            </w:r>
            <w:r w:rsidRPr="00D96F49">
              <w:rPr>
                <w:rFonts w:ascii="Nunito Sans 10pt SemiCondensed" w:hAnsi="Nunito Sans 10pt SemiCondensed"/>
                <w:b w:val="0"/>
                <w:sz w:val="22"/>
              </w:rPr>
              <w:t>No/Title</w:t>
            </w:r>
          </w:p>
        </w:tc>
        <w:tc>
          <w:tcPr>
            <w:tcW w:w="6387" w:type="dxa"/>
          </w:tcPr>
          <w:p w14:paraId="4E5BD139" w14:textId="2BB62B3E" w:rsidR="005B7366" w:rsidRPr="00D833D2" w:rsidRDefault="005B7366" w:rsidP="005B7366">
            <w:pPr>
              <w:spacing w:before="40" w:line="276" w:lineRule="auto"/>
              <w:rPr>
                <w:rFonts w:ascii="Arial" w:hAnsi="Arial" w:cs="Arial"/>
                <w:b/>
                <w:bCs/>
                <w:i/>
                <w:iCs/>
                <w:sz w:val="18"/>
                <w:szCs w:val="18"/>
              </w:rPr>
            </w:pPr>
            <w:r w:rsidRPr="00C10B6A">
              <w:rPr>
                <w:rFonts w:ascii="Arial" w:hAnsi="Arial" w:cs="Arial"/>
                <w:b/>
                <w:bCs/>
                <w:i/>
                <w:iCs/>
                <w:sz w:val="18"/>
                <w:szCs w:val="18"/>
              </w:rPr>
              <w:t>PPE Detection Using Computer Vision and Deep Learning</w:t>
            </w:r>
          </w:p>
        </w:tc>
      </w:tr>
      <w:tr w:rsidR="005B7366" w:rsidRPr="00205EFE" w14:paraId="46BCBDEF" w14:textId="77777777" w:rsidTr="005F6547">
        <w:trPr>
          <w:jc w:val="center"/>
        </w:trPr>
        <w:tc>
          <w:tcPr>
            <w:tcW w:w="3658" w:type="dxa"/>
            <w:shd w:val="clear" w:color="auto" w:fill="D0CECE" w:themeFill="background2" w:themeFillShade="E6"/>
          </w:tcPr>
          <w:p w14:paraId="6061F428" w14:textId="77777777" w:rsidR="005B7366" w:rsidRPr="00205EFE" w:rsidRDefault="005B7366" w:rsidP="005F6547">
            <w:pPr>
              <w:pStyle w:val="Heading2"/>
              <w:jc w:val="left"/>
              <w:rPr>
                <w:rFonts w:ascii="Nunito Sans 10pt SemiCondensed" w:hAnsi="Nunito Sans 10pt SemiCondensed"/>
                <w:b w:val="0"/>
                <w:sz w:val="22"/>
              </w:rPr>
            </w:pPr>
            <w:r w:rsidRPr="00D96F49">
              <w:rPr>
                <w:rFonts w:ascii="Nunito Sans 10pt SemiCondensed" w:hAnsi="Nunito Sans 10pt SemiCondensed"/>
                <w:b w:val="0"/>
                <w:sz w:val="22"/>
              </w:rPr>
              <w:t xml:space="preserve">Assessment Weighting </w:t>
            </w:r>
          </w:p>
        </w:tc>
        <w:tc>
          <w:tcPr>
            <w:tcW w:w="6387" w:type="dxa"/>
          </w:tcPr>
          <w:p w14:paraId="28E07A33" w14:textId="7E0A7C46" w:rsidR="005B7366" w:rsidRPr="00D833D2" w:rsidRDefault="005B7366" w:rsidP="005F6547">
            <w:pPr>
              <w:jc w:val="left"/>
              <w:rPr>
                <w:rFonts w:asciiTheme="minorHAnsi" w:hAnsiTheme="minorHAnsi"/>
                <w:b/>
                <w:bCs/>
                <w:i/>
                <w:iCs/>
              </w:rPr>
            </w:pPr>
            <w:r w:rsidRPr="00D833D2">
              <w:rPr>
                <w:rFonts w:asciiTheme="minorHAnsi" w:hAnsiTheme="minorHAnsi"/>
                <w:b/>
                <w:bCs/>
                <w:i/>
                <w:iCs/>
              </w:rPr>
              <w:t>60%</w:t>
            </w:r>
          </w:p>
        </w:tc>
      </w:tr>
      <w:tr w:rsidR="005B7366" w:rsidRPr="00205EFE" w14:paraId="34CBAB8E" w14:textId="77777777" w:rsidTr="005F6547">
        <w:trPr>
          <w:jc w:val="center"/>
        </w:trPr>
        <w:tc>
          <w:tcPr>
            <w:tcW w:w="3658" w:type="dxa"/>
            <w:shd w:val="clear" w:color="auto" w:fill="D0CECE" w:themeFill="background2" w:themeFillShade="E6"/>
          </w:tcPr>
          <w:p w14:paraId="51CF57A2" w14:textId="77777777" w:rsidR="005B7366" w:rsidRPr="00205EFE" w:rsidRDefault="005B7366" w:rsidP="005F6547">
            <w:pPr>
              <w:pStyle w:val="Heading2"/>
              <w:jc w:val="left"/>
              <w:rPr>
                <w:rFonts w:ascii="Nunito Sans 10pt SemiCondensed" w:hAnsi="Nunito Sans 10pt SemiCondensed"/>
                <w:b w:val="0"/>
                <w:sz w:val="22"/>
              </w:rPr>
            </w:pPr>
            <w:r w:rsidRPr="00D96F49">
              <w:rPr>
                <w:rFonts w:ascii="Nunito Sans 10pt SemiCondensed" w:hAnsi="Nunito Sans 10pt SemiCondensed"/>
                <w:b w:val="0"/>
                <w:sz w:val="22"/>
              </w:rPr>
              <w:t>Assessment Submission Deadline</w:t>
            </w:r>
          </w:p>
        </w:tc>
        <w:tc>
          <w:tcPr>
            <w:tcW w:w="6387" w:type="dxa"/>
          </w:tcPr>
          <w:p w14:paraId="1A61CB94" w14:textId="19BDA352" w:rsidR="005B7366" w:rsidRPr="00D833D2" w:rsidRDefault="005B7366" w:rsidP="005F6547">
            <w:pPr>
              <w:jc w:val="left"/>
              <w:rPr>
                <w:rFonts w:asciiTheme="minorHAnsi" w:hAnsiTheme="minorHAnsi"/>
                <w:b/>
                <w:bCs/>
                <w:i/>
                <w:iCs/>
              </w:rPr>
            </w:pPr>
            <w:r w:rsidRPr="00D833D2">
              <w:rPr>
                <w:rFonts w:asciiTheme="minorHAnsi" w:hAnsiTheme="minorHAnsi"/>
                <w:b/>
                <w:bCs/>
                <w:i/>
                <w:iCs/>
              </w:rPr>
              <w:t>11 May 2026</w:t>
            </w:r>
          </w:p>
        </w:tc>
      </w:tr>
      <w:tr w:rsidR="005B7366" w:rsidRPr="00205EFE" w14:paraId="60751B6D" w14:textId="77777777" w:rsidTr="005F6547">
        <w:trPr>
          <w:jc w:val="center"/>
        </w:trPr>
        <w:tc>
          <w:tcPr>
            <w:tcW w:w="3658" w:type="dxa"/>
            <w:shd w:val="clear" w:color="auto" w:fill="D0CECE" w:themeFill="background2" w:themeFillShade="E6"/>
          </w:tcPr>
          <w:p w14:paraId="048148AC" w14:textId="77777777" w:rsidR="005B7366" w:rsidRPr="00205EFE" w:rsidRDefault="005B7366" w:rsidP="005F6547">
            <w:pPr>
              <w:pStyle w:val="Heading2"/>
              <w:jc w:val="left"/>
              <w:rPr>
                <w:rFonts w:ascii="Nunito Sans 10pt SemiCondensed" w:hAnsi="Nunito Sans 10pt SemiCondensed"/>
                <w:b w:val="0"/>
                <w:sz w:val="22"/>
              </w:rPr>
            </w:pPr>
            <w:r w:rsidRPr="00D96F49">
              <w:rPr>
                <w:rFonts w:ascii="Nunito Sans 10pt SemiCondensed" w:hAnsi="Nunito Sans 10pt SemiCondensed"/>
                <w:b w:val="0"/>
                <w:sz w:val="22"/>
              </w:rPr>
              <w:t>Module Leader</w:t>
            </w:r>
          </w:p>
        </w:tc>
        <w:tc>
          <w:tcPr>
            <w:tcW w:w="6387" w:type="dxa"/>
          </w:tcPr>
          <w:p w14:paraId="6ECD990B" w14:textId="77777777" w:rsidR="005B7366" w:rsidRPr="00D833D2" w:rsidRDefault="005B7366" w:rsidP="005F6547">
            <w:pPr>
              <w:jc w:val="left"/>
              <w:rPr>
                <w:rFonts w:asciiTheme="minorHAnsi" w:hAnsiTheme="minorHAnsi"/>
                <w:i/>
                <w:iCs/>
              </w:rPr>
            </w:pPr>
          </w:p>
        </w:tc>
      </w:tr>
    </w:tbl>
    <w:p w14:paraId="07AA1C1D" w14:textId="77777777" w:rsidR="005B7366" w:rsidRPr="00D96F49" w:rsidRDefault="005B7366" w:rsidP="005B7366">
      <w:pPr>
        <w:pStyle w:val="Heading1"/>
      </w:pPr>
      <w:r w:rsidRPr="00D96F49">
        <w:t>Academic Integrity and Plagiarism</w:t>
      </w:r>
    </w:p>
    <w:p w14:paraId="24052D26" w14:textId="77777777" w:rsidR="005B7366" w:rsidRDefault="005B7366" w:rsidP="005B7366">
      <w:r w:rsidRPr="00205EFE">
        <w:t xml:space="preserve">You are reminded that there </w:t>
      </w:r>
      <w:proofErr w:type="gramStart"/>
      <w:r w:rsidRPr="00205EFE">
        <w:t>exist</w:t>
      </w:r>
      <w:proofErr w:type="gramEnd"/>
      <w:r w:rsidRPr="00205EFE">
        <w:t xml:space="preserve"> regulations concerning plagiarism. Extracts from these regulations are printed below. Please sign below to say that you have read and understand these extracts:</w:t>
      </w:r>
    </w:p>
    <w:tbl>
      <w:tblPr>
        <w:tblStyle w:val="TableGridLight"/>
        <w:tblW w:w="10047" w:type="dxa"/>
        <w:jc w:val="center"/>
        <w:tblLook w:val="04A0" w:firstRow="1" w:lastRow="0" w:firstColumn="1" w:lastColumn="0" w:noHBand="0" w:noVBand="1"/>
      </w:tblPr>
      <w:tblGrid>
        <w:gridCol w:w="10047"/>
      </w:tblGrid>
      <w:tr w:rsidR="005B7366" w14:paraId="578F9435" w14:textId="77777777" w:rsidTr="005F6547">
        <w:trPr>
          <w:trHeight w:val="7370"/>
          <w:jc w:val="center"/>
        </w:trPr>
        <w:tc>
          <w:tcPr>
            <w:tcW w:w="10047" w:type="dxa"/>
          </w:tcPr>
          <w:p w14:paraId="75A1CF83" w14:textId="77777777" w:rsidR="005B7366" w:rsidRPr="00606856" w:rsidRDefault="005B7366" w:rsidP="005F6547">
            <w:pPr>
              <w:spacing w:line="276" w:lineRule="auto"/>
              <w:rPr>
                <w:sz w:val="18"/>
                <w:szCs w:val="18"/>
              </w:rPr>
            </w:pPr>
            <w:r w:rsidRPr="00606856">
              <w:rPr>
                <w:sz w:val="18"/>
                <w:szCs w:val="18"/>
              </w:rPr>
              <w:t xml:space="preserve">This </w:t>
            </w:r>
            <w:proofErr w:type="gramStart"/>
            <w:r w:rsidRPr="00606856">
              <w:rPr>
                <w:sz w:val="18"/>
                <w:szCs w:val="18"/>
              </w:rPr>
              <w:t>header sheet</w:t>
            </w:r>
            <w:proofErr w:type="gramEnd"/>
            <w:r w:rsidRPr="00606856">
              <w:rPr>
                <w:sz w:val="18"/>
                <w:szCs w:val="18"/>
              </w:rPr>
              <w:t xml:space="preserve"> should be attached to the work you submit. </w:t>
            </w:r>
            <w:r w:rsidRPr="00606856">
              <w:rPr>
                <w:b/>
                <w:bCs/>
                <w:sz w:val="18"/>
                <w:szCs w:val="18"/>
              </w:rPr>
              <w:t xml:space="preserve">No work will be accepted without it. </w:t>
            </w:r>
          </w:p>
          <w:p w14:paraId="5BA2C415" w14:textId="77777777" w:rsidR="005B7366" w:rsidRPr="00606856" w:rsidRDefault="005B7366" w:rsidP="005F6547">
            <w:pPr>
              <w:spacing w:line="276" w:lineRule="auto"/>
              <w:rPr>
                <w:sz w:val="18"/>
                <w:szCs w:val="18"/>
              </w:rPr>
            </w:pPr>
            <w:r w:rsidRPr="00606856">
              <w:rPr>
                <w:sz w:val="18"/>
                <w:szCs w:val="18"/>
              </w:rPr>
              <w:t xml:space="preserve">Extracts from University Regulations on </w:t>
            </w:r>
          </w:p>
          <w:p w14:paraId="0E493E43" w14:textId="77777777" w:rsidR="005B7366" w:rsidRPr="00606856" w:rsidRDefault="005B7366" w:rsidP="005F6547">
            <w:pPr>
              <w:spacing w:line="276" w:lineRule="auto"/>
              <w:rPr>
                <w:b/>
                <w:bCs/>
                <w:sz w:val="18"/>
                <w:szCs w:val="18"/>
                <w:u w:val="single"/>
              </w:rPr>
            </w:pPr>
            <w:r w:rsidRPr="00606856">
              <w:rPr>
                <w:b/>
                <w:bCs/>
                <w:sz w:val="18"/>
                <w:szCs w:val="18"/>
                <w:u w:val="single"/>
              </w:rPr>
              <w:t xml:space="preserve">Cheating, Plagiarism and Collusion </w:t>
            </w:r>
          </w:p>
          <w:p w14:paraId="2AE641A5" w14:textId="77777777" w:rsidR="005B7366" w:rsidRPr="00606856" w:rsidRDefault="005B7366" w:rsidP="005F6547">
            <w:pPr>
              <w:spacing w:line="276" w:lineRule="auto"/>
              <w:rPr>
                <w:sz w:val="18"/>
                <w:szCs w:val="18"/>
              </w:rPr>
            </w:pPr>
            <w:r w:rsidRPr="00606856">
              <w:rPr>
                <w:sz w:val="18"/>
                <w:szCs w:val="18"/>
              </w:rPr>
              <w:t>Section 2.3:</w:t>
            </w:r>
            <w:r w:rsidRPr="00606856">
              <w:rPr>
                <w:sz w:val="18"/>
                <w:szCs w:val="18"/>
              </w:rPr>
              <w:tab/>
              <w:t xml:space="preserve">"The following broad types of offence can be identified and are provided as indicative examples …. </w:t>
            </w:r>
          </w:p>
          <w:p w14:paraId="5E711E59" w14:textId="77777777" w:rsidR="005B7366" w:rsidRPr="006F1952" w:rsidRDefault="005B7366" w:rsidP="005B7366">
            <w:pPr>
              <w:pStyle w:val="ListParagraph"/>
              <w:numPr>
                <w:ilvl w:val="0"/>
                <w:numId w:val="2"/>
              </w:numPr>
              <w:spacing w:line="276" w:lineRule="auto"/>
              <w:rPr>
                <w:b/>
                <w:bCs/>
                <w:sz w:val="18"/>
                <w:szCs w:val="18"/>
              </w:rPr>
            </w:pPr>
            <w:r w:rsidRPr="006F1952">
              <w:rPr>
                <w:b/>
                <w:bCs/>
                <w:sz w:val="18"/>
                <w:szCs w:val="18"/>
              </w:rPr>
              <w:t xml:space="preserve">Cheating: including taking unauthorized material into an examination; consulting unauthorized material outside the examination hall during the examination; obtaining an unseen examination paper in advance of the examination; copying from another examinee; using an unauthorized calculator during the examination or storing unauthorized material in the memory of a programmable calculator which is taken into the examination; copying coursework. </w:t>
            </w:r>
          </w:p>
          <w:p w14:paraId="34A61A25" w14:textId="77777777" w:rsidR="005B7366" w:rsidRPr="006F1952" w:rsidRDefault="005B7366" w:rsidP="005B7366">
            <w:pPr>
              <w:pStyle w:val="ListParagraph"/>
              <w:numPr>
                <w:ilvl w:val="0"/>
                <w:numId w:val="2"/>
              </w:numPr>
              <w:spacing w:line="276" w:lineRule="auto"/>
              <w:rPr>
                <w:b/>
                <w:bCs/>
                <w:sz w:val="18"/>
                <w:szCs w:val="18"/>
              </w:rPr>
            </w:pPr>
            <w:r w:rsidRPr="006F1952">
              <w:rPr>
                <w:b/>
                <w:bCs/>
                <w:sz w:val="18"/>
                <w:szCs w:val="18"/>
              </w:rPr>
              <w:t xml:space="preserve">Falsifying data in experimental results. </w:t>
            </w:r>
          </w:p>
          <w:p w14:paraId="6345C0CD" w14:textId="77777777" w:rsidR="005B7366" w:rsidRPr="00606856" w:rsidRDefault="005B7366" w:rsidP="005B7366">
            <w:pPr>
              <w:pStyle w:val="ListParagraph"/>
              <w:numPr>
                <w:ilvl w:val="0"/>
                <w:numId w:val="2"/>
              </w:numPr>
              <w:spacing w:line="276" w:lineRule="auto"/>
              <w:rPr>
                <w:sz w:val="18"/>
                <w:szCs w:val="18"/>
              </w:rPr>
            </w:pPr>
            <w:r w:rsidRPr="00606856">
              <w:rPr>
                <w:sz w:val="18"/>
                <w:szCs w:val="18"/>
              </w:rPr>
              <w:t xml:space="preserve">Personation, where a substitute takes an examination or test on behalf of the candidate. Both candidate and substitute may be guilty of an offence under these Regulations. </w:t>
            </w:r>
          </w:p>
          <w:p w14:paraId="06025DA1" w14:textId="77777777" w:rsidR="005B7366" w:rsidRPr="006F1952" w:rsidRDefault="005B7366" w:rsidP="005B7366">
            <w:pPr>
              <w:pStyle w:val="ListParagraph"/>
              <w:numPr>
                <w:ilvl w:val="0"/>
                <w:numId w:val="2"/>
              </w:numPr>
              <w:spacing w:line="276" w:lineRule="auto"/>
              <w:rPr>
                <w:b/>
                <w:bCs/>
                <w:sz w:val="18"/>
                <w:szCs w:val="18"/>
              </w:rPr>
            </w:pPr>
            <w:r w:rsidRPr="006F1952">
              <w:rPr>
                <w:b/>
                <w:bCs/>
                <w:sz w:val="18"/>
                <w:szCs w:val="18"/>
              </w:rPr>
              <w:t xml:space="preserve">Bribery or attempted bribery of a person thought to have some influence on the candidate's assessment. </w:t>
            </w:r>
          </w:p>
          <w:p w14:paraId="23CEA535" w14:textId="77777777" w:rsidR="005B7366" w:rsidRPr="00606856" w:rsidRDefault="005B7366" w:rsidP="005B7366">
            <w:pPr>
              <w:pStyle w:val="ListParagraph"/>
              <w:numPr>
                <w:ilvl w:val="0"/>
                <w:numId w:val="2"/>
              </w:numPr>
              <w:spacing w:line="276" w:lineRule="auto"/>
              <w:rPr>
                <w:sz w:val="18"/>
                <w:szCs w:val="18"/>
              </w:rPr>
            </w:pPr>
            <w:r w:rsidRPr="00606856">
              <w:rPr>
                <w:sz w:val="18"/>
                <w:szCs w:val="18"/>
              </w:rPr>
              <w:t xml:space="preserve">Collusion to present joint work as the work solely of one individual. </w:t>
            </w:r>
          </w:p>
          <w:p w14:paraId="49A4B32D" w14:textId="77777777" w:rsidR="005B7366" w:rsidRPr="00606856" w:rsidRDefault="005B7366" w:rsidP="005B7366">
            <w:pPr>
              <w:pStyle w:val="ListParagraph"/>
              <w:numPr>
                <w:ilvl w:val="0"/>
                <w:numId w:val="2"/>
              </w:numPr>
              <w:spacing w:line="276" w:lineRule="auto"/>
              <w:rPr>
                <w:sz w:val="18"/>
                <w:szCs w:val="18"/>
              </w:rPr>
            </w:pPr>
            <w:r w:rsidRPr="00606856">
              <w:rPr>
                <w:sz w:val="18"/>
                <w:szCs w:val="18"/>
              </w:rPr>
              <w:t>Plagiarism, where the work or ideas of another are presented as the candidate's own.</w:t>
            </w:r>
          </w:p>
          <w:p w14:paraId="4E7AA5C8" w14:textId="77777777" w:rsidR="005B7366" w:rsidRPr="00606856" w:rsidRDefault="005B7366" w:rsidP="005B7366">
            <w:pPr>
              <w:pStyle w:val="ListParagraph"/>
              <w:numPr>
                <w:ilvl w:val="0"/>
                <w:numId w:val="2"/>
              </w:numPr>
              <w:spacing w:line="276" w:lineRule="auto"/>
              <w:rPr>
                <w:sz w:val="18"/>
                <w:szCs w:val="18"/>
              </w:rPr>
            </w:pPr>
            <w:r w:rsidRPr="00606856">
              <w:rPr>
                <w:sz w:val="18"/>
                <w:szCs w:val="18"/>
              </w:rPr>
              <w:t xml:space="preserve">Other conduct calculated to secure an advantage on assessment. </w:t>
            </w:r>
          </w:p>
          <w:p w14:paraId="5236BABA" w14:textId="77777777" w:rsidR="005B7366" w:rsidRPr="00606856" w:rsidRDefault="005B7366" w:rsidP="005B7366">
            <w:pPr>
              <w:pStyle w:val="ListParagraph"/>
              <w:numPr>
                <w:ilvl w:val="0"/>
                <w:numId w:val="2"/>
              </w:numPr>
              <w:spacing w:line="276" w:lineRule="auto"/>
              <w:rPr>
                <w:sz w:val="18"/>
                <w:szCs w:val="18"/>
              </w:rPr>
            </w:pPr>
            <w:r w:rsidRPr="00606856">
              <w:rPr>
                <w:sz w:val="18"/>
                <w:szCs w:val="18"/>
              </w:rPr>
              <w:t xml:space="preserve">Assisting in any of the above. </w:t>
            </w:r>
          </w:p>
          <w:p w14:paraId="18A65FF1" w14:textId="77777777" w:rsidR="005B7366" w:rsidRPr="00606856" w:rsidRDefault="005B7366" w:rsidP="005F6547">
            <w:pPr>
              <w:spacing w:line="276" w:lineRule="auto"/>
              <w:rPr>
                <w:sz w:val="18"/>
                <w:szCs w:val="18"/>
              </w:rPr>
            </w:pPr>
            <w:r w:rsidRPr="00606856">
              <w:rPr>
                <w:sz w:val="18"/>
                <w:szCs w:val="18"/>
              </w:rPr>
              <w:t xml:space="preserve">Some notes on what this means for students: </w:t>
            </w:r>
          </w:p>
          <w:p w14:paraId="41BB6962" w14:textId="77777777" w:rsidR="005B7366" w:rsidRPr="00606856" w:rsidRDefault="005B7366" w:rsidP="005B7366">
            <w:pPr>
              <w:pStyle w:val="ListParagraph"/>
              <w:numPr>
                <w:ilvl w:val="0"/>
                <w:numId w:val="3"/>
              </w:numPr>
              <w:spacing w:line="276" w:lineRule="auto"/>
              <w:rPr>
                <w:sz w:val="18"/>
                <w:szCs w:val="18"/>
              </w:rPr>
            </w:pPr>
            <w:r w:rsidRPr="00606856">
              <w:rPr>
                <w:sz w:val="18"/>
                <w:szCs w:val="18"/>
              </w:rPr>
              <w:t xml:space="preserve">Copying another student's work is an offence, whether from a copy on paper or from a computer file, and in whatever form the intellectual property being copied takes, including text, mathematical notation and computer programs. </w:t>
            </w:r>
          </w:p>
          <w:p w14:paraId="4DC69D5B" w14:textId="77777777" w:rsidR="005B7366" w:rsidRPr="00606856" w:rsidRDefault="005B7366" w:rsidP="005B7366">
            <w:pPr>
              <w:pStyle w:val="ListParagraph"/>
              <w:numPr>
                <w:ilvl w:val="0"/>
                <w:numId w:val="3"/>
              </w:numPr>
              <w:spacing w:line="276" w:lineRule="auto"/>
              <w:rPr>
                <w:sz w:val="18"/>
                <w:szCs w:val="18"/>
              </w:rPr>
            </w:pPr>
            <w:r w:rsidRPr="00606856">
              <w:rPr>
                <w:sz w:val="18"/>
                <w:szCs w:val="18"/>
              </w:rPr>
              <w:t>Text Box</w:t>
            </w:r>
            <w:r>
              <w:rPr>
                <w:sz w:val="18"/>
                <w:szCs w:val="18"/>
              </w:rPr>
              <w:t xml:space="preserve"> </w:t>
            </w:r>
            <w:r w:rsidRPr="00606856">
              <w:rPr>
                <w:sz w:val="18"/>
                <w:szCs w:val="18"/>
              </w:rPr>
              <w:t>Taking extracts from published sources without attribution is an offence. To quote ideas, sometimes using extracts, is generally to be encouraged. Quoting ideas is achieved by stating an author's argument and attributing it, perhaps by quoting, immediately in the text, his or her name and year of publication, e.g. " e = mc2 (Einstein 1905)".  A references section at the end of your work should then list all such references in alphabetical order of authors' surnames. (There are variations on this referencing system which your tutors may prefer you to use.) If you wish to quote a paragraph or so from published work then indent the quotation on both left and right margins, using an italic font where practicable, and introduce the quotation with an attribution.</w:t>
            </w:r>
          </w:p>
        </w:tc>
      </w:tr>
    </w:tbl>
    <w:p w14:paraId="3A35A187" w14:textId="77777777" w:rsidR="005B7366" w:rsidRDefault="005B7366" w:rsidP="005B7366">
      <w:pPr>
        <w:spacing w:before="240" w:line="276" w:lineRule="auto"/>
      </w:pPr>
      <w:r w:rsidRPr="00417FD9">
        <w:t>Please sign below to say that you have read and understand these extracts: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51"/>
        <w:gridCol w:w="4289"/>
      </w:tblGrid>
      <w:tr w:rsidR="005B7366" w14:paraId="0D20D8F4" w14:textId="77777777" w:rsidTr="005F6547">
        <w:tc>
          <w:tcPr>
            <w:tcW w:w="5035" w:type="dxa"/>
          </w:tcPr>
          <w:p w14:paraId="36827D94" w14:textId="77777777" w:rsidR="005B7366" w:rsidRDefault="005B7366" w:rsidP="005F6547">
            <w:pPr>
              <w:spacing w:line="276" w:lineRule="auto"/>
              <w:jc w:val="center"/>
            </w:pPr>
            <w:r>
              <w:t>-----------------------------</w:t>
            </w:r>
          </w:p>
        </w:tc>
        <w:sdt>
          <w:sdtPr>
            <w:id w:val="637310472"/>
            <w:placeholder>
              <w:docPart w:val="3E275FB4EF3442569EF041F53D133499"/>
            </w:placeholder>
            <w:showingPlcHdr/>
            <w:date>
              <w:dateFormat w:val="M/d/yyyy"/>
              <w:lid w:val="en-US"/>
              <w:storeMappedDataAs w:val="dateTime"/>
              <w:calendar w:val="gregorian"/>
            </w:date>
          </w:sdtPr>
          <w:sdtContent>
            <w:tc>
              <w:tcPr>
                <w:tcW w:w="5035" w:type="dxa"/>
              </w:tcPr>
              <w:p w14:paraId="47185FD2" w14:textId="77777777" w:rsidR="005B7366" w:rsidRDefault="005B7366" w:rsidP="005F6547">
                <w:pPr>
                  <w:spacing w:line="276" w:lineRule="auto"/>
                  <w:jc w:val="center"/>
                </w:pPr>
                <w:r w:rsidRPr="006C0EB5">
                  <w:rPr>
                    <w:rStyle w:val="PlaceholderText"/>
                  </w:rPr>
                  <w:t>Click or tap to enter a date.</w:t>
                </w:r>
              </w:p>
            </w:tc>
          </w:sdtContent>
        </w:sdt>
      </w:tr>
      <w:tr w:rsidR="005B7366" w14:paraId="1CBA2797" w14:textId="77777777" w:rsidTr="005F6547">
        <w:tc>
          <w:tcPr>
            <w:tcW w:w="5035" w:type="dxa"/>
          </w:tcPr>
          <w:p w14:paraId="402FBE11" w14:textId="77777777" w:rsidR="005B7366" w:rsidRDefault="005B7366" w:rsidP="005F6547">
            <w:pPr>
              <w:spacing w:line="276" w:lineRule="auto"/>
              <w:jc w:val="center"/>
            </w:pPr>
            <w:r>
              <w:t>Student Signature</w:t>
            </w:r>
          </w:p>
        </w:tc>
        <w:tc>
          <w:tcPr>
            <w:tcW w:w="5035" w:type="dxa"/>
          </w:tcPr>
          <w:p w14:paraId="029B5936" w14:textId="77777777" w:rsidR="005B7366" w:rsidRDefault="005B7366" w:rsidP="005F6547">
            <w:pPr>
              <w:spacing w:line="276" w:lineRule="auto"/>
              <w:jc w:val="center"/>
            </w:pPr>
            <w:r>
              <w:t>Date</w:t>
            </w:r>
          </w:p>
        </w:tc>
      </w:tr>
    </w:tbl>
    <w:p w14:paraId="2551608F" w14:textId="42EAB31D" w:rsidR="006F1952" w:rsidRPr="001B4E3E" w:rsidRDefault="006F1952" w:rsidP="005B7366">
      <w:pPr>
        <w:spacing w:before="40" w:after="240" w:line="276" w:lineRule="auto"/>
        <w:rPr>
          <w:rFonts w:ascii="Arial" w:hAnsi="Arial" w:cs="Arial"/>
          <w:sz w:val="24"/>
          <w:szCs w:val="24"/>
        </w:rPr>
      </w:pPr>
    </w:p>
    <w:p w14:paraId="04347D16" w14:textId="77777777" w:rsidR="001B4E3E" w:rsidRDefault="001B4E3E" w:rsidP="005B7366">
      <w:pPr>
        <w:spacing w:before="40" w:after="240" w:line="276" w:lineRule="auto"/>
        <w:rPr>
          <w:rFonts w:ascii="Arial" w:hAnsi="Arial" w:cs="Arial"/>
          <w:sz w:val="24"/>
          <w:szCs w:val="24"/>
        </w:rPr>
      </w:pPr>
    </w:p>
    <w:p w14:paraId="1F955D49" w14:textId="77777777" w:rsidR="001B4E3E" w:rsidRDefault="001B4E3E" w:rsidP="005B7366">
      <w:pPr>
        <w:spacing w:before="40" w:after="240" w:line="276" w:lineRule="auto"/>
        <w:rPr>
          <w:rFonts w:ascii="Arial" w:hAnsi="Arial" w:cs="Arial"/>
          <w:sz w:val="24"/>
          <w:szCs w:val="24"/>
        </w:rPr>
      </w:pPr>
    </w:p>
    <w:p w14:paraId="6DA4995F" w14:textId="77777777" w:rsidR="001B4E3E" w:rsidRDefault="001B4E3E" w:rsidP="005B7366">
      <w:pPr>
        <w:spacing w:before="40" w:after="240" w:line="276" w:lineRule="auto"/>
        <w:rPr>
          <w:rFonts w:ascii="Arial" w:hAnsi="Arial" w:cs="Arial"/>
          <w:sz w:val="24"/>
          <w:szCs w:val="24"/>
        </w:rPr>
      </w:pPr>
    </w:p>
    <w:p w14:paraId="3D4397F9" w14:textId="77777777" w:rsidR="001B4E3E" w:rsidRDefault="001B4E3E" w:rsidP="005B7366">
      <w:pPr>
        <w:spacing w:before="40" w:after="240" w:line="276" w:lineRule="auto"/>
        <w:rPr>
          <w:rFonts w:ascii="Arial" w:hAnsi="Arial" w:cs="Arial"/>
          <w:sz w:val="24"/>
          <w:szCs w:val="24"/>
        </w:rPr>
      </w:pPr>
    </w:p>
    <w:p w14:paraId="1A0B4FE9" w14:textId="77777777" w:rsidR="001B4E3E" w:rsidRDefault="001B4E3E" w:rsidP="005B7366">
      <w:pPr>
        <w:spacing w:before="40" w:after="240" w:line="276" w:lineRule="auto"/>
        <w:rPr>
          <w:rFonts w:ascii="Arial" w:hAnsi="Arial" w:cs="Arial"/>
          <w:sz w:val="24"/>
          <w:szCs w:val="24"/>
        </w:rPr>
      </w:pPr>
    </w:p>
    <w:p w14:paraId="4C58E92A" w14:textId="77777777" w:rsidR="001B4E3E" w:rsidRDefault="001B4E3E" w:rsidP="005B7366">
      <w:pPr>
        <w:spacing w:before="40" w:after="240" w:line="276" w:lineRule="auto"/>
        <w:rPr>
          <w:rFonts w:ascii="Arial" w:hAnsi="Arial" w:cs="Arial"/>
          <w:sz w:val="24"/>
          <w:szCs w:val="24"/>
        </w:rPr>
      </w:pPr>
    </w:p>
    <w:p w14:paraId="33E9E32E" w14:textId="77777777" w:rsidR="001B4E3E" w:rsidRDefault="001B4E3E" w:rsidP="005B7366">
      <w:pPr>
        <w:spacing w:before="40" w:after="240" w:line="276" w:lineRule="auto"/>
        <w:rPr>
          <w:rFonts w:ascii="Arial" w:hAnsi="Arial" w:cs="Arial"/>
          <w:sz w:val="24"/>
          <w:szCs w:val="24"/>
        </w:rPr>
      </w:pPr>
    </w:p>
    <w:p w14:paraId="299CEC57" w14:textId="77777777" w:rsidR="001B4E3E" w:rsidRDefault="001B4E3E" w:rsidP="005B7366">
      <w:pPr>
        <w:spacing w:before="40" w:after="240" w:line="276" w:lineRule="auto"/>
        <w:rPr>
          <w:rFonts w:ascii="Arial" w:hAnsi="Arial" w:cs="Arial"/>
          <w:sz w:val="24"/>
          <w:szCs w:val="24"/>
        </w:rPr>
      </w:pPr>
    </w:p>
    <w:p w14:paraId="533E74DD" w14:textId="77777777" w:rsidR="001B4E3E" w:rsidRDefault="001B4E3E" w:rsidP="005B7366">
      <w:pPr>
        <w:spacing w:before="40" w:after="240" w:line="276" w:lineRule="auto"/>
        <w:rPr>
          <w:rFonts w:ascii="Arial" w:hAnsi="Arial" w:cs="Arial"/>
          <w:b/>
          <w:bCs/>
          <w:sz w:val="44"/>
          <w:szCs w:val="44"/>
        </w:rPr>
      </w:pPr>
    </w:p>
    <w:p w14:paraId="514D48C7" w14:textId="77777777" w:rsidR="001B4E3E" w:rsidRDefault="001B4E3E" w:rsidP="005B7366">
      <w:pPr>
        <w:spacing w:before="40" w:after="240" w:line="276" w:lineRule="auto"/>
        <w:rPr>
          <w:rFonts w:ascii="Arial" w:hAnsi="Arial" w:cs="Arial"/>
          <w:b/>
          <w:bCs/>
          <w:sz w:val="44"/>
          <w:szCs w:val="44"/>
        </w:rPr>
      </w:pPr>
    </w:p>
    <w:p w14:paraId="6E260909" w14:textId="77777777" w:rsidR="001B4E3E" w:rsidRDefault="001B4E3E" w:rsidP="005B7366">
      <w:pPr>
        <w:spacing w:before="40" w:after="240" w:line="276" w:lineRule="auto"/>
        <w:rPr>
          <w:rFonts w:ascii="Arial" w:hAnsi="Arial" w:cs="Arial"/>
          <w:b/>
          <w:bCs/>
          <w:sz w:val="44"/>
          <w:szCs w:val="44"/>
        </w:rPr>
      </w:pPr>
    </w:p>
    <w:p w14:paraId="3F7EA8DA" w14:textId="1CEDE990" w:rsidR="00C10B6A" w:rsidRPr="005B7366" w:rsidRDefault="00C10B6A" w:rsidP="005B7366">
      <w:pPr>
        <w:spacing w:before="40" w:after="240" w:line="276" w:lineRule="auto"/>
        <w:rPr>
          <w:rFonts w:ascii="Arial" w:hAnsi="Arial" w:cs="Arial"/>
          <w:b/>
          <w:bCs/>
          <w:i/>
          <w:iCs/>
          <w:sz w:val="28"/>
          <w:szCs w:val="28"/>
        </w:rPr>
      </w:pPr>
      <w:r w:rsidRPr="00C10B6A">
        <w:rPr>
          <w:rFonts w:ascii="Arial" w:hAnsi="Arial" w:cs="Arial"/>
          <w:b/>
          <w:bCs/>
          <w:i/>
          <w:iCs/>
          <w:sz w:val="28"/>
          <w:szCs w:val="28"/>
        </w:rPr>
        <w:t xml:space="preserve">PPE Detection Using Computer Vision </w:t>
      </w:r>
    </w:p>
    <w:p w14:paraId="2CC62DC1" w14:textId="59C2D6F4" w:rsidR="00C10B6A" w:rsidRPr="005B7366" w:rsidRDefault="00C10B6A" w:rsidP="005B7366">
      <w:pPr>
        <w:spacing w:before="40" w:after="240" w:line="276" w:lineRule="auto"/>
        <w:rPr>
          <w:rFonts w:ascii="Arial" w:hAnsi="Arial" w:cs="Arial"/>
          <w:b/>
          <w:bCs/>
          <w:i/>
          <w:iCs/>
          <w:sz w:val="28"/>
          <w:szCs w:val="28"/>
        </w:rPr>
      </w:pPr>
      <w:r w:rsidRPr="00C10B6A">
        <w:rPr>
          <w:rFonts w:ascii="Arial" w:hAnsi="Arial" w:cs="Arial"/>
          <w:b/>
          <w:bCs/>
          <w:i/>
          <w:iCs/>
          <w:sz w:val="28"/>
          <w:szCs w:val="28"/>
        </w:rPr>
        <w:t>and Deep Learning</w:t>
      </w:r>
    </w:p>
    <w:p w14:paraId="61953908" w14:textId="77777777" w:rsidR="001B4E3E" w:rsidRDefault="001B4E3E" w:rsidP="005B7366">
      <w:pPr>
        <w:spacing w:before="40" w:after="240" w:line="276" w:lineRule="auto"/>
        <w:rPr>
          <w:rFonts w:ascii="Arial" w:hAnsi="Arial" w:cs="Arial"/>
          <w:b/>
          <w:bCs/>
          <w:sz w:val="24"/>
          <w:szCs w:val="24"/>
        </w:rPr>
      </w:pPr>
    </w:p>
    <w:p w14:paraId="5530AF39" w14:textId="77777777" w:rsidR="001B4E3E" w:rsidRDefault="001B4E3E" w:rsidP="005B7366">
      <w:pPr>
        <w:spacing w:before="40" w:after="240" w:line="276" w:lineRule="auto"/>
        <w:rPr>
          <w:rFonts w:ascii="Arial" w:hAnsi="Arial" w:cs="Arial"/>
          <w:b/>
          <w:bCs/>
          <w:sz w:val="24"/>
          <w:szCs w:val="24"/>
        </w:rPr>
      </w:pPr>
    </w:p>
    <w:p w14:paraId="03E96A82" w14:textId="77777777" w:rsidR="001B4E3E" w:rsidRDefault="001B4E3E" w:rsidP="005B7366">
      <w:pPr>
        <w:spacing w:before="40" w:after="240" w:line="276" w:lineRule="auto"/>
        <w:rPr>
          <w:rFonts w:ascii="Arial" w:hAnsi="Arial" w:cs="Arial"/>
          <w:b/>
          <w:bCs/>
          <w:sz w:val="24"/>
          <w:szCs w:val="24"/>
        </w:rPr>
      </w:pPr>
    </w:p>
    <w:p w14:paraId="3AD63CAC" w14:textId="77777777" w:rsidR="001B4E3E" w:rsidRDefault="001B4E3E" w:rsidP="005B7366">
      <w:pPr>
        <w:spacing w:before="40" w:after="240" w:line="276" w:lineRule="auto"/>
        <w:rPr>
          <w:rFonts w:ascii="Arial" w:hAnsi="Arial" w:cs="Arial"/>
          <w:b/>
          <w:bCs/>
          <w:sz w:val="24"/>
          <w:szCs w:val="24"/>
        </w:rPr>
      </w:pPr>
    </w:p>
    <w:p w14:paraId="52E9EEC4" w14:textId="77777777" w:rsidR="001B4E3E" w:rsidRDefault="001B4E3E" w:rsidP="005B7366">
      <w:pPr>
        <w:spacing w:before="40" w:after="240" w:line="276" w:lineRule="auto"/>
        <w:rPr>
          <w:rFonts w:ascii="Arial" w:hAnsi="Arial" w:cs="Arial"/>
          <w:b/>
          <w:bCs/>
          <w:sz w:val="24"/>
          <w:szCs w:val="24"/>
        </w:rPr>
      </w:pPr>
    </w:p>
    <w:p w14:paraId="1E9626A9" w14:textId="77777777" w:rsidR="001B4E3E" w:rsidRDefault="001B4E3E" w:rsidP="005B7366">
      <w:pPr>
        <w:spacing w:before="40" w:after="240" w:line="276" w:lineRule="auto"/>
        <w:rPr>
          <w:rFonts w:ascii="Arial" w:hAnsi="Arial" w:cs="Arial"/>
          <w:b/>
          <w:bCs/>
          <w:sz w:val="24"/>
          <w:szCs w:val="24"/>
        </w:rPr>
      </w:pPr>
    </w:p>
    <w:p w14:paraId="589FD4F8" w14:textId="77777777" w:rsidR="001B4E3E" w:rsidRDefault="001B4E3E" w:rsidP="005B7366">
      <w:pPr>
        <w:spacing w:before="40" w:after="240" w:line="276" w:lineRule="auto"/>
        <w:rPr>
          <w:rFonts w:ascii="Arial" w:hAnsi="Arial" w:cs="Arial"/>
          <w:b/>
          <w:bCs/>
          <w:sz w:val="24"/>
          <w:szCs w:val="24"/>
        </w:rPr>
      </w:pPr>
    </w:p>
    <w:p w14:paraId="2DB78BF5" w14:textId="77777777" w:rsidR="001B4E3E" w:rsidRDefault="001B4E3E" w:rsidP="005B7366">
      <w:pPr>
        <w:spacing w:before="40" w:after="240" w:line="276" w:lineRule="auto"/>
        <w:rPr>
          <w:rFonts w:ascii="Arial" w:hAnsi="Arial" w:cs="Arial"/>
          <w:b/>
          <w:bCs/>
          <w:sz w:val="24"/>
          <w:szCs w:val="24"/>
        </w:rPr>
      </w:pPr>
    </w:p>
    <w:p w14:paraId="4A3BDF5C" w14:textId="77777777" w:rsidR="00C10B6A" w:rsidRDefault="00C10B6A" w:rsidP="005B7366">
      <w:pPr>
        <w:spacing w:before="40" w:after="240" w:line="276" w:lineRule="auto"/>
        <w:rPr>
          <w:rFonts w:ascii="Arial" w:hAnsi="Arial" w:cs="Arial"/>
          <w:sz w:val="24"/>
          <w:szCs w:val="24"/>
        </w:rPr>
      </w:pPr>
    </w:p>
    <w:p w14:paraId="13075F33" w14:textId="77777777" w:rsidR="005B7366" w:rsidRPr="001B4E3E" w:rsidRDefault="005B7366" w:rsidP="005B7366">
      <w:pPr>
        <w:spacing w:before="40" w:after="240" w:line="276" w:lineRule="auto"/>
        <w:rPr>
          <w:rFonts w:ascii="Arial" w:hAnsi="Arial" w:cs="Arial"/>
          <w:sz w:val="24"/>
          <w:szCs w:val="24"/>
        </w:rPr>
      </w:pPr>
    </w:p>
    <w:p w14:paraId="6D9E8236" w14:textId="77777777" w:rsidR="00E2484C" w:rsidRPr="00E2484C" w:rsidRDefault="00E2484C" w:rsidP="005B7366">
      <w:pPr>
        <w:spacing w:before="40" w:after="240" w:line="276" w:lineRule="auto"/>
        <w:rPr>
          <w:rFonts w:ascii="Arial" w:hAnsi="Arial" w:cs="Arial"/>
          <w:b/>
          <w:bCs/>
          <w:i/>
          <w:iCs/>
          <w:sz w:val="24"/>
          <w:szCs w:val="24"/>
        </w:rPr>
      </w:pPr>
      <w:r w:rsidRPr="00E2484C">
        <w:rPr>
          <w:rFonts w:ascii="Arial" w:hAnsi="Arial" w:cs="Arial"/>
          <w:b/>
          <w:bCs/>
          <w:i/>
          <w:iCs/>
          <w:sz w:val="24"/>
          <w:szCs w:val="24"/>
        </w:rPr>
        <w:lastRenderedPageBreak/>
        <w:t>Table of Contents</w:t>
      </w:r>
    </w:p>
    <w:p w14:paraId="74F65437" w14:textId="203E8571" w:rsidR="00E2484C" w:rsidRPr="00E2484C" w:rsidRDefault="00E2484C" w:rsidP="005B7366">
      <w:pPr>
        <w:spacing w:before="40" w:after="240" w:line="276" w:lineRule="auto"/>
        <w:rPr>
          <w:rFonts w:ascii="Arial" w:hAnsi="Arial" w:cs="Arial"/>
          <w:i/>
          <w:iCs/>
          <w:sz w:val="24"/>
          <w:szCs w:val="24"/>
        </w:rPr>
      </w:pPr>
      <w:r w:rsidRPr="00E2484C">
        <w:rPr>
          <w:rFonts w:ascii="Arial" w:hAnsi="Arial" w:cs="Arial"/>
          <w:b/>
          <w:bCs/>
          <w:i/>
          <w:iCs/>
          <w:sz w:val="24"/>
          <w:szCs w:val="24"/>
        </w:rPr>
        <w:t>1. Introduction</w:t>
      </w:r>
      <w:r w:rsidRPr="00E2484C">
        <w:rPr>
          <w:rFonts w:ascii="Arial" w:hAnsi="Arial" w:cs="Arial"/>
          <w:i/>
          <w:iCs/>
          <w:sz w:val="24"/>
          <w:szCs w:val="24"/>
        </w:rPr>
        <w:t xml:space="preserve"> .................................................................................................... </w:t>
      </w:r>
    </w:p>
    <w:p w14:paraId="2909B2E6" w14:textId="1991F494" w:rsidR="00E2484C" w:rsidRPr="00E2484C" w:rsidRDefault="00E2484C" w:rsidP="005B7366">
      <w:pPr>
        <w:spacing w:before="40" w:after="240" w:line="276" w:lineRule="auto"/>
        <w:rPr>
          <w:rFonts w:ascii="Arial" w:hAnsi="Arial" w:cs="Arial"/>
          <w:i/>
          <w:iCs/>
          <w:sz w:val="24"/>
          <w:szCs w:val="24"/>
        </w:rPr>
      </w:pPr>
      <w:r w:rsidRPr="00E2484C">
        <w:rPr>
          <w:rFonts w:ascii="Arial" w:hAnsi="Arial" w:cs="Arial"/>
          <w:b/>
          <w:bCs/>
          <w:i/>
          <w:iCs/>
          <w:sz w:val="24"/>
          <w:szCs w:val="24"/>
        </w:rPr>
        <w:t>2. Section A — Image Processing</w:t>
      </w:r>
      <w:r w:rsidRPr="00E2484C">
        <w:rPr>
          <w:rFonts w:ascii="Arial" w:hAnsi="Arial" w:cs="Arial"/>
          <w:i/>
          <w:iCs/>
          <w:sz w:val="24"/>
          <w:szCs w:val="24"/>
        </w:rPr>
        <w:t xml:space="preserve"> ...................................................................... </w:t>
      </w:r>
    </w:p>
    <w:p w14:paraId="7420F133" w14:textId="0F6091E8" w:rsidR="00E2484C" w:rsidRPr="00E2484C" w:rsidRDefault="00E2484C" w:rsidP="005B7366">
      <w:pPr>
        <w:spacing w:before="40" w:after="240" w:line="276" w:lineRule="auto"/>
        <w:rPr>
          <w:rFonts w:ascii="Arial" w:hAnsi="Arial" w:cs="Arial"/>
          <w:i/>
          <w:iCs/>
          <w:sz w:val="24"/>
          <w:szCs w:val="24"/>
        </w:rPr>
      </w:pPr>
      <w:r w:rsidRPr="00E2484C">
        <w:rPr>
          <w:rFonts w:ascii="Arial" w:hAnsi="Arial" w:cs="Arial"/>
          <w:i/>
          <w:iCs/>
          <w:sz w:val="24"/>
          <w:szCs w:val="24"/>
        </w:rPr>
        <w:t xml:space="preserve">2.1 Image Blending ......................................................................................... </w:t>
      </w:r>
    </w:p>
    <w:p w14:paraId="2ED234F4" w14:textId="06CA3758" w:rsidR="00E2484C" w:rsidRPr="00E2484C" w:rsidRDefault="00E2484C" w:rsidP="005B7366">
      <w:pPr>
        <w:spacing w:before="40" w:after="240" w:line="276" w:lineRule="auto"/>
        <w:rPr>
          <w:rFonts w:ascii="Arial" w:hAnsi="Arial" w:cs="Arial"/>
          <w:i/>
          <w:iCs/>
          <w:sz w:val="24"/>
          <w:szCs w:val="24"/>
        </w:rPr>
      </w:pPr>
      <w:r w:rsidRPr="00E2484C">
        <w:rPr>
          <w:rFonts w:ascii="Arial" w:hAnsi="Arial" w:cs="Arial"/>
          <w:i/>
          <w:iCs/>
          <w:sz w:val="24"/>
          <w:szCs w:val="24"/>
        </w:rPr>
        <w:t xml:space="preserve">2.2 Histogram Equalization ............................................................................ </w:t>
      </w:r>
    </w:p>
    <w:p w14:paraId="51463F32" w14:textId="16B9D814" w:rsidR="00E2484C" w:rsidRPr="00E2484C" w:rsidRDefault="00E2484C" w:rsidP="005B7366">
      <w:pPr>
        <w:spacing w:before="40" w:after="240" w:line="276" w:lineRule="auto"/>
        <w:rPr>
          <w:rFonts w:ascii="Arial" w:hAnsi="Arial" w:cs="Arial"/>
          <w:i/>
          <w:iCs/>
          <w:sz w:val="24"/>
          <w:szCs w:val="24"/>
        </w:rPr>
      </w:pPr>
      <w:r w:rsidRPr="00E2484C">
        <w:rPr>
          <w:rFonts w:ascii="Arial" w:hAnsi="Arial" w:cs="Arial"/>
          <w:i/>
          <w:iCs/>
          <w:sz w:val="24"/>
          <w:szCs w:val="24"/>
        </w:rPr>
        <w:t xml:space="preserve">2.3 Additional Image Transformations ........................................................... </w:t>
      </w:r>
    </w:p>
    <w:p w14:paraId="0EF330BE" w14:textId="72A33813" w:rsidR="00E2484C" w:rsidRPr="00E2484C" w:rsidRDefault="00E2484C" w:rsidP="005B7366">
      <w:pPr>
        <w:spacing w:before="40" w:after="240" w:line="276" w:lineRule="auto"/>
        <w:rPr>
          <w:rFonts w:ascii="Arial" w:hAnsi="Arial" w:cs="Arial"/>
          <w:i/>
          <w:iCs/>
          <w:sz w:val="24"/>
          <w:szCs w:val="24"/>
        </w:rPr>
      </w:pPr>
      <w:r w:rsidRPr="00E2484C">
        <w:rPr>
          <w:rFonts w:ascii="Arial" w:hAnsi="Arial" w:cs="Arial"/>
          <w:b/>
          <w:bCs/>
          <w:i/>
          <w:iCs/>
          <w:sz w:val="24"/>
          <w:szCs w:val="24"/>
        </w:rPr>
        <w:t>3. Section B — Deep Learning Model</w:t>
      </w:r>
      <w:r w:rsidRPr="00E2484C">
        <w:rPr>
          <w:rFonts w:ascii="Arial" w:hAnsi="Arial" w:cs="Arial"/>
          <w:i/>
          <w:iCs/>
          <w:sz w:val="24"/>
          <w:szCs w:val="24"/>
        </w:rPr>
        <w:t xml:space="preserve"> ................................................................ </w:t>
      </w:r>
    </w:p>
    <w:p w14:paraId="22A198C1" w14:textId="7AAB35AC" w:rsidR="00E2484C" w:rsidRPr="00E2484C" w:rsidRDefault="00E2484C" w:rsidP="005B7366">
      <w:pPr>
        <w:spacing w:before="40" w:after="240" w:line="276" w:lineRule="auto"/>
        <w:rPr>
          <w:rFonts w:ascii="Arial" w:hAnsi="Arial" w:cs="Arial"/>
          <w:i/>
          <w:iCs/>
          <w:sz w:val="24"/>
          <w:szCs w:val="24"/>
        </w:rPr>
      </w:pPr>
      <w:r w:rsidRPr="00E2484C">
        <w:rPr>
          <w:rFonts w:ascii="Arial" w:hAnsi="Arial" w:cs="Arial"/>
          <w:i/>
          <w:iCs/>
          <w:sz w:val="24"/>
          <w:szCs w:val="24"/>
        </w:rPr>
        <w:t xml:space="preserve">3.1 Dataset Preparation ................................................................................... </w:t>
      </w:r>
    </w:p>
    <w:p w14:paraId="2C6DF2A4" w14:textId="15370298" w:rsidR="00E2484C" w:rsidRPr="00E2484C" w:rsidRDefault="00E2484C" w:rsidP="005B7366">
      <w:pPr>
        <w:spacing w:before="40" w:after="240" w:line="276" w:lineRule="auto"/>
        <w:rPr>
          <w:rFonts w:ascii="Arial" w:hAnsi="Arial" w:cs="Arial"/>
          <w:i/>
          <w:iCs/>
          <w:sz w:val="24"/>
          <w:szCs w:val="24"/>
        </w:rPr>
      </w:pPr>
      <w:r w:rsidRPr="00E2484C">
        <w:rPr>
          <w:rFonts w:ascii="Arial" w:hAnsi="Arial" w:cs="Arial"/>
          <w:i/>
          <w:iCs/>
          <w:sz w:val="24"/>
          <w:szCs w:val="24"/>
        </w:rPr>
        <w:t xml:space="preserve">3.2 Model Architecture ................................................................................... </w:t>
      </w:r>
    </w:p>
    <w:p w14:paraId="11023ED8" w14:textId="7A6B457A" w:rsidR="00E2484C" w:rsidRPr="00E2484C" w:rsidRDefault="00E2484C" w:rsidP="005B7366">
      <w:pPr>
        <w:spacing w:before="40" w:after="240" w:line="276" w:lineRule="auto"/>
        <w:rPr>
          <w:rFonts w:ascii="Arial" w:hAnsi="Arial" w:cs="Arial"/>
          <w:i/>
          <w:iCs/>
          <w:sz w:val="24"/>
          <w:szCs w:val="24"/>
        </w:rPr>
      </w:pPr>
      <w:r w:rsidRPr="00E2484C">
        <w:rPr>
          <w:rFonts w:ascii="Arial" w:hAnsi="Arial" w:cs="Arial"/>
          <w:i/>
          <w:iCs/>
          <w:sz w:val="24"/>
          <w:szCs w:val="24"/>
        </w:rPr>
        <w:t xml:space="preserve">3.3 Training Experiments ................................................................................ </w:t>
      </w:r>
    </w:p>
    <w:p w14:paraId="1E319FF7" w14:textId="0055455F" w:rsidR="00E2484C" w:rsidRPr="00E2484C" w:rsidRDefault="00E2484C" w:rsidP="005B7366">
      <w:pPr>
        <w:spacing w:before="40" w:after="240" w:line="276" w:lineRule="auto"/>
        <w:rPr>
          <w:rFonts w:ascii="Arial" w:hAnsi="Arial" w:cs="Arial"/>
          <w:i/>
          <w:iCs/>
          <w:sz w:val="24"/>
          <w:szCs w:val="24"/>
        </w:rPr>
      </w:pPr>
      <w:r w:rsidRPr="00E2484C">
        <w:rPr>
          <w:rFonts w:ascii="Arial" w:hAnsi="Arial" w:cs="Arial"/>
          <w:i/>
          <w:iCs/>
          <w:sz w:val="24"/>
          <w:szCs w:val="24"/>
        </w:rPr>
        <w:t xml:space="preserve">3.4 Model Evaluation ...................................................................................... </w:t>
      </w:r>
    </w:p>
    <w:p w14:paraId="70D282BF" w14:textId="6252FE4A" w:rsidR="00E2484C" w:rsidRPr="00E2484C" w:rsidRDefault="00E2484C" w:rsidP="005B7366">
      <w:pPr>
        <w:spacing w:before="40" w:after="240" w:line="276" w:lineRule="auto"/>
        <w:rPr>
          <w:rFonts w:ascii="Arial" w:hAnsi="Arial" w:cs="Arial"/>
          <w:i/>
          <w:iCs/>
          <w:sz w:val="24"/>
          <w:szCs w:val="24"/>
        </w:rPr>
      </w:pPr>
      <w:r w:rsidRPr="00E2484C">
        <w:rPr>
          <w:rFonts w:ascii="Arial" w:hAnsi="Arial" w:cs="Arial"/>
          <w:i/>
          <w:iCs/>
          <w:sz w:val="24"/>
          <w:szCs w:val="24"/>
        </w:rPr>
        <w:t xml:space="preserve">3.5 Effectiveness and Challenges ................................................................... </w:t>
      </w:r>
    </w:p>
    <w:p w14:paraId="56EEC62E" w14:textId="24F2403E" w:rsidR="00E2484C" w:rsidRPr="00E2484C" w:rsidRDefault="00E2484C" w:rsidP="005B7366">
      <w:pPr>
        <w:spacing w:before="40" w:after="240" w:line="276" w:lineRule="auto"/>
        <w:rPr>
          <w:rFonts w:ascii="Arial" w:hAnsi="Arial" w:cs="Arial"/>
          <w:i/>
          <w:iCs/>
          <w:sz w:val="24"/>
          <w:szCs w:val="24"/>
        </w:rPr>
      </w:pPr>
      <w:r w:rsidRPr="00E2484C">
        <w:rPr>
          <w:rFonts w:ascii="Arial" w:hAnsi="Arial" w:cs="Arial"/>
          <w:b/>
          <w:bCs/>
          <w:i/>
          <w:iCs/>
          <w:sz w:val="24"/>
          <w:szCs w:val="24"/>
        </w:rPr>
        <w:t>4. Conclusion</w:t>
      </w:r>
      <w:r w:rsidRPr="00E2484C">
        <w:rPr>
          <w:rFonts w:ascii="Arial" w:hAnsi="Arial" w:cs="Arial"/>
          <w:i/>
          <w:iCs/>
          <w:sz w:val="24"/>
          <w:szCs w:val="24"/>
        </w:rPr>
        <w:t xml:space="preserve"> ....................................................................................................... </w:t>
      </w:r>
    </w:p>
    <w:p w14:paraId="2135C906" w14:textId="52858869" w:rsidR="00E2484C" w:rsidRPr="00E2484C" w:rsidRDefault="00E2484C" w:rsidP="005B7366">
      <w:pPr>
        <w:spacing w:before="40" w:after="240" w:line="276" w:lineRule="auto"/>
        <w:rPr>
          <w:rFonts w:ascii="Arial" w:hAnsi="Arial" w:cs="Arial"/>
          <w:i/>
          <w:iCs/>
          <w:sz w:val="24"/>
          <w:szCs w:val="24"/>
        </w:rPr>
      </w:pPr>
      <w:r w:rsidRPr="00E2484C">
        <w:rPr>
          <w:rFonts w:ascii="Arial" w:hAnsi="Arial" w:cs="Arial"/>
          <w:b/>
          <w:bCs/>
          <w:i/>
          <w:iCs/>
          <w:sz w:val="24"/>
          <w:szCs w:val="24"/>
        </w:rPr>
        <w:t>5. References</w:t>
      </w:r>
      <w:r w:rsidRPr="00E2484C">
        <w:rPr>
          <w:rFonts w:ascii="Arial" w:hAnsi="Arial" w:cs="Arial"/>
          <w:i/>
          <w:iCs/>
          <w:sz w:val="24"/>
          <w:szCs w:val="24"/>
        </w:rPr>
        <w:t xml:space="preserve"> ....................................................................................................... </w:t>
      </w:r>
    </w:p>
    <w:p w14:paraId="5CB79B4A" w14:textId="77777777" w:rsidR="00C173E0" w:rsidRDefault="00C173E0" w:rsidP="005B7366">
      <w:pPr>
        <w:spacing w:before="40" w:after="240" w:line="276" w:lineRule="auto"/>
        <w:rPr>
          <w:rFonts w:ascii="Arial" w:hAnsi="Arial" w:cs="Arial"/>
          <w:sz w:val="24"/>
          <w:szCs w:val="24"/>
        </w:rPr>
      </w:pPr>
    </w:p>
    <w:p w14:paraId="3D221C5C" w14:textId="77777777" w:rsidR="005B7366" w:rsidRDefault="005B7366" w:rsidP="005B7366">
      <w:pPr>
        <w:spacing w:before="40" w:after="240" w:line="276" w:lineRule="auto"/>
        <w:rPr>
          <w:rFonts w:ascii="Arial" w:hAnsi="Arial" w:cs="Arial"/>
          <w:sz w:val="24"/>
          <w:szCs w:val="24"/>
        </w:rPr>
      </w:pPr>
    </w:p>
    <w:p w14:paraId="77C3AD88" w14:textId="77777777" w:rsidR="005B7366" w:rsidRDefault="005B7366" w:rsidP="005B7366">
      <w:pPr>
        <w:spacing w:before="40" w:after="240" w:line="276" w:lineRule="auto"/>
        <w:rPr>
          <w:rFonts w:ascii="Arial" w:hAnsi="Arial" w:cs="Arial"/>
          <w:sz w:val="24"/>
          <w:szCs w:val="24"/>
        </w:rPr>
      </w:pPr>
    </w:p>
    <w:p w14:paraId="793AB021" w14:textId="77777777" w:rsidR="005B7366" w:rsidRDefault="005B7366" w:rsidP="005B7366">
      <w:pPr>
        <w:spacing w:before="40" w:after="240" w:line="276" w:lineRule="auto"/>
        <w:rPr>
          <w:rFonts w:ascii="Arial" w:hAnsi="Arial" w:cs="Arial"/>
          <w:sz w:val="24"/>
          <w:szCs w:val="24"/>
        </w:rPr>
      </w:pPr>
    </w:p>
    <w:p w14:paraId="6A89C600" w14:textId="77777777" w:rsidR="005B7366" w:rsidRDefault="005B7366" w:rsidP="005B7366">
      <w:pPr>
        <w:spacing w:before="40" w:after="240" w:line="276" w:lineRule="auto"/>
        <w:rPr>
          <w:rFonts w:ascii="Arial" w:hAnsi="Arial" w:cs="Arial"/>
          <w:sz w:val="24"/>
          <w:szCs w:val="24"/>
        </w:rPr>
      </w:pPr>
    </w:p>
    <w:p w14:paraId="7242486A" w14:textId="77777777" w:rsidR="005B7366" w:rsidRDefault="005B7366" w:rsidP="005B7366">
      <w:pPr>
        <w:spacing w:before="40" w:after="240" w:line="276" w:lineRule="auto"/>
        <w:rPr>
          <w:rFonts w:ascii="Arial" w:hAnsi="Arial" w:cs="Arial"/>
          <w:sz w:val="24"/>
          <w:szCs w:val="24"/>
        </w:rPr>
      </w:pPr>
    </w:p>
    <w:p w14:paraId="1C36905A" w14:textId="77777777" w:rsidR="005B7366" w:rsidRDefault="005B7366" w:rsidP="005B7366">
      <w:pPr>
        <w:spacing w:before="40" w:after="240" w:line="276" w:lineRule="auto"/>
        <w:rPr>
          <w:rFonts w:ascii="Arial" w:hAnsi="Arial" w:cs="Arial"/>
          <w:sz w:val="24"/>
          <w:szCs w:val="24"/>
        </w:rPr>
      </w:pPr>
    </w:p>
    <w:p w14:paraId="36B85FD4" w14:textId="77777777" w:rsidR="005B7366" w:rsidRDefault="005B7366" w:rsidP="005B7366">
      <w:pPr>
        <w:spacing w:before="40" w:after="240" w:line="276" w:lineRule="auto"/>
        <w:rPr>
          <w:rFonts w:ascii="Arial" w:hAnsi="Arial" w:cs="Arial"/>
          <w:sz w:val="24"/>
          <w:szCs w:val="24"/>
        </w:rPr>
      </w:pPr>
    </w:p>
    <w:p w14:paraId="0EBFAB9D" w14:textId="77777777" w:rsidR="005B7366" w:rsidRPr="00E2484C" w:rsidRDefault="005B7366" w:rsidP="005B7366">
      <w:pPr>
        <w:spacing w:before="40" w:after="240" w:line="276" w:lineRule="auto"/>
        <w:rPr>
          <w:rFonts w:ascii="Arial" w:hAnsi="Arial" w:cs="Arial"/>
          <w:sz w:val="24"/>
          <w:szCs w:val="24"/>
        </w:rPr>
      </w:pPr>
    </w:p>
    <w:p w14:paraId="2485CF68" w14:textId="77777777" w:rsidR="00E2484C" w:rsidRPr="00E2484C" w:rsidRDefault="00E2484C" w:rsidP="005B7366">
      <w:pPr>
        <w:spacing w:before="40" w:after="240" w:line="360" w:lineRule="auto"/>
        <w:rPr>
          <w:rFonts w:ascii="Arial" w:hAnsi="Arial" w:cs="Arial"/>
          <w:b/>
          <w:bCs/>
          <w:sz w:val="28"/>
          <w:szCs w:val="28"/>
        </w:rPr>
      </w:pPr>
      <w:r w:rsidRPr="00E2484C">
        <w:rPr>
          <w:rFonts w:ascii="Arial" w:hAnsi="Arial" w:cs="Arial"/>
          <w:b/>
          <w:bCs/>
          <w:sz w:val="28"/>
          <w:szCs w:val="28"/>
        </w:rPr>
        <w:lastRenderedPageBreak/>
        <w:t>1. Introduction</w:t>
      </w:r>
    </w:p>
    <w:p w14:paraId="3C729908" w14:textId="77777777" w:rsidR="00E2484C" w:rsidRPr="00E2484C" w:rsidRDefault="00E2484C" w:rsidP="005B7366">
      <w:pPr>
        <w:spacing w:before="40" w:after="240"/>
        <w:rPr>
          <w:rFonts w:ascii="Arial" w:hAnsi="Arial" w:cs="Arial"/>
          <w:sz w:val="24"/>
          <w:szCs w:val="24"/>
        </w:rPr>
      </w:pPr>
      <w:r w:rsidRPr="00E2484C">
        <w:rPr>
          <w:rFonts w:ascii="Arial" w:hAnsi="Arial" w:cs="Arial"/>
          <w:sz w:val="24"/>
          <w:szCs w:val="24"/>
        </w:rPr>
        <w:t xml:space="preserve">Ensuring that workers consistently wear protective equipment—such as helmets, safety vests, goggles, and gloves—remains a persistent challenge in manufacturing and construction. Because it is physically impossible for human supervisors to monitor every corner of a large facility simultaneously, gaps in compliance are inevitable. This project explores whether an automated computer vision system can bridge this gap by using deep learning to verify equipment usage via camera feeds. </w:t>
      </w:r>
    </w:p>
    <w:p w14:paraId="13658FFE" w14:textId="77777777" w:rsidR="00E2484C" w:rsidRPr="00E2484C" w:rsidRDefault="00E2484C" w:rsidP="005B7366">
      <w:pPr>
        <w:spacing w:before="40" w:after="240" w:line="276" w:lineRule="auto"/>
        <w:rPr>
          <w:rFonts w:ascii="Arial" w:hAnsi="Arial" w:cs="Arial"/>
          <w:sz w:val="24"/>
          <w:szCs w:val="24"/>
        </w:rPr>
      </w:pPr>
      <w:r w:rsidRPr="00E2484C">
        <w:rPr>
          <w:rFonts w:ascii="Arial" w:hAnsi="Arial" w:cs="Arial"/>
          <w:sz w:val="24"/>
          <w:szCs w:val="24"/>
        </w:rPr>
        <w:t xml:space="preserve">The implementation was developed in Python, leveraging Google </w:t>
      </w:r>
      <w:proofErr w:type="spellStart"/>
      <w:r w:rsidRPr="00E2484C">
        <w:rPr>
          <w:rFonts w:ascii="Arial" w:hAnsi="Arial" w:cs="Arial"/>
          <w:sz w:val="24"/>
          <w:szCs w:val="24"/>
        </w:rPr>
        <w:t>Colab</w:t>
      </w:r>
      <w:proofErr w:type="spellEnd"/>
      <w:r w:rsidRPr="00E2484C">
        <w:rPr>
          <w:rFonts w:ascii="Arial" w:hAnsi="Arial" w:cs="Arial"/>
          <w:sz w:val="24"/>
          <w:szCs w:val="24"/>
        </w:rPr>
        <w:t xml:space="preserve"> for GPU-accelerated training, OpenCV for image handling, and TensorFlow with </w:t>
      </w:r>
      <w:proofErr w:type="spellStart"/>
      <w:r w:rsidRPr="00E2484C">
        <w:rPr>
          <w:rFonts w:ascii="Arial" w:hAnsi="Arial" w:cs="Arial"/>
          <w:sz w:val="24"/>
          <w:szCs w:val="24"/>
        </w:rPr>
        <w:t>Keras</w:t>
      </w:r>
      <w:proofErr w:type="spellEnd"/>
      <w:r w:rsidRPr="00E2484C">
        <w:rPr>
          <w:rFonts w:ascii="Arial" w:hAnsi="Arial" w:cs="Arial"/>
          <w:sz w:val="24"/>
          <w:szCs w:val="24"/>
        </w:rPr>
        <w:t xml:space="preserve"> as the primary deep learning framework. The work was structured into two phases: an initial exploration of image processing techniques to understand how raw data can be optimized, followed by the development and evaluation of a convolutional neural network (CNN) for PPE classification. </w:t>
      </w:r>
    </w:p>
    <w:p w14:paraId="3A51ACB6" w14:textId="77777777" w:rsidR="00E2484C" w:rsidRPr="00E2484C" w:rsidRDefault="00E2484C" w:rsidP="005B7366">
      <w:pPr>
        <w:spacing w:before="40" w:after="240" w:line="360" w:lineRule="auto"/>
        <w:rPr>
          <w:rFonts w:ascii="Arial" w:hAnsi="Arial" w:cs="Arial"/>
          <w:b/>
          <w:bCs/>
          <w:sz w:val="28"/>
          <w:szCs w:val="28"/>
        </w:rPr>
      </w:pPr>
      <w:r w:rsidRPr="00E2484C">
        <w:rPr>
          <w:rFonts w:ascii="Arial" w:hAnsi="Arial" w:cs="Arial"/>
          <w:b/>
          <w:bCs/>
          <w:sz w:val="28"/>
          <w:szCs w:val="28"/>
        </w:rPr>
        <w:t>2. Section A — Image Processing</w:t>
      </w:r>
    </w:p>
    <w:p w14:paraId="6A5B86C0" w14:textId="77777777" w:rsidR="00E2484C" w:rsidRPr="00E2484C" w:rsidRDefault="00E2484C" w:rsidP="005B7366">
      <w:pPr>
        <w:spacing w:before="40" w:after="240" w:line="276" w:lineRule="auto"/>
        <w:rPr>
          <w:rFonts w:ascii="Arial" w:hAnsi="Arial" w:cs="Arial"/>
          <w:sz w:val="24"/>
          <w:szCs w:val="24"/>
        </w:rPr>
      </w:pPr>
      <w:r w:rsidRPr="00E2484C">
        <w:rPr>
          <w:rFonts w:ascii="Arial" w:hAnsi="Arial" w:cs="Arial"/>
          <w:sz w:val="24"/>
          <w:szCs w:val="24"/>
        </w:rPr>
        <w:t xml:space="preserve">Processing live factory footage presents unique challenges, </w:t>
      </w:r>
      <w:proofErr w:type="gramStart"/>
      <w:r w:rsidRPr="00E2484C">
        <w:rPr>
          <w:rFonts w:ascii="Arial" w:hAnsi="Arial" w:cs="Arial"/>
          <w:sz w:val="24"/>
          <w:szCs w:val="24"/>
        </w:rPr>
        <w:t>as</w:t>
      </w:r>
      <w:proofErr w:type="gramEnd"/>
      <w:r w:rsidRPr="00E2484C">
        <w:rPr>
          <w:rFonts w:ascii="Arial" w:hAnsi="Arial" w:cs="Arial"/>
          <w:sz w:val="24"/>
          <w:szCs w:val="24"/>
        </w:rPr>
        <w:t xml:space="preserve"> lighting, camera angles, and image quality vary significantly across a facility. Preprocessing these images before they reach the detection model is a critical step that directly impacts final accuracy. </w:t>
      </w:r>
    </w:p>
    <w:p w14:paraId="544D5C46" w14:textId="77777777" w:rsidR="00E2484C" w:rsidRPr="00E2484C" w:rsidRDefault="00E2484C" w:rsidP="005B7366">
      <w:pPr>
        <w:spacing w:before="40" w:after="240" w:line="360" w:lineRule="auto"/>
        <w:rPr>
          <w:rFonts w:ascii="Arial" w:hAnsi="Arial" w:cs="Arial"/>
          <w:b/>
          <w:bCs/>
          <w:sz w:val="28"/>
          <w:szCs w:val="28"/>
        </w:rPr>
      </w:pPr>
      <w:r w:rsidRPr="00E2484C">
        <w:rPr>
          <w:rFonts w:ascii="Arial" w:hAnsi="Arial" w:cs="Arial"/>
          <w:b/>
          <w:bCs/>
          <w:sz w:val="28"/>
          <w:szCs w:val="28"/>
        </w:rPr>
        <w:t>2.1 Image Blending</w:t>
      </w:r>
    </w:p>
    <w:p w14:paraId="36D9D22E" w14:textId="77777777" w:rsidR="00E2484C" w:rsidRPr="00E2484C" w:rsidRDefault="00E2484C" w:rsidP="005B7366">
      <w:pPr>
        <w:spacing w:before="40" w:after="240" w:line="276" w:lineRule="auto"/>
        <w:rPr>
          <w:rFonts w:ascii="Arial" w:hAnsi="Arial" w:cs="Arial"/>
          <w:sz w:val="24"/>
          <w:szCs w:val="24"/>
        </w:rPr>
      </w:pPr>
      <w:r w:rsidRPr="00E2484C">
        <w:rPr>
          <w:rFonts w:ascii="Arial" w:hAnsi="Arial" w:cs="Arial"/>
          <w:sz w:val="24"/>
          <w:szCs w:val="24"/>
        </w:rPr>
        <w:t>Image blending was used to merge two images by assigning a weighted contribution to each. The output is governed by the formula $O(</w:t>
      </w:r>
      <w:proofErr w:type="spellStart"/>
      <w:proofErr w:type="gramStart"/>
      <w:r w:rsidRPr="00E2484C">
        <w:rPr>
          <w:rFonts w:ascii="Arial" w:hAnsi="Arial" w:cs="Arial"/>
          <w:sz w:val="24"/>
          <w:szCs w:val="24"/>
        </w:rPr>
        <w:t>x,y</w:t>
      </w:r>
      <w:proofErr w:type="spellEnd"/>
      <w:proofErr w:type="gramEnd"/>
      <w:r w:rsidRPr="00E2484C">
        <w:rPr>
          <w:rFonts w:ascii="Arial" w:hAnsi="Arial" w:cs="Arial"/>
          <w:sz w:val="24"/>
          <w:szCs w:val="24"/>
        </w:rPr>
        <w:t>) = \alpha \</w:t>
      </w:r>
      <w:proofErr w:type="spellStart"/>
      <w:r w:rsidRPr="00E2484C">
        <w:rPr>
          <w:rFonts w:ascii="Arial" w:hAnsi="Arial" w:cs="Arial"/>
          <w:sz w:val="24"/>
          <w:szCs w:val="24"/>
        </w:rPr>
        <w:t>cdot</w:t>
      </w:r>
      <w:proofErr w:type="spellEnd"/>
      <w:r w:rsidRPr="00E2484C">
        <w:rPr>
          <w:rFonts w:ascii="Arial" w:hAnsi="Arial" w:cs="Arial"/>
          <w:sz w:val="24"/>
          <w:szCs w:val="24"/>
        </w:rPr>
        <w:t xml:space="preserve"> I_1(</w:t>
      </w:r>
      <w:proofErr w:type="spellStart"/>
      <w:proofErr w:type="gramStart"/>
      <w:r w:rsidRPr="00E2484C">
        <w:rPr>
          <w:rFonts w:ascii="Arial" w:hAnsi="Arial" w:cs="Arial"/>
          <w:sz w:val="24"/>
          <w:szCs w:val="24"/>
        </w:rPr>
        <w:t>x,y</w:t>
      </w:r>
      <w:proofErr w:type="spellEnd"/>
      <w:proofErr w:type="gramEnd"/>
      <w:r w:rsidRPr="00E2484C">
        <w:rPr>
          <w:rFonts w:ascii="Arial" w:hAnsi="Arial" w:cs="Arial"/>
          <w:sz w:val="24"/>
          <w:szCs w:val="24"/>
        </w:rPr>
        <w:t>) + (1-\alpha) \</w:t>
      </w:r>
      <w:proofErr w:type="spellStart"/>
      <w:r w:rsidRPr="00E2484C">
        <w:rPr>
          <w:rFonts w:ascii="Arial" w:hAnsi="Arial" w:cs="Arial"/>
          <w:sz w:val="24"/>
          <w:szCs w:val="24"/>
        </w:rPr>
        <w:t>cdot</w:t>
      </w:r>
      <w:proofErr w:type="spellEnd"/>
      <w:r w:rsidRPr="00E2484C">
        <w:rPr>
          <w:rFonts w:ascii="Arial" w:hAnsi="Arial" w:cs="Arial"/>
          <w:sz w:val="24"/>
          <w:szCs w:val="24"/>
        </w:rPr>
        <w:t xml:space="preserve"> I_2(</w:t>
      </w:r>
      <w:proofErr w:type="spellStart"/>
      <w:proofErr w:type="gramStart"/>
      <w:r w:rsidRPr="00E2484C">
        <w:rPr>
          <w:rFonts w:ascii="Arial" w:hAnsi="Arial" w:cs="Arial"/>
          <w:sz w:val="24"/>
          <w:szCs w:val="24"/>
        </w:rPr>
        <w:t>x,y</w:t>
      </w:r>
      <w:proofErr w:type="spellEnd"/>
      <w:proofErr w:type="gramEnd"/>
      <w:r w:rsidRPr="00E2484C">
        <w:rPr>
          <w:rFonts w:ascii="Arial" w:hAnsi="Arial" w:cs="Arial"/>
          <w:sz w:val="24"/>
          <w:szCs w:val="24"/>
        </w:rPr>
        <w:t xml:space="preserve">)$, where $\alpha$ represents the weight of the primary image. During testing, three specific configurations were explored: </w:t>
      </w:r>
    </w:p>
    <w:p w14:paraId="5D610600" w14:textId="77777777" w:rsidR="00E2484C" w:rsidRPr="00E2484C" w:rsidRDefault="00E2484C" w:rsidP="005B7366">
      <w:pPr>
        <w:numPr>
          <w:ilvl w:val="0"/>
          <w:numId w:val="4"/>
        </w:numPr>
        <w:spacing w:after="0" w:line="360" w:lineRule="auto"/>
        <w:rPr>
          <w:rFonts w:ascii="Arial" w:hAnsi="Arial" w:cs="Arial"/>
          <w:sz w:val="24"/>
          <w:szCs w:val="24"/>
        </w:rPr>
      </w:pPr>
      <w:r w:rsidRPr="00E2484C">
        <w:rPr>
          <w:rFonts w:ascii="Arial" w:hAnsi="Arial" w:cs="Arial"/>
          <w:b/>
          <w:bCs/>
          <w:sz w:val="28"/>
          <w:szCs w:val="28"/>
        </w:rPr>
        <w:t>Condition 1:</w:t>
      </w:r>
      <w:r w:rsidRPr="00E2484C">
        <w:rPr>
          <w:rFonts w:ascii="Arial" w:hAnsi="Arial" w:cs="Arial"/>
          <w:sz w:val="24"/>
          <w:szCs w:val="24"/>
        </w:rPr>
        <w:t xml:space="preserve"> A 0.6 / 0.4 split, where the first image was slightly more dominant. </w:t>
      </w:r>
    </w:p>
    <w:p w14:paraId="6E301F4A" w14:textId="77777777" w:rsidR="00E2484C" w:rsidRPr="00E2484C" w:rsidRDefault="00E2484C" w:rsidP="005B7366">
      <w:pPr>
        <w:numPr>
          <w:ilvl w:val="0"/>
          <w:numId w:val="4"/>
        </w:numPr>
        <w:spacing w:after="0" w:line="360" w:lineRule="auto"/>
        <w:rPr>
          <w:rFonts w:ascii="Arial" w:hAnsi="Arial" w:cs="Arial"/>
          <w:sz w:val="24"/>
          <w:szCs w:val="24"/>
        </w:rPr>
      </w:pPr>
      <w:r w:rsidRPr="00E2484C">
        <w:rPr>
          <w:rFonts w:ascii="Arial" w:hAnsi="Arial" w:cs="Arial"/>
          <w:b/>
          <w:bCs/>
          <w:sz w:val="28"/>
          <w:szCs w:val="28"/>
        </w:rPr>
        <w:t>Condition 2:</w:t>
      </w:r>
      <w:r w:rsidRPr="00E2484C">
        <w:rPr>
          <w:rFonts w:ascii="Arial" w:hAnsi="Arial" w:cs="Arial"/>
          <w:sz w:val="24"/>
          <w:szCs w:val="24"/>
        </w:rPr>
        <w:t xml:space="preserve"> A 0.75 / 0.25 split, which caused the second image to appear as a faint overlay. </w:t>
      </w:r>
    </w:p>
    <w:p w14:paraId="472D4C4C" w14:textId="77777777" w:rsidR="00E2484C" w:rsidRPr="00E2484C" w:rsidRDefault="00E2484C" w:rsidP="005B7366">
      <w:pPr>
        <w:numPr>
          <w:ilvl w:val="0"/>
          <w:numId w:val="4"/>
        </w:numPr>
        <w:spacing w:after="0" w:line="360" w:lineRule="auto"/>
        <w:rPr>
          <w:rFonts w:ascii="Arial" w:hAnsi="Arial" w:cs="Arial"/>
          <w:sz w:val="24"/>
          <w:szCs w:val="24"/>
        </w:rPr>
      </w:pPr>
      <w:r w:rsidRPr="00E2484C">
        <w:rPr>
          <w:rFonts w:ascii="Arial" w:hAnsi="Arial" w:cs="Arial"/>
          <w:b/>
          <w:bCs/>
          <w:sz w:val="28"/>
          <w:szCs w:val="28"/>
        </w:rPr>
        <w:t>Condition 3:</w:t>
      </w:r>
      <w:r w:rsidRPr="00E2484C">
        <w:rPr>
          <w:rFonts w:ascii="Arial" w:hAnsi="Arial" w:cs="Arial"/>
          <w:sz w:val="24"/>
          <w:szCs w:val="24"/>
        </w:rPr>
        <w:t xml:space="preserve"> An equal 0.5 / 0.5 split, where both images contributed clearly to the output. </w:t>
      </w:r>
    </w:p>
    <w:p w14:paraId="2FD4E789" w14:textId="77777777" w:rsidR="00E2484C" w:rsidRPr="00E2484C" w:rsidRDefault="00E2484C" w:rsidP="005B7366">
      <w:pPr>
        <w:spacing w:before="40" w:after="240" w:line="276" w:lineRule="auto"/>
        <w:rPr>
          <w:rFonts w:ascii="Arial" w:hAnsi="Arial" w:cs="Arial"/>
          <w:sz w:val="24"/>
          <w:szCs w:val="24"/>
        </w:rPr>
      </w:pPr>
      <w:r w:rsidRPr="00E2484C">
        <w:rPr>
          <w:rFonts w:ascii="Arial" w:hAnsi="Arial" w:cs="Arial"/>
          <w:sz w:val="24"/>
          <w:szCs w:val="24"/>
        </w:rPr>
        <w:lastRenderedPageBreak/>
        <w:t xml:space="preserve">While blending was not a core part of the detection pipeline, it proves useful for surveillance systems that need to overlay safety boundaries or reference frames onto live footage. </w:t>
      </w:r>
    </w:p>
    <w:p w14:paraId="15C34A24" w14:textId="77777777" w:rsidR="00E2484C" w:rsidRPr="00E2484C" w:rsidRDefault="00E2484C" w:rsidP="005B7366">
      <w:pPr>
        <w:spacing w:before="40" w:after="240" w:line="360" w:lineRule="auto"/>
        <w:rPr>
          <w:rFonts w:ascii="Arial" w:hAnsi="Arial" w:cs="Arial"/>
          <w:b/>
          <w:bCs/>
          <w:sz w:val="28"/>
          <w:szCs w:val="28"/>
        </w:rPr>
      </w:pPr>
      <w:r w:rsidRPr="00E2484C">
        <w:rPr>
          <w:rFonts w:ascii="Arial" w:hAnsi="Arial" w:cs="Arial"/>
          <w:b/>
          <w:bCs/>
          <w:sz w:val="28"/>
          <w:szCs w:val="28"/>
        </w:rPr>
        <w:t>2.2 Histogram Equalization</w:t>
      </w:r>
    </w:p>
    <w:p w14:paraId="7FFFF29C" w14:textId="77777777" w:rsidR="00E2484C" w:rsidRPr="00E2484C" w:rsidRDefault="00E2484C" w:rsidP="005B7366">
      <w:pPr>
        <w:spacing w:before="40" w:after="240" w:line="276" w:lineRule="auto"/>
        <w:rPr>
          <w:rFonts w:ascii="Arial" w:hAnsi="Arial" w:cs="Arial"/>
          <w:sz w:val="24"/>
          <w:szCs w:val="24"/>
        </w:rPr>
      </w:pPr>
      <w:r w:rsidRPr="00E2484C">
        <w:rPr>
          <w:rFonts w:ascii="Arial" w:hAnsi="Arial" w:cs="Arial"/>
          <w:sz w:val="24"/>
          <w:szCs w:val="24"/>
        </w:rPr>
        <w:t xml:space="preserve">Low-contrast footage is common in poorly lit industrial areas, often resulting in images where details are lost in narrow brightness ranges. Histogram equalization addresses this by redistributing pixel intensities across the full 0–255 range using a cumulative distribution function (CDF). </w:t>
      </w:r>
    </w:p>
    <w:p w14:paraId="190B38F8" w14:textId="77777777" w:rsidR="00E2484C" w:rsidRPr="001B4E3E" w:rsidRDefault="00E2484C" w:rsidP="005B7366">
      <w:pPr>
        <w:spacing w:before="40" w:after="240" w:line="276" w:lineRule="auto"/>
        <w:rPr>
          <w:rFonts w:ascii="Arial" w:hAnsi="Arial" w:cs="Arial"/>
          <w:sz w:val="24"/>
          <w:szCs w:val="24"/>
        </w:rPr>
      </w:pPr>
      <w:r w:rsidRPr="00E2484C">
        <w:rPr>
          <w:rFonts w:ascii="Arial" w:hAnsi="Arial" w:cs="Arial"/>
          <w:sz w:val="24"/>
          <w:szCs w:val="24"/>
        </w:rPr>
        <w:t xml:space="preserve">When tested on warehouse imagery, the results were </w:t>
      </w:r>
      <w:proofErr w:type="gramStart"/>
      <w:r w:rsidRPr="00E2484C">
        <w:rPr>
          <w:rFonts w:ascii="Arial" w:hAnsi="Arial" w:cs="Arial"/>
          <w:sz w:val="24"/>
          <w:szCs w:val="24"/>
        </w:rPr>
        <w:t>striking:</w:t>
      </w:r>
      <w:proofErr w:type="gramEnd"/>
      <w:r w:rsidRPr="00E2484C">
        <w:rPr>
          <w:rFonts w:ascii="Arial" w:hAnsi="Arial" w:cs="Arial"/>
          <w:sz w:val="24"/>
          <w:szCs w:val="24"/>
        </w:rPr>
        <w:t xml:space="preserve"> shadows became distinct, and items like yellow safety helmets—previously lost against grey backgrounds—became clearly visible. However, a notable drawback is that global equalization can amplify noise in grainy areas; future work could utilize CLAHE to apply this effect more precisely to local tiles. </w:t>
      </w:r>
    </w:p>
    <w:p w14:paraId="5E9543F4" w14:textId="77777777" w:rsidR="00E2484C" w:rsidRPr="00E2484C" w:rsidRDefault="00E2484C" w:rsidP="005B7366">
      <w:pPr>
        <w:spacing w:before="40" w:after="240" w:line="360" w:lineRule="auto"/>
        <w:rPr>
          <w:rFonts w:ascii="Arial" w:hAnsi="Arial" w:cs="Arial"/>
          <w:b/>
          <w:bCs/>
          <w:sz w:val="28"/>
          <w:szCs w:val="28"/>
        </w:rPr>
      </w:pPr>
      <w:r w:rsidRPr="00E2484C">
        <w:rPr>
          <w:rFonts w:ascii="Arial" w:hAnsi="Arial" w:cs="Arial"/>
          <w:b/>
          <w:bCs/>
          <w:sz w:val="28"/>
          <w:szCs w:val="28"/>
        </w:rPr>
        <w:t>2.3 Additional Image Transformations</w:t>
      </w:r>
    </w:p>
    <w:p w14:paraId="1F5CDAE2" w14:textId="77777777" w:rsidR="00E2484C" w:rsidRPr="00E2484C" w:rsidRDefault="00E2484C" w:rsidP="005B7366">
      <w:pPr>
        <w:spacing w:before="40" w:after="240" w:line="276" w:lineRule="auto"/>
        <w:rPr>
          <w:rFonts w:ascii="Arial" w:hAnsi="Arial" w:cs="Arial"/>
          <w:sz w:val="24"/>
          <w:szCs w:val="24"/>
        </w:rPr>
      </w:pPr>
      <w:r w:rsidRPr="00E2484C">
        <w:rPr>
          <w:rFonts w:ascii="Arial" w:hAnsi="Arial" w:cs="Arial"/>
          <w:sz w:val="24"/>
          <w:szCs w:val="24"/>
        </w:rPr>
        <w:t>Several other techniques were tested to improve model robustness:</w:t>
      </w:r>
    </w:p>
    <w:p w14:paraId="4845D184" w14:textId="77777777" w:rsidR="00E2484C" w:rsidRPr="00E2484C" w:rsidRDefault="00E2484C" w:rsidP="005B7366">
      <w:pPr>
        <w:numPr>
          <w:ilvl w:val="0"/>
          <w:numId w:val="5"/>
        </w:numPr>
        <w:spacing w:before="40" w:after="0" w:line="360" w:lineRule="auto"/>
        <w:rPr>
          <w:rFonts w:ascii="Arial" w:hAnsi="Arial" w:cs="Arial"/>
          <w:sz w:val="24"/>
          <w:szCs w:val="24"/>
        </w:rPr>
      </w:pPr>
      <w:r w:rsidRPr="00E2484C">
        <w:rPr>
          <w:rFonts w:ascii="Arial" w:hAnsi="Arial" w:cs="Arial"/>
          <w:b/>
          <w:bCs/>
          <w:sz w:val="28"/>
          <w:szCs w:val="28"/>
        </w:rPr>
        <w:t>Brightness Adjustment:</w:t>
      </w:r>
      <w:r w:rsidRPr="00E2484C">
        <w:rPr>
          <w:rFonts w:ascii="Arial" w:hAnsi="Arial" w:cs="Arial"/>
          <w:sz w:val="24"/>
          <w:szCs w:val="24"/>
        </w:rPr>
        <w:t xml:space="preserve"> By adding constant offsets (tested at +30, +60, and +90), visibility in shadows was improved, though +90 led to overexposure and loss of detail. </w:t>
      </w:r>
    </w:p>
    <w:p w14:paraId="39837E62" w14:textId="77777777" w:rsidR="00E2484C" w:rsidRPr="00E2484C" w:rsidRDefault="00E2484C" w:rsidP="005B7366">
      <w:pPr>
        <w:numPr>
          <w:ilvl w:val="0"/>
          <w:numId w:val="5"/>
        </w:numPr>
        <w:spacing w:before="40" w:after="0" w:line="360" w:lineRule="auto"/>
        <w:rPr>
          <w:rFonts w:ascii="Arial" w:hAnsi="Arial" w:cs="Arial"/>
          <w:sz w:val="24"/>
          <w:szCs w:val="24"/>
        </w:rPr>
      </w:pPr>
      <w:r w:rsidRPr="00E2484C">
        <w:rPr>
          <w:rFonts w:ascii="Arial" w:hAnsi="Arial" w:cs="Arial"/>
          <w:b/>
          <w:bCs/>
          <w:sz w:val="28"/>
          <w:szCs w:val="28"/>
        </w:rPr>
        <w:t>Flipping:</w:t>
      </w:r>
      <w:r w:rsidRPr="00E2484C">
        <w:rPr>
          <w:rFonts w:ascii="Arial" w:hAnsi="Arial" w:cs="Arial"/>
          <w:sz w:val="24"/>
          <w:szCs w:val="24"/>
        </w:rPr>
        <w:t xml:space="preserve"> Both horizontal and vertical flips were used for data augmentation, ensuring the model could recognize workers regardless of their orientation. </w:t>
      </w:r>
    </w:p>
    <w:p w14:paraId="492A8139" w14:textId="2532AC89" w:rsidR="006A37DE" w:rsidRPr="001B4E3E" w:rsidRDefault="00E2484C" w:rsidP="005B7366">
      <w:pPr>
        <w:numPr>
          <w:ilvl w:val="0"/>
          <w:numId w:val="5"/>
        </w:numPr>
        <w:spacing w:before="40" w:after="0" w:line="360" w:lineRule="auto"/>
        <w:rPr>
          <w:rFonts w:ascii="Arial" w:hAnsi="Arial" w:cs="Arial"/>
          <w:sz w:val="24"/>
          <w:szCs w:val="24"/>
        </w:rPr>
      </w:pPr>
      <w:r w:rsidRPr="00E2484C">
        <w:rPr>
          <w:rFonts w:ascii="Arial" w:hAnsi="Arial" w:cs="Arial"/>
          <w:b/>
          <w:bCs/>
          <w:sz w:val="28"/>
          <w:szCs w:val="28"/>
        </w:rPr>
        <w:t>Rotation:</w:t>
      </w:r>
      <w:r w:rsidRPr="00E2484C">
        <w:rPr>
          <w:rFonts w:ascii="Arial" w:hAnsi="Arial" w:cs="Arial"/>
          <w:sz w:val="24"/>
          <w:szCs w:val="24"/>
        </w:rPr>
        <w:t xml:space="preserve"> A 90-degree clockwise rotation was implemented via an affine transformation matrix, helping the system account for cameras that may not be mounted perfectly level. </w:t>
      </w:r>
    </w:p>
    <w:p w14:paraId="5A811196" w14:textId="77777777" w:rsidR="006A37DE" w:rsidRDefault="006A37DE" w:rsidP="005B7366">
      <w:pPr>
        <w:spacing w:before="40" w:after="240" w:line="276" w:lineRule="auto"/>
        <w:rPr>
          <w:rFonts w:ascii="Arial" w:hAnsi="Arial" w:cs="Arial"/>
          <w:sz w:val="24"/>
          <w:szCs w:val="24"/>
        </w:rPr>
      </w:pPr>
    </w:p>
    <w:p w14:paraId="052B6B0A" w14:textId="77777777" w:rsidR="005B7366" w:rsidRDefault="005B7366" w:rsidP="005B7366">
      <w:pPr>
        <w:spacing w:before="40" w:after="240" w:line="276" w:lineRule="auto"/>
        <w:rPr>
          <w:rFonts w:ascii="Arial" w:hAnsi="Arial" w:cs="Arial"/>
          <w:sz w:val="24"/>
          <w:szCs w:val="24"/>
        </w:rPr>
      </w:pPr>
    </w:p>
    <w:p w14:paraId="7B3820FB" w14:textId="77777777" w:rsidR="005B7366" w:rsidRDefault="005B7366" w:rsidP="005B7366">
      <w:pPr>
        <w:spacing w:before="40" w:after="240" w:line="276" w:lineRule="auto"/>
        <w:rPr>
          <w:rFonts w:ascii="Arial" w:hAnsi="Arial" w:cs="Arial"/>
          <w:sz w:val="24"/>
          <w:szCs w:val="24"/>
        </w:rPr>
      </w:pPr>
    </w:p>
    <w:p w14:paraId="0DDCD7F5" w14:textId="77777777" w:rsidR="005B7366" w:rsidRPr="00E2484C" w:rsidRDefault="005B7366" w:rsidP="005B7366">
      <w:pPr>
        <w:spacing w:before="40" w:after="240" w:line="276" w:lineRule="auto"/>
        <w:rPr>
          <w:rFonts w:ascii="Arial" w:hAnsi="Arial" w:cs="Arial"/>
          <w:sz w:val="24"/>
          <w:szCs w:val="24"/>
        </w:rPr>
      </w:pPr>
    </w:p>
    <w:p w14:paraId="48C3F335" w14:textId="77777777" w:rsidR="00E2484C" w:rsidRPr="00E2484C" w:rsidRDefault="00E2484C" w:rsidP="005B7366">
      <w:pPr>
        <w:spacing w:before="40" w:after="240" w:line="360" w:lineRule="auto"/>
        <w:rPr>
          <w:rFonts w:ascii="Arial" w:hAnsi="Arial" w:cs="Arial"/>
          <w:b/>
          <w:bCs/>
          <w:sz w:val="28"/>
          <w:szCs w:val="28"/>
        </w:rPr>
      </w:pPr>
      <w:r w:rsidRPr="00E2484C">
        <w:rPr>
          <w:rFonts w:ascii="Arial" w:hAnsi="Arial" w:cs="Arial"/>
          <w:b/>
          <w:bCs/>
          <w:sz w:val="28"/>
          <w:szCs w:val="28"/>
        </w:rPr>
        <w:lastRenderedPageBreak/>
        <w:t>3. Section B — Deep Learning Model</w:t>
      </w:r>
    </w:p>
    <w:p w14:paraId="20560129" w14:textId="77777777" w:rsidR="00E2484C" w:rsidRPr="00E2484C" w:rsidRDefault="00E2484C" w:rsidP="005B7366">
      <w:pPr>
        <w:spacing w:before="40" w:after="240" w:line="360" w:lineRule="auto"/>
        <w:rPr>
          <w:rFonts w:ascii="Arial" w:hAnsi="Arial" w:cs="Arial"/>
          <w:b/>
          <w:bCs/>
          <w:sz w:val="28"/>
          <w:szCs w:val="28"/>
        </w:rPr>
      </w:pPr>
      <w:r w:rsidRPr="00E2484C">
        <w:rPr>
          <w:rFonts w:ascii="Arial" w:hAnsi="Arial" w:cs="Arial"/>
          <w:b/>
          <w:bCs/>
          <w:sz w:val="28"/>
          <w:szCs w:val="28"/>
        </w:rPr>
        <w:t>3.1 Dataset Preparation</w:t>
      </w:r>
    </w:p>
    <w:p w14:paraId="1E77519F" w14:textId="77777777" w:rsidR="00E2484C" w:rsidRPr="00E2484C" w:rsidRDefault="00E2484C" w:rsidP="005B7366">
      <w:pPr>
        <w:spacing w:before="40" w:after="240" w:line="276" w:lineRule="auto"/>
        <w:rPr>
          <w:rFonts w:ascii="Arial" w:hAnsi="Arial" w:cs="Arial"/>
          <w:sz w:val="24"/>
          <w:szCs w:val="24"/>
        </w:rPr>
      </w:pPr>
      <w:r w:rsidRPr="00E2484C">
        <w:rPr>
          <w:rFonts w:ascii="Arial" w:hAnsi="Arial" w:cs="Arial"/>
          <w:sz w:val="24"/>
          <w:szCs w:val="24"/>
        </w:rPr>
        <w:t xml:space="preserve">The project utilized a PPE dataset from </w:t>
      </w:r>
      <w:proofErr w:type="spellStart"/>
      <w:r w:rsidRPr="00E2484C">
        <w:rPr>
          <w:rFonts w:ascii="Arial" w:hAnsi="Arial" w:cs="Arial"/>
          <w:sz w:val="24"/>
          <w:szCs w:val="24"/>
        </w:rPr>
        <w:t>Roboflow</w:t>
      </w:r>
      <w:proofErr w:type="spellEnd"/>
      <w:r w:rsidRPr="00E2484C">
        <w:rPr>
          <w:rFonts w:ascii="Arial" w:hAnsi="Arial" w:cs="Arial"/>
          <w:sz w:val="24"/>
          <w:szCs w:val="24"/>
        </w:rPr>
        <w:t xml:space="preserve"> containing roughly 3,200 images across four classes: helmets, safety vests, goggles, and gloves. Preparation involved resizing images to 224×224 pixels, converting color ordering to RGB, and normalizing pixel values to a 0–1 range to stabilize training. To increase variety, augmentation techniques—including random flips, rotations up to 15 degrees, and brightness variations—were applied. The data was then split into training (80%), validation (10%), and test (10%) sets. </w:t>
      </w:r>
    </w:p>
    <w:p w14:paraId="6282FE6D" w14:textId="77777777" w:rsidR="00E2484C" w:rsidRPr="00E2484C" w:rsidRDefault="00E2484C" w:rsidP="005B7366">
      <w:pPr>
        <w:spacing w:before="40" w:after="240" w:line="360" w:lineRule="auto"/>
        <w:rPr>
          <w:rFonts w:ascii="Arial" w:hAnsi="Arial" w:cs="Arial"/>
          <w:b/>
          <w:bCs/>
          <w:sz w:val="28"/>
          <w:szCs w:val="28"/>
        </w:rPr>
      </w:pPr>
      <w:r w:rsidRPr="00E2484C">
        <w:rPr>
          <w:rFonts w:ascii="Arial" w:hAnsi="Arial" w:cs="Arial"/>
          <w:b/>
          <w:bCs/>
          <w:sz w:val="28"/>
          <w:szCs w:val="28"/>
        </w:rPr>
        <w:t>3.2 Model Architecture</w:t>
      </w:r>
    </w:p>
    <w:p w14:paraId="5667883E" w14:textId="77777777" w:rsidR="00E2484C" w:rsidRPr="00E2484C" w:rsidRDefault="00E2484C" w:rsidP="005B7366">
      <w:pPr>
        <w:spacing w:before="40" w:after="240" w:line="276" w:lineRule="auto"/>
        <w:rPr>
          <w:rFonts w:ascii="Arial" w:hAnsi="Arial" w:cs="Arial"/>
          <w:sz w:val="24"/>
          <w:szCs w:val="24"/>
        </w:rPr>
      </w:pPr>
      <w:r w:rsidRPr="00E2484C">
        <w:rPr>
          <w:rFonts w:ascii="Arial" w:hAnsi="Arial" w:cs="Arial"/>
          <w:sz w:val="24"/>
          <w:szCs w:val="24"/>
        </w:rPr>
        <w:t xml:space="preserve">Due to the limited size of the dataset, transfer learning was employed with a MobileNetV2 backbone. By using weights pre-trained on ImageNet, the model already understood fundamental visual features like shapes and textures. The architecture featured a frozen backbone paired with a custom classification head: a Global Average Pooling layer, a 128-unit Dense layer with </w:t>
      </w:r>
      <w:proofErr w:type="spellStart"/>
      <w:r w:rsidRPr="00E2484C">
        <w:rPr>
          <w:rFonts w:ascii="Arial" w:hAnsi="Arial" w:cs="Arial"/>
          <w:sz w:val="24"/>
          <w:szCs w:val="24"/>
        </w:rPr>
        <w:t>ReLU</w:t>
      </w:r>
      <w:proofErr w:type="spellEnd"/>
      <w:r w:rsidRPr="00E2484C">
        <w:rPr>
          <w:rFonts w:ascii="Arial" w:hAnsi="Arial" w:cs="Arial"/>
          <w:sz w:val="24"/>
          <w:szCs w:val="24"/>
        </w:rPr>
        <w:t xml:space="preserve"> activation, a 0.5 Dropout layer to prevent overfitting, and a 4-unit </w:t>
      </w:r>
      <w:proofErr w:type="spellStart"/>
      <w:r w:rsidRPr="00E2484C">
        <w:rPr>
          <w:rFonts w:ascii="Arial" w:hAnsi="Arial" w:cs="Arial"/>
          <w:sz w:val="24"/>
          <w:szCs w:val="24"/>
        </w:rPr>
        <w:t>Softmax</w:t>
      </w:r>
      <w:proofErr w:type="spellEnd"/>
      <w:r w:rsidRPr="00E2484C">
        <w:rPr>
          <w:rFonts w:ascii="Arial" w:hAnsi="Arial" w:cs="Arial"/>
          <w:sz w:val="24"/>
          <w:szCs w:val="24"/>
        </w:rPr>
        <w:t xml:space="preserve"> output layer. </w:t>
      </w:r>
    </w:p>
    <w:p w14:paraId="5CE29AE6" w14:textId="77777777" w:rsidR="00E2484C" w:rsidRPr="00E2484C" w:rsidRDefault="00E2484C" w:rsidP="005B7366">
      <w:pPr>
        <w:spacing w:before="40" w:after="240" w:line="360" w:lineRule="auto"/>
        <w:rPr>
          <w:rFonts w:ascii="Arial" w:hAnsi="Arial" w:cs="Arial"/>
          <w:b/>
          <w:bCs/>
          <w:sz w:val="28"/>
          <w:szCs w:val="28"/>
        </w:rPr>
      </w:pPr>
      <w:r w:rsidRPr="00E2484C">
        <w:rPr>
          <w:rFonts w:ascii="Arial" w:hAnsi="Arial" w:cs="Arial"/>
          <w:b/>
          <w:bCs/>
          <w:sz w:val="28"/>
          <w:szCs w:val="28"/>
        </w:rPr>
        <w:t>3.3 Training Experiments</w:t>
      </w:r>
    </w:p>
    <w:p w14:paraId="7C5D445D" w14:textId="77777777" w:rsidR="00E2484C" w:rsidRPr="00E2484C" w:rsidRDefault="00E2484C" w:rsidP="005B7366">
      <w:pPr>
        <w:spacing w:before="40" w:after="240" w:line="276" w:lineRule="auto"/>
        <w:rPr>
          <w:rFonts w:ascii="Arial" w:hAnsi="Arial" w:cs="Arial"/>
          <w:sz w:val="24"/>
          <w:szCs w:val="24"/>
        </w:rPr>
      </w:pPr>
      <w:r w:rsidRPr="00E2484C">
        <w:rPr>
          <w:rFonts w:ascii="Arial" w:hAnsi="Arial" w:cs="Arial"/>
          <w:sz w:val="24"/>
          <w:szCs w:val="24"/>
        </w:rPr>
        <w:t xml:space="preserve">The training process involved testing three distinct hyperparameter setups to find the best balance: </w:t>
      </w:r>
    </w:p>
    <w:p w14:paraId="2114A9AF" w14:textId="77777777" w:rsidR="00E2484C" w:rsidRPr="00E2484C" w:rsidRDefault="00E2484C" w:rsidP="005B7366">
      <w:pPr>
        <w:numPr>
          <w:ilvl w:val="0"/>
          <w:numId w:val="6"/>
        </w:numPr>
        <w:spacing w:before="40" w:after="0" w:line="360" w:lineRule="auto"/>
        <w:rPr>
          <w:rFonts w:ascii="Arial" w:hAnsi="Arial" w:cs="Arial"/>
          <w:sz w:val="24"/>
          <w:szCs w:val="24"/>
        </w:rPr>
      </w:pPr>
      <w:r w:rsidRPr="00E2484C">
        <w:rPr>
          <w:rFonts w:ascii="Arial" w:hAnsi="Arial" w:cs="Arial"/>
          <w:b/>
          <w:bCs/>
          <w:sz w:val="28"/>
          <w:szCs w:val="28"/>
        </w:rPr>
        <w:t>Config 1:</w:t>
      </w:r>
      <w:r w:rsidRPr="00E2484C">
        <w:rPr>
          <w:rFonts w:ascii="Arial" w:hAnsi="Arial" w:cs="Arial"/>
          <w:sz w:val="24"/>
          <w:szCs w:val="24"/>
        </w:rPr>
        <w:t xml:space="preserve"> (0.01 Learning Rate, SGD) resulted in an unstable model that overfit quickly. </w:t>
      </w:r>
    </w:p>
    <w:p w14:paraId="30BE68D4" w14:textId="77777777" w:rsidR="00E2484C" w:rsidRPr="00E2484C" w:rsidRDefault="00E2484C" w:rsidP="005B7366">
      <w:pPr>
        <w:numPr>
          <w:ilvl w:val="0"/>
          <w:numId w:val="6"/>
        </w:numPr>
        <w:spacing w:before="40" w:after="0" w:line="360" w:lineRule="auto"/>
        <w:rPr>
          <w:rFonts w:ascii="Arial" w:hAnsi="Arial" w:cs="Arial"/>
          <w:sz w:val="24"/>
          <w:szCs w:val="24"/>
        </w:rPr>
      </w:pPr>
      <w:r w:rsidRPr="00E2484C">
        <w:rPr>
          <w:rFonts w:ascii="Arial" w:hAnsi="Arial" w:cs="Arial"/>
          <w:b/>
          <w:bCs/>
          <w:sz w:val="28"/>
          <w:szCs w:val="28"/>
        </w:rPr>
        <w:t>Config 2:</w:t>
      </w:r>
      <w:r w:rsidRPr="00E2484C">
        <w:rPr>
          <w:rFonts w:ascii="Arial" w:hAnsi="Arial" w:cs="Arial"/>
          <w:sz w:val="24"/>
          <w:szCs w:val="24"/>
        </w:rPr>
        <w:t xml:space="preserve"> (0.0001 Learning Rate, Adam) was stable but converged too slowly. </w:t>
      </w:r>
    </w:p>
    <w:p w14:paraId="072BA2BB" w14:textId="1A8230BE" w:rsidR="00C173E0" w:rsidRPr="001B4E3E" w:rsidRDefault="00E2484C" w:rsidP="005B7366">
      <w:pPr>
        <w:numPr>
          <w:ilvl w:val="0"/>
          <w:numId w:val="6"/>
        </w:numPr>
        <w:spacing w:before="40" w:after="0" w:line="360" w:lineRule="auto"/>
        <w:rPr>
          <w:rFonts w:ascii="Arial" w:hAnsi="Arial" w:cs="Arial"/>
          <w:sz w:val="24"/>
          <w:szCs w:val="24"/>
        </w:rPr>
      </w:pPr>
      <w:r w:rsidRPr="00E2484C">
        <w:rPr>
          <w:rFonts w:ascii="Arial" w:hAnsi="Arial" w:cs="Arial"/>
          <w:b/>
          <w:bCs/>
          <w:sz w:val="28"/>
          <w:szCs w:val="28"/>
        </w:rPr>
        <w:t>Config 3:</w:t>
      </w:r>
      <w:r w:rsidRPr="00E2484C">
        <w:rPr>
          <w:rFonts w:ascii="Arial" w:hAnsi="Arial" w:cs="Arial"/>
          <w:sz w:val="24"/>
          <w:szCs w:val="24"/>
        </w:rPr>
        <w:t xml:space="preserve"> (0.001 Learning Rate, Adam) proved most effective, achieving 91% training accuracy and 89% validation accuracy, with early stopping preventing overfitting. </w:t>
      </w:r>
    </w:p>
    <w:p w14:paraId="39BB7A82" w14:textId="77777777" w:rsidR="00C173E0" w:rsidRDefault="00C173E0" w:rsidP="005B7366">
      <w:pPr>
        <w:spacing w:before="40" w:after="240" w:line="276" w:lineRule="auto"/>
        <w:rPr>
          <w:rFonts w:ascii="Arial" w:hAnsi="Arial" w:cs="Arial"/>
          <w:sz w:val="24"/>
          <w:szCs w:val="24"/>
        </w:rPr>
      </w:pPr>
    </w:p>
    <w:p w14:paraId="28FFA512" w14:textId="77777777" w:rsidR="005B7366" w:rsidRPr="00E2484C" w:rsidRDefault="005B7366" w:rsidP="005B7366">
      <w:pPr>
        <w:spacing w:before="40" w:after="240" w:line="276" w:lineRule="auto"/>
        <w:rPr>
          <w:rFonts w:ascii="Arial" w:hAnsi="Arial" w:cs="Arial"/>
          <w:sz w:val="24"/>
          <w:szCs w:val="24"/>
        </w:rPr>
      </w:pPr>
    </w:p>
    <w:p w14:paraId="0A2750D9" w14:textId="77777777" w:rsidR="00E2484C" w:rsidRPr="00E2484C" w:rsidRDefault="00E2484C" w:rsidP="005B7366">
      <w:pPr>
        <w:spacing w:before="40" w:after="240" w:line="360" w:lineRule="auto"/>
        <w:rPr>
          <w:rFonts w:ascii="Arial" w:hAnsi="Arial" w:cs="Arial"/>
          <w:b/>
          <w:bCs/>
          <w:sz w:val="28"/>
          <w:szCs w:val="28"/>
        </w:rPr>
      </w:pPr>
      <w:r w:rsidRPr="00E2484C">
        <w:rPr>
          <w:rFonts w:ascii="Arial" w:hAnsi="Arial" w:cs="Arial"/>
          <w:b/>
          <w:bCs/>
          <w:sz w:val="28"/>
          <w:szCs w:val="28"/>
        </w:rPr>
        <w:lastRenderedPageBreak/>
        <w:t>3.4 Model Evaluation</w:t>
      </w:r>
    </w:p>
    <w:p w14:paraId="05CEE4F7" w14:textId="0CBE6988" w:rsidR="00C173E0" w:rsidRPr="001B4E3E" w:rsidRDefault="00E2484C" w:rsidP="005B7366">
      <w:pPr>
        <w:spacing w:before="40" w:after="240" w:line="276" w:lineRule="auto"/>
        <w:rPr>
          <w:rFonts w:ascii="Arial" w:hAnsi="Arial" w:cs="Arial"/>
          <w:sz w:val="24"/>
          <w:szCs w:val="24"/>
        </w:rPr>
      </w:pPr>
      <w:r w:rsidRPr="00E2484C">
        <w:rPr>
          <w:rFonts w:ascii="Arial" w:hAnsi="Arial" w:cs="Arial"/>
          <w:sz w:val="24"/>
          <w:szCs w:val="24"/>
        </w:rPr>
        <w:t xml:space="preserve">Final evaluation </w:t>
      </w:r>
      <w:proofErr w:type="gramStart"/>
      <w:r w:rsidRPr="00E2484C">
        <w:rPr>
          <w:rFonts w:ascii="Arial" w:hAnsi="Arial" w:cs="Arial"/>
          <w:sz w:val="24"/>
          <w:szCs w:val="24"/>
        </w:rPr>
        <w:t>on</w:t>
      </w:r>
      <w:proofErr w:type="gramEnd"/>
      <w:r w:rsidRPr="00E2484C">
        <w:rPr>
          <w:rFonts w:ascii="Arial" w:hAnsi="Arial" w:cs="Arial"/>
          <w:sz w:val="24"/>
          <w:szCs w:val="24"/>
        </w:rPr>
        <w:t xml:space="preserve"> 320 unseen images yielded an overall accuracy of 90%. While helmets and vests were detected with high reliability due to their size and color, smaller items like goggles and gloves were more difficult to track, especially when partially obscured. </w:t>
      </w:r>
    </w:p>
    <w:p w14:paraId="3FF68CC6" w14:textId="77777777" w:rsidR="006A37DE" w:rsidRPr="001B4E3E" w:rsidRDefault="006A37DE" w:rsidP="005B7366">
      <w:pPr>
        <w:spacing w:before="40" w:after="240" w:line="276" w:lineRule="auto"/>
        <w:rPr>
          <w:rFonts w:ascii="Arial" w:hAnsi="Arial" w:cs="Arial"/>
          <w:sz w:val="24"/>
          <w:szCs w:val="24"/>
        </w:rPr>
      </w:pPr>
    </w:p>
    <w:tbl>
      <w:tblPr>
        <w:tblStyle w:val="TableGridLight"/>
        <w:tblW w:w="6754" w:type="dxa"/>
        <w:tblLook w:val="04A0" w:firstRow="1" w:lastRow="0" w:firstColumn="1" w:lastColumn="0" w:noHBand="0" w:noVBand="1"/>
      </w:tblPr>
      <w:tblGrid>
        <w:gridCol w:w="3891"/>
        <w:gridCol w:w="2863"/>
      </w:tblGrid>
      <w:tr w:rsidR="006A37DE" w:rsidRPr="006A37DE" w14:paraId="1885F646" w14:textId="77777777" w:rsidTr="006A37DE">
        <w:trPr>
          <w:trHeight w:val="136"/>
        </w:trPr>
        <w:tc>
          <w:tcPr>
            <w:tcW w:w="3891" w:type="dxa"/>
            <w:hideMark/>
          </w:tcPr>
          <w:p w14:paraId="001BA429" w14:textId="77777777" w:rsidR="006A37DE" w:rsidRPr="006A37DE" w:rsidRDefault="006A37DE" w:rsidP="005B7366">
            <w:pPr>
              <w:spacing w:before="40" w:after="240" w:line="276" w:lineRule="auto"/>
              <w:rPr>
                <w:rFonts w:ascii="Arial" w:hAnsi="Arial" w:cs="Arial"/>
                <w:i/>
                <w:iCs/>
                <w:sz w:val="24"/>
                <w:szCs w:val="24"/>
              </w:rPr>
            </w:pPr>
            <w:r w:rsidRPr="006A37DE">
              <w:rPr>
                <w:rFonts w:ascii="Arial" w:hAnsi="Arial" w:cs="Arial"/>
                <w:b/>
                <w:bCs/>
                <w:i/>
                <w:iCs/>
                <w:sz w:val="24"/>
                <w:szCs w:val="24"/>
              </w:rPr>
              <w:t>Metric</w:t>
            </w:r>
          </w:p>
        </w:tc>
        <w:tc>
          <w:tcPr>
            <w:tcW w:w="2863" w:type="dxa"/>
            <w:hideMark/>
          </w:tcPr>
          <w:p w14:paraId="3F7577E9" w14:textId="77777777" w:rsidR="006A37DE" w:rsidRPr="006A37DE" w:rsidRDefault="006A37DE" w:rsidP="005B7366">
            <w:pPr>
              <w:spacing w:before="40" w:after="240" w:line="276" w:lineRule="auto"/>
              <w:rPr>
                <w:rFonts w:ascii="Arial" w:hAnsi="Arial" w:cs="Arial"/>
                <w:i/>
                <w:iCs/>
                <w:sz w:val="24"/>
                <w:szCs w:val="24"/>
              </w:rPr>
            </w:pPr>
            <w:r w:rsidRPr="006A37DE">
              <w:rPr>
                <w:rFonts w:ascii="Arial" w:hAnsi="Arial" w:cs="Arial"/>
                <w:b/>
                <w:bCs/>
                <w:i/>
                <w:iCs/>
                <w:sz w:val="24"/>
                <w:szCs w:val="24"/>
              </w:rPr>
              <w:t>Value</w:t>
            </w:r>
          </w:p>
        </w:tc>
      </w:tr>
      <w:tr w:rsidR="006A37DE" w:rsidRPr="006A37DE" w14:paraId="02BCFB18" w14:textId="77777777" w:rsidTr="006A37DE">
        <w:trPr>
          <w:trHeight w:val="136"/>
        </w:trPr>
        <w:tc>
          <w:tcPr>
            <w:tcW w:w="3891" w:type="dxa"/>
            <w:hideMark/>
          </w:tcPr>
          <w:p w14:paraId="66458803" w14:textId="77777777" w:rsidR="006A37DE" w:rsidRPr="006A37DE" w:rsidRDefault="006A37DE" w:rsidP="005B7366">
            <w:pPr>
              <w:spacing w:before="40" w:after="240" w:line="276" w:lineRule="auto"/>
              <w:rPr>
                <w:rFonts w:ascii="Arial" w:hAnsi="Arial" w:cs="Arial"/>
                <w:sz w:val="24"/>
                <w:szCs w:val="24"/>
              </w:rPr>
            </w:pPr>
            <w:r w:rsidRPr="006A37DE">
              <w:rPr>
                <w:rFonts w:ascii="Arial" w:hAnsi="Arial" w:cs="Arial"/>
                <w:sz w:val="24"/>
                <w:szCs w:val="24"/>
              </w:rPr>
              <w:t>Accuracy</w:t>
            </w:r>
          </w:p>
        </w:tc>
        <w:tc>
          <w:tcPr>
            <w:tcW w:w="2863" w:type="dxa"/>
            <w:hideMark/>
          </w:tcPr>
          <w:p w14:paraId="147FB7DB" w14:textId="77777777" w:rsidR="006A37DE" w:rsidRPr="006A37DE" w:rsidRDefault="006A37DE" w:rsidP="005B7366">
            <w:pPr>
              <w:spacing w:before="40" w:after="240" w:line="276" w:lineRule="auto"/>
              <w:rPr>
                <w:rFonts w:ascii="Arial" w:hAnsi="Arial" w:cs="Arial"/>
                <w:sz w:val="24"/>
                <w:szCs w:val="24"/>
              </w:rPr>
            </w:pPr>
            <w:r w:rsidRPr="006A37DE">
              <w:rPr>
                <w:rFonts w:ascii="Arial" w:hAnsi="Arial" w:cs="Arial"/>
                <w:sz w:val="24"/>
                <w:szCs w:val="24"/>
              </w:rPr>
              <w:t>90%</w:t>
            </w:r>
          </w:p>
        </w:tc>
      </w:tr>
      <w:tr w:rsidR="006A37DE" w:rsidRPr="006A37DE" w14:paraId="25A3AD66" w14:textId="77777777" w:rsidTr="006A37DE">
        <w:trPr>
          <w:trHeight w:val="136"/>
        </w:trPr>
        <w:tc>
          <w:tcPr>
            <w:tcW w:w="3891" w:type="dxa"/>
            <w:hideMark/>
          </w:tcPr>
          <w:p w14:paraId="26F9737B" w14:textId="77777777" w:rsidR="006A37DE" w:rsidRPr="006A37DE" w:rsidRDefault="006A37DE" w:rsidP="005B7366">
            <w:pPr>
              <w:spacing w:before="40" w:after="240" w:line="276" w:lineRule="auto"/>
              <w:rPr>
                <w:rFonts w:ascii="Arial" w:hAnsi="Arial" w:cs="Arial"/>
                <w:sz w:val="24"/>
                <w:szCs w:val="24"/>
              </w:rPr>
            </w:pPr>
            <w:r w:rsidRPr="006A37DE">
              <w:rPr>
                <w:rFonts w:ascii="Arial" w:hAnsi="Arial" w:cs="Arial"/>
                <w:sz w:val="24"/>
                <w:szCs w:val="24"/>
              </w:rPr>
              <w:t>Precision</w:t>
            </w:r>
          </w:p>
        </w:tc>
        <w:tc>
          <w:tcPr>
            <w:tcW w:w="2863" w:type="dxa"/>
            <w:hideMark/>
          </w:tcPr>
          <w:p w14:paraId="4ACFEC29" w14:textId="77777777" w:rsidR="006A37DE" w:rsidRPr="006A37DE" w:rsidRDefault="006A37DE" w:rsidP="005B7366">
            <w:pPr>
              <w:spacing w:before="40" w:after="240" w:line="276" w:lineRule="auto"/>
              <w:rPr>
                <w:rFonts w:ascii="Arial" w:hAnsi="Arial" w:cs="Arial"/>
                <w:sz w:val="24"/>
                <w:szCs w:val="24"/>
              </w:rPr>
            </w:pPr>
            <w:r w:rsidRPr="006A37DE">
              <w:rPr>
                <w:rFonts w:ascii="Arial" w:hAnsi="Arial" w:cs="Arial"/>
                <w:sz w:val="24"/>
                <w:szCs w:val="24"/>
              </w:rPr>
              <w:t>0.89</w:t>
            </w:r>
          </w:p>
        </w:tc>
      </w:tr>
      <w:tr w:rsidR="006A37DE" w:rsidRPr="006A37DE" w14:paraId="6A26FD2D" w14:textId="77777777" w:rsidTr="006A37DE">
        <w:trPr>
          <w:trHeight w:val="80"/>
        </w:trPr>
        <w:tc>
          <w:tcPr>
            <w:tcW w:w="3891" w:type="dxa"/>
            <w:hideMark/>
          </w:tcPr>
          <w:p w14:paraId="133FE6FE" w14:textId="77777777" w:rsidR="006A37DE" w:rsidRPr="006A37DE" w:rsidRDefault="006A37DE" w:rsidP="005B7366">
            <w:pPr>
              <w:spacing w:before="40" w:after="240" w:line="276" w:lineRule="auto"/>
              <w:rPr>
                <w:rFonts w:ascii="Arial" w:hAnsi="Arial" w:cs="Arial"/>
                <w:sz w:val="24"/>
                <w:szCs w:val="24"/>
              </w:rPr>
            </w:pPr>
            <w:r w:rsidRPr="006A37DE">
              <w:rPr>
                <w:rFonts w:ascii="Arial" w:hAnsi="Arial" w:cs="Arial"/>
                <w:sz w:val="24"/>
                <w:szCs w:val="24"/>
              </w:rPr>
              <w:t>Recall</w:t>
            </w:r>
          </w:p>
        </w:tc>
        <w:tc>
          <w:tcPr>
            <w:tcW w:w="2863" w:type="dxa"/>
            <w:hideMark/>
          </w:tcPr>
          <w:p w14:paraId="158D55F3" w14:textId="77777777" w:rsidR="006A37DE" w:rsidRPr="006A37DE" w:rsidRDefault="006A37DE" w:rsidP="005B7366">
            <w:pPr>
              <w:spacing w:before="40" w:after="240" w:line="276" w:lineRule="auto"/>
              <w:rPr>
                <w:rFonts w:ascii="Arial" w:hAnsi="Arial" w:cs="Arial"/>
                <w:sz w:val="24"/>
                <w:szCs w:val="24"/>
              </w:rPr>
            </w:pPr>
            <w:r w:rsidRPr="006A37DE">
              <w:rPr>
                <w:rFonts w:ascii="Arial" w:hAnsi="Arial" w:cs="Arial"/>
                <w:sz w:val="24"/>
                <w:szCs w:val="24"/>
              </w:rPr>
              <w:t>0.88</w:t>
            </w:r>
          </w:p>
        </w:tc>
      </w:tr>
      <w:tr w:rsidR="006A37DE" w:rsidRPr="006A37DE" w14:paraId="1FC7691D" w14:textId="77777777" w:rsidTr="006A37DE">
        <w:trPr>
          <w:trHeight w:val="136"/>
        </w:trPr>
        <w:tc>
          <w:tcPr>
            <w:tcW w:w="3891" w:type="dxa"/>
            <w:hideMark/>
          </w:tcPr>
          <w:p w14:paraId="74CBA680" w14:textId="77777777" w:rsidR="006A37DE" w:rsidRPr="006A37DE" w:rsidRDefault="006A37DE" w:rsidP="005B7366">
            <w:pPr>
              <w:spacing w:before="40" w:after="240" w:line="276" w:lineRule="auto"/>
              <w:rPr>
                <w:rFonts w:ascii="Arial" w:hAnsi="Arial" w:cs="Arial"/>
                <w:sz w:val="24"/>
                <w:szCs w:val="24"/>
              </w:rPr>
            </w:pPr>
            <w:r w:rsidRPr="006A37DE">
              <w:rPr>
                <w:rFonts w:ascii="Arial" w:hAnsi="Arial" w:cs="Arial"/>
                <w:sz w:val="24"/>
                <w:szCs w:val="24"/>
              </w:rPr>
              <w:t>F1 Score</w:t>
            </w:r>
          </w:p>
        </w:tc>
        <w:tc>
          <w:tcPr>
            <w:tcW w:w="2863" w:type="dxa"/>
            <w:hideMark/>
          </w:tcPr>
          <w:p w14:paraId="43BF5FB5" w14:textId="77777777" w:rsidR="006A37DE" w:rsidRPr="006A37DE" w:rsidRDefault="006A37DE" w:rsidP="005B7366">
            <w:pPr>
              <w:spacing w:before="40" w:after="240" w:line="276" w:lineRule="auto"/>
              <w:rPr>
                <w:rFonts w:ascii="Arial" w:hAnsi="Arial" w:cs="Arial"/>
                <w:sz w:val="24"/>
                <w:szCs w:val="24"/>
              </w:rPr>
            </w:pPr>
            <w:r w:rsidRPr="006A37DE">
              <w:rPr>
                <w:rFonts w:ascii="Arial" w:hAnsi="Arial" w:cs="Arial"/>
                <w:sz w:val="24"/>
                <w:szCs w:val="24"/>
              </w:rPr>
              <w:t>0.88</w:t>
            </w:r>
          </w:p>
        </w:tc>
      </w:tr>
    </w:tbl>
    <w:p w14:paraId="77F7BA84" w14:textId="77777777" w:rsidR="006A37DE" w:rsidRPr="001B4E3E" w:rsidRDefault="006A37DE" w:rsidP="005B7366">
      <w:pPr>
        <w:spacing w:before="40" w:after="240" w:line="276" w:lineRule="auto"/>
        <w:rPr>
          <w:rFonts w:ascii="Arial" w:hAnsi="Arial" w:cs="Arial"/>
          <w:sz w:val="24"/>
          <w:szCs w:val="24"/>
        </w:rPr>
      </w:pPr>
    </w:p>
    <w:p w14:paraId="085A7539" w14:textId="14A129D7" w:rsidR="00E2484C" w:rsidRPr="00E2484C" w:rsidRDefault="00E2484C" w:rsidP="005B7366">
      <w:pPr>
        <w:spacing w:before="40" w:after="240" w:line="360" w:lineRule="auto"/>
        <w:rPr>
          <w:rFonts w:ascii="Arial" w:hAnsi="Arial" w:cs="Arial"/>
          <w:b/>
          <w:bCs/>
          <w:sz w:val="28"/>
          <w:szCs w:val="28"/>
        </w:rPr>
      </w:pPr>
      <w:r w:rsidRPr="00E2484C">
        <w:rPr>
          <w:rFonts w:ascii="Arial" w:hAnsi="Arial" w:cs="Arial"/>
          <w:b/>
          <w:bCs/>
          <w:sz w:val="28"/>
          <w:szCs w:val="28"/>
        </w:rPr>
        <w:t>4. Conclusion</w:t>
      </w:r>
    </w:p>
    <w:p w14:paraId="114FBB97" w14:textId="77777777" w:rsidR="00E2484C" w:rsidRPr="00E2484C" w:rsidRDefault="00E2484C" w:rsidP="005B7366">
      <w:pPr>
        <w:spacing w:before="40" w:after="240" w:line="276" w:lineRule="auto"/>
        <w:rPr>
          <w:rFonts w:ascii="Arial" w:hAnsi="Arial" w:cs="Arial"/>
          <w:sz w:val="24"/>
          <w:szCs w:val="24"/>
        </w:rPr>
      </w:pPr>
      <w:r w:rsidRPr="00E2484C">
        <w:rPr>
          <w:rFonts w:ascii="Arial" w:hAnsi="Arial" w:cs="Arial"/>
          <w:sz w:val="24"/>
          <w:szCs w:val="24"/>
        </w:rPr>
        <w:t xml:space="preserve">The resulting prototype confirms that computer vision can effectively monitor PPE compliance, reaching a 90% accuracy rate. The project highlighted that preprocessing steps and hyperparameter selection are just as vital as the model architecture itself. Moving forward, transitioning to a detection-based architecture like YOLO would allow for real-time monitoring of multiple objects within a single frame. </w:t>
      </w:r>
    </w:p>
    <w:p w14:paraId="3ADC45F4" w14:textId="77777777" w:rsidR="00E2484C" w:rsidRPr="00E2484C" w:rsidRDefault="00E2484C" w:rsidP="005B7366">
      <w:pPr>
        <w:spacing w:before="40" w:after="240" w:line="360" w:lineRule="auto"/>
        <w:rPr>
          <w:rFonts w:ascii="Arial" w:hAnsi="Arial" w:cs="Arial"/>
          <w:b/>
          <w:bCs/>
          <w:sz w:val="28"/>
          <w:szCs w:val="28"/>
        </w:rPr>
      </w:pPr>
      <w:r w:rsidRPr="00E2484C">
        <w:rPr>
          <w:rFonts w:ascii="Arial" w:hAnsi="Arial" w:cs="Arial"/>
          <w:b/>
          <w:bCs/>
          <w:sz w:val="28"/>
          <w:szCs w:val="28"/>
        </w:rPr>
        <w:t>5. References</w:t>
      </w:r>
    </w:p>
    <w:p w14:paraId="2F748107" w14:textId="77777777" w:rsidR="00E2484C" w:rsidRPr="00E2484C" w:rsidRDefault="00E2484C" w:rsidP="005B7366">
      <w:pPr>
        <w:spacing w:before="40" w:after="0" w:line="276" w:lineRule="auto"/>
        <w:rPr>
          <w:rFonts w:ascii="Arial" w:hAnsi="Arial" w:cs="Arial"/>
          <w:sz w:val="24"/>
          <w:szCs w:val="24"/>
        </w:rPr>
      </w:pPr>
      <w:r w:rsidRPr="00E2484C">
        <w:rPr>
          <w:rFonts w:ascii="Arial" w:hAnsi="Arial" w:cs="Arial"/>
          <w:sz w:val="24"/>
          <w:szCs w:val="24"/>
        </w:rPr>
        <w:t xml:space="preserve">Abadi, M. et al. (2016) 'TensorFlow: A System for Large-Scale Machine Learning', </w:t>
      </w:r>
      <w:r w:rsidRPr="00E2484C">
        <w:rPr>
          <w:rFonts w:ascii="Arial" w:hAnsi="Arial" w:cs="Arial"/>
          <w:i/>
          <w:iCs/>
          <w:sz w:val="24"/>
          <w:szCs w:val="24"/>
        </w:rPr>
        <w:t>12th USENIX Symposium on Operating Systems Design and Implementation (OSDI 16)</w:t>
      </w:r>
      <w:r w:rsidRPr="00E2484C">
        <w:rPr>
          <w:rFonts w:ascii="Arial" w:hAnsi="Arial" w:cs="Arial"/>
          <w:sz w:val="24"/>
          <w:szCs w:val="24"/>
        </w:rPr>
        <w:t>, pp. 265–283.</w:t>
      </w:r>
    </w:p>
    <w:p w14:paraId="2386A5CA" w14:textId="77777777" w:rsidR="00E2484C" w:rsidRPr="00E2484C" w:rsidRDefault="00E2484C" w:rsidP="005B7366">
      <w:pPr>
        <w:spacing w:before="40" w:after="0" w:line="276" w:lineRule="auto"/>
        <w:rPr>
          <w:rFonts w:ascii="Arial" w:hAnsi="Arial" w:cs="Arial"/>
          <w:sz w:val="24"/>
          <w:szCs w:val="24"/>
        </w:rPr>
      </w:pPr>
      <w:r w:rsidRPr="00E2484C">
        <w:rPr>
          <w:rFonts w:ascii="Arial" w:hAnsi="Arial" w:cs="Arial"/>
          <w:sz w:val="24"/>
          <w:szCs w:val="24"/>
        </w:rPr>
        <w:t xml:space="preserve">Bradski, G. (2000) 'The OpenCV Library', </w:t>
      </w:r>
      <w:r w:rsidRPr="00E2484C">
        <w:rPr>
          <w:rFonts w:ascii="Arial" w:hAnsi="Arial" w:cs="Arial"/>
          <w:i/>
          <w:iCs/>
          <w:sz w:val="24"/>
          <w:szCs w:val="24"/>
        </w:rPr>
        <w:t>Dr. Dobb's Journal of Software Tools</w:t>
      </w:r>
      <w:r w:rsidRPr="00E2484C">
        <w:rPr>
          <w:rFonts w:ascii="Arial" w:hAnsi="Arial" w:cs="Arial"/>
          <w:sz w:val="24"/>
          <w:szCs w:val="24"/>
        </w:rPr>
        <w:t>, 25(11), pp. 120–123.</w:t>
      </w:r>
    </w:p>
    <w:p w14:paraId="7F92EB5B" w14:textId="77777777" w:rsidR="00E2484C" w:rsidRPr="00E2484C" w:rsidRDefault="00E2484C" w:rsidP="005B7366">
      <w:pPr>
        <w:spacing w:before="40" w:after="0" w:line="276" w:lineRule="auto"/>
        <w:rPr>
          <w:rFonts w:ascii="Arial" w:hAnsi="Arial" w:cs="Arial"/>
          <w:sz w:val="24"/>
          <w:szCs w:val="24"/>
        </w:rPr>
      </w:pPr>
      <w:r w:rsidRPr="00E2484C">
        <w:rPr>
          <w:rFonts w:ascii="Arial" w:hAnsi="Arial" w:cs="Arial"/>
          <w:sz w:val="24"/>
          <w:szCs w:val="24"/>
        </w:rPr>
        <w:t xml:space="preserve">Howard, A. et al. (2018) 'MobileNetV2: Inverted Residuals and Linear Bottlenecks', </w:t>
      </w:r>
      <w:r w:rsidRPr="00E2484C">
        <w:rPr>
          <w:rFonts w:ascii="Arial" w:hAnsi="Arial" w:cs="Arial"/>
          <w:i/>
          <w:iCs/>
          <w:sz w:val="24"/>
          <w:szCs w:val="24"/>
        </w:rPr>
        <w:t>Proceedings of the IEEE/CVF Conference on Computer Vision and Pattern Recognition</w:t>
      </w:r>
      <w:r w:rsidRPr="00E2484C">
        <w:rPr>
          <w:rFonts w:ascii="Arial" w:hAnsi="Arial" w:cs="Arial"/>
          <w:sz w:val="24"/>
          <w:szCs w:val="24"/>
        </w:rPr>
        <w:t>, pp. 4510–4520.</w:t>
      </w:r>
    </w:p>
    <w:p w14:paraId="425BEC02" w14:textId="77777777" w:rsidR="00E2484C" w:rsidRPr="00E2484C" w:rsidRDefault="00E2484C" w:rsidP="005B7366">
      <w:pPr>
        <w:spacing w:before="40" w:after="0" w:line="276" w:lineRule="auto"/>
        <w:rPr>
          <w:rFonts w:ascii="Arial" w:hAnsi="Arial" w:cs="Arial"/>
          <w:sz w:val="24"/>
          <w:szCs w:val="24"/>
        </w:rPr>
      </w:pPr>
      <w:proofErr w:type="spellStart"/>
      <w:r w:rsidRPr="00E2484C">
        <w:rPr>
          <w:rFonts w:ascii="Arial" w:hAnsi="Arial" w:cs="Arial"/>
          <w:sz w:val="24"/>
          <w:szCs w:val="24"/>
        </w:rPr>
        <w:lastRenderedPageBreak/>
        <w:t>Roboflow</w:t>
      </w:r>
      <w:proofErr w:type="spellEnd"/>
      <w:r w:rsidRPr="00E2484C">
        <w:rPr>
          <w:rFonts w:ascii="Arial" w:hAnsi="Arial" w:cs="Arial"/>
          <w:sz w:val="24"/>
          <w:szCs w:val="24"/>
        </w:rPr>
        <w:t xml:space="preserve"> (2024) </w:t>
      </w:r>
      <w:r w:rsidRPr="00E2484C">
        <w:rPr>
          <w:rFonts w:ascii="Arial" w:hAnsi="Arial" w:cs="Arial"/>
          <w:i/>
          <w:iCs/>
          <w:sz w:val="24"/>
          <w:szCs w:val="24"/>
        </w:rPr>
        <w:t>PPE Detection Dataset</w:t>
      </w:r>
      <w:r w:rsidRPr="00E2484C">
        <w:rPr>
          <w:rFonts w:ascii="Arial" w:hAnsi="Arial" w:cs="Arial"/>
          <w:sz w:val="24"/>
          <w:szCs w:val="24"/>
        </w:rPr>
        <w:t xml:space="preserve">. Available at: </w:t>
      </w:r>
      <w:hyperlink r:id="rId10" w:tgtFrame="_blank" w:history="1">
        <w:r w:rsidRPr="00E2484C">
          <w:rPr>
            <w:rStyle w:val="Hyperlink"/>
            <w:rFonts w:ascii="Arial" w:hAnsi="Arial" w:cs="Arial"/>
            <w:sz w:val="24"/>
            <w:szCs w:val="24"/>
          </w:rPr>
          <w:t>https://roboflow.com</w:t>
        </w:r>
      </w:hyperlink>
      <w:r w:rsidRPr="00E2484C">
        <w:rPr>
          <w:rFonts w:ascii="Arial" w:hAnsi="Arial" w:cs="Arial"/>
          <w:sz w:val="24"/>
          <w:szCs w:val="24"/>
        </w:rPr>
        <w:t xml:space="preserve"> (Accessed: April 2026).</w:t>
      </w:r>
    </w:p>
    <w:p w14:paraId="5B79DC92" w14:textId="77777777" w:rsidR="00E2484C" w:rsidRPr="00E2484C" w:rsidRDefault="00E2484C" w:rsidP="005B7366">
      <w:pPr>
        <w:spacing w:before="40" w:after="0" w:line="276" w:lineRule="auto"/>
        <w:rPr>
          <w:rFonts w:ascii="Arial" w:hAnsi="Arial" w:cs="Arial"/>
          <w:sz w:val="24"/>
          <w:szCs w:val="24"/>
        </w:rPr>
      </w:pPr>
      <w:r w:rsidRPr="00E2484C">
        <w:rPr>
          <w:rFonts w:ascii="Arial" w:hAnsi="Arial" w:cs="Arial"/>
          <w:sz w:val="24"/>
          <w:szCs w:val="24"/>
        </w:rPr>
        <w:t xml:space="preserve">Simonyan, K. and Zisserman, A. (2015) 'Very Deep Convolutional Networks for Large-Scale Image Recognition', </w:t>
      </w:r>
      <w:r w:rsidRPr="00E2484C">
        <w:rPr>
          <w:rFonts w:ascii="Arial" w:hAnsi="Arial" w:cs="Arial"/>
          <w:i/>
          <w:iCs/>
          <w:sz w:val="24"/>
          <w:szCs w:val="24"/>
        </w:rPr>
        <w:t>International Conference on Learning Representations (ICLR)</w:t>
      </w:r>
      <w:r w:rsidRPr="00E2484C">
        <w:rPr>
          <w:rFonts w:ascii="Arial" w:hAnsi="Arial" w:cs="Arial"/>
          <w:sz w:val="24"/>
          <w:szCs w:val="24"/>
        </w:rPr>
        <w:t>.</w:t>
      </w:r>
    </w:p>
    <w:p w14:paraId="37162A48" w14:textId="77777777" w:rsidR="00E2484C" w:rsidRPr="001B4E3E" w:rsidRDefault="00E2484C" w:rsidP="005B7366">
      <w:pPr>
        <w:spacing w:before="40" w:after="240" w:line="276" w:lineRule="auto"/>
        <w:rPr>
          <w:rFonts w:ascii="Arial" w:hAnsi="Arial" w:cs="Arial"/>
          <w:sz w:val="24"/>
          <w:szCs w:val="24"/>
        </w:rPr>
      </w:pPr>
    </w:p>
    <w:sectPr w:rsidR="00E2484C" w:rsidRPr="001B4E3E" w:rsidSect="001B4E3E">
      <w:headerReference w:type="even" r:id="rId11"/>
      <w:headerReference w:type="default" r:id="rId12"/>
      <w:footerReference w:type="default" r:id="rId13"/>
      <w:headerReference w:type="first" r:id="rId14"/>
      <w:pgSz w:w="12240" w:h="15840"/>
      <w:pgMar w:top="1440" w:right="1440" w:bottom="1440" w:left="2160" w:header="432"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04AAF" w14:textId="77777777" w:rsidR="00756410" w:rsidRDefault="00756410" w:rsidP="003D22F9">
      <w:pPr>
        <w:spacing w:after="0"/>
      </w:pPr>
      <w:r>
        <w:separator/>
      </w:r>
    </w:p>
  </w:endnote>
  <w:endnote w:type="continuationSeparator" w:id="0">
    <w:p w14:paraId="59EA9827" w14:textId="77777777" w:rsidR="00756410" w:rsidRDefault="00756410" w:rsidP="003D22F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unito Sans 7pt Condensed Light">
    <w:altName w:val="Calibri"/>
    <w:charset w:val="00"/>
    <w:family w:val="auto"/>
    <w:pitch w:val="variable"/>
    <w:sig w:usb0="A00002FF" w:usb1="5000204B" w:usb2="00000000" w:usb3="00000000" w:csb0="00000197" w:csb1="00000000"/>
  </w:font>
  <w:font w:name="Open Sans Condensed SemiBold">
    <w:altName w:val="Segoe UI"/>
    <w:charset w:val="00"/>
    <w:family w:val="auto"/>
    <w:pitch w:val="variable"/>
    <w:sig w:usb0="E00002FF" w:usb1="4000201B" w:usb2="00000028" w:usb3="00000000" w:csb0="0000019F" w:csb1="00000000"/>
  </w:font>
  <w:font w:name="Nunito Sans 10pt SemiCondensed">
    <w:altName w:val="Calibri"/>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E8C38" w14:textId="78848168" w:rsidR="00514117" w:rsidRPr="005B7366" w:rsidRDefault="00000000" w:rsidP="00514117">
    <w:pPr>
      <w:pStyle w:val="Footer"/>
      <w:tabs>
        <w:tab w:val="clear" w:pos="4680"/>
        <w:tab w:val="clear" w:pos="9360"/>
        <w:tab w:val="left" w:pos="4454"/>
      </w:tabs>
      <w:rPr>
        <w:rFonts w:ascii="Arial" w:hAnsi="Arial" w:cs="Arial"/>
        <w:sz w:val="24"/>
        <w:szCs w:val="24"/>
      </w:rPr>
    </w:pPr>
    <w:sdt>
      <w:sdtPr>
        <w:id w:val="-1373605407"/>
        <w:docPartObj>
          <w:docPartGallery w:val="Page Numbers (Bottom of Page)"/>
          <w:docPartUnique/>
        </w:docPartObj>
      </w:sdtPr>
      <w:sdtEndPr>
        <w:rPr>
          <w:rFonts w:ascii="Arial" w:hAnsi="Arial" w:cs="Arial"/>
          <w:sz w:val="24"/>
          <w:szCs w:val="24"/>
        </w:rPr>
      </w:sdtEndPr>
      <w:sdtContent>
        <w:sdt>
          <w:sdtPr>
            <w:rPr>
              <w:rFonts w:ascii="Arial" w:hAnsi="Arial" w:cs="Arial"/>
              <w:sz w:val="24"/>
              <w:szCs w:val="24"/>
            </w:rPr>
            <w:id w:val="-1705238520"/>
            <w:docPartObj>
              <w:docPartGallery w:val="Page Numbers (Top of Page)"/>
              <w:docPartUnique/>
            </w:docPartObj>
          </w:sdtPr>
          <w:sdtContent>
            <w:r w:rsidR="00514117" w:rsidRPr="005B7366">
              <w:rPr>
                <w:rFonts w:ascii="Arial" w:hAnsi="Arial" w:cs="Arial"/>
                <w:sz w:val="24"/>
                <w:szCs w:val="24"/>
              </w:rPr>
              <w:fldChar w:fldCharType="begin"/>
            </w:r>
            <w:r w:rsidR="00514117" w:rsidRPr="005B7366">
              <w:rPr>
                <w:rFonts w:ascii="Arial" w:hAnsi="Arial" w:cs="Arial"/>
                <w:sz w:val="24"/>
                <w:szCs w:val="24"/>
              </w:rPr>
              <w:instrText xml:space="preserve"> PAGE </w:instrText>
            </w:r>
            <w:r w:rsidR="00514117" w:rsidRPr="005B7366">
              <w:rPr>
                <w:rFonts w:ascii="Arial" w:hAnsi="Arial" w:cs="Arial"/>
                <w:sz w:val="24"/>
                <w:szCs w:val="24"/>
              </w:rPr>
              <w:fldChar w:fldCharType="separate"/>
            </w:r>
            <w:r w:rsidR="00514117" w:rsidRPr="005B7366">
              <w:rPr>
                <w:rFonts w:ascii="Arial" w:hAnsi="Arial" w:cs="Arial"/>
                <w:noProof/>
                <w:sz w:val="24"/>
                <w:szCs w:val="24"/>
              </w:rPr>
              <w:t>2</w:t>
            </w:r>
            <w:r w:rsidR="00514117" w:rsidRPr="005B7366">
              <w:rPr>
                <w:rFonts w:ascii="Arial" w:hAnsi="Arial" w:cs="Arial"/>
                <w:sz w:val="24"/>
                <w:szCs w:val="24"/>
              </w:rPr>
              <w:fldChar w:fldCharType="end"/>
            </w:r>
          </w:sdtContent>
        </w:sdt>
      </w:sdtContent>
    </w:sdt>
    <w:r w:rsidR="00514117" w:rsidRPr="005B7366">
      <w:rPr>
        <w:rFonts w:ascii="Arial" w:hAnsi="Arial" w:cs="Arial"/>
        <w:sz w:val="24"/>
        <w:szCs w:val="24"/>
      </w:rPr>
      <w:tab/>
      <w:t xml:space="preserve"> </w:t>
    </w:r>
  </w:p>
  <w:p w14:paraId="017C7322" w14:textId="77777777" w:rsidR="00F65403" w:rsidRDefault="00F654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C03ED" w14:textId="77777777" w:rsidR="00756410" w:rsidRDefault="00756410" w:rsidP="003D22F9">
      <w:pPr>
        <w:spacing w:after="0"/>
      </w:pPr>
      <w:r>
        <w:separator/>
      </w:r>
    </w:p>
  </w:footnote>
  <w:footnote w:type="continuationSeparator" w:id="0">
    <w:p w14:paraId="66327BCD" w14:textId="77777777" w:rsidR="00756410" w:rsidRDefault="00756410" w:rsidP="003D22F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DCC87" w14:textId="2E280CAE" w:rsidR="00F65403" w:rsidRDefault="00F654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74389" w14:textId="517B42C1" w:rsidR="004B3575" w:rsidRDefault="004655E7">
    <w:pPr>
      <w:pStyle w:val="Header"/>
    </w:pPr>
    <w:r>
      <w:rPr>
        <w:noProof/>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FC742" w14:textId="16FACA1A" w:rsidR="00F65403" w:rsidRDefault="001B4E3E">
    <w:pPr>
      <w:pStyle w:val="Header"/>
    </w:pPr>
    <w:r>
      <w:rPr>
        <w:noProof/>
      </w:rPr>
      <w:drawing>
        <wp:inline distT="0" distB="0" distL="0" distR="0" wp14:anchorId="1058BE89" wp14:editId="379240B9">
          <wp:extent cx="1657350" cy="439823"/>
          <wp:effectExtent l="0" t="0" r="0" b="0"/>
          <wp:docPr id="59435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10811" name="Picture 333610811"/>
                  <pic:cNvPicPr/>
                </pic:nvPicPr>
                <pic:blipFill>
                  <a:blip r:embed="rId1">
                    <a:extLst>
                      <a:ext uri="{28A0092B-C50C-407E-A947-70E740481C1C}">
                        <a14:useLocalDpi xmlns:a14="http://schemas.microsoft.com/office/drawing/2010/main" val="0"/>
                      </a:ext>
                    </a:extLst>
                  </a:blip>
                  <a:stretch>
                    <a:fillRect/>
                  </a:stretch>
                </pic:blipFill>
                <pic:spPr>
                  <a:xfrm>
                    <a:off x="0" y="0"/>
                    <a:ext cx="1657350" cy="43982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073EB"/>
    <w:multiLevelType w:val="hybridMultilevel"/>
    <w:tmpl w:val="961C21DC"/>
    <w:lvl w:ilvl="0" w:tplc="C390F9A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390654"/>
    <w:multiLevelType w:val="multilevel"/>
    <w:tmpl w:val="0D0A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8A46E9"/>
    <w:multiLevelType w:val="hybridMultilevel"/>
    <w:tmpl w:val="58786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CA7669"/>
    <w:multiLevelType w:val="multilevel"/>
    <w:tmpl w:val="D848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825DEE"/>
    <w:multiLevelType w:val="multilevel"/>
    <w:tmpl w:val="5BAA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8F6492"/>
    <w:multiLevelType w:val="hybridMultilevel"/>
    <w:tmpl w:val="849CD0B2"/>
    <w:lvl w:ilvl="0" w:tplc="C390F9A8">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4448088">
    <w:abstractNumId w:val="0"/>
  </w:num>
  <w:num w:numId="2" w16cid:durableId="1365982495">
    <w:abstractNumId w:val="5"/>
  </w:num>
  <w:num w:numId="3" w16cid:durableId="69475080">
    <w:abstractNumId w:val="2"/>
  </w:num>
  <w:num w:numId="4" w16cid:durableId="105468877">
    <w:abstractNumId w:val="3"/>
  </w:num>
  <w:num w:numId="5" w16cid:durableId="1047800326">
    <w:abstractNumId w:val="1"/>
  </w:num>
  <w:num w:numId="6" w16cid:durableId="7252215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667"/>
    <w:rsid w:val="001B4E3E"/>
    <w:rsid w:val="00205EFE"/>
    <w:rsid w:val="003B3577"/>
    <w:rsid w:val="003D22F9"/>
    <w:rsid w:val="00404000"/>
    <w:rsid w:val="00417FD9"/>
    <w:rsid w:val="00450A69"/>
    <w:rsid w:val="004655E7"/>
    <w:rsid w:val="00471A43"/>
    <w:rsid w:val="004B3575"/>
    <w:rsid w:val="00514117"/>
    <w:rsid w:val="0058394B"/>
    <w:rsid w:val="005B7366"/>
    <w:rsid w:val="00606856"/>
    <w:rsid w:val="006A37DE"/>
    <w:rsid w:val="006C5BFD"/>
    <w:rsid w:val="006F1952"/>
    <w:rsid w:val="007502D9"/>
    <w:rsid w:val="00756410"/>
    <w:rsid w:val="007855E7"/>
    <w:rsid w:val="008903DE"/>
    <w:rsid w:val="009341DD"/>
    <w:rsid w:val="009405DC"/>
    <w:rsid w:val="0096331A"/>
    <w:rsid w:val="009A1C41"/>
    <w:rsid w:val="00A52A7A"/>
    <w:rsid w:val="00AF30A9"/>
    <w:rsid w:val="00B14B57"/>
    <w:rsid w:val="00B86667"/>
    <w:rsid w:val="00C00903"/>
    <w:rsid w:val="00C10B6A"/>
    <w:rsid w:val="00C173E0"/>
    <w:rsid w:val="00D02B4D"/>
    <w:rsid w:val="00D833D2"/>
    <w:rsid w:val="00D96F49"/>
    <w:rsid w:val="00E2484C"/>
    <w:rsid w:val="00E45DB7"/>
    <w:rsid w:val="00F12A86"/>
    <w:rsid w:val="00F65403"/>
    <w:rsid w:val="00FA0D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A314F9"/>
  <w15:chartTrackingRefBased/>
  <w15:docId w15:val="{864661FB-AA37-4445-B636-209EF2601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366"/>
    <w:pPr>
      <w:spacing w:line="240" w:lineRule="auto"/>
      <w:jc w:val="both"/>
    </w:pPr>
    <w:rPr>
      <w:rFonts w:ascii="Nunito Sans 7pt Condensed Light" w:hAnsi="Nunito Sans 7pt Condensed Light"/>
    </w:rPr>
  </w:style>
  <w:style w:type="paragraph" w:styleId="Heading1">
    <w:name w:val="heading 1"/>
    <w:basedOn w:val="Normal"/>
    <w:next w:val="Normal"/>
    <w:link w:val="Heading1Char"/>
    <w:uiPriority w:val="9"/>
    <w:qFormat/>
    <w:rsid w:val="00D96F49"/>
    <w:pPr>
      <w:keepNext/>
      <w:keepLines/>
      <w:spacing w:before="240" w:after="0"/>
      <w:outlineLvl w:val="0"/>
    </w:pPr>
    <w:rPr>
      <w:rFonts w:ascii="Open Sans Condensed SemiBold" w:eastAsiaTheme="majorEastAsia" w:hAnsi="Open Sans Condensed SemiBold" w:cstheme="majorBidi"/>
      <w:color w:val="2F5496" w:themeColor="accent1" w:themeShade="BF"/>
      <w:sz w:val="24"/>
      <w:szCs w:val="32"/>
    </w:rPr>
  </w:style>
  <w:style w:type="paragraph" w:styleId="Heading2">
    <w:name w:val="heading 2"/>
    <w:basedOn w:val="Normal"/>
    <w:next w:val="Normal"/>
    <w:link w:val="Heading2Char"/>
    <w:uiPriority w:val="9"/>
    <w:unhideWhenUsed/>
    <w:qFormat/>
    <w:rsid w:val="00D96F49"/>
    <w:pPr>
      <w:keepNext/>
      <w:keepLines/>
      <w:spacing w:before="40" w:after="0"/>
      <w:outlineLvl w:val="1"/>
    </w:pPr>
    <w:rPr>
      <w:rFonts w:ascii="Open Sans Condensed SemiBold" w:eastAsiaTheme="majorEastAsia" w:hAnsi="Open Sans Condensed SemiBold" w:cstheme="majorBidi"/>
      <w:b/>
      <w:color w:val="2F5496" w:themeColor="accent1" w:themeShade="BF"/>
      <w:sz w:val="26"/>
      <w:szCs w:val="26"/>
    </w:rPr>
  </w:style>
  <w:style w:type="paragraph" w:styleId="Heading3">
    <w:name w:val="heading 3"/>
    <w:basedOn w:val="Normal"/>
    <w:next w:val="Normal"/>
    <w:link w:val="Heading3Char"/>
    <w:uiPriority w:val="9"/>
    <w:semiHidden/>
    <w:unhideWhenUsed/>
    <w:qFormat/>
    <w:rsid w:val="00D96F49"/>
    <w:pPr>
      <w:keepNext/>
      <w:keepLines/>
      <w:spacing w:before="40" w:after="0"/>
      <w:outlineLvl w:val="2"/>
    </w:pPr>
    <w:rPr>
      <w:rFonts w:ascii="Open Sans Condensed SemiBold" w:eastAsiaTheme="majorEastAsia" w:hAnsi="Open Sans Condensed SemiBold" w:cstheme="majorBidi"/>
      <w:b/>
      <w:color w:val="2F5496" w:themeColor="accent1" w:themeShade="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F49"/>
    <w:rPr>
      <w:rFonts w:ascii="Open Sans Condensed SemiBold" w:eastAsiaTheme="majorEastAsia" w:hAnsi="Open Sans Condensed SemiBold" w:cstheme="majorBidi"/>
      <w:color w:val="2F5496" w:themeColor="accent1" w:themeShade="BF"/>
      <w:sz w:val="24"/>
      <w:szCs w:val="32"/>
    </w:rPr>
  </w:style>
  <w:style w:type="character" w:customStyle="1" w:styleId="Heading2Char">
    <w:name w:val="Heading 2 Char"/>
    <w:basedOn w:val="DefaultParagraphFont"/>
    <w:link w:val="Heading2"/>
    <w:uiPriority w:val="9"/>
    <w:rsid w:val="00D96F49"/>
    <w:rPr>
      <w:rFonts w:ascii="Open Sans Condensed SemiBold" w:eastAsiaTheme="majorEastAsia" w:hAnsi="Open Sans Condensed SemiBold" w:cstheme="majorBidi"/>
      <w:b/>
      <w:color w:val="2F5496" w:themeColor="accent1" w:themeShade="BF"/>
      <w:sz w:val="26"/>
      <w:szCs w:val="26"/>
    </w:rPr>
  </w:style>
  <w:style w:type="character" w:customStyle="1" w:styleId="Heading3Char">
    <w:name w:val="Heading 3 Char"/>
    <w:basedOn w:val="DefaultParagraphFont"/>
    <w:link w:val="Heading3"/>
    <w:uiPriority w:val="9"/>
    <w:semiHidden/>
    <w:rsid w:val="00D96F49"/>
    <w:rPr>
      <w:rFonts w:ascii="Open Sans Condensed SemiBold" w:eastAsiaTheme="majorEastAsia" w:hAnsi="Open Sans Condensed SemiBold" w:cstheme="majorBidi"/>
      <w:b/>
      <w:color w:val="2F5496" w:themeColor="accent1" w:themeShade="BF"/>
      <w:sz w:val="24"/>
      <w:szCs w:val="24"/>
    </w:rPr>
  </w:style>
  <w:style w:type="paragraph" w:styleId="Header">
    <w:name w:val="header"/>
    <w:basedOn w:val="Normal"/>
    <w:link w:val="HeaderChar"/>
    <w:uiPriority w:val="99"/>
    <w:unhideWhenUsed/>
    <w:rsid w:val="003D22F9"/>
    <w:pPr>
      <w:tabs>
        <w:tab w:val="center" w:pos="4680"/>
        <w:tab w:val="right" w:pos="9360"/>
      </w:tabs>
      <w:spacing w:after="0"/>
    </w:pPr>
  </w:style>
  <w:style w:type="character" w:customStyle="1" w:styleId="HeaderChar">
    <w:name w:val="Header Char"/>
    <w:basedOn w:val="DefaultParagraphFont"/>
    <w:link w:val="Header"/>
    <w:uiPriority w:val="99"/>
    <w:rsid w:val="003D22F9"/>
    <w:rPr>
      <w:rFonts w:ascii="Nunito Sans 7pt Condensed Light" w:hAnsi="Nunito Sans 7pt Condensed Light"/>
    </w:rPr>
  </w:style>
  <w:style w:type="paragraph" w:styleId="Footer">
    <w:name w:val="footer"/>
    <w:basedOn w:val="Normal"/>
    <w:link w:val="FooterChar"/>
    <w:uiPriority w:val="99"/>
    <w:unhideWhenUsed/>
    <w:rsid w:val="003D22F9"/>
    <w:pPr>
      <w:tabs>
        <w:tab w:val="center" w:pos="4680"/>
        <w:tab w:val="right" w:pos="9360"/>
      </w:tabs>
      <w:spacing w:after="0"/>
    </w:pPr>
  </w:style>
  <w:style w:type="character" w:customStyle="1" w:styleId="FooterChar">
    <w:name w:val="Footer Char"/>
    <w:basedOn w:val="DefaultParagraphFont"/>
    <w:link w:val="Footer"/>
    <w:uiPriority w:val="99"/>
    <w:rsid w:val="003D22F9"/>
    <w:rPr>
      <w:rFonts w:ascii="Nunito Sans 7pt Condensed Light" w:hAnsi="Nunito Sans 7pt Condensed Light"/>
    </w:rPr>
  </w:style>
  <w:style w:type="table" w:styleId="TableGridLight">
    <w:name w:val="Grid Table Light"/>
    <w:basedOn w:val="TableNormal"/>
    <w:uiPriority w:val="40"/>
    <w:rsid w:val="003D22F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7502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502D9"/>
    <w:pPr>
      <w:ind w:left="720"/>
      <w:contextualSpacing/>
    </w:pPr>
  </w:style>
  <w:style w:type="character" w:styleId="PlaceholderText">
    <w:name w:val="Placeholder Text"/>
    <w:basedOn w:val="DefaultParagraphFont"/>
    <w:uiPriority w:val="99"/>
    <w:semiHidden/>
    <w:rsid w:val="00D02B4D"/>
    <w:rPr>
      <w:color w:val="666666"/>
    </w:rPr>
  </w:style>
  <w:style w:type="character" w:styleId="Hyperlink">
    <w:name w:val="Hyperlink"/>
    <w:basedOn w:val="DefaultParagraphFont"/>
    <w:uiPriority w:val="99"/>
    <w:unhideWhenUsed/>
    <w:rsid w:val="00E2484C"/>
    <w:rPr>
      <w:color w:val="0563C1" w:themeColor="hyperlink"/>
      <w:u w:val="single"/>
    </w:rPr>
  </w:style>
  <w:style w:type="character" w:styleId="UnresolvedMention">
    <w:name w:val="Unresolved Mention"/>
    <w:basedOn w:val="DefaultParagraphFont"/>
    <w:uiPriority w:val="99"/>
    <w:semiHidden/>
    <w:unhideWhenUsed/>
    <w:rsid w:val="00E248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roboflow.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E275FB4EF3442569EF041F53D133499"/>
        <w:category>
          <w:name w:val="General"/>
          <w:gallery w:val="placeholder"/>
        </w:category>
        <w:types>
          <w:type w:val="bbPlcHdr"/>
        </w:types>
        <w:behaviors>
          <w:behavior w:val="content"/>
        </w:behaviors>
        <w:guid w:val="{A2B27B31-AE8D-4B85-93DE-A20BEC675FDD}"/>
      </w:docPartPr>
      <w:docPartBody>
        <w:p w:rsidR="00D92E81" w:rsidRDefault="00277C93" w:rsidP="00277C93">
          <w:pPr>
            <w:pStyle w:val="3E275FB4EF3442569EF041F53D133499"/>
          </w:pPr>
          <w:r w:rsidRPr="006C0EB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unito Sans 7pt Condensed Light">
    <w:altName w:val="Calibri"/>
    <w:charset w:val="00"/>
    <w:family w:val="auto"/>
    <w:pitch w:val="variable"/>
    <w:sig w:usb0="A00002FF" w:usb1="5000204B" w:usb2="00000000" w:usb3="00000000" w:csb0="00000197" w:csb1="00000000"/>
  </w:font>
  <w:font w:name="Open Sans Condensed SemiBold">
    <w:altName w:val="Segoe UI"/>
    <w:charset w:val="00"/>
    <w:family w:val="auto"/>
    <w:pitch w:val="variable"/>
    <w:sig w:usb0="E00002FF" w:usb1="4000201B" w:usb2="00000028" w:usb3="00000000" w:csb0="0000019F" w:csb1="00000000"/>
  </w:font>
  <w:font w:name="Nunito Sans 10pt SemiCondensed">
    <w:altName w:val="Calibri"/>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D77"/>
    <w:rsid w:val="00105D77"/>
    <w:rsid w:val="00277C93"/>
    <w:rsid w:val="003179EA"/>
    <w:rsid w:val="00471A43"/>
    <w:rsid w:val="00A5015D"/>
    <w:rsid w:val="00B14B57"/>
    <w:rsid w:val="00B84BB4"/>
    <w:rsid w:val="00C20181"/>
    <w:rsid w:val="00C8282F"/>
    <w:rsid w:val="00D92E81"/>
    <w:rsid w:val="00FA0DB1"/>
    <w:rsid w:val="00FD1C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77C93"/>
    <w:rPr>
      <w:color w:val="666666"/>
    </w:rPr>
  </w:style>
  <w:style w:type="paragraph" w:customStyle="1" w:styleId="3E275FB4EF3442569EF041F53D133499">
    <w:name w:val="3E275FB4EF3442569EF041F53D133499"/>
    <w:rsid w:val="00277C93"/>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C725A2761488C45AC3D0E644B91AAB1" ma:contentTypeVersion="3" ma:contentTypeDescription="Create a new document." ma:contentTypeScope="" ma:versionID="e0bd339883da0af93767894986b85025">
  <xsd:schema xmlns:xsd="http://www.w3.org/2001/XMLSchema" xmlns:xs="http://www.w3.org/2001/XMLSchema" xmlns:p="http://schemas.microsoft.com/office/2006/metadata/properties" xmlns:ns2="23a73d4e-33d7-444d-925d-28db045e37f2" targetNamespace="http://schemas.microsoft.com/office/2006/metadata/properties" ma:root="true" ma:fieldsID="0237ead9b1ac29687890bf6372270608" ns2:_="">
    <xsd:import namespace="23a73d4e-33d7-444d-925d-28db045e37f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a73d4e-33d7-444d-925d-28db045e37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9C9547-0535-4C49-9345-852F72FB7B70}">
  <ds:schemaRefs>
    <ds:schemaRef ds:uri="http://schemas.microsoft.com/sharepoint/v3/contenttype/forms"/>
  </ds:schemaRefs>
</ds:datastoreItem>
</file>

<file path=customXml/itemProps2.xml><?xml version="1.0" encoding="utf-8"?>
<ds:datastoreItem xmlns:ds="http://schemas.openxmlformats.org/officeDocument/2006/customXml" ds:itemID="{8A7B5C8B-76BB-4044-84B0-C56AA8EF1597}">
  <ds:schemaRefs>
    <ds:schemaRef ds:uri="http://schemas.microsoft.com/office/2006/metadata/properties"/>
    <ds:schemaRef ds:uri="http://schemas.microsoft.com/office/infopath/2007/PartnerControls"/>
    <ds:schemaRef ds:uri="926ab30d-02c8-432b-b43a-84507a62f9d5"/>
  </ds:schemaRefs>
</ds:datastoreItem>
</file>

<file path=customXml/itemProps3.xml><?xml version="1.0" encoding="utf-8"?>
<ds:datastoreItem xmlns:ds="http://schemas.openxmlformats.org/officeDocument/2006/customXml" ds:itemID="{1179FA9A-765E-4528-8197-DDF481F944F4}"/>
</file>

<file path=docProps/app.xml><?xml version="1.0" encoding="utf-8"?>
<Properties xmlns="http://schemas.openxmlformats.org/officeDocument/2006/extended-properties" xmlns:vt="http://schemas.openxmlformats.org/officeDocument/2006/docPropsVTypes">
  <Template>Normal</Template>
  <TotalTime>66</TotalTime>
  <Pages>8</Pages>
  <Words>1621</Words>
  <Characters>9241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Rajapaksha</dc:creator>
  <cp:keywords/>
  <dc:description/>
  <cp:lastModifiedBy>Muhammad Adnan Khan</cp:lastModifiedBy>
  <cp:revision>7</cp:revision>
  <cp:lastPrinted>2024-01-30T08:01:00Z</cp:lastPrinted>
  <dcterms:created xsi:type="dcterms:W3CDTF">2026-05-05T17:51:00Z</dcterms:created>
  <dcterms:modified xsi:type="dcterms:W3CDTF">2026-05-06T18:59:00Z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0x0101002C725A2761488C45AC3D0E644B91AAB1</vt:lpwstr>
  </property>
</Properties>
</file>