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6 — NEONATAL JAUNDICE</w:t>
      </w:r>
    </w:p>
    <w:p>
      <w:pPr>
        <w:jc w:val="center"/>
      </w:pPr>
      <w:r>
        <w:rPr>
          <w:b/>
          <w:color w:val="2E74B5"/>
          <w:sz w:val="30"/>
        </w:rPr>
        <w:t>Phototherapy • Exchange Transfusion • Hemolytic Disease</w:t>
      </w:r>
    </w:p>
    <w:p>
      <w:pPr>
        <w:jc w:val="center"/>
      </w:pPr>
      <w:r>
        <w:rPr>
          <w:b/>
        </w:rPr>
        <w:t>NEET-SS + ICP Paediatrics 2026 Master Course | Premium Core-Day Standard</w:t>
      </w:r>
    </w:p>
    <w:p>
      <w:pPr>
        <w:jc w:val="center"/>
      </w:pPr>
      <w:r>
        <w:t>Schedule mapping: 03 Oct 2026 = Day 5 → 04 Oct 2026 = Day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SCHEDULE UNCHANGED — DAY 6 ONLY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 schedule is modified. This regeneration only upgrades Day 6: Neonatal Jaundice + Phototherapy + Exchange Transfusion + Hemolytic Disease, while preserving the previously locked Day 3/Day 5 swap.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GUIDELINE CURRENCY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Primary treatment framework: AAP 2022 hyperbilirubinemia guideline for infants ≥35 weeks. Phototherapy delivery concepts cross-checked against the AAP 2024 phototherapy technical report. NICE CG98 is labelled separately when used for contrast/procedure-level teaching. Guidance is not blended when criteria differ.</w:t>
            </w:r>
          </w:p>
        </w:tc>
      </w:tr>
    </w:tbl>
    <w:p/>
    <w:p>
      <w:pPr>
        <w:pStyle w:val="Heading1"/>
      </w:pPr>
      <w:r>
        <w:t>4-Hour Session Objectives</w:t>
      </w:r>
    </w:p>
    <w:p>
      <w:pPr>
        <w:pStyle w:val="ListBullet"/>
        <w:spacing w:after="40"/>
      </w:pPr>
      <w:r>
        <w:t>Distinguish physiologic jaundice from pathologic hyperbilirubinemia using onset, trajectory and clinical context.</w:t>
      </w:r>
    </w:p>
    <w:p>
      <w:pPr>
        <w:pStyle w:val="ListBullet"/>
        <w:spacing w:after="40"/>
      </w:pPr>
      <w:r>
        <w:t>Interpret TcB, TSB, direct bilirubin, rate of rise, DAT, CBC, reticulocytes, smear, G6PD and albumin.</w:t>
      </w:r>
    </w:p>
    <w:p>
      <w:pPr>
        <w:pStyle w:val="ListBullet"/>
        <w:spacing w:after="40"/>
      </w:pPr>
      <w:r>
        <w:t>Apply gestational age, postnatal age in hours and neurotoxicity risk factors to AAP treatment decisions.</w:t>
      </w:r>
    </w:p>
    <w:p>
      <w:pPr>
        <w:pStyle w:val="ListBullet"/>
        <w:spacing w:after="40"/>
      </w:pPr>
      <w:r>
        <w:t>Recognize Rh, ABO and minor-antigen HDFN, G6PD deficiency and hereditary spherocytosis.</w:t>
      </w:r>
    </w:p>
    <w:p>
      <w:pPr>
        <w:pStyle w:val="ListBullet"/>
        <w:spacing w:after="40"/>
      </w:pPr>
      <w:r>
        <w:t>Prescribe effective intensive phototherapy and troubleshoot inadequate response.</w:t>
      </w:r>
    </w:p>
    <w:p>
      <w:pPr>
        <w:pStyle w:val="ListBullet"/>
        <w:spacing w:after="40"/>
      </w:pPr>
      <w:r>
        <w:t>Recognize escalation-of-care before the exchange line is reached and sequence emergency actions.</w:t>
      </w:r>
    </w:p>
    <w:p>
      <w:pPr>
        <w:pStyle w:val="ListBullet"/>
        <w:spacing w:after="40"/>
      </w:pPr>
      <w:r>
        <w:t>Use IVIG only in the correct guideline-defined setting and understand why it cannot delay exchange readiness.</w:t>
      </w:r>
    </w:p>
    <w:p>
      <w:pPr>
        <w:pStyle w:val="ListBullet"/>
        <w:spacing w:after="40"/>
      </w:pPr>
      <w:r>
        <w:t>Recognize acute bilirubin encephalopathy and chronic kernicterus spectrum.</w:t>
      </w:r>
    </w:p>
    <w:p>
      <w:pPr>
        <w:pStyle w:val="ListBullet"/>
        <w:spacing w:after="40"/>
      </w:pPr>
      <w:r>
        <w:t>Explain indications, principles, monitoring and complications of exchange transfusion.</w:t>
      </w:r>
    </w:p>
    <w:p>
      <w:pPr>
        <w:pStyle w:val="ListBullet"/>
        <w:spacing w:after="40"/>
      </w:pPr>
      <w:r>
        <w:t>Solve NEET-SS/INI-CET-SS level clinical vignettes that require “what next?” reasoning.</w:t>
      </w:r>
    </w:p>
    <w:p>
      <w:pPr>
        <w:pStyle w:val="Heading2"/>
      </w:pPr>
      <w:r>
        <w:t>Objective Verification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Objective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Skill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Mapped case(s)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Mapped MCQ(s)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Physiologic vs pathologic jaundice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1, 21, 43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Interpret bilirubin/hemolysis data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3 / 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12, 31, 52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Apply GA + age-hours + risk factors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2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9, 22, 37, 50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immune/nonimmune hemolysis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4 / 5 / 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30, 31, 38, 53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Prescribe/troubleshoot intensive phototherapy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7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17, 29, 61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escalation before exchange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3, 23, 48, 56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Use IVIG only in correct setting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15, 34, 47, 57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ABE/kernicterus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9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5, 24, 36, 62, 67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Apply exchange-transfusion principles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10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44, 49, 59, 75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Integrate feeding/cholestasis/genetics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 / 5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18, 27, 28, 60, 64</w:t>
            </w:r>
          </w:p>
        </w:tc>
      </w:tr>
    </w:tbl>
    <w:p>
      <w:pPr>
        <w:pStyle w:val="Heading1"/>
      </w:pPr>
      <w:r>
        <w:t>Four-Hour Study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Focus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0:00–0:40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Bilirubin physiology; unconjugated vs conjugated jaundice; physiologic/pathologic distinction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0:40–1:20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≥35-week decision framework; TcB/TSB; neurotoxicity risk; rate of rise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1:20–2:05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Hemolytic disease: Rh, ABO, Kell/minor antigens, G6PD, HS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2:05–2:45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phototherapy, response, stopping, rebound, failure analysis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2:45–3:15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Escalation, IVIG, ABE, exchange transfusion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3:15–3:35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Progressive cases + data 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3:35–4:00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75 MCQs + targeted review</w:t>
            </w:r>
          </w:p>
        </w:tc>
      </w:tr>
    </w:tbl>
    <w:p/>
    <w:p>
      <w:pPr>
        <w:pStyle w:val="Heading1"/>
      </w:pPr>
      <w:r>
        <w:t>PART I — BILIRUBIN PHYSIOLOGY &amp; CLINICAL CLASSIFICATION</w:t>
      </w:r>
    </w:p>
    <w:p>
      <w:pPr>
        <w:pStyle w:val="Heading2"/>
      </w:pPr>
      <w:r>
        <w:t>1. Bilirubin Metabolism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Heme → biliverdin → unconjugated bilirubin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Newborns produce more bilirubin/kg and clear less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Albumin transport → hepatic uptake → UGT1A1 conjugation → bile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Unconjugated bilirubin rises when production &gt; clearance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Identify production, conjugation, feeding/enterohepatic and illness contributors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CORE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Neonates have a relatively high RBC mass, shorter RBC lifespan, immature hepatic conjugation and enhanced enterohepatic circulation. Prematurity, bruising/cephalohematoma, hemolysis, poor intake and genetic disorders can push bilirubin upward.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NEET-SS HIGH YIELD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Albumin-bound bilirubin is less able to enter the CNS. Albumin &lt;3.0 g/dL is an AAP bilirubin neurotoxicity risk factor. The clinical danger is influenced by more than the bilirubin number alone.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843C0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ADVANCED / RANK DIFFERENTIATING</w:t>
            </w:r>
          </w:p>
        </w:tc>
      </w:tr>
      <w:tr>
        <w:tc>
          <w:tcPr>
            <w:tcW w:type="dxa" w:w="10454"/>
            <w:shd w:fill="FCE4D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bilirubin/albumin ratio may support exchange decisions, but it is an adjunct—not a substitute for TSB thresholds or neurologic signs.</w:t>
            </w:r>
          </w:p>
        </w:tc>
      </w:tr>
    </w:tbl>
    <w:p/>
    <w:p>
      <w:pPr>
        <w:pStyle w:val="Heading2"/>
      </w:pPr>
      <w:r>
        <w:t>2. Unconjugated vs Conjugated Hyperbilirubinemia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Unconjugated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Conjugated / direct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Typical mechanism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Overproduction; impaired uptake/conjugation; increased enterohepatic circulation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Impaired bile formation/excretion or obstruction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Urine bilirubin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present → dark urine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Stool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pigmented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Pale/acholic stool is a red flag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Examples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Physiologic, poor intake, HDFN, G6PD, HS, bruising, UGT defects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Biliary atresia, neonatal hepatitis, infection, metabolic disease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Phototherapy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when treatment threshold reached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Does not treat underlying cholestasis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Exam danger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Bilirubin neurotoxicity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Missing time-sensitive cholestasis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CRITICAL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subtract direct bilirubin from TSB before applying AAP phototherapy/escalation/exchange thresholds. A very large direct fraction is a reason for expert assessment—not for an invented “corrected TSB.”</w:t>
            </w:r>
          </w:p>
        </w:tc>
      </w:tr>
    </w:tbl>
    <w:p/>
    <w:p>
      <w:pPr>
        <w:pStyle w:val="Heading2"/>
      </w:pPr>
      <w:r>
        <w:t>3. Physiologic vs Pathologic Jaundice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Finding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 &lt;24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Pathologic until evaluated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Rapid bilirubin rise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excessive production/hemolysis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 + reticulocytosis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likely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Poor feeding + excess weight loss + low stool output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Suboptimal-intake hyperbilirubinemia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Large bruise/cephalohematoma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Extravascular heme load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 + pale stool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hyperbilirubinemia/cholestasis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Persistent jaundice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Reassess feeding; direct bilirubin; thyroid/hemolysis/infection based on context</w:t>
            </w:r>
          </w:p>
        </w:tc>
      </w:tr>
    </w:tbl>
    <w:p/>
    <w:p>
      <w:pPr>
        <w:pStyle w:val="Heading2"/>
      </w:pPr>
      <w:r>
        <w:t>Mechanistic Pathophysiology — WHAT -&gt; WHY -&gt; HOW</w:t>
      </w:r>
    </w:p>
    <w:p>
      <w:r>
        <w:t>CHAIN 1 — Neonatal bilirubin accumulation</w:t>
        <w:br/>
        <w:t>High neonatal RBC mass + shorter RBC survival -&gt; increased heme turnover -&gt; increased unconjugated bilirubin production -&gt; immature hepatic uptake/UGT1A1 conjugation + increased enterohepatic circulation -&gt; TSB rises. WHY: production exceeds immature clearance.</w:t>
        <w:br/>
        <w:br/>
        <w:t>CHAIN 2 — Hemolysis to bilirubin neurotoxicity</w:t>
        <w:br/>
        <w:t>Immune/nonimmune RBC destruction -&gt; abrupt bilirubin production + anemia/reticulocytosis -&gt; albumin-binding reserve becomes stressed; low albumin, sepsis or clinical instability further lowers the safety margin -&gt; more unbound bilirubin reaches the brain -&gt; basal ganglia/brainstem injury -&gt; ABE -&gt; kernicterus if permanent.</w:t>
        <w:br/>
        <w:br/>
        <w:t>CHAIN 3 — Poor feeding to rising bilirubin</w:t>
        <w:br/>
        <w:t>Inadequate milk transfer -&gt; low intake + fewer stools -&gt; more intestinal bilirubin remains available for deconjugation -&gt; increased enterohepatic reabsorption -&gt; rising unconjugated TSB. WHY: feeding correction reduces a continuing bilirubin source but does not replace threshold-based treatment.</w:t>
      </w:r>
    </w:p>
    <w:p>
      <w:pPr>
        <w:pStyle w:val="Heading1"/>
      </w:pPr>
      <w:r>
        <w:t>PART II — AAP ≥35-WEEK DECISION FRAMEWORK</w:t>
      </w:r>
    </w:p>
    <w:p>
      <w:pPr>
        <w:pStyle w:val="Heading2"/>
      </w:pPr>
      <w:r>
        <w:t>4. Five Variables Before Any Decision</w:t>
      </w:r>
    </w:p>
    <w:p>
      <w:pPr>
        <w:pStyle w:val="ListNumber"/>
        <w:spacing w:after="40"/>
      </w:pPr>
      <w:r>
        <w:t>Gestational age at birth.</w:t>
      </w:r>
    </w:p>
    <w:p>
      <w:pPr>
        <w:pStyle w:val="ListNumber"/>
        <w:spacing w:after="40"/>
      </w:pPr>
      <w:r>
        <w:t>Postnatal age in HOURS.</w:t>
      </w:r>
    </w:p>
    <w:p>
      <w:pPr>
        <w:pStyle w:val="ListNumber"/>
        <w:spacing w:after="40"/>
      </w:pPr>
      <w:r>
        <w:t>Total serum bilirubin (TSB).</w:t>
      </w:r>
    </w:p>
    <w:p>
      <w:pPr>
        <w:pStyle w:val="ListNumber"/>
        <w:spacing w:after="40"/>
      </w:pPr>
      <w:r>
        <w:t>Presence/absence of bilirubin neurotoxicity risk factors.</w:t>
      </w:r>
    </w:p>
    <w:p>
      <w:pPr>
        <w:pStyle w:val="ListNumber"/>
        <w:spacing w:after="40"/>
      </w:pPr>
      <w:r>
        <w:t>Trajectory + clinical context: rate of rise, feeding, illness, hemolysis and response to 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NEUROTOXICITY RISK FACTORS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Albumin &lt;3.0 g/dL; isoimmune hemolytic disease; G6PD deficiency or other hemolytic condition; sepsis; or significant clinical instability in the previous 24 hours.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35–37 6/7 WEEK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Gestational age is already built into the treatment curves. Do not automatically use the “additional neurotoxicity risk factor” curve merely because an infant is 35–37 6/7 weeks. Another neurotoxicity risk factor must be present.</w:t>
            </w:r>
          </w:p>
        </w:tc>
      </w:tr>
    </w:tbl>
    <w:p/>
    <w:p>
      <w:pPr>
        <w:pStyle w:val="Heading2"/>
      </w:pPr>
      <w:r>
        <w:t>5. TcB vs TSB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Situation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Routine screening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or TSB can screen according to setting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within 3 mg/dL of phototherapy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≥15 mg/dL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Any phototherapy/escalation/exchange decision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Immediately after phototherapy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 not assume TcB is interchangeable with TSB; follow guideline timing</w:t>
            </w:r>
          </w:p>
        </w:tc>
      </w:tr>
    </w:tbl>
    <w:p/>
    <w:p>
      <w:pPr>
        <w:pStyle w:val="Heading2"/>
      </w:pPr>
      <w:r>
        <w:t>6. Bilirubin Rate of 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Age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Rate that is exceptional and 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≥0.3 mg/dL/hour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≥0.2 mg/dL/hour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If the rate suggests hemolysis: confirm/track TSB, review maternal/infant blood groups and maternal antibodies, obtain DAT when appropriate, CBC/Hb, reticulocyte count and smear, and consider G6PD/HS depending on the pattern. Do not delay indicated phototherapy while completing the cause work-up.</w:t>
            </w:r>
          </w:p>
        </w:tc>
      </w:tr>
    </w:tbl>
    <w:p/>
    <w:p>
      <w:pPr>
        <w:pStyle w:val="Heading1"/>
      </w:pPr>
      <w:r>
        <w:t>PART III — HEMOLYTIC DISEASE &amp; HIGH-PRODUCTION STATES</w:t>
      </w:r>
    </w:p>
    <w:p>
      <w:pPr>
        <w:pStyle w:val="Heading2"/>
      </w:pPr>
      <w:r>
        <w:t>7. Rh Alloimmune HDFN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Maternal IgG targets fetal RBC antigen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Placental IgG causes fetal/neonatal RBC destruction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Hemolysis → anemia ± hydrops; bilirubin rises after birth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Maternal antibody history, DAT, anemia, reticulocytosis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Treat bilirubin by severity and anticipate anemia/late anemia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HIGH YIELD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Rh disease may be severe enough to cause fetal anemia/hydrops. After birth, bilirubin and anemia need parallel attention. Anti-D prophylaxis prevents maternal sensitization in eligible RhD-negative pregnancies.</w:t>
            </w:r>
          </w:p>
        </w:tc>
      </w:tr>
    </w:tbl>
    <w:p>
      <w:pPr/>
      <w:r>
        <w:rPr>
          <w:b/>
        </w:rPr>
        <w:t>RhD PREVENTION &amp; ANTI-D DOSING — EXAM-SAFE NOTE</w:t>
        <w:br/>
      </w:r>
      <w:r>
        <w:t>Anti-D immunoglobulin prevents maternal RhD alloimmunization; it does not treat a woman who is already sensitized. A common FDA-labelled regimen is 300 µg (1500 IU) at 26–28 weeks and 300 µg (1500 IU) within 72 hours after delivery if the newborn is RhD-positive. For pregnancy loss/termination up to 12 weeks, a 50 µg (250 IU) preparation is labelled where available; 300 µg can be used if the smaller preparation is unavailable. After delivery, invasive procedures or other sensitizing events, quantify fetomaternal hemorrhage when indicated and give additional anti-D for larger fetal-RBC exposure (a 300-µg dose covers about 15 mL fetal RBCs in the FDA label). UK/NICE routine antenatal regimens are product-dependent and include a single 1500-IU dose at 28–30 weeks or two-dose regimens at 28 and 34 weeks; postpartum prophylaxis is still required after an RhD-positive birth. For exams, state the regimen/source when a question is guideline-specific.</w:t>
      </w:r>
    </w:p>
    <w:p>
      <w:pPr>
        <w:pStyle w:val="Heading2"/>
      </w:pPr>
      <w:r>
        <w:t>8. ABO HDFN</w:t>
      </w:r>
    </w:p>
    <w:p>
      <w:pPr>
        <w:spacing w:after="60"/>
      </w:pPr>
      <w:r>
        <w:rPr>
          <w:b w:val="0"/>
        </w:rPr>
        <w:t>Most classic pattern: group O mother with group A or B infant. Maternal IgG anti-A/anti-B can cross the placenta. ABO HDFN can affect a first pregnancy. DAT may be positive, but DAT strength does not grade bilirubin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positive DAT supports immune sensitization; it does not independently mandate phototherapy, IVIG or exchange.</w:t>
            </w:r>
          </w:p>
        </w:tc>
      </w:tr>
    </w:tbl>
    <w:p/>
    <w:p>
      <w:pPr>
        <w:pStyle w:val="Heading2"/>
      </w:pPr>
      <w:r>
        <w:t>9. Minor Antigens — Kell, c, E and Others</w:t>
      </w:r>
    </w:p>
    <w:p>
      <w:pPr>
        <w:spacing w:after="60"/>
      </w:pPr>
      <w:r>
        <w:rPr>
          <w:b w:val="0"/>
        </w:rPr>
        <w:t>Clinically important maternal alloantibodies other than anti-D can cause HDFN. Anti-Kell is especially exam-worthy because anemia can be severe from both immune destruction and suppression of erythropoiesis; reticulocytosis may therefore be less dramatic than expected for the degree of anemia.</w:t>
      </w:r>
    </w:p>
    <w:p>
      <w:pPr>
        <w:pStyle w:val="Heading2"/>
      </w:pPr>
      <w:r>
        <w:t>10. G6PD Deficiency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Exam point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mild despite severe bilirubin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absent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Acute assay trap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Reticulocytosis/selective loss of deficient cells can give a falsely reassuring result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Next step if suspicion persists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enzyme testing later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 danger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Hazardous hyperbilirubinemia/kernicterus</w:t>
            </w:r>
          </w:p>
        </w:tc>
      </w:tr>
    </w:tbl>
    <w:p/>
    <w:p>
      <w:pPr>
        <w:pStyle w:val="Heading2"/>
      </w:pPr>
      <w:r>
        <w:t>11. Hereditary Spherocytosis (HS)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Clue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Supportive but not specific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high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Family history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Jaundice, anemia, gallstones or splenectomy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Neonatal phenotype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 may dominate early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843C0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RANK DIFFERENTIATOR</w:t>
            </w:r>
          </w:p>
        </w:tc>
      </w:tr>
      <w:tr>
        <w:tc>
          <w:tcPr>
            <w:tcW w:type="dxa" w:w="10454"/>
            <w:shd w:fill="FCE4D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DAT-positive + spherocytes → immune hemolysis remains very plausible. DAT-negative + high MCHC + spherocytes + family history → hereditary spherocytosis becomes much more likely.</w:t>
            </w:r>
          </w:p>
        </w:tc>
      </w:tr>
    </w:tbl>
    <w:p/>
    <w:p>
      <w:pPr>
        <w:pStyle w:val="Heading2"/>
      </w:pPr>
      <w:r>
        <w:t>12. Hemolysis Work-Up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Purpose / 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Maternal + infant ABO/Rh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for incompatibility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Maternal antibody screen/history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Identifies clinically important alloantibodies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immune coating of RBCs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CBC/Hb/Hct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Quantifies anemia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Reticulocytes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Marrow response; may be atypical in Kell disease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Peripheral smear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Spherocytes/polychromasia/other morphology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G6PD activity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Enzyme deficiency; repeat if acute test is misleading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 / targeted HS testing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membrane disorder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Albumin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Neurotoxicity risk and exchange adjunct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ETCOc if available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Marker of heme catabolism/hemolysis</w:t>
            </w:r>
          </w:p>
        </w:tc>
      </w:tr>
    </w:tbl>
    <w:p/>
    <w:p>
      <w:pPr>
        <w:pStyle w:val="Heading1"/>
      </w:pPr>
      <w:r>
        <w:t>PART IV — INTENSIVE PHOTOTHERAPY</w:t>
      </w:r>
    </w:p>
    <w:p>
      <w:pPr>
        <w:pStyle w:val="Heading2"/>
      </w:pPr>
      <w:r>
        <w:t>13. Mechanism &amp; Prescription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Blue-green photons act on bilirubin in skin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Photoproducts can be excreted without normal hepatic conjugation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Dose depends on wavelength, irradiance, distance and exposed area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TSB should fall; inadequate fall triggers troubleshooting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delivery and assess ongoing production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2024 PHOTOTHERAPY TECHNICAL REPORT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Effective devices use blue-to-green light in the ~460–490 nm range and intensive phototherapy targets irradiance ≥30 µW/cm²/nm in term infants, applied over as much exposed body surface area as practical. Device-specific calibration and radiometry matter.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High-quality intensive phototherapy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Spectrum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Blue-green ~460–490 nm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Irradiance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≥30 µW/cm²/nm in term infants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Surface area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Maximize exposed skin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Distance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Follow device instructions; excess distance lowers dose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Interruptions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Minimize during severe hyperbilirubinemia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Trend TSB and clinical status</w:t>
            </w:r>
          </w:p>
        </w:tc>
      </w:tr>
    </w:tbl>
    <w:p/>
    <w:p>
      <w:pPr>
        <w:pStyle w:val="Heading2"/>
      </w:pPr>
      <w:r>
        <w:t>14. Why Phototherapy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Cause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Clue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Next step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Low irradiance / wrong distance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Measured dose low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setup; remeasure irradiance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Too little skin exposed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Diaper/blanket/positioning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Increase exposed area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Brisk hemolysis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Anemia/retic/rapid rise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work-up + escalation assessment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Wrong curve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GA/risk-factor mistake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Recalculate correctly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Using TcB for treatment decision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Discordant estimate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disease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urine/pale stool/direct bilirubin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Cholestasis pathway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Unexpected lab mismatch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 discordance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TSB promptly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EXAM PEARL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“Double phototherapy” is a device arrangement, not proof that the infant is receiving an intensive phototherapy dose. The measurable dose is what matters.</w:t>
            </w:r>
          </w:p>
        </w:tc>
      </w:tr>
    </w:tbl>
    <w:p/>
    <w:p>
      <w:pPr>
        <w:pStyle w:val="Heading2"/>
      </w:pPr>
      <w:r>
        <w:t>15. Stopping Phototherapy &amp; Rebound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STOPPING OPTION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Phototherapy may be stopped when TSB is at least 2 mg/dL below the hour-specific threshold at which phototherapy was started. Longer treatment is reasonable when rebound risk is high.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HIGH REBOUND RISK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GA &lt;38 weeks; phototherapy started &lt;48 hours; hemolytic disease; and TSB close to the phototherapy threshold when treatment is stopped. Follow-up timing should be individualized to rebound risk.</w:t>
            </w:r>
          </w:p>
        </w:tc>
      </w:tr>
    </w:tbl>
    <w:p/>
    <w:p>
      <w:pPr>
        <w:pStyle w:val="Heading1"/>
      </w:pPr>
      <w:r>
        <w:t>PART V — ESCALATION, IVIG, ABE &amp; EXCHANGE</w:t>
      </w:r>
    </w:p>
    <w:p>
      <w:pPr>
        <w:pStyle w:val="Heading2"/>
      </w:pPr>
      <w:r>
        <w:t>16. Escalation-of-Care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MUST-KNOW NUMBER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AAP escalation-of-care threshold = 2 mg/dL BELOW the exchange transfusion threshold.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Immediate action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Maximize bilirubin elimination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IV hydration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 emergency treatment pathway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NICU/neonatologist + transfer if exchange unavailable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Exchange capability must be ready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STAT TSB/direct bilirubin, CBC, albumin, chemistries, type &amp; crossmatch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Clarify severity and prepare exchange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TSB at least every 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Track emergency trajectory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Continue cause assessment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influences trajectory/adjuncts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Prepare exchange without interrupting light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Avoid delay</w:t>
            </w:r>
          </w:p>
        </w:tc>
      </w:tr>
    </w:tbl>
    <w:p/>
    <w:p>
      <w:pPr>
        <w:pStyle w:val="Heading2"/>
      </w:pPr>
      <w:r>
        <w:t>17. IVIG — Keep Guidelines Separate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Framework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Criterion / dose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2022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DAT-positive isoimmune hemolytic disease when TSB reaches/exceeds escalation threshold: IVIG 0.5–1 g/kg over 2 h may be considered; may repeat in 12 h. Benefit uncertain and exchange readiness continues.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NICE CG98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Rh or ABO hemolytic disease with bilirubin continuing to rise &gt;8.5 µmol/L/h (~0.5 mg/dL/h) despite continuous intensified phototherapy: IVIG 500 mg/kg over 4 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WHY THIS MATTERS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common exam error is to blend the AAP and NICE IVIG criteria into one nonexistent rule. If a stem names the guideline, use that guideline’s criterion.</w:t>
            </w:r>
          </w:p>
        </w:tc>
      </w:tr>
    </w:tbl>
    <w:p/>
    <w:p>
      <w:pPr>
        <w:pStyle w:val="Heading2"/>
      </w:pPr>
      <w:r>
        <w:t>18. Acute Bilirubin Encephalopathy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Findings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Implication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Early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Lethargy, hypotonia, poor suck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Urgent aggressive treatment; potentially reversible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Intermediate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Irritability, hypertonia, high-pitched cry, retrocollis/opisthotonos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Urgent exchange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Advanced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Pronounced arching, apnea, seizures/coma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Emergency exchange + intensive support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Chronic kernicterus spectrum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Dystonia/choreoathetosis, auditory neuropathy, gaze abnormality, enamel dysplasia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Permanent sequelae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CRITICAL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Intermediate/advanced ABE is an urgent exchange indication even when the current TSB is slightly below the numeric exchange threshold or is falling.</w:t>
            </w:r>
          </w:p>
        </w:tc>
      </w:tr>
    </w:tbl>
    <w:p/>
    <w:p>
      <w:pPr>
        <w:pStyle w:val="Heading2"/>
      </w:pPr>
      <w:r>
        <w:t>19. Exchange Transfusion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INDICATIONS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Urgent exchange when TSB is at/above the exchange threshold OR when intermediate/advanced ABE is present.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DOUBLE-VOLUME CONCEPT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double-volume exchange replaces roughly two circulating blood volumes. Exact volume, aliquot size, product specification and access technique must follow NICU/transfusion-medicine protocols. The procedure removes bilirubin and antibody-coated RBCs while replacing susceptible cells with compatible donor RBCs.</w:t>
            </w:r>
          </w:p>
        </w:tc>
      </w:tr>
    </w:tbl>
    <w:p/>
    <w:p>
      <w:pPr>
        <w:spacing w:after="40"/>
        <w:ind w:left="259" w:hanging="259"/>
      </w:pPr>
      <w:r>
        <w:t>1. Continue intensive phototherapy during preparation and whenever feasible during the exchange.</w:t>
      </w:r>
    </w:p>
    <w:p>
      <w:pPr>
        <w:spacing w:after="40"/>
        <w:ind w:left="259" w:hanging="259"/>
      </w:pPr>
      <w:r>
        <w:t>2. Coordinate blood-bank selection based on maternal antibody and infant compatibility.</w:t>
      </w:r>
    </w:p>
    <w:p>
      <w:pPr>
        <w:spacing w:after="40"/>
        <w:ind w:left="259" w:hanging="259"/>
      </w:pPr>
      <w:r>
        <w:t>3. Use continuous cardiorespiratory and temperature monitoring.</w:t>
      </w:r>
    </w:p>
    <w:p>
      <w:pPr>
        <w:spacing w:after="40"/>
        <w:ind w:left="259" w:hanging="259"/>
      </w:pPr>
      <w:r>
        <w:t>4. Monitor glucose, electrolytes/calcium as clinically indicated, hematology and hemodynamics.</w:t>
      </w:r>
    </w:p>
    <w:p>
      <w:pPr>
        <w:spacing w:after="40"/>
        <w:ind w:left="259" w:hanging="259"/>
      </w:pPr>
      <w:r>
        <w:t>5. After exchange, continue intensive phototherapy and recheck bilirubin promptly; monitor rebound and ongoing hemolysis/late anemia.</w:t>
      </w:r>
    </w:p>
    <w:p>
      <w:pPr>
        <w:pStyle w:val="Heading2"/>
      </w:pPr>
      <w:r>
        <w:t>20. Exchange Complications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Cardiovascular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Bradycardia, arrhythmia, BP/volume instability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Metabolic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Glucose disturbance, hypocalcemia, K+ and acid-base abnormalities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Hematologic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Thrombocytopenia, coagulopathy, rebound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Vascular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Catheter injury, thrombosis, portal complications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GI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NEC risk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Hypothermia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Transfusion-related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Compatibility/infectious risks mitigated by appropriate component selection</w:t>
            </w:r>
          </w:p>
        </w:tc>
      </w:tr>
    </w:tbl>
    <w:p/>
    <w:p>
      <w:pPr>
        <w:pStyle w:val="Heading1"/>
      </w:pPr>
      <w:r>
        <w:t>PART VI — SPECIAL HIGH-YIELD TOPICS</w:t>
      </w:r>
    </w:p>
    <w:p>
      <w:pPr>
        <w:pStyle w:val="Heading2"/>
      </w:pPr>
      <w:r>
        <w:t>21. Suboptimal-Intake Hyperbilirubinemia</w:t>
      </w:r>
    </w:p>
    <w:p>
      <w:pPr>
        <w:spacing w:after="60"/>
      </w:pPr>
      <w:r>
        <w:rPr>
          <w:b w:val="0"/>
        </w:rPr>
        <w:t>Think poor transfer, excessive weight loss, infrequent urine/stool output and increased enterohepatic circulation. Treat bilirubin by threshold AND fix feeding with observed feeding/latch assessment, lactation support and supplementation when clinically indicated.</w:t>
      </w:r>
    </w:p>
    <w:p>
      <w:pPr>
        <w:pStyle w:val="Heading2"/>
      </w:pPr>
      <w:r>
        <w:t>22. Breast-Milk Jaundice</w:t>
      </w:r>
    </w:p>
    <w:p>
      <w:pPr>
        <w:spacing w:after="60"/>
      </w:pPr>
      <w:r>
        <w:rPr>
          <w:b w:val="0"/>
        </w:rPr>
        <w:t>Typically later and associated with a thriving breastfed infant after dangerous causes have been excluded. The label does not replace bilirubin severity assessment.</w:t>
      </w:r>
    </w:p>
    <w:p>
      <w:pPr>
        <w:pStyle w:val="Heading2"/>
      </w:pPr>
      <w:r>
        <w:t>23. Cholestasis / Prolonged Jaundice</w:t>
      </w:r>
    </w:p>
    <w:p>
      <w:pPr>
        <w:spacing w:after="60"/>
      </w:pPr>
      <w:r>
        <w:rPr>
          <w:b w:val="0"/>
        </w:rPr>
        <w:t>Direct/conjugated hyperbilirubinemia is pathologic. Pale stools and dark urine require urgent cholestasis evaluation. Phototherapy does not treat biliary obstruction or hepatocellular cholestasis.</w:t>
      </w:r>
    </w:p>
    <w:p>
      <w:pPr>
        <w:pStyle w:val="Heading2"/>
      </w:pPr>
      <w:r>
        <w:t>24. Crigler-Najjar vs Gilbert Syndrome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CN Type I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CN Type II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Gilbert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UGT1A1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Absent/near absent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Reduced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Mildly reduced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Severity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Severe neonatal unconjugated hyperbilirubinemia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Moderate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Mild intermittent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Phenobarbital response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reduce bilirubin but rarely needed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Kernicterus risk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Very high untreated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Possible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typical</w:t>
            </w:r>
          </w:p>
        </w:tc>
      </w:tr>
    </w:tbl>
    <w:p/>
    <w:p>
      <w:pPr>
        <w:pStyle w:val="Heading1"/>
      </w:pPr>
      <w:r>
        <w:t>PART VII — MUST-KNOW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Number / rule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≥35 weeks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2022 treatment graphs apply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within 3 mg/dL of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≥15 mg/dL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≥0.3 mg/dL/h &lt;24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≥0.2 mg/dL/h ≥24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Albumin &lt;3.0 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Neurotoxicity risk factor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~460–490 nm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Effective phototherapy spectrum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≥30 µW/cm²/nm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 target in term infants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 mg/dL below exchange line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Escalation threshold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TSB at least q2h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During escalation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IVIG 0.5–1 g/kg over 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option for appropriate DAT-positive isoimmune disease at escalation threshold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IVIG in 12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permits a repeat if used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≥2 mg/dL below starting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stopping option for phototherapy; individualize rebound risk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2 × 85 mL/kg = 170 mL/kg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Exam approximation for a term double-volume exchange when circulating blood volume is taken as ~85 mL/kg. Use the NICU/blood-bank protocol for the exact calculated exchange volume.</w:t>
            </w:r>
          </w:p>
        </w:tc>
      </w:tr>
    </w:tbl>
    <w:p/>
    <w:p>
      <w:pPr>
        <w:pStyle w:val="Heading1"/>
      </w:pPr>
      <w:r>
        <w:t>PART VIII — COMPARISON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Rh HDFN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ABO HDFN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G6PD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HS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+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+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−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−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pregnancy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Less typical for anti-D sensitization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Fetal anemia/hydrops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be severe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milder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immune fetal disease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classic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Variable/↑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Characteristic but not exclusive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↑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Major trap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Late anemia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 ≠ severity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False-normal acute enzyme assay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 not specific</w:t>
            </w:r>
          </w:p>
        </w:tc>
      </w:tr>
    </w:tbl>
    <w:p/>
    <w:p>
      <w:pPr>
        <w:pStyle w:val="Heading1"/>
      </w:pPr>
      <w:r>
        <w:t>CROSS-DAY CONNECTIONS — Prevent Isolated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Day 6 topic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Cross-reference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Learning link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G6PD deficiency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48 — Hemolytic anemia/G6PD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neonatal jaundice to enzymopathy, triggers, repeat testing and counseling.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Hereditary spherocytosis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48 — Hemolytic anemia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DAT-negative neonatal jaundice to membrane disease and later anemia/splenomegaly.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Sepsis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3 — Neonatal sepsis/meningitis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Sepsis is both a cause/context for jaundice and an AAP neurotoxicity risk factor.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Prematurity / feeding / albumin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 — Prematurity/ELBW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Preterm physiology changes feeding, albumin, vulnerability and bilirubin management.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Cholestasis / pale stool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44 — Neonatal cholestasis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Direct hyperbilirubinemia follows a different diagnostic pathway; phototherapy is not definitive therapy.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Critical illness / acid-base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5 — Ventilation + ABG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Instability and acid-base disturbance can coexist with severe jaundice and alter risk context.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UGT1A1 disorders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17/18 — Genetics + IEM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Crigler-Najjar/Gilbert link bilirubin phenotype with genetic/metabolic reasoning.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Exchange complications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49/60 — Coagulation + critical care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thrombocytopenia, glucose/electrolytes and hemodynamic/transfusion complications.</w:t>
            </w:r>
          </w:p>
        </w:tc>
      </w:tr>
    </w:tbl>
    <w:p>
      <w:pPr>
        <w:pStyle w:val="Heading1"/>
      </w:pPr>
      <w:r>
        <w:t>PART IX — EXAM ALGORITHMS</w:t>
      </w:r>
    </w:p>
    <w:p>
      <w:pPr>
        <w:pStyle w:val="Heading2"/>
      </w:pPr>
      <w:r>
        <w:rPr>
          <w:b w:val="0"/>
        </w:rPr>
        <w:t>Algorithm 1 — Jaundiced Newborn</w:t>
      </w:r>
    </w:p>
    <w:p>
      <w:pPr>
        <w:spacing w:after="40"/>
        <w:ind w:left="259" w:hanging="259"/>
      </w:pPr>
      <w:r>
        <w:t>1. Determine GA and exact age in hours.</w:t>
      </w:r>
    </w:p>
    <w:p>
      <w:pPr>
        <w:spacing w:after="40"/>
        <w:ind w:left="259" w:hanging="259"/>
      </w:pPr>
      <w:r>
        <w:t>2. Measure bilirubin; obtain TSB whenever a treatment decision is required.</w:t>
      </w:r>
    </w:p>
    <w:p>
      <w:pPr>
        <w:spacing w:after="40"/>
        <w:ind w:left="259" w:hanging="259"/>
      </w:pPr>
      <w:r>
        <w:t>3. Assess neurotoxicity risk factors and trajectory.</w:t>
      </w:r>
    </w:p>
    <w:p>
      <w:pPr>
        <w:spacing w:after="40"/>
        <w:ind w:left="259" w:hanging="259"/>
      </w:pPr>
      <w:r>
        <w:t>4. First-24-hour jaundice / rapid rise / anemia → hemolysis/sepsis evaluation.</w:t>
      </w:r>
    </w:p>
    <w:p>
      <w:pPr>
        <w:spacing w:after="40"/>
        <w:ind w:left="259" w:hanging="259"/>
      </w:pPr>
      <w:r>
        <w:t>5. Compare TSB with correct phototherapy threshold.</w:t>
      </w:r>
    </w:p>
    <w:p>
      <w:pPr>
        <w:spacing w:after="40"/>
        <w:ind w:left="259" w:hanging="259"/>
      </w:pPr>
      <w:r>
        <w:t>6. Below threshold → feeding optimization + follow-up based on distance from threshold and context.</w:t>
      </w:r>
    </w:p>
    <w:p>
      <w:pPr>
        <w:spacing w:after="40"/>
        <w:ind w:left="259" w:hanging="259"/>
      </w:pPr>
      <w:r>
        <w:t>7. At/above phototherapy threshold → intensive phototherapy + cause evaluation.</w:t>
      </w:r>
    </w:p>
    <w:p>
      <w:pPr>
        <w:spacing w:after="40"/>
        <w:ind w:left="259" w:hanging="259"/>
      </w:pPr>
      <w:r>
        <w:t>8. At/above escalation threshold → emergency escalation pathway.</w:t>
      </w:r>
    </w:p>
    <w:p>
      <w:pPr>
        <w:spacing w:after="40"/>
        <w:ind w:left="259" w:hanging="259"/>
      </w:pPr>
      <w:r>
        <w:t>9. At/above exchange threshold OR intermediate/advanced ABE → urgent exchange.</w:t>
      </w:r>
    </w:p>
    <w:p>
      <w:pPr>
        <w:pStyle w:val="Heading2"/>
      </w:pPr>
      <w:r>
        <w:rPr>
          <w:b w:val="0"/>
        </w:rPr>
        <w:t>Algorithm 2 — Phototherapy Not Working</w:t>
      </w:r>
    </w:p>
    <w:p>
      <w:pPr>
        <w:spacing w:after="40"/>
        <w:ind w:left="259" w:hanging="259"/>
      </w:pPr>
      <w:r>
        <w:t>1. Confirm current TSB.</w:t>
      </w:r>
    </w:p>
    <w:p>
      <w:pPr>
        <w:spacing w:after="40"/>
        <w:ind w:left="259" w:hanging="259"/>
      </w:pPr>
      <w:r>
        <w:t>2. Measure/check light irradiance, wavelength, distance and surface exposure.</w:t>
      </w:r>
    </w:p>
    <w:p>
      <w:pPr>
        <w:spacing w:after="40"/>
        <w:ind w:left="259" w:hanging="259"/>
      </w:pPr>
      <w:r>
        <w:t>3. Look for ongoing hemolysis.</w:t>
      </w:r>
    </w:p>
    <w:p>
      <w:pPr>
        <w:spacing w:after="40"/>
        <w:ind w:left="259" w:hanging="259"/>
      </w:pPr>
      <w:r>
        <w:t>4. Confirm correct GA/risk curve.</w:t>
      </w:r>
    </w:p>
    <w:p>
      <w:pPr>
        <w:spacing w:after="40"/>
        <w:ind w:left="259" w:hanging="259"/>
      </w:pPr>
      <w:r>
        <w:t>5. Determine whether escalation threshold is reached.</w:t>
      </w:r>
    </w:p>
    <w:p>
      <w:pPr>
        <w:spacing w:after="40"/>
        <w:ind w:left="259" w:hanging="259"/>
      </w:pPr>
      <w:r>
        <w:t>6. Examine for ABE—neurologic signs can override a reassuring bilirubin trend.</w:t>
      </w:r>
    </w:p>
    <w:p>
      <w:pPr>
        <w:pStyle w:val="Heading1"/>
      </w:pPr>
      <w:r>
        <w:t>PART X — 10 PROGRESSIVE CLINICAL CASES</w:t>
      </w:r>
    </w:p>
    <w:p>
      <w:pPr>
        <w:pStyle w:val="Heading2"/>
      </w:pPr>
      <w:r>
        <w:t>Case 1 — First-day jaundice: do not call it physiologic</w:t>
      </w:r>
    </w:p>
    <w:p>
      <w:pPr>
        <w:spacing w:after="60"/>
      </w:pPr>
      <w:r>
        <w:t>Patient: Male, 38+4 weeks, BW 3.15 kg, age 12 h; vaginal delivery with scalp bruising.</w:t>
        <w:br/>
        <w:t>Vitals/clinical: T 36.8 C, HR 146/min, RR 44/min, SpO2 98% RA; feeding fair; jaundice to upper chest.</w:t>
        <w:br/>
        <w:t>Labs: TSB 8.9 mg/dL at 12 h; Hb 16.2 g/dL; retic 4%; mother O+, infant B+; DAT pending.</w:t>
        <w:br/>
        <w:t>Specific question: Is this physiologic jaundice, and what is the next step?</w:t>
        <w:br/>
        <w:t>Structured reasoning: First-24-hour jaundice is pathologic until evaluated. Determine the hour-specific threshold, repeat/track TSB, assess rate of rise, bruising, hemolysis and sepsis risk. A modest absolute TSB does not make first-day jaundice physiologic.</w:t>
        <w:br/>
        <w:t>Trap identified: Reassurance based only on the absolute bilirubin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First-day jaundice is pathologic until evaluated; obtain TSB and assess hemolysis/sepsis and threshold.</w:t>
            </w:r>
          </w:p>
        </w:tc>
      </w:tr>
    </w:tbl>
    <w:p/>
    <w:p>
      <w:pPr>
        <w:pStyle w:val="Heading2"/>
      </w:pPr>
      <w:r>
        <w:t>Case 2 — 36-week infant and the wrong AAP curve</w:t>
      </w:r>
    </w:p>
    <w:p>
      <w:pPr>
        <w:spacing w:after="60"/>
      </w:pPr>
      <w:r>
        <w:t>Patient: Female, 36+3 weeks, BW 2.45 kg, age 40 h; clinically well.</w:t>
        <w:br/>
        <w:t>Vitals/clinical: T 36.7 C, HR 138/min, RR 46/min; feeding 8 times/day; no instability.</w:t>
        <w:br/>
        <w:t>Labs: TSB 12.8 mg/dL; albumin 3.5 g/dL; DAT negative; Hb 16 g/dL; retic 3%.</w:t>
        <w:br/>
        <w:t>Specific question: Should the additional-neurotoxicity-risk curve be used solely because GA is &lt;38 weeks?</w:t>
        <w:br/>
        <w:t>Structured reasoning: No. Gestational age is already incorporated into the 35–37 6/7-week curve. Use the additional-risk curve only when another neurotoxicity risk factor exists.</w:t>
        <w:br/>
        <w:t>Trap identified: Double-counting gestational age and overtreating.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double-count GA. Use the GA-specific curve without an additional-risk curve.</w:t>
            </w:r>
          </w:p>
        </w:tc>
      </w:tr>
    </w:tbl>
    <w:p/>
    <w:p>
      <w:pPr>
        <w:pStyle w:val="Heading2"/>
      </w:pPr>
      <w:r>
        <w:t>Case 3 — Rate of rise reveals hemolysis</w:t>
      </w:r>
    </w:p>
    <w:p>
      <w:pPr>
        <w:spacing w:after="60"/>
      </w:pPr>
      <w:r>
        <w:t>Patient: Male, 39 weeks, BW 3.3 kg; jaundice noted early.</w:t>
        <w:br/>
        <w:t>Vitals/clinical: At 22 h HR 152/min, RR 48/min, perfusion normal, mild pallor.</w:t>
        <w:br/>
        <w:t>Labs: TSB 8.0 mg/dL at 10 h -&gt; 12.0 mg/dL at 22 h; Hb 13.0 g/dL; retic 9%; DAT positive.</w:t>
        <w:br/>
        <w:t>Specific question: What do the bilirubin kinetics suggest?</w:t>
        <w:br/>
        <w:t>Structured reasoning: Rise = 4/12 = 0.33 mg/dL/h. In the first 24 h this exceeds the AAP hemolysis signal (&gt;=0.3 mg/dL/h). Complete hemolysis evaluation and assess treatment threshold without delaying therapy.</w:t>
        <w:br/>
        <w:t>Trap identified: Looking only at the latest TSB and ignoring trajectory.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Rise ≈0.33 mg/dL/h in first 24 h → hemolysis signal; investigate while treating by threshold.</w:t>
            </w:r>
          </w:p>
        </w:tc>
      </w:tr>
    </w:tbl>
    <w:p/>
    <w:p>
      <w:pPr>
        <w:pStyle w:val="Heading2"/>
      </w:pPr>
      <w:r>
        <w:t>Case 4 — ABO HDFN: DAT is etiologic, not a treatment threshold</w:t>
      </w:r>
    </w:p>
    <w:p>
      <w:pPr>
        <w:spacing w:after="60"/>
      </w:pPr>
      <w:r>
        <w:t>Patient: Female, 37+5 weeks, 30 h old; mother O+, infant A+.</w:t>
        <w:br/>
        <w:t>Vitals/clinical: HR 148/min, RR 42/min, no distress; jaundice to thighs.</w:t>
        <w:br/>
        <w:t>Labs: TSB 14.6 mg/dL; Hb 13.1 g/dL; retic 9%; DAT positive; smear with polychromasia and occasional spherocytes.</w:t>
        <w:br/>
        <w:t>Specific question: Does positive DAT itself mandate IVIG or exchange?</w:t>
        <w:br/>
        <w:t>Structured reasoning: DAT supports isoimmune hemolysis, but management depends on GA, age-hours, TSB, neurotoxicity risks, trajectory, phototherapy response and neurologic status. IVIG is not automatic.</w:t>
        <w:br/>
        <w:t>Trap identified: Treating a laboratory marker instead of the infant's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ABO HDFN is plausible; treat according to bilirubin trajectory, not DAT alone.</w:t>
            </w:r>
          </w:p>
        </w:tc>
      </w:tr>
    </w:tbl>
    <w:p/>
    <w:p>
      <w:pPr>
        <w:pStyle w:val="Heading2"/>
      </w:pPr>
      <w:r>
        <w:t>Case 5 — G6PD hidden by a 'normal' acute assay</w:t>
      </w:r>
    </w:p>
    <w:p>
      <w:pPr>
        <w:spacing w:after="60"/>
      </w:pPr>
      <w:r>
        <w:t>Patient: Male, 40 weeks, 48 h old; ancestry with high G6PD prevalence; no known oxidant exposure.</w:t>
        <w:br/>
        <w:t>Vitals/clinical: HR 154/min, RR 50/min; marked jaundice, no shock.</w:t>
        <w:br/>
        <w:t>Labs: TSB 20.5 mg/dL; DAT negative; Hb 14.4 g/dL; retic 12%; G6PD reported normal during acute event.</w:t>
        <w:br/>
        <w:t>Specific question: Can G6PD deficiency be excluded?</w:t>
        <w:br/>
        <w:t>Structured reasoning: No. Preferential loss of older deficient RBCs plus reticulocytosis can yield falsely reassuring activity. Treat bilirubin severity now and repeat G6PD testing later if suspicion remains.</w:t>
        <w:br/>
        <w:t>Trap identified: Treating one acute normal assay as definitive.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G6PD remains possible; repeat later if suspicion persists.</w:t>
            </w:r>
          </w:p>
        </w:tc>
      </w:tr>
    </w:tbl>
    <w:p/>
    <w:p>
      <w:pPr>
        <w:pStyle w:val="Heading2"/>
      </w:pPr>
      <w:r>
        <w:t>Case 6 — Hereditary spherocytosis versus immune spherocytosis</w:t>
      </w:r>
    </w:p>
    <w:p>
      <w:pPr>
        <w:spacing w:after="60"/>
      </w:pPr>
      <w:r>
        <w:t>Patient: Male, 38 weeks, 36 h old; father had splenectomy for chronic anemia at 19 years.</w:t>
        <w:br/>
        <w:t>Vitals/clinical: HR 150/min, RR 44/min; mild pallor, no hepatosplenomegaly yet.</w:t>
        <w:br/>
        <w:t>Labs: TSB 17.2 mg/dL; DAT negative; Hb 11.8 g/dL; retic 10%; MCHC 37.2 g/dL; many spherocytes.</w:t>
        <w:br/>
        <w:t>Specific question: What diagnosis is most likely?</w:t>
        <w:br/>
        <w:t>Structured reasoning: DAT-negative hemolysis + high MCHC + spherocytes + family history strongly suggests HS. Manage bilirubin urgently, then confirm with hematology-directed testing such as EMA binding per local practice.</w:t>
        <w:br/>
        <w:t>Trap identified: Assuming spherocytes alone prove ABO disease or, conversely, prove HS without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 is strongly suggested.</w:t>
            </w:r>
          </w:p>
        </w:tc>
      </w:tr>
    </w:tbl>
    <w:p/>
    <w:p>
      <w:pPr>
        <w:pStyle w:val="Heading2"/>
      </w:pPr>
      <w:r>
        <w:t>Case 7 — 'Double phototherapy' that is not intensive</w:t>
      </w:r>
    </w:p>
    <w:p>
      <w:pPr>
        <w:spacing w:after="60"/>
      </w:pPr>
      <w:r>
        <w:t>Patient: Female, 38+6 weeks, 56 h old, under two light sources for 5 h.</w:t>
        <w:br/>
        <w:t>Vitals/clinical: HR 142/min, RR 40/min, temperature stable; neuro exam normal.</w:t>
        <w:br/>
        <w:t>Labs/device: TSB 18.2 -&gt; 19.4 mg/dL; irradiance only 14 µW/cm2/nm; much of trunk covered; DAT negative.</w:t>
        <w:br/>
        <w:t>Specific question: Why is treatment failing and what should be corrected first?</w:t>
        <w:br/>
        <w:t>Structured reasoning: Device count does not equal dose. Optimize blue-green wavelength, measured intensive irradiance, distance and exposed surface; simultaneously assess ongoing production and escalation threshold.</w:t>
        <w:br/>
        <w:t>Trap identified: Equating 'double phototherapy' with effective intensive phototherapy.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delivered dose is inadequate; correct it and assess hemolysis/escalation.</w:t>
            </w:r>
          </w:p>
        </w:tc>
      </w:tr>
    </w:tbl>
    <w:p/>
    <w:p>
      <w:pPr>
        <w:pStyle w:val="Heading2"/>
      </w:pPr>
      <w:r>
        <w:t>Case 8 — Escalation before the exchange line</w:t>
      </w:r>
    </w:p>
    <w:p>
      <w:pPr>
        <w:spacing w:after="60"/>
      </w:pPr>
      <w:r>
        <w:t>Patient: Male, 37 weeks, 52 h old, DAT-positive isoimmune HDFN on verified intensive phototherapy.</w:t>
        <w:br/>
        <w:t>Vitals/clinical: HR 158/min, RR 48/min, BP stable; alert but feeding poorly.</w:t>
        <w:br/>
        <w:t>Labs: TSB now 1.4 mg/dL below exchange threshold; Hb 10.6 g/dL; retic 11%; albumin 2.9 g/dL.</w:t>
        <w:br/>
        <w:t>Specific question: What is the next management bundle?</w:t>
        <w:br/>
        <w:t>Structured reasoning: The infant is above the AAP escalation threshold (2 mg/dL below exchange). Intensive lights + IV hydration + NICU care + STAT CBC/albumin/chemistries/type-cross + q2h TSB + exchange readiness. IVIG may be considered only in the appropriate DAT-positive isoimmune setting and cannot delay exchange.</w:t>
        <w:br/>
        <w:t>Trap identified: Waiting for the numeric exchange 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Already in escalation zone: NICU, IV hydration, type/cross, q2h TSB, exchange readiness; consider AAP IVIG.</w:t>
            </w:r>
          </w:p>
        </w:tc>
      </w:tr>
    </w:tbl>
    <w:p/>
    <w:p>
      <w:pPr>
        <w:pStyle w:val="Heading2"/>
      </w:pPr>
      <w:r>
        <w:t>Case 9 — ABE overrides a falling TSB</w:t>
      </w:r>
    </w:p>
    <w:p>
      <w:pPr>
        <w:spacing w:after="60"/>
      </w:pPr>
      <w:r>
        <w:t>Patient: Female, 38 weeks, 72 h old; severe hyperbilirubinemia under intensive phototherapy.</w:t>
        <w:br/>
        <w:t>Vitals/clinical: HR 166/min, RR 38/min with intermittent apnea; high-pitched cry, hypertonia, retrocollis and opisthotonos.</w:t>
        <w:br/>
        <w:t>Labs: TSB fell from 25.1 to 23.7 mg/dL and is now slightly below exchange line; albumin 3.1 g/dL.</w:t>
        <w:br/>
        <w:t>Specific question: Is continued phototherapy alone acceptable because TSB is falling?</w:t>
        <w:br/>
        <w:t>Structured reasoning: No. Intermediate/advanced ABE signs are an urgent indication for exchange. Neurotoxicity is already occurring; a favorable TSB trend does not neutralize the emergency.</w:t>
        <w:br/>
        <w:t>Trap identified: Letting a falling laboratory number override dangerous neurologic signs.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Intermediate ABE → urgent exchange despite improving number.</w:t>
            </w:r>
          </w:p>
        </w:tc>
      </w:tr>
    </w:tbl>
    <w:p/>
    <w:p>
      <w:pPr>
        <w:pStyle w:val="Heading2"/>
      </w:pPr>
      <w:r>
        <w:t>Case 10 — Dynamic decision during exchange preparation</w:t>
      </w:r>
    </w:p>
    <w:p>
      <w:pPr>
        <w:spacing w:after="60"/>
      </w:pPr>
      <w:r>
        <w:t>Patient: Male, 39+2 weeks, 60 h old; admitted with TSB at exchange threshold; no neurologic signs.</w:t>
        <w:br/>
        <w:t>Vitals/clinical: HR 144/min, RR 42/min, BP normal; tone and feeding improve during treatment.</w:t>
        <w:br/>
        <w:t>Labs: Intensive phototherapy lowers TSB 0.6 mg/dL below exchange threshold before procedure; repeat neuro exam remains normal.</w:t>
        <w:br/>
        <w:t>Specific question: Must exchange proceed because threshold was crossed earlier?</w:t>
        <w:br/>
        <w:t>Structured reasoning: AAP allows deferral if TSB falls below exchange threshold and no intermediate/advanced ABE signs are present, provided intensive phototherapy and q2h TSB continue until below escalation threshold with exchange readiness maintained.</w:t>
        <w:br/>
        <w:t>Trap identified: Treating exchange as permanently fixed rather than dynamic under close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AAP allows deferral under close monitoring: intensive phototherapy + q2h TSB until below escalation threshold.</w:t>
            </w:r>
          </w:p>
        </w:tc>
      </w:tr>
    </w:tbl>
    <w:p/>
    <w:p>
      <w:pPr>
        <w:pStyle w:val="Heading1"/>
      </w:pPr>
      <w:r>
        <w:t>PART XI — DATA / IMAGE-STYLE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Station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1 — Bilirubin kinetics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TSB 6.5 at 8 h -&gt; 10.4 at 20 h; Hb 12.8; retic 10%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Rise = 0.325 mg/dL/h in first 24 h -&gt; hemolysis signal; investigate and assess threshold.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2 — Hemolysis phenotype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DAT−; Hb 11.5; retic 11%; MCHC 37.4; spherocytes; parent splenectomy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Strongly supports hereditary spherocytosis.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3 — Phototherapy audit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LED 465–485 nm; irradiance 13 µW/cm2/nm; infant largely covered; TSB unchanged after 5 h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Spectrum okay, dose/exposed area inadequate; optimize irradiance and surface area.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4 — Neurologic station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High-pitched cry + hypertonia + retrocollis/opisthotonos; TSB just below exchange line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Intermediate ABE -&gt; urgent exchange despite reassuring TSB trend.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5 — Cholestasis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TSB 12; direct 6.8; dark urine; pale stools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Conjugated hyperbilirubinemia -&gt; urgent cholestasis work-up; phototherapy is not definitive therapy.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6 — Escalation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DAT+ HDFN; TSB 1.3 below exchange threshold; albumin 2.7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Above escalation threshold -&gt; emergency bundle, q2h TSB and exchange readiness.</w:t>
            </w:r>
          </w:p>
        </w:tc>
      </w:tr>
    </w:tbl>
    <w:p/>
    <w:p>
      <w:pPr>
        <w:pStyle w:val="Heading1"/>
      </w:pPr>
      <w:r>
        <w:t>PART XII — EXAM PEARLS &amp; TRAPS</w:t>
      </w:r>
    </w:p>
    <w:p>
      <w:pPr>
        <w:pStyle w:val="Heading2"/>
      </w:pPr>
      <w:r>
        <w:t>22 Exam Pearls</w:t>
      </w:r>
    </w:p>
    <w:p>
      <w:pPr>
        <w:pStyle w:val="ListBullet"/>
        <w:spacing w:after="40"/>
      </w:pPr>
      <w:r>
        <w:t>First-24-hour jaundice is pathologic until evaluated.</w:t>
      </w:r>
    </w:p>
    <w:p>
      <w:pPr>
        <w:pStyle w:val="ListBullet"/>
        <w:spacing w:after="40"/>
      </w:pPr>
      <w:r>
        <w:t>TSB—not TcB—is definitive for treatment decisions.</w:t>
      </w:r>
    </w:p>
    <w:p>
      <w:pPr>
        <w:pStyle w:val="ListBullet"/>
        <w:spacing w:after="40"/>
      </w:pPr>
      <w:r>
        <w:t>TcB within 3 mg/dL of phototherapy threshold or ≥15 mg/dL needs TSB.</w:t>
      </w:r>
    </w:p>
    <w:p>
      <w:pPr>
        <w:pStyle w:val="ListBullet"/>
        <w:spacing w:after="40"/>
      </w:pPr>
      <w:r>
        <w:t>Do not subtract direct bilirubin from TSB.</w:t>
      </w:r>
    </w:p>
    <w:p>
      <w:pPr>
        <w:pStyle w:val="ListBullet"/>
        <w:spacing w:after="40"/>
      </w:pPr>
      <w:r>
        <w:t>Rate ≥0.3 mg/dL/h in first 24 h or ≥0.2 thereafter suggests hemolysis.</w:t>
      </w:r>
    </w:p>
    <w:p>
      <w:pPr>
        <w:pStyle w:val="ListBullet"/>
        <w:spacing w:after="40"/>
      </w:pPr>
      <w:r>
        <w:t>Albumin &lt;3.0 is a neurotoxicity risk factor.</w:t>
      </w:r>
    </w:p>
    <w:p>
      <w:pPr>
        <w:pStyle w:val="ListBullet"/>
        <w:spacing w:after="40"/>
      </w:pPr>
      <w:r>
        <w:t>Sepsis and recent instability lower safety margin.</w:t>
      </w:r>
    </w:p>
    <w:p>
      <w:pPr>
        <w:pStyle w:val="ListBullet"/>
        <w:spacing w:after="40"/>
      </w:pPr>
      <w:r>
        <w:t>Do not double-count GA in 35–37 6/7 wk infants.</w:t>
      </w:r>
    </w:p>
    <w:p>
      <w:pPr>
        <w:pStyle w:val="ListBullet"/>
        <w:spacing w:after="40"/>
      </w:pPr>
      <w:r>
        <w:t>ABO disease can affect a first pregnancy.</w:t>
      </w:r>
    </w:p>
    <w:p>
      <w:pPr>
        <w:pStyle w:val="ListBullet"/>
        <w:spacing w:after="40"/>
      </w:pPr>
      <w:r>
        <w:t>DAT strength does not reliably grade severity.</w:t>
      </w:r>
    </w:p>
    <w:p>
      <w:pPr>
        <w:pStyle w:val="ListBullet"/>
        <w:spacing w:after="40"/>
      </w:pPr>
      <w:r>
        <w:t>G6PD can be severe without obvious anemia or trigger.</w:t>
      </w:r>
    </w:p>
    <w:p>
      <w:pPr>
        <w:pStyle w:val="ListBullet"/>
        <w:spacing w:after="40"/>
      </w:pPr>
      <w:r>
        <w:t>Acute G6PD assay can be falsely normal.</w:t>
      </w:r>
    </w:p>
    <w:p>
      <w:pPr>
        <w:pStyle w:val="ListBullet"/>
        <w:spacing w:after="40"/>
      </w:pPr>
      <w:r>
        <w:t>Spherocytes are not specific for HS.</w:t>
      </w:r>
    </w:p>
    <w:p>
      <w:pPr>
        <w:pStyle w:val="ListBullet"/>
        <w:spacing w:after="40"/>
      </w:pPr>
      <w:r>
        <w:t>High MCHC + DAT− + family history strongly suggests HS.</w:t>
      </w:r>
    </w:p>
    <w:p>
      <w:pPr>
        <w:pStyle w:val="ListBullet"/>
        <w:spacing w:after="40"/>
      </w:pPr>
      <w:r>
        <w:t>Kell can suppress erythropoiesis.</w:t>
      </w:r>
    </w:p>
    <w:p>
      <w:pPr>
        <w:pStyle w:val="ListBullet"/>
        <w:spacing w:after="40"/>
      </w:pPr>
      <w:r>
        <w:t>“Double” phototherapy is not proof of intensive dose.</w:t>
      </w:r>
    </w:p>
    <w:p>
      <w:pPr>
        <w:pStyle w:val="ListBullet"/>
        <w:spacing w:after="40"/>
      </w:pPr>
      <w:r>
        <w:t>Intensive phototherapy requires measured irradiance and large exposed area.</w:t>
      </w:r>
    </w:p>
    <w:p>
      <w:pPr>
        <w:pStyle w:val="ListBullet"/>
        <w:spacing w:after="40"/>
      </w:pPr>
      <w:r>
        <w:t>Escalation threshold is 2 mg/dL below exchange line.</w:t>
      </w:r>
    </w:p>
    <w:p>
      <w:pPr>
        <w:pStyle w:val="ListBullet"/>
        <w:spacing w:after="40"/>
      </w:pPr>
      <w:r>
        <w:t>Escalation requires q2h TSB.</w:t>
      </w:r>
    </w:p>
    <w:p>
      <w:pPr>
        <w:pStyle w:val="ListBullet"/>
        <w:spacing w:after="40"/>
      </w:pPr>
      <w:r>
        <w:t>IVIG is an option only in the correct isoimmune setting; never delay exchange.</w:t>
      </w:r>
    </w:p>
    <w:p>
      <w:pPr>
        <w:pStyle w:val="ListBullet"/>
        <w:spacing w:after="40"/>
      </w:pPr>
      <w:r>
        <w:t>Intermediate/advanced ABE mandates exchange.</w:t>
      </w:r>
    </w:p>
    <w:p>
      <w:pPr>
        <w:pStyle w:val="ListBullet"/>
        <w:spacing w:after="40"/>
      </w:pPr>
      <w:r>
        <w:t>After significant HDFN, follow for late anemia.</w:t>
      </w:r>
    </w:p>
    <w:p>
      <w:pPr>
        <w:pStyle w:val="Heading2"/>
      </w:pPr>
      <w:r>
        <w:t>15 Traps</w:t>
      </w:r>
    </w:p>
    <w:p>
      <w:pPr>
        <w:pStyle w:val="ListBullet"/>
        <w:spacing w:after="40"/>
      </w:pPr>
      <w:r>
        <w:t>Using a fixed TSB cutoff without exact postnatal age in hours.</w:t>
      </w:r>
    </w:p>
    <w:p>
      <w:pPr>
        <w:pStyle w:val="ListBullet"/>
        <w:spacing w:after="40"/>
      </w:pPr>
      <w:r>
        <w:t>Calling first-24-hour jaundice physiologic because TSB is 'not very high'.</w:t>
      </w:r>
    </w:p>
    <w:p>
      <w:pPr>
        <w:pStyle w:val="ListBullet"/>
        <w:spacing w:after="40"/>
      </w:pPr>
      <w:r>
        <w:t>Using TcB as the final value for treatment escalation/exchange decisions.</w:t>
      </w:r>
    </w:p>
    <w:p>
      <w:pPr>
        <w:pStyle w:val="ListBullet"/>
        <w:spacing w:after="40"/>
      </w:pPr>
      <w:r>
        <w:t>Subtracting direct bilirubin from TSB before applying AAP thresholds.</w:t>
      </w:r>
    </w:p>
    <w:p>
      <w:pPr>
        <w:pStyle w:val="ListBullet"/>
        <w:spacing w:after="40"/>
      </w:pPr>
      <w:r>
        <w:t>Using the additional-risk curve for every 35–37 6/7-week infant and double-counting GA.</w:t>
      </w:r>
    </w:p>
    <w:p>
      <w:pPr>
        <w:pStyle w:val="ListBullet"/>
        <w:spacing w:after="40"/>
      </w:pPr>
      <w:r>
        <w:t>Ignoring rise &gt;=0.3 mg/dL/h in first 24 h or &gt;=0.2 mg/dL/h thereafter as a hemolysis signal.</w:t>
      </w:r>
    </w:p>
    <w:p>
      <w:pPr>
        <w:pStyle w:val="ListBullet"/>
        <w:spacing w:after="40"/>
      </w:pPr>
      <w:r>
        <w:t>Giving IVIG simply because DAT is positive when escalation criteria are not reached.</w:t>
      </w:r>
    </w:p>
    <w:p>
      <w:pPr>
        <w:pStyle w:val="ListBullet"/>
        <w:spacing w:after="40"/>
      </w:pPr>
      <w:r>
        <w:t>Assuming DAT-negative jaundice excludes hemolysis and missing G6PD deficiency or HS.</w:t>
      </w:r>
    </w:p>
    <w:p>
      <w:pPr>
        <w:pStyle w:val="ListBullet"/>
        <w:spacing w:after="40"/>
      </w:pPr>
      <w:r>
        <w:t>Calling an acute normal G6PD result definitive despite reticulocytosis.</w:t>
      </w:r>
    </w:p>
    <w:p>
      <w:pPr>
        <w:pStyle w:val="ListBullet"/>
        <w:spacing w:after="40"/>
      </w:pPr>
      <w:r>
        <w:t>Calling all spherocytes HS despite a positive DAT/immune-HDFN context.</w:t>
      </w:r>
    </w:p>
    <w:p>
      <w:pPr>
        <w:pStyle w:val="ListBullet"/>
        <w:spacing w:after="40"/>
      </w:pPr>
      <w:r>
        <w:t>Accepting 'double phototherapy' without checking wavelength, irradiance, distance and exposed surface.</w:t>
      </w:r>
    </w:p>
    <w:p>
      <w:pPr>
        <w:pStyle w:val="ListBullet"/>
        <w:spacing w:after="40"/>
      </w:pPr>
      <w:r>
        <w:t>Waiting until the exchange line instead of escalating at 2 mg/dL below it.</w:t>
      </w:r>
    </w:p>
    <w:p>
      <w:pPr>
        <w:pStyle w:val="ListBullet"/>
        <w:spacing w:after="40"/>
      </w:pPr>
      <w:r>
        <w:t>Continuing lights alone when hypertonia, retrocollis/opisthotonos, apnea or seizures appear.</w:t>
      </w:r>
    </w:p>
    <w:p>
      <w:pPr>
        <w:pStyle w:val="ListBullet"/>
        <w:spacing w:after="40"/>
      </w:pPr>
      <w:r>
        <w:t>Treating pale stool + dark urine + high direct bilirubin with stronger lights instead of a cholestasis pathway.</w:t>
      </w:r>
    </w:p>
    <w:p>
      <w:pPr>
        <w:pStyle w:val="ListBullet"/>
        <w:spacing w:after="40"/>
      </w:pPr>
      <w:r>
        <w:t>Stopping phototherapy without considering rebound risk in GA &lt;38 wk, early therapy or hemolysis.</w:t>
      </w:r>
    </w:p>
    <w:p>
      <w:r>
        <w:br w:type="page"/>
      </w:r>
    </w:p>
    <w:p>
      <w:pPr>
        <w:pStyle w:val="Heading1"/>
      </w:pPr>
      <w:r>
        <w:t>SECTION A — 75 ORIGINAL MCQs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EXAM FORMAT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Answers are intentionally hidden from this section. Distribution: 7 Basic/Recall, 13 Conceptual, 27 Clinical/Application, 20 High-Difficulty, 8 Integrated/Rank-Differentiating. Most questions require application.</w:t>
            </w:r>
          </w:p>
        </w:tc>
      </w:tr>
    </w:tbl>
    <w:p/>
    <w:p>
      <w:pPr>
        <w:spacing w:before="80"/>
      </w:pPr>
      <w:r>
        <w:rPr>
          <w:b/>
        </w:rPr>
        <w:t>1. [Basic/Recall] A term infant is visibly jaundiced at 14 hours. Best interpretation?</w:t>
      </w:r>
    </w:p>
    <w:p>
      <w:pPr>
        <w:spacing w:after="0"/>
        <w:ind w:left="317"/>
      </w:pPr>
      <w:r>
        <w:rPr>
          <w:b w:val="0"/>
        </w:rPr>
        <w:t>A. No bilirubin measurement is needed</w:t>
      </w:r>
    </w:p>
    <w:p>
      <w:pPr>
        <w:spacing w:after="0"/>
        <w:ind w:left="317"/>
      </w:pPr>
      <w:r>
        <w:rPr>
          <w:b w:val="0"/>
        </w:rPr>
        <w:t>B. Physiologic jaundice</w:t>
      </w:r>
    </w:p>
    <w:p>
      <w:pPr>
        <w:spacing w:after="0"/>
        <w:ind w:left="317"/>
      </w:pPr>
      <w:r>
        <w:rPr>
          <w:b w:val="0"/>
        </w:rPr>
        <w:t>C. Breast-milk jaundice</w:t>
      </w:r>
    </w:p>
    <w:p>
      <w:pPr>
        <w:spacing w:after="0"/>
        <w:ind w:left="317"/>
      </w:pPr>
      <w:r>
        <w:rPr>
          <w:b w:val="0"/>
        </w:rPr>
        <w:t>D. Pathologic jaundice until evaluated</w:t>
      </w:r>
    </w:p>
    <w:p>
      <w:pPr>
        <w:spacing w:before="80"/>
      </w:pPr>
      <w:r>
        <w:rPr>
          <w:b/>
        </w:rPr>
        <w:t>2. [Basic/Recall] Definitive value for AAP treatment decisions?</w:t>
      </w:r>
    </w:p>
    <w:p>
      <w:pPr>
        <w:spacing w:after="0"/>
        <w:ind w:left="317"/>
      </w:pPr>
      <w:r>
        <w:rPr>
          <w:b w:val="0"/>
        </w:rPr>
        <w:t>A. TcB</w:t>
      </w:r>
    </w:p>
    <w:p>
      <w:pPr>
        <w:spacing w:after="0"/>
        <w:ind w:left="317"/>
      </w:pPr>
      <w:r>
        <w:rPr>
          <w:b w:val="0"/>
        </w:rPr>
        <w:t>B. TSB</w:t>
      </w:r>
    </w:p>
    <w:p>
      <w:pPr>
        <w:spacing w:after="0"/>
        <w:ind w:left="317"/>
      </w:pPr>
      <w:r>
        <w:rPr>
          <w:b w:val="0"/>
        </w:rPr>
        <w:t>C. Direct bilirubin only</w:t>
      </w:r>
    </w:p>
    <w:p>
      <w:pPr>
        <w:spacing w:after="0"/>
        <w:ind w:left="317"/>
      </w:pPr>
      <w:r>
        <w:rPr>
          <w:b w:val="0"/>
        </w:rPr>
        <w:t>D. Bilirubin/albumin ratio only</w:t>
      </w:r>
    </w:p>
    <w:p>
      <w:pPr>
        <w:spacing w:before="80"/>
      </w:pPr>
      <w:r>
        <w:rPr>
          <w:b/>
        </w:rPr>
        <w:t>3. [Basic/Recall] AAP escalation threshold is:</w:t>
      </w:r>
    </w:p>
    <w:p>
      <w:pPr>
        <w:spacing w:after="0"/>
        <w:ind w:left="317"/>
      </w:pPr>
      <w:r>
        <w:rPr>
          <w:b w:val="0"/>
        </w:rPr>
        <w:t>A. 1 mg/dL below phototherapy line</w:t>
      </w:r>
    </w:p>
    <w:p>
      <w:pPr>
        <w:spacing w:after="0"/>
        <w:ind w:left="317"/>
      </w:pPr>
      <w:r>
        <w:rPr>
          <w:b w:val="0"/>
        </w:rPr>
        <w:t>B. 2 mg/dL below exchange line</w:t>
      </w:r>
    </w:p>
    <w:p>
      <w:pPr>
        <w:spacing w:after="0"/>
        <w:ind w:left="317"/>
      </w:pPr>
      <w:r>
        <w:rPr>
          <w:b w:val="0"/>
        </w:rPr>
        <w:t>C. At phototherapy line</w:t>
      </w:r>
    </w:p>
    <w:p>
      <w:pPr>
        <w:spacing w:after="0"/>
        <w:ind w:left="317"/>
      </w:pPr>
      <w:r>
        <w:rPr>
          <w:b w:val="0"/>
        </w:rPr>
        <w:t>D. Only after exchange line is crossed</w:t>
      </w:r>
    </w:p>
    <w:p>
      <w:pPr>
        <w:spacing w:before="80"/>
      </w:pPr>
      <w:r>
        <w:rPr>
          <w:b/>
        </w:rPr>
        <w:t>4. [Basic/Recall] Which is a neurotoxicity risk factor?</w:t>
      </w:r>
    </w:p>
    <w:p>
      <w:pPr>
        <w:spacing w:after="0"/>
        <w:ind w:left="317"/>
      </w:pPr>
      <w:r>
        <w:rPr>
          <w:b w:val="0"/>
        </w:rPr>
        <w:t>A. Albumin 3.8</w:t>
      </w:r>
    </w:p>
    <w:p>
      <w:pPr>
        <w:spacing w:after="0"/>
        <w:ind w:left="317"/>
      </w:pPr>
      <w:r>
        <w:rPr>
          <w:b w:val="0"/>
        </w:rPr>
        <w:t>B. Exclusive breastfeeding</w:t>
      </w:r>
    </w:p>
    <w:p>
      <w:pPr>
        <w:spacing w:after="0"/>
        <w:ind w:left="317"/>
      </w:pPr>
      <w:r>
        <w:rPr>
          <w:b w:val="0"/>
        </w:rPr>
        <w:t>C. Cephalohematoma alone</w:t>
      </w:r>
    </w:p>
    <w:p>
      <w:pPr>
        <w:spacing w:after="0"/>
        <w:ind w:left="317"/>
      </w:pPr>
      <w:r>
        <w:rPr>
          <w:b w:val="0"/>
        </w:rPr>
        <w:t>D. Albumin 2.7</w:t>
      </w:r>
    </w:p>
    <w:p>
      <w:pPr>
        <w:spacing w:before="80"/>
      </w:pPr>
      <w:r>
        <w:rPr>
          <w:b/>
        </w:rPr>
        <w:t>5. [Basic/Recall] Typical intermediate ABE finding?</w:t>
      </w:r>
    </w:p>
    <w:p>
      <w:pPr>
        <w:spacing w:after="0"/>
        <w:ind w:left="317"/>
      </w:pPr>
      <w:r>
        <w:rPr>
          <w:b w:val="0"/>
        </w:rPr>
        <w:t>A. Hypertonia with retrocollis/opisthotonos</w:t>
      </w:r>
    </w:p>
    <w:p>
      <w:pPr>
        <w:spacing w:after="0"/>
        <w:ind w:left="317"/>
      </w:pPr>
      <w:r>
        <w:rPr>
          <w:b w:val="0"/>
        </w:rPr>
        <w:t>B. Mild jaundice alone</w:t>
      </w:r>
    </w:p>
    <w:p>
      <w:pPr>
        <w:spacing w:after="0"/>
        <w:ind w:left="317"/>
      </w:pPr>
      <w:r>
        <w:rPr>
          <w:b w:val="0"/>
        </w:rPr>
        <w:t>C. Pale stool</w:t>
      </w:r>
    </w:p>
    <w:p>
      <w:pPr>
        <w:spacing w:after="0"/>
        <w:ind w:left="317"/>
      </w:pPr>
      <w:r>
        <w:rPr>
          <w:b w:val="0"/>
        </w:rPr>
        <w:t>D. Isolated hepatomegaly</w:t>
      </w:r>
    </w:p>
    <w:p>
      <w:pPr>
        <w:spacing w:before="80"/>
      </w:pPr>
      <w:r>
        <w:rPr>
          <w:b/>
        </w:rPr>
        <w:t>6. [Basic/Recall] Effective intensive phototherapy spectrum is approximately:</w:t>
      </w:r>
    </w:p>
    <w:p>
      <w:pPr>
        <w:spacing w:after="0"/>
        <w:ind w:left="317"/>
      </w:pPr>
      <w:r>
        <w:rPr>
          <w:b w:val="0"/>
        </w:rPr>
        <w:t>A. 280–320 nm</w:t>
      </w:r>
    </w:p>
    <w:p>
      <w:pPr>
        <w:spacing w:after="0"/>
        <w:ind w:left="317"/>
      </w:pPr>
      <w:r>
        <w:rPr>
          <w:b w:val="0"/>
        </w:rPr>
        <w:t>B. 320–400 nm</w:t>
      </w:r>
    </w:p>
    <w:p>
      <w:pPr>
        <w:spacing w:after="0"/>
        <w:ind w:left="317"/>
      </w:pPr>
      <w:r>
        <w:rPr>
          <w:b w:val="0"/>
        </w:rPr>
        <w:t>C. 460–490 nm</w:t>
      </w:r>
    </w:p>
    <w:p>
      <w:pPr>
        <w:spacing w:after="0"/>
        <w:ind w:left="317"/>
      </w:pPr>
      <w:r>
        <w:rPr>
          <w:b w:val="0"/>
        </w:rPr>
        <w:t>D. 600–700 nm</w:t>
      </w:r>
    </w:p>
    <w:p>
      <w:pPr>
        <w:spacing w:before="80"/>
      </w:pPr>
      <w:r>
        <w:rPr>
          <w:b/>
        </w:rPr>
        <w:t>7. [Basic/Recall] ABO HDFN:</w:t>
      </w:r>
    </w:p>
    <w:p>
      <w:pPr>
        <w:spacing w:after="0"/>
        <w:ind w:left="317"/>
      </w:pPr>
      <w:r>
        <w:rPr>
          <w:b w:val="0"/>
        </w:rPr>
        <w:t>A. Cannot affect first pregnancy</w:t>
      </w:r>
    </w:p>
    <w:p>
      <w:pPr>
        <w:spacing w:after="0"/>
        <w:ind w:left="317"/>
      </w:pPr>
      <w:r>
        <w:rPr>
          <w:b w:val="0"/>
        </w:rPr>
        <w:t>B. Occurs only in Rh-negative mothers</w:t>
      </w:r>
    </w:p>
    <w:p>
      <w:pPr>
        <w:spacing w:after="0"/>
        <w:ind w:left="317"/>
      </w:pPr>
      <w:r>
        <w:rPr>
          <w:b w:val="0"/>
        </w:rPr>
        <w:t>C. Always causes hydrops</w:t>
      </w:r>
    </w:p>
    <w:p>
      <w:pPr>
        <w:spacing w:after="0"/>
        <w:ind w:left="317"/>
      </w:pPr>
      <w:r>
        <w:rPr>
          <w:b w:val="0"/>
        </w:rPr>
        <w:t>D. Can affect first pregnancy</w:t>
      </w:r>
    </w:p>
    <w:p>
      <w:pPr>
        <w:spacing w:before="80"/>
      </w:pPr>
      <w:r>
        <w:rPr>
          <w:b/>
        </w:rPr>
        <w:t>8. [Conceptual] Dark urine + pale stools in a jaundiced neonate suggests:</w:t>
      </w:r>
    </w:p>
    <w:p>
      <w:pPr>
        <w:spacing w:after="0"/>
        <w:ind w:left="317"/>
      </w:pPr>
      <w:r>
        <w:rPr>
          <w:b w:val="0"/>
        </w:rPr>
        <w:t>A. Need for stronger phototherapy</w:t>
      </w:r>
    </w:p>
    <w:p>
      <w:pPr>
        <w:spacing w:after="0"/>
        <w:ind w:left="317"/>
      </w:pPr>
      <w:r>
        <w:rPr>
          <w:b w:val="0"/>
        </w:rPr>
        <w:t>B. Routine IVIG indication</w:t>
      </w:r>
    </w:p>
    <w:p>
      <w:pPr>
        <w:spacing w:after="0"/>
        <w:ind w:left="317"/>
      </w:pPr>
      <w:r>
        <w:rPr>
          <w:b w:val="0"/>
        </w:rPr>
        <w:t>C. Cholestasis</w:t>
      </w:r>
    </w:p>
    <w:p>
      <w:pPr>
        <w:spacing w:after="0"/>
        <w:ind w:left="317"/>
      </w:pPr>
      <w:r>
        <w:rPr>
          <w:b w:val="0"/>
        </w:rPr>
        <w:t>D. Physiologic jaundice</w:t>
      </w:r>
    </w:p>
    <w:p>
      <w:pPr>
        <w:spacing w:before="80"/>
      </w:pPr>
      <w:r>
        <w:rPr>
          <w:b/>
        </w:rPr>
        <w:t>9. [Conceptual] A 36+2 wk infant has no additional neurotoxicity risks. Correct framework?</w:t>
      </w:r>
    </w:p>
    <w:p>
      <w:pPr>
        <w:spacing w:after="0"/>
        <w:ind w:left="317"/>
      </w:pPr>
      <w:r>
        <w:rPr>
          <w:b w:val="0"/>
        </w:rPr>
        <w:t>A. Use additional-risk curve solely because GA &lt;38</w:t>
      </w:r>
    </w:p>
    <w:p>
      <w:pPr>
        <w:spacing w:after="0"/>
        <w:ind w:left="317"/>
      </w:pPr>
      <w:r>
        <w:rPr>
          <w:b w:val="0"/>
        </w:rPr>
        <w:t>B. Use GA-specific curve without additional risk</w:t>
      </w:r>
    </w:p>
    <w:p>
      <w:pPr>
        <w:spacing w:after="0"/>
        <w:ind w:left="317"/>
      </w:pPr>
      <w:r>
        <w:rPr>
          <w:b w:val="0"/>
        </w:rPr>
        <w:t>C. Use ≥40 wk curve</w:t>
      </w:r>
    </w:p>
    <w:p>
      <w:pPr>
        <w:spacing w:after="0"/>
        <w:ind w:left="317"/>
      </w:pPr>
      <w:r>
        <w:rPr>
          <w:b w:val="0"/>
        </w:rPr>
        <w:t>D. AAP does not cover 36 wk</w:t>
      </w:r>
    </w:p>
    <w:p>
      <w:pPr>
        <w:spacing w:before="80"/>
      </w:pPr>
      <w:r>
        <w:rPr>
          <w:b/>
        </w:rPr>
        <w:t>10. [Conceptual] Poor milk intake raises bilirubin mainly by:</w:t>
      </w:r>
    </w:p>
    <w:p>
      <w:pPr>
        <w:spacing w:after="0"/>
        <w:ind w:left="317"/>
      </w:pPr>
      <w:r>
        <w:rPr>
          <w:b w:val="0"/>
        </w:rPr>
        <w:t>A. Immune hemolysis</w:t>
      </w:r>
    </w:p>
    <w:p>
      <w:pPr>
        <w:spacing w:after="0"/>
        <w:ind w:left="317"/>
      </w:pPr>
      <w:r>
        <w:rPr>
          <w:b w:val="0"/>
        </w:rPr>
        <w:t>B. Increasing enterohepatic reabsorption through reduced intake/stooling</w:t>
      </w:r>
    </w:p>
    <w:p>
      <w:pPr>
        <w:spacing w:after="0"/>
        <w:ind w:left="317"/>
      </w:pPr>
      <w:r>
        <w:rPr>
          <w:b w:val="0"/>
        </w:rPr>
        <w:t>C. Increasing stooling</w:t>
      </w:r>
    </w:p>
    <w:p>
      <w:pPr>
        <w:spacing w:after="0"/>
        <w:ind w:left="317"/>
      </w:pPr>
      <w:r>
        <w:rPr>
          <w:b w:val="0"/>
        </w:rPr>
        <w:t>D. Bile duct obstruction</w:t>
      </w:r>
    </w:p>
    <w:p>
      <w:pPr>
        <w:spacing w:before="80"/>
      </w:pPr>
      <w:r>
        <w:rPr>
          <w:b/>
        </w:rPr>
        <w:t>11. [Conceptual] DAT-negative hemolysis + spherocytes most appropriately suggests:</w:t>
      </w:r>
    </w:p>
    <w:p>
      <w:pPr>
        <w:spacing w:after="0"/>
        <w:ind w:left="317"/>
      </w:pPr>
      <w:r>
        <w:rPr>
          <w:b w:val="0"/>
        </w:rPr>
        <w:t>A. ABO disease proven</w:t>
      </w:r>
    </w:p>
    <w:p>
      <w:pPr>
        <w:spacing w:after="0"/>
        <w:ind w:left="317"/>
      </w:pPr>
      <w:r>
        <w:rPr>
          <w:b w:val="0"/>
        </w:rPr>
        <w:t>B. Spherocytes exclude HS</w:t>
      </w:r>
    </w:p>
    <w:p>
      <w:pPr>
        <w:spacing w:after="0"/>
        <w:ind w:left="317"/>
      </w:pPr>
      <w:r>
        <w:rPr>
          <w:b w:val="0"/>
        </w:rPr>
        <w:t>C. HS should be evaluated</w:t>
      </w:r>
    </w:p>
    <w:p>
      <w:pPr>
        <w:spacing w:after="0"/>
        <w:ind w:left="317"/>
      </w:pPr>
      <w:r>
        <w:rPr>
          <w:b w:val="0"/>
        </w:rPr>
        <w:t>D. Phototherapy contraindicated</w:t>
      </w:r>
    </w:p>
    <w:p>
      <w:pPr>
        <w:spacing w:before="80"/>
      </w:pPr>
      <w:r>
        <w:rPr>
          <w:b/>
        </w:rPr>
        <w:t>12. [Conceptual] Why can G6PD assay be falsely normal during acute hemolysis?</w:t>
      </w:r>
    </w:p>
    <w:p>
      <w:pPr>
        <w:spacing w:after="0"/>
        <w:ind w:left="317"/>
      </w:pPr>
      <w:r>
        <w:rPr>
          <w:b w:val="0"/>
        </w:rPr>
        <w:t>A. Bilirubin activates G6PD</w:t>
      </w:r>
    </w:p>
    <w:p>
      <w:pPr>
        <w:spacing w:after="0"/>
        <w:ind w:left="317"/>
      </w:pPr>
      <w:r>
        <w:rPr>
          <w:b w:val="0"/>
        </w:rPr>
        <w:t>B. Older deficient cells are removed, leaving younger cells with higher activity</w:t>
      </w:r>
    </w:p>
    <w:p>
      <w:pPr>
        <w:spacing w:after="0"/>
        <w:ind w:left="317"/>
      </w:pPr>
      <w:r>
        <w:rPr>
          <w:b w:val="0"/>
        </w:rPr>
        <w:t>C. Phototherapy normalizes G6PD</w:t>
      </w:r>
    </w:p>
    <w:p>
      <w:pPr>
        <w:spacing w:after="0"/>
        <w:ind w:left="317"/>
      </w:pPr>
      <w:r>
        <w:rPr>
          <w:b w:val="0"/>
        </w:rPr>
        <w:t>D. DAT neutralizes assay</w:t>
      </w:r>
    </w:p>
    <w:p>
      <w:pPr>
        <w:spacing w:before="80"/>
      </w:pPr>
      <w:r>
        <w:rPr>
          <w:b/>
        </w:rPr>
        <w:t>13. [Conceptual] TSB 18 mg/dL, direct 3 mg/dL. Value used for AAP threshold?</w:t>
      </w:r>
    </w:p>
    <w:p>
      <w:pPr>
        <w:spacing w:after="0"/>
        <w:ind w:left="317"/>
      </w:pPr>
      <w:r>
        <w:rPr>
          <w:b w:val="0"/>
        </w:rPr>
        <w:t>A. 15</w:t>
      </w:r>
    </w:p>
    <w:p>
      <w:pPr>
        <w:spacing w:after="0"/>
        <w:ind w:left="317"/>
      </w:pPr>
      <w:r>
        <w:rPr>
          <w:b w:val="0"/>
        </w:rPr>
        <w:t>B. 18</w:t>
      </w:r>
    </w:p>
    <w:p>
      <w:pPr>
        <w:spacing w:after="0"/>
        <w:ind w:left="317"/>
      </w:pPr>
      <w:r>
        <w:rPr>
          <w:b w:val="0"/>
        </w:rPr>
        <w:t>C. 3</w:t>
      </w:r>
    </w:p>
    <w:p>
      <w:pPr>
        <w:spacing w:after="0"/>
        <w:ind w:left="317"/>
      </w:pPr>
      <w:r>
        <w:rPr>
          <w:b w:val="0"/>
        </w:rPr>
        <w:t>D. B/A ratio only</w:t>
      </w:r>
    </w:p>
    <w:p>
      <w:pPr>
        <w:spacing w:before="80"/>
      </w:pPr>
      <w:r>
        <w:rPr>
          <w:b/>
        </w:rPr>
        <w:t>14. [Conceptual] Albumin matters because:</w:t>
      </w:r>
    </w:p>
    <w:p>
      <w:pPr>
        <w:spacing w:after="0"/>
        <w:ind w:left="317"/>
      </w:pPr>
      <w:r>
        <w:rPr>
          <w:b w:val="0"/>
        </w:rPr>
        <w:t>A. Binding reduces free bilirubin available to cross BBB</w:t>
      </w:r>
    </w:p>
    <w:p>
      <w:pPr>
        <w:spacing w:after="0"/>
        <w:ind w:left="317"/>
      </w:pPr>
      <w:r>
        <w:rPr>
          <w:b w:val="0"/>
        </w:rPr>
        <w:t>B. It conjugates bilirubin</w:t>
      </w:r>
    </w:p>
    <w:p>
      <w:pPr>
        <w:spacing w:after="0"/>
        <w:ind w:left="317"/>
      </w:pPr>
      <w:r>
        <w:rPr>
          <w:b w:val="0"/>
        </w:rPr>
        <w:t>C. It prevents hemolysis</w:t>
      </w:r>
    </w:p>
    <w:p>
      <w:pPr>
        <w:spacing w:after="0"/>
        <w:ind w:left="317"/>
      </w:pPr>
      <w:r>
        <w:rPr>
          <w:b w:val="0"/>
        </w:rPr>
        <w:t>D. Only direct bilirubin binds it</w:t>
      </w:r>
    </w:p>
    <w:p>
      <w:pPr>
        <w:spacing w:before="80"/>
      </w:pPr>
      <w:r>
        <w:rPr>
          <w:b/>
        </w:rPr>
        <w:t>15. [Conceptual] Most accurate AAP IVIG statement?</w:t>
      </w:r>
    </w:p>
    <w:p>
      <w:pPr>
        <w:spacing w:after="0"/>
        <w:ind w:left="317"/>
      </w:pPr>
      <w:r>
        <w:rPr>
          <w:b w:val="0"/>
        </w:rPr>
        <w:t>A. Give all DAT+ infants</w:t>
      </w:r>
    </w:p>
    <w:p>
      <w:pPr>
        <w:spacing w:after="0"/>
        <w:ind w:left="317"/>
      </w:pPr>
      <w:r>
        <w:rPr>
          <w:b w:val="0"/>
        </w:rPr>
        <w:t>B. Use only after exchange</w:t>
      </w:r>
    </w:p>
    <w:p>
      <w:pPr>
        <w:spacing w:after="0"/>
        <w:ind w:left="317"/>
      </w:pPr>
      <w:r>
        <w:rPr>
          <w:b w:val="0"/>
        </w:rPr>
        <w:t>C. Use routinely for G6PD</w:t>
      </w:r>
    </w:p>
    <w:p>
      <w:pPr>
        <w:spacing w:after="0"/>
        <w:ind w:left="317"/>
      </w:pPr>
      <w:r>
        <w:rPr>
          <w:b w:val="0"/>
        </w:rPr>
        <w:t>D. Consider 0.5–1 g/kg in DAT+ isoimmune disease at/above escalation threshold; benefit uncertain</w:t>
      </w:r>
    </w:p>
    <w:p>
      <w:pPr>
        <w:spacing w:before="80"/>
      </w:pPr>
      <w:r>
        <w:rPr>
          <w:b/>
        </w:rPr>
        <w:t>16. [Conceptual] Why does positive DAT alone not determine therapy?</w:t>
      </w:r>
    </w:p>
    <w:p>
      <w:pPr>
        <w:spacing w:after="0"/>
        <w:ind w:left="317"/>
      </w:pPr>
      <w:r>
        <w:rPr>
          <w:b w:val="0"/>
        </w:rPr>
        <w:t>A. DAT is useless</w:t>
      </w:r>
    </w:p>
    <w:p>
      <w:pPr>
        <w:spacing w:after="0"/>
        <w:ind w:left="317"/>
      </w:pPr>
      <w:r>
        <w:rPr>
          <w:b w:val="0"/>
        </w:rPr>
        <w:t>B. DAT measures albumin</w:t>
      </w:r>
    </w:p>
    <w:p>
      <w:pPr>
        <w:spacing w:after="0"/>
        <w:ind w:left="317"/>
      </w:pPr>
      <w:r>
        <w:rPr>
          <w:b w:val="0"/>
        </w:rPr>
        <w:t>C. Treatment depends on bilirubin, age, GA, risks, trajectory and neurology</w:t>
      </w:r>
    </w:p>
    <w:p>
      <w:pPr>
        <w:spacing w:after="0"/>
        <w:ind w:left="317"/>
      </w:pPr>
      <w:r>
        <w:rPr>
          <w:b w:val="0"/>
        </w:rPr>
        <w:t>D. DAT is valid only after exchange</w:t>
      </w:r>
    </w:p>
    <w:p>
      <w:pPr>
        <w:spacing w:before="80"/>
      </w:pPr>
      <w:r>
        <w:rPr>
          <w:b/>
        </w:rPr>
        <w:t>17. [Conceptual] Adequate phototherapy but bilirubin continues to rise rapidly. Best explanation?</w:t>
      </w:r>
    </w:p>
    <w:p>
      <w:pPr>
        <w:spacing w:after="0"/>
        <w:ind w:left="317"/>
      </w:pPr>
      <w:r>
        <w:rPr>
          <w:b w:val="0"/>
        </w:rPr>
        <w:t>A. Ongoing brisk production such as hemolysis</w:t>
      </w:r>
    </w:p>
    <w:p>
      <w:pPr>
        <w:spacing w:after="0"/>
        <w:ind w:left="317"/>
      </w:pPr>
      <w:r>
        <w:rPr>
          <w:b w:val="0"/>
        </w:rPr>
        <w:t>B. Phototherapy raises bilirubin</w:t>
      </w:r>
    </w:p>
    <w:p>
      <w:pPr>
        <w:spacing w:after="0"/>
        <w:ind w:left="317"/>
      </w:pPr>
      <w:r>
        <w:rPr>
          <w:b w:val="0"/>
        </w:rPr>
        <w:t>C. Albumin always rises</w:t>
      </w:r>
    </w:p>
    <w:p>
      <w:pPr>
        <w:spacing w:after="0"/>
        <w:ind w:left="317"/>
      </w:pPr>
      <w:r>
        <w:rPr>
          <w:b w:val="0"/>
        </w:rPr>
        <w:t>D. TcB becomes more accurate</w:t>
      </w:r>
    </w:p>
    <w:p>
      <w:pPr>
        <w:spacing w:before="80"/>
      </w:pPr>
      <w:r>
        <w:rPr>
          <w:b/>
        </w:rPr>
        <w:t>18. [Conceptual] Suboptimal-intake jaundice is most suggested by:</w:t>
      </w:r>
    </w:p>
    <w:p>
      <w:pPr>
        <w:spacing w:after="0"/>
        <w:ind w:left="317"/>
      </w:pPr>
      <w:r>
        <w:rPr>
          <w:b w:val="0"/>
        </w:rPr>
        <w:t>A. Poor transfer + weight loss + scant stools</w:t>
      </w:r>
    </w:p>
    <w:p>
      <w:pPr>
        <w:spacing w:after="0"/>
        <w:ind w:left="317"/>
      </w:pPr>
      <w:r>
        <w:rPr>
          <w:b w:val="0"/>
        </w:rPr>
        <w:t>B. First 6-hour onset of breast-milk jaundice</w:t>
      </w:r>
    </w:p>
    <w:p>
      <w:pPr>
        <w:spacing w:after="0"/>
        <w:ind w:left="317"/>
      </w:pPr>
      <w:r>
        <w:rPr>
          <w:b w:val="0"/>
        </w:rPr>
        <w:t>C. Conjugated bilirubin</w:t>
      </w:r>
    </w:p>
    <w:p>
      <w:pPr>
        <w:spacing w:after="0"/>
        <w:ind w:left="317"/>
      </w:pPr>
      <w:r>
        <w:rPr>
          <w:b w:val="0"/>
        </w:rPr>
        <w:t>D. Positive DAT</w:t>
      </w:r>
    </w:p>
    <w:p>
      <w:pPr>
        <w:spacing w:before="80"/>
      </w:pPr>
      <w:r>
        <w:rPr>
          <w:b/>
        </w:rPr>
        <w:t>19. [Conceptual] Why may anti-Kell disease show severe anemia without proportionally dramatic reticulocytosis?</w:t>
      </w:r>
    </w:p>
    <w:p>
      <w:pPr>
        <w:spacing w:after="0"/>
        <w:ind w:left="317"/>
      </w:pPr>
      <w:r>
        <w:rPr>
          <w:b w:val="0"/>
        </w:rPr>
        <w:t>A. Kell improves conjugation</w:t>
      </w:r>
    </w:p>
    <w:p>
      <w:pPr>
        <w:spacing w:after="0"/>
        <w:ind w:left="317"/>
      </w:pPr>
      <w:r>
        <w:rPr>
          <w:b w:val="0"/>
        </w:rPr>
        <w:t>B. Kell causes cholestasis</w:t>
      </w:r>
    </w:p>
    <w:p>
      <w:pPr>
        <w:spacing w:after="0"/>
        <w:ind w:left="317"/>
      </w:pPr>
      <w:r>
        <w:rPr>
          <w:b w:val="0"/>
        </w:rPr>
        <w:t>C. Kell prevents DAT positivity</w:t>
      </w:r>
    </w:p>
    <w:p>
      <w:pPr>
        <w:spacing w:after="0"/>
        <w:ind w:left="317"/>
      </w:pPr>
      <w:r>
        <w:rPr>
          <w:b w:val="0"/>
        </w:rPr>
        <w:t>D. Kell can suppress erythropoiesis</w:t>
      </w:r>
    </w:p>
    <w:p>
      <w:pPr>
        <w:spacing w:before="80"/>
      </w:pPr>
      <w:r>
        <w:rPr>
          <w:b/>
        </w:rPr>
        <w:t>20. [Conceptual] Highest rebound-risk pattern after phototherapy?</w:t>
      </w:r>
    </w:p>
    <w:p>
      <w:pPr>
        <w:spacing w:after="0"/>
        <w:ind w:left="317"/>
      </w:pPr>
      <w:r>
        <w:rPr>
          <w:b w:val="0"/>
        </w:rPr>
        <w:t>A. &lt;38 wk, started &lt;48 h, hemolysis</w:t>
      </w:r>
    </w:p>
    <w:p>
      <w:pPr>
        <w:spacing w:after="0"/>
        <w:ind w:left="317"/>
      </w:pPr>
      <w:r>
        <w:rPr>
          <w:b w:val="0"/>
        </w:rPr>
        <w:t>B. Formula feeding</w:t>
      </w:r>
    </w:p>
    <w:p>
      <w:pPr>
        <w:spacing w:after="0"/>
        <w:ind w:left="317"/>
      </w:pPr>
      <w:r>
        <w:rPr>
          <w:b w:val="0"/>
        </w:rPr>
        <w:t>C. Large birth weight</w:t>
      </w:r>
    </w:p>
    <w:p>
      <w:pPr>
        <w:spacing w:after="0"/>
        <w:ind w:left="317"/>
      </w:pPr>
      <w:r>
        <w:rPr>
          <w:b w:val="0"/>
        </w:rPr>
        <w:t>D. 40 wk, started 72 h, no hemolysis</w:t>
      </w:r>
    </w:p>
    <w:p>
      <w:pPr>
        <w:spacing w:before="80"/>
      </w:pPr>
      <w:r>
        <w:rPr>
          <w:b/>
        </w:rPr>
        <w:t>21. [Clinical/Application] 38 wk: TSB 7 at 8 h and 11 at 20 h (≈0.33 mg/dL/h). Next?</w:t>
      </w:r>
    </w:p>
    <w:p>
      <w:pPr>
        <w:spacing w:after="0"/>
        <w:ind w:left="317"/>
      </w:pPr>
      <w:r>
        <w:rPr>
          <w:b w:val="0"/>
        </w:rPr>
        <w:t>A. Breast-milk jaundice</w:t>
      </w:r>
    </w:p>
    <w:p>
      <w:pPr>
        <w:spacing w:after="0"/>
        <w:ind w:left="317"/>
      </w:pPr>
      <w:r>
        <w:rPr>
          <w:b w:val="0"/>
        </w:rPr>
        <w:t>B. Reassure</w:t>
      </w:r>
    </w:p>
    <w:p>
      <w:pPr>
        <w:spacing w:after="0"/>
        <w:ind w:left="317"/>
      </w:pPr>
      <w:r>
        <w:rPr>
          <w:b w:val="0"/>
        </w:rPr>
        <w:t>C. Evaluate hemolysis and reassess threshold</w:t>
      </w:r>
    </w:p>
    <w:p>
      <w:pPr>
        <w:spacing w:after="0"/>
        <w:ind w:left="317"/>
      </w:pPr>
      <w:r>
        <w:rPr>
          <w:b w:val="0"/>
        </w:rPr>
        <w:t>D. TcB only</w:t>
      </w:r>
    </w:p>
    <w:p>
      <w:pPr>
        <w:spacing w:before="80"/>
      </w:pPr>
      <w:r>
        <w:rPr>
          <w:b/>
        </w:rPr>
        <w:t>22. [Clinical/Application] 37 wk infant with sepsis has same TSB as healthy 37 wk infant. Compared with healthy infant:</w:t>
      </w:r>
    </w:p>
    <w:p>
      <w:pPr>
        <w:spacing w:after="0"/>
        <w:ind w:left="317"/>
      </w:pPr>
      <w:r>
        <w:rPr>
          <w:b w:val="0"/>
        </w:rPr>
        <w:t>A. Higher treatment threshold</w:t>
      </w:r>
    </w:p>
    <w:p>
      <w:pPr>
        <w:spacing w:after="0"/>
        <w:ind w:left="317"/>
      </w:pPr>
      <w:r>
        <w:rPr>
          <w:b w:val="0"/>
        </w:rPr>
        <w:t>B. No TSB needed</w:t>
      </w:r>
    </w:p>
    <w:p>
      <w:pPr>
        <w:spacing w:after="0"/>
        <w:ind w:left="317"/>
      </w:pPr>
      <w:r>
        <w:rPr>
          <w:b w:val="0"/>
        </w:rPr>
        <w:t>C. No difference</w:t>
      </w:r>
    </w:p>
    <w:p>
      <w:pPr>
        <w:spacing w:after="0"/>
        <w:ind w:left="317"/>
      </w:pPr>
      <w:r>
        <w:rPr>
          <w:b w:val="0"/>
        </w:rPr>
        <w:t>D. Lower threshold</w:t>
      </w:r>
    </w:p>
    <w:p>
      <w:pPr>
        <w:spacing w:before="80"/>
      </w:pPr>
      <w:r>
        <w:rPr>
          <w:b/>
        </w:rPr>
        <w:t>23. [Clinical/Application] DAT+ infant on intensive phototherapy is 1.2 mg/dL below exchange threshold. Best management?</w:t>
      </w:r>
    </w:p>
    <w:p>
      <w:pPr>
        <w:spacing w:after="0"/>
        <w:ind w:left="317"/>
      </w:pPr>
      <w:r>
        <w:rPr>
          <w:b w:val="0"/>
        </w:rPr>
        <w:t>A. Routine ward observation</w:t>
      </w:r>
    </w:p>
    <w:p>
      <w:pPr>
        <w:spacing w:after="0"/>
        <w:ind w:left="317"/>
      </w:pPr>
      <w:r>
        <w:rPr>
          <w:b w:val="0"/>
        </w:rPr>
        <w:t>B. Stop lights and give albumin</w:t>
      </w:r>
    </w:p>
    <w:p>
      <w:pPr>
        <w:spacing w:after="0"/>
        <w:ind w:left="317"/>
      </w:pPr>
      <w:r>
        <w:rPr>
          <w:b w:val="0"/>
        </w:rPr>
        <w:t>C. Discharge</w:t>
      </w:r>
    </w:p>
    <w:p>
      <w:pPr>
        <w:spacing w:after="0"/>
        <w:ind w:left="317"/>
      </w:pPr>
      <w:r>
        <w:rPr>
          <w:b w:val="0"/>
        </w:rPr>
        <w:t>D. Escalation bundle + q2h TSB + type/cross + exchange readiness</w:t>
      </w:r>
    </w:p>
    <w:p>
      <w:pPr>
        <w:spacing w:before="80"/>
      </w:pPr>
      <w:r>
        <w:rPr>
          <w:b/>
        </w:rPr>
        <w:t>24. [Clinical/Application] High-pitched cry, hypertonia and opisthotonos; TSB slightly below exchange line. Best action?</w:t>
      </w:r>
    </w:p>
    <w:p>
      <w:pPr>
        <w:spacing w:after="0"/>
        <w:ind w:left="317"/>
      </w:pPr>
      <w:r>
        <w:rPr>
          <w:b w:val="0"/>
        </w:rPr>
        <w:t>A. Urgent exchange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Phenobarbital</w:t>
      </w:r>
    </w:p>
    <w:p>
      <w:pPr>
        <w:spacing w:after="0"/>
        <w:ind w:left="317"/>
      </w:pPr>
      <w:r>
        <w:rPr>
          <w:b w:val="0"/>
        </w:rPr>
        <w:t>D. Observe</w:t>
      </w:r>
    </w:p>
    <w:p>
      <w:pPr>
        <w:spacing w:before="80"/>
      </w:pPr>
      <w:r>
        <w:rPr>
          <w:b/>
        </w:rPr>
        <w:t>25. [Clinical/Application] Severe jaundice, DAT−, retic 14%, normal acute G6PD assay. Best?</w:t>
      </w:r>
    </w:p>
    <w:p>
      <w:pPr>
        <w:spacing w:after="0"/>
        <w:ind w:left="317"/>
      </w:pPr>
      <w:r>
        <w:rPr>
          <w:b w:val="0"/>
        </w:rPr>
        <w:t>A. Repeat DAT until positive</w:t>
      </w:r>
    </w:p>
    <w:p>
      <w:pPr>
        <w:spacing w:after="0"/>
        <w:ind w:left="317"/>
      </w:pPr>
      <w:r>
        <w:rPr>
          <w:b w:val="0"/>
        </w:rPr>
        <w:t>B. G6PD excluded</w:t>
      </w:r>
    </w:p>
    <w:p>
      <w:pPr>
        <w:spacing w:after="0"/>
        <w:ind w:left="317"/>
      </w:pPr>
      <w:r>
        <w:rPr>
          <w:b w:val="0"/>
        </w:rPr>
        <w:t>C. Repeat G6PD later if suspicion remains</w:t>
      </w:r>
    </w:p>
    <w:p>
      <w:pPr>
        <w:spacing w:after="0"/>
        <w:ind w:left="317"/>
      </w:pPr>
      <w:r>
        <w:rPr>
          <w:b w:val="0"/>
        </w:rPr>
        <w:t>D. HS impossible</w:t>
      </w:r>
    </w:p>
    <w:p>
      <w:pPr>
        <w:spacing w:before="80"/>
      </w:pPr>
      <w:r>
        <w:rPr>
          <w:b/>
        </w:rPr>
        <w:t>26. [Clinical/Application] TcB lies 2 mg/dL below phototherapy threshold. Next test?</w:t>
      </w:r>
    </w:p>
    <w:p>
      <w:pPr>
        <w:spacing w:after="0"/>
        <w:ind w:left="317"/>
      </w:pPr>
      <w:r>
        <w:rPr>
          <w:b w:val="0"/>
        </w:rPr>
        <w:t>A. None</w:t>
      </w:r>
    </w:p>
    <w:p>
      <w:pPr>
        <w:spacing w:after="0"/>
        <w:ind w:left="317"/>
      </w:pPr>
      <w:r>
        <w:rPr>
          <w:b w:val="0"/>
        </w:rPr>
        <w:t>B. TSB</w:t>
      </w:r>
    </w:p>
    <w:p>
      <w:pPr>
        <w:spacing w:after="0"/>
        <w:ind w:left="317"/>
      </w:pPr>
      <w:r>
        <w:rPr>
          <w:b w:val="0"/>
        </w:rPr>
        <w:t>C. Direct bilirubin only</w:t>
      </w:r>
    </w:p>
    <w:p>
      <w:pPr>
        <w:spacing w:after="0"/>
        <w:ind w:left="317"/>
      </w:pPr>
      <w:r>
        <w:rPr>
          <w:b w:val="0"/>
        </w:rPr>
        <w:t>D. Repeat TcB after lights</w:t>
      </w:r>
    </w:p>
    <w:p>
      <w:pPr>
        <w:spacing w:before="80"/>
      </w:pPr>
      <w:r>
        <w:rPr>
          <w:b/>
        </w:rPr>
        <w:t>27. [Clinical/Application] Day 4 breastfed infant: 12% weight loss, scant stools, rising unconjugated bilirubin. Best principle?</w:t>
      </w:r>
    </w:p>
    <w:p>
      <w:pPr>
        <w:spacing w:after="0"/>
        <w:ind w:left="317"/>
      </w:pPr>
      <w:r>
        <w:rPr>
          <w:b w:val="0"/>
        </w:rPr>
        <w:t>A. Stop breastfeeding permanently</w:t>
      </w:r>
    </w:p>
    <w:p>
      <w:pPr>
        <w:spacing w:after="0"/>
        <w:ind w:left="317"/>
      </w:pPr>
      <w:r>
        <w:rPr>
          <w:b w:val="0"/>
        </w:rPr>
        <w:t>B. Exchange regardless</w:t>
      </w:r>
    </w:p>
    <w:p>
      <w:pPr>
        <w:spacing w:after="0"/>
        <w:ind w:left="317"/>
      </w:pPr>
      <w:r>
        <w:rPr>
          <w:b w:val="0"/>
        </w:rPr>
        <w:t>C. Diagnose cholestasis</w:t>
      </w:r>
    </w:p>
    <w:p>
      <w:pPr>
        <w:spacing w:after="0"/>
        <w:ind w:left="317"/>
      </w:pPr>
      <w:r>
        <w:rPr>
          <w:b w:val="0"/>
        </w:rPr>
        <w:t>D. Correct feeding/supplement as indicated and treat bilirubin by threshold</w:t>
      </w:r>
    </w:p>
    <w:p>
      <w:pPr>
        <w:spacing w:before="80"/>
      </w:pPr>
      <w:r>
        <w:rPr>
          <w:b/>
        </w:rPr>
        <w:t>28. [Clinical/Application] 3-day-old: dark urine, acholic stools, high direct bilirubin. Next?</w:t>
      </w:r>
    </w:p>
    <w:p>
      <w:pPr>
        <w:spacing w:after="0"/>
        <w:ind w:left="317"/>
      </w:pPr>
      <w:r>
        <w:rPr>
          <w:b w:val="0"/>
        </w:rPr>
        <w:t>A. Intensified phototherapy</w:t>
      </w:r>
    </w:p>
    <w:p>
      <w:pPr>
        <w:spacing w:after="0"/>
        <w:ind w:left="317"/>
      </w:pPr>
      <w:r>
        <w:rPr>
          <w:b w:val="0"/>
        </w:rPr>
        <w:t>B. Urgent cholestasis evaluation</w:t>
      </w:r>
    </w:p>
    <w:p>
      <w:pPr>
        <w:spacing w:after="0"/>
        <w:ind w:left="317"/>
      </w:pPr>
      <w:r>
        <w:rPr>
          <w:b w:val="0"/>
        </w:rPr>
        <w:t>C. Physiologic diagnosis</w:t>
      </w:r>
    </w:p>
    <w:p>
      <w:pPr>
        <w:spacing w:after="0"/>
        <w:ind w:left="317"/>
      </w:pPr>
      <w:r>
        <w:rPr>
          <w:b w:val="0"/>
        </w:rPr>
        <w:t>D. IVIG</w:t>
      </w:r>
    </w:p>
    <w:p>
      <w:pPr>
        <w:spacing w:before="80"/>
      </w:pPr>
      <w:r>
        <w:rPr>
          <w:b/>
        </w:rPr>
        <w:t>29. [Clinical/Application] “Double phototherapy,” irradiance 12 µW/cm²/nm, TSB rising. First correction?</w:t>
      </w:r>
    </w:p>
    <w:p>
      <w:pPr>
        <w:spacing w:after="0"/>
        <w:ind w:left="317"/>
      </w:pPr>
      <w:r>
        <w:rPr>
          <w:b w:val="0"/>
        </w:rPr>
        <w:t>A. Stop feeds</w:t>
      </w:r>
    </w:p>
    <w:p>
      <w:pPr>
        <w:spacing w:after="0"/>
        <w:ind w:left="317"/>
      </w:pPr>
      <w:r>
        <w:rPr>
          <w:b w:val="0"/>
        </w:rPr>
        <w:t>B. Exchange regardless</w:t>
      </w:r>
    </w:p>
    <w:p>
      <w:pPr>
        <w:spacing w:after="0"/>
        <w:ind w:left="317"/>
      </w:pPr>
      <w:r>
        <w:rPr>
          <w:b w:val="0"/>
        </w:rPr>
        <w:t>C. Optimize measured light dose and assess hemolysis/escalation</w:t>
      </w:r>
    </w:p>
    <w:p>
      <w:pPr>
        <w:spacing w:after="0"/>
        <w:ind w:left="317"/>
      </w:pPr>
      <w:r>
        <w:rPr>
          <w:b w:val="0"/>
        </w:rPr>
        <w:t>D. IVIG</w:t>
      </w:r>
    </w:p>
    <w:p>
      <w:pPr>
        <w:spacing w:before="80"/>
      </w:pPr>
      <w:r>
        <w:rPr>
          <w:b/>
        </w:rPr>
        <w:t>30. [Clinical/Application] Mother O+, infant A+, DAT+, mild anemia. Best statement?</w:t>
      </w:r>
    </w:p>
    <w:p>
      <w:pPr>
        <w:spacing w:after="0"/>
        <w:ind w:left="317"/>
      </w:pPr>
      <w:r>
        <w:rPr>
          <w:b w:val="0"/>
        </w:rPr>
        <w:t>A. Cannot occur first pregnancy</w:t>
      </w:r>
    </w:p>
    <w:p>
      <w:pPr>
        <w:spacing w:after="0"/>
        <w:ind w:left="317"/>
      </w:pPr>
      <w:r>
        <w:rPr>
          <w:b w:val="0"/>
        </w:rPr>
        <w:t>B. ABO immune hemolysis plausible; severity follows trajectory</w:t>
      </w:r>
    </w:p>
    <w:p>
      <w:pPr>
        <w:spacing w:after="0"/>
        <w:ind w:left="317"/>
      </w:pPr>
      <w:r>
        <w:rPr>
          <w:b w:val="0"/>
        </w:rPr>
        <w:t>C. Rh disease proven</w:t>
      </w:r>
    </w:p>
    <w:p>
      <w:pPr>
        <w:spacing w:after="0"/>
        <w:ind w:left="317"/>
      </w:pPr>
      <w:r>
        <w:rPr>
          <w:b w:val="0"/>
        </w:rPr>
        <w:t>D. DAT mandates exchange</w:t>
      </w:r>
    </w:p>
    <w:p>
      <w:pPr>
        <w:spacing w:before="80"/>
      </w:pPr>
      <w:r>
        <w:rPr>
          <w:b/>
        </w:rPr>
        <w:t>31. [Clinical/Application] DAT−, MCHC 37.5, spherocytes, paternal splenectomy. Most likely?</w:t>
      </w:r>
    </w:p>
    <w:p>
      <w:pPr>
        <w:spacing w:after="0"/>
        <w:ind w:left="317"/>
      </w:pPr>
      <w:r>
        <w:rPr>
          <w:b w:val="0"/>
        </w:rPr>
        <w:t>A. HS</w:t>
      </w:r>
    </w:p>
    <w:p>
      <w:pPr>
        <w:spacing w:after="0"/>
        <w:ind w:left="317"/>
      </w:pPr>
      <w:r>
        <w:rPr>
          <w:b w:val="0"/>
        </w:rPr>
        <w:t>B. G6PD</w:t>
      </w:r>
    </w:p>
    <w:p>
      <w:pPr>
        <w:spacing w:after="0"/>
        <w:ind w:left="317"/>
      </w:pPr>
      <w:r>
        <w:rPr>
          <w:b w:val="0"/>
        </w:rPr>
        <w:t>C. ABO HDFN</w:t>
      </w:r>
    </w:p>
    <w:p>
      <w:pPr>
        <w:spacing w:after="0"/>
        <w:ind w:left="317"/>
      </w:pPr>
      <w:r>
        <w:rPr>
          <w:b w:val="0"/>
        </w:rPr>
        <w:t>D. Physiologic</w:t>
      </w:r>
    </w:p>
    <w:p>
      <w:pPr>
        <w:spacing w:before="80"/>
      </w:pPr>
      <w:r>
        <w:rPr>
          <w:b/>
        </w:rPr>
        <w:t>32. [Clinical/Application] 36 wk infant had significant instability in last 24 h. This:</w:t>
      </w:r>
    </w:p>
    <w:p>
      <w:pPr>
        <w:spacing w:after="0"/>
        <w:ind w:left="317"/>
      </w:pPr>
      <w:r>
        <w:rPr>
          <w:b w:val="0"/>
        </w:rPr>
        <w:t>A. Is a neurotoxicity risk factor</w:t>
      </w:r>
    </w:p>
    <w:p>
      <w:pPr>
        <w:spacing w:after="0"/>
        <w:ind w:left="317"/>
      </w:pPr>
      <w:r>
        <w:rPr>
          <w:b w:val="0"/>
        </w:rPr>
        <w:t>B. Matters only if DAT+</w:t>
      </w:r>
    </w:p>
    <w:p>
      <w:pPr>
        <w:spacing w:after="0"/>
        <w:ind w:left="317"/>
      </w:pPr>
      <w:r>
        <w:rPr>
          <w:b w:val="0"/>
        </w:rPr>
        <w:t>C. Makes albumin irrelevant</w:t>
      </w:r>
    </w:p>
    <w:p>
      <w:pPr>
        <w:spacing w:after="0"/>
        <w:ind w:left="317"/>
      </w:pPr>
      <w:r>
        <w:rPr>
          <w:b w:val="0"/>
        </w:rPr>
        <w:t>D. Does not alter threshold</w:t>
      </w:r>
    </w:p>
    <w:p>
      <w:pPr>
        <w:spacing w:before="80"/>
      </w:pPr>
      <w:r>
        <w:rPr>
          <w:b/>
        </w:rPr>
        <w:t>33. [Clinical/Application] During escalation, TSB interval?</w:t>
      </w:r>
    </w:p>
    <w:p>
      <w:pPr>
        <w:spacing w:after="0"/>
        <w:ind w:left="317"/>
      </w:pPr>
      <w:r>
        <w:rPr>
          <w:b w:val="0"/>
        </w:rPr>
        <w:t>A. Weekly</w:t>
      </w:r>
    </w:p>
    <w:p>
      <w:pPr>
        <w:spacing w:after="0"/>
        <w:ind w:left="317"/>
      </w:pPr>
      <w:r>
        <w:rPr>
          <w:b w:val="0"/>
        </w:rPr>
        <w:t>B. 24 h</w:t>
      </w:r>
    </w:p>
    <w:p>
      <w:pPr>
        <w:spacing w:after="0"/>
        <w:ind w:left="317"/>
      </w:pPr>
      <w:r>
        <w:rPr>
          <w:b w:val="0"/>
        </w:rPr>
        <w:t>C. At least q2h</w:t>
      </w:r>
    </w:p>
    <w:p>
      <w:pPr>
        <w:spacing w:after="0"/>
        <w:ind w:left="317"/>
      </w:pPr>
      <w:r>
        <w:rPr>
          <w:b w:val="0"/>
        </w:rPr>
        <w:t>D. Only after stopping lights</w:t>
      </w:r>
    </w:p>
    <w:p>
      <w:pPr>
        <w:spacing w:before="80"/>
      </w:pPr>
      <w:r>
        <w:rPr>
          <w:b/>
        </w:rPr>
        <w:t>34. [Clinical/Application] DAT+ infant at escalation receives IVIG. What remains essential?</w:t>
      </w:r>
    </w:p>
    <w:p>
      <w:pPr>
        <w:spacing w:after="0"/>
        <w:ind w:left="317"/>
      </w:pPr>
      <w:r>
        <w:rPr>
          <w:b w:val="0"/>
        </w:rPr>
        <w:t>A. Continue all escalation measures and exchange readiness</w:t>
      </w:r>
    </w:p>
    <w:p>
      <w:pPr>
        <w:spacing w:after="0"/>
        <w:ind w:left="317"/>
      </w:pPr>
      <w:r>
        <w:rPr>
          <w:b w:val="0"/>
        </w:rPr>
        <w:t>B. Cancel exchange preparation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Stop TSB monitoring</w:t>
      </w:r>
    </w:p>
    <w:p>
      <w:pPr>
        <w:spacing w:before="80"/>
      </w:pPr>
      <w:r>
        <w:rPr>
          <w:b/>
        </w:rPr>
        <w:t>35. [Clinical/Application] 39 wk, albumin 2.6, no hemolysis. Implication?</w:t>
      </w:r>
    </w:p>
    <w:p>
      <w:pPr>
        <w:spacing w:after="0"/>
        <w:ind w:left="317"/>
      </w:pPr>
      <w:r>
        <w:rPr>
          <w:b w:val="0"/>
        </w:rPr>
        <w:t>A. Irrelevant</w:t>
      </w:r>
    </w:p>
    <w:p>
      <w:pPr>
        <w:spacing w:after="0"/>
        <w:ind w:left="317"/>
      </w:pPr>
      <w:r>
        <w:rPr>
          <w:b w:val="0"/>
        </w:rPr>
        <w:t>B. Proves cholestasis</w:t>
      </w:r>
    </w:p>
    <w:p>
      <w:pPr>
        <w:spacing w:after="0"/>
        <w:ind w:left="317"/>
      </w:pPr>
      <w:r>
        <w:rPr>
          <w:b w:val="0"/>
        </w:rPr>
        <w:t>C. Exchange regardless</w:t>
      </w:r>
    </w:p>
    <w:p>
      <w:pPr>
        <w:spacing w:after="0"/>
        <w:ind w:left="317"/>
      </w:pPr>
      <w:r>
        <w:rPr>
          <w:b w:val="0"/>
        </w:rPr>
        <w:t>D. Neurotoxicity risk; may change threshold</w:t>
      </w:r>
    </w:p>
    <w:p>
      <w:pPr>
        <w:spacing w:before="80"/>
      </w:pPr>
      <w:r>
        <w:rPr>
          <w:b/>
        </w:rPr>
        <w:t>36. [Clinical/Application] Severe jaundice + recurrent apnea + opisthotonos. Best?</w:t>
      </w:r>
    </w:p>
    <w:p>
      <w:pPr>
        <w:spacing w:after="0"/>
        <w:ind w:left="317"/>
      </w:pPr>
      <w:r>
        <w:rPr>
          <w:b w:val="0"/>
        </w:rPr>
        <w:t>A. Repeat tomorrow</w:t>
      </w:r>
    </w:p>
    <w:p>
      <w:pPr>
        <w:spacing w:after="0"/>
        <w:ind w:left="317"/>
      </w:pPr>
      <w:r>
        <w:rPr>
          <w:b w:val="0"/>
        </w:rPr>
        <w:t>B. Home lights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Urgent exchange + intensive support</w:t>
      </w:r>
    </w:p>
    <w:p>
      <w:pPr>
        <w:spacing w:before="80"/>
      </w:pPr>
      <w:r>
        <w:rPr>
          <w:b/>
        </w:rPr>
        <w:t>37. [Clinical/Application] 35+5 wk well infant, no additional risks. Clinician uses additional-risk curve solely due to GA. Error?</w:t>
      </w:r>
    </w:p>
    <w:p>
      <w:pPr>
        <w:spacing w:after="0"/>
        <w:ind w:left="317"/>
      </w:pPr>
      <w:r>
        <w:rPr>
          <w:b w:val="0"/>
        </w:rPr>
        <w:t>A. No effect</w:t>
      </w:r>
    </w:p>
    <w:p>
      <w:pPr>
        <w:spacing w:after="0"/>
        <w:ind w:left="317"/>
      </w:pPr>
      <w:r>
        <w:rPr>
          <w:b w:val="0"/>
        </w:rPr>
        <w:t>B. Undertreatment</w:t>
      </w:r>
    </w:p>
    <w:p>
      <w:pPr>
        <w:spacing w:after="0"/>
        <w:ind w:left="317"/>
      </w:pPr>
      <w:r>
        <w:rPr>
          <w:b w:val="0"/>
        </w:rPr>
        <w:t>C. Potential overtreatment from double-counting GA</w:t>
      </w:r>
    </w:p>
    <w:p>
      <w:pPr>
        <w:spacing w:after="0"/>
        <w:ind w:left="317"/>
      </w:pPr>
      <w:r>
        <w:rPr>
          <w:b w:val="0"/>
        </w:rPr>
        <w:t>D. Missing cholestasis</w:t>
      </w:r>
    </w:p>
    <w:p>
      <w:pPr>
        <w:spacing w:before="80"/>
      </w:pPr>
      <w:r>
        <w:rPr>
          <w:b/>
        </w:rPr>
        <w:t>38. [Clinical/Application] Hb 9, retic 13%, DAT+, maternal anti-D. Mechanism?</w:t>
      </w:r>
    </w:p>
    <w:p>
      <w:pPr>
        <w:spacing w:after="0"/>
        <w:ind w:left="317"/>
      </w:pPr>
      <w:r>
        <w:rPr>
          <w:b w:val="0"/>
        </w:rPr>
        <w:t>A. Reduced production</w:t>
      </w:r>
    </w:p>
    <w:p>
      <w:pPr>
        <w:spacing w:after="0"/>
        <w:ind w:left="317"/>
      </w:pPr>
      <w:r>
        <w:rPr>
          <w:b w:val="0"/>
        </w:rPr>
        <w:t>B. IgG-mediated RBC destruction</w:t>
      </w:r>
    </w:p>
    <w:p>
      <w:pPr>
        <w:spacing w:after="0"/>
        <w:ind w:left="317"/>
      </w:pPr>
      <w:r>
        <w:rPr>
          <w:b w:val="0"/>
        </w:rPr>
        <w:t>C. Biliary obstruction</w:t>
      </w:r>
    </w:p>
    <w:p>
      <w:pPr>
        <w:spacing w:after="0"/>
        <w:ind w:left="317"/>
      </w:pPr>
      <w:r>
        <w:rPr>
          <w:b w:val="0"/>
        </w:rPr>
        <w:t>D. UGT overactivity</w:t>
      </w:r>
    </w:p>
    <w:p>
      <w:pPr>
        <w:spacing w:before="80"/>
      </w:pPr>
      <w:r>
        <w:rPr>
          <w:b/>
        </w:rPr>
        <w:t>39. [Clinical/Application] Large cephalohematoma, normal Hb/retic, DAT−, rising bilirubin. Why?</w:t>
      </w:r>
    </w:p>
    <w:p>
      <w:pPr>
        <w:spacing w:after="0"/>
        <w:ind w:left="317"/>
      </w:pPr>
      <w:r>
        <w:rPr>
          <w:b w:val="0"/>
        </w:rPr>
        <w:t>A. Immune hemolysis proven</w:t>
      </w:r>
    </w:p>
    <w:p>
      <w:pPr>
        <w:spacing w:after="0"/>
        <w:ind w:left="317"/>
      </w:pPr>
      <w:r>
        <w:rPr>
          <w:b w:val="0"/>
        </w:rPr>
        <w:t>B. Cholestasis</w:t>
      </w:r>
    </w:p>
    <w:p>
      <w:pPr>
        <w:spacing w:after="0"/>
        <w:ind w:left="317"/>
      </w:pPr>
      <w:r>
        <w:rPr>
          <w:b w:val="0"/>
        </w:rPr>
        <w:t>C. Phototherapy causes bilirubin</w:t>
      </w:r>
    </w:p>
    <w:p>
      <w:pPr>
        <w:spacing w:after="0"/>
        <w:ind w:left="317"/>
      </w:pPr>
      <w:r>
        <w:rPr>
          <w:b w:val="0"/>
        </w:rPr>
        <w:t>D. Extravascular blood breakdown</w:t>
      </w:r>
    </w:p>
    <w:p>
      <w:pPr>
        <w:spacing w:before="80"/>
      </w:pPr>
      <w:r>
        <w:rPr>
          <w:b/>
        </w:rPr>
        <w:t>40. [Clinical/Application] TSB 18, direct 2.5. Value compared with AAP threshold?</w:t>
      </w:r>
    </w:p>
    <w:p>
      <w:pPr>
        <w:spacing w:after="0"/>
        <w:ind w:left="317"/>
      </w:pPr>
      <w:r>
        <w:rPr>
          <w:b w:val="0"/>
        </w:rPr>
        <w:t>A. 15.5</w:t>
      </w:r>
    </w:p>
    <w:p>
      <w:pPr>
        <w:spacing w:after="0"/>
        <w:ind w:left="317"/>
      </w:pPr>
      <w:r>
        <w:rPr>
          <w:b w:val="0"/>
        </w:rPr>
        <w:t>B. 18</w:t>
      </w:r>
    </w:p>
    <w:p>
      <w:pPr>
        <w:spacing w:after="0"/>
        <w:ind w:left="317"/>
      </w:pPr>
      <w:r>
        <w:rPr>
          <w:b w:val="0"/>
        </w:rPr>
        <w:t>C. B/A only</w:t>
      </w:r>
    </w:p>
    <w:p>
      <w:pPr>
        <w:spacing w:after="0"/>
        <w:ind w:left="317"/>
      </w:pPr>
      <w:r>
        <w:rPr>
          <w:b w:val="0"/>
        </w:rPr>
        <w:t>D. 2.5</w:t>
      </w:r>
    </w:p>
    <w:p>
      <w:pPr>
        <w:spacing w:before="80"/>
      </w:pPr>
      <w:r>
        <w:rPr>
          <w:b/>
        </w:rPr>
        <w:t>41. [Clinical/Application] Day 4 infant, no hemolysis; albumin 2.7. Most important implication?</w:t>
      </w:r>
    </w:p>
    <w:p>
      <w:pPr>
        <w:spacing w:after="0"/>
        <w:ind w:left="317"/>
      </w:pPr>
      <w:r>
        <w:rPr>
          <w:b w:val="0"/>
        </w:rPr>
        <w:t>A. Proves cholestasis</w:t>
      </w:r>
    </w:p>
    <w:p>
      <w:pPr>
        <w:spacing w:after="0"/>
        <w:ind w:left="317"/>
      </w:pPr>
      <w:r>
        <w:rPr>
          <w:b w:val="0"/>
        </w:rPr>
        <w:t>B. None</w:t>
      </w:r>
    </w:p>
    <w:p>
      <w:pPr>
        <w:spacing w:after="0"/>
        <w:ind w:left="317"/>
      </w:pPr>
      <w:r>
        <w:rPr>
          <w:b w:val="0"/>
        </w:rPr>
        <w:t>C. Additional neurotoxicity risk</w:t>
      </w:r>
    </w:p>
    <w:p>
      <w:pPr>
        <w:spacing w:after="0"/>
        <w:ind w:left="317"/>
      </w:pPr>
      <w:r>
        <w:rPr>
          <w:b w:val="0"/>
        </w:rPr>
        <w:t>D. Exchange mandatory</w:t>
      </w:r>
    </w:p>
    <w:p>
      <w:pPr>
        <w:spacing w:before="80"/>
      </w:pPr>
      <w:r>
        <w:rPr>
          <w:b/>
        </w:rPr>
        <w:t>42. [Clinical/Application] Below phototherapy threshold but close at discharge. Follow-up primarily based on:</w:t>
      </w:r>
    </w:p>
    <w:p>
      <w:pPr>
        <w:spacing w:after="0"/>
        <w:ind w:left="317"/>
      </w:pPr>
      <w:r>
        <w:rPr>
          <w:b w:val="0"/>
        </w:rPr>
        <w:t>A. Old risk zone only</w:t>
      </w:r>
    </w:p>
    <w:p>
      <w:pPr>
        <w:spacing w:after="0"/>
        <w:ind w:left="317"/>
      </w:pPr>
      <w:r>
        <w:rPr>
          <w:b w:val="0"/>
        </w:rPr>
        <w:t>B. Difference from phototherapy threshold + context</w:t>
      </w:r>
    </w:p>
    <w:p>
      <w:pPr>
        <w:spacing w:after="0"/>
        <w:ind w:left="317"/>
      </w:pPr>
      <w:r>
        <w:rPr>
          <w:b w:val="0"/>
        </w:rPr>
        <w:t>C. DAT only</w:t>
      </w:r>
    </w:p>
    <w:p>
      <w:pPr>
        <w:spacing w:after="0"/>
        <w:ind w:left="317"/>
      </w:pPr>
      <w:r>
        <w:rPr>
          <w:b w:val="0"/>
        </w:rPr>
        <w:t>D. Birthweight only</w:t>
      </w:r>
    </w:p>
    <w:p>
      <w:pPr>
        <w:spacing w:before="80"/>
      </w:pPr>
      <w:r>
        <w:rPr>
          <w:b/>
        </w:rPr>
        <w:t>43. [Clinical/Application] 38 wk, jaundiced at 10 h, DAT−. Best reasoning?</w:t>
      </w:r>
    </w:p>
    <w:p>
      <w:pPr>
        <w:spacing w:after="0"/>
        <w:ind w:left="317"/>
      </w:pPr>
      <w:r>
        <w:rPr>
          <w:b w:val="0"/>
        </w:rPr>
        <w:t>A. Physiologic because DAT−</w:t>
      </w:r>
    </w:p>
    <w:p>
      <w:pPr>
        <w:spacing w:after="0"/>
        <w:ind w:left="317"/>
      </w:pPr>
      <w:r>
        <w:rPr>
          <w:b w:val="0"/>
        </w:rPr>
        <w:t>B. Still evaluate nonimmune hemolysis/sepsis/other causes</w:t>
      </w:r>
    </w:p>
    <w:p>
      <w:pPr>
        <w:spacing w:after="0"/>
        <w:ind w:left="317"/>
      </w:pPr>
      <w:r>
        <w:rPr>
          <w:b w:val="0"/>
        </w:rPr>
        <w:t>C. No bilirubin needed</w:t>
      </w:r>
    </w:p>
    <w:p>
      <w:pPr>
        <w:spacing w:after="0"/>
        <w:ind w:left="317"/>
      </w:pPr>
      <w:r>
        <w:rPr>
          <w:b w:val="0"/>
        </w:rPr>
        <w:t>D. Only breast-milk jaundice</w:t>
      </w:r>
    </w:p>
    <w:p>
      <w:pPr>
        <w:spacing w:before="80"/>
      </w:pPr>
      <w:r>
        <w:rPr>
          <w:b/>
        </w:rPr>
        <w:t>44. [Clinical/Application] Infant at exchange threshold, no neurologic signs. Best?</w:t>
      </w:r>
    </w:p>
    <w:p>
      <w:pPr>
        <w:spacing w:after="0"/>
        <w:ind w:left="317"/>
      </w:pPr>
      <w:r>
        <w:rPr>
          <w:b w:val="0"/>
        </w:rPr>
        <w:t>A. Urgent exchange while continuing escalation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IVIG alone</w:t>
      </w:r>
    </w:p>
    <w:p>
      <w:pPr>
        <w:spacing w:after="0"/>
        <w:ind w:left="317"/>
      </w:pPr>
      <w:r>
        <w:rPr>
          <w:b w:val="0"/>
        </w:rPr>
        <w:t>D. Observe 12 h</w:t>
      </w:r>
    </w:p>
    <w:p>
      <w:pPr>
        <w:spacing w:before="80"/>
      </w:pPr>
      <w:r>
        <w:rPr>
          <w:b/>
        </w:rPr>
        <w:t>45. [Clinical/Application] Severe G6PD-associated neonatal jaundice with no known oxidative trigger. Correct statement?</w:t>
      </w:r>
    </w:p>
    <w:p>
      <w:pPr>
        <w:spacing w:after="0"/>
        <w:ind w:left="317"/>
      </w:pPr>
      <w:r>
        <w:rPr>
          <w:b w:val="0"/>
        </w:rPr>
        <w:t>A. No trigger excludes G6PD</w:t>
      </w:r>
    </w:p>
    <w:p>
      <w:pPr>
        <w:spacing w:after="0"/>
        <w:ind w:left="317"/>
      </w:pPr>
      <w:r>
        <w:rPr>
          <w:b w:val="0"/>
        </w:rPr>
        <w:t>B. G6PD can present without obvious trigger</w:t>
      </w:r>
    </w:p>
    <w:p>
      <w:pPr>
        <w:spacing w:after="0"/>
        <w:ind w:left="317"/>
      </w:pPr>
      <w:r>
        <w:rPr>
          <w:b w:val="0"/>
        </w:rPr>
        <w:t>C. DAT should be positive</w:t>
      </w:r>
    </w:p>
    <w:p>
      <w:pPr>
        <w:spacing w:after="0"/>
        <w:ind w:left="317"/>
      </w:pPr>
      <w:r>
        <w:rPr>
          <w:b w:val="0"/>
        </w:rPr>
        <w:t>D. Only direct bilirubin rises</w:t>
      </w:r>
    </w:p>
    <w:p>
      <w:pPr>
        <w:spacing w:before="80"/>
      </w:pPr>
      <w:r>
        <w:rPr>
          <w:b/>
        </w:rPr>
        <w:t>46. [Clinical/Application] 37+1 wk, no added risk; albumin later 2.8. Best?</w:t>
      </w:r>
    </w:p>
    <w:p>
      <w:pPr>
        <w:spacing w:after="0"/>
        <w:ind w:left="317"/>
      </w:pPr>
      <w:r>
        <w:rPr>
          <w:b w:val="0"/>
        </w:rPr>
        <w:t>A. Reassess with additional-risk framework</w:t>
      </w:r>
    </w:p>
    <w:p>
      <w:pPr>
        <w:spacing w:after="0"/>
        <w:ind w:left="317"/>
      </w:pPr>
      <w:r>
        <w:rPr>
          <w:b w:val="0"/>
        </w:rPr>
        <w:t>B. No change</w:t>
      </w:r>
    </w:p>
    <w:p>
      <w:pPr>
        <w:spacing w:after="0"/>
        <w:ind w:left="317"/>
      </w:pPr>
      <w:r>
        <w:rPr>
          <w:b w:val="0"/>
        </w:rPr>
        <w:t>C. Immediate exchange</w:t>
      </w:r>
    </w:p>
    <w:p>
      <w:pPr>
        <w:spacing w:after="0"/>
        <w:ind w:left="317"/>
      </w:pPr>
      <w:r>
        <w:rPr>
          <w:b w:val="0"/>
        </w:rPr>
        <w:t>D. Use TcB</w:t>
      </w:r>
    </w:p>
    <w:p>
      <w:pPr>
        <w:spacing w:before="80"/>
      </w:pPr>
      <w:r>
        <w:rPr>
          <w:b/>
        </w:rPr>
        <w:t>47. [Clinical/Application] DAT+ infant at escalation with slowly falling TSB under intensive lights. IVIG?</w:t>
      </w:r>
    </w:p>
    <w:p>
      <w:pPr>
        <w:spacing w:after="0"/>
        <w:ind w:left="317"/>
      </w:pPr>
      <w:r>
        <w:rPr>
          <w:b w:val="0"/>
        </w:rPr>
        <w:t>A. Mandatory</w:t>
      </w:r>
    </w:p>
    <w:p>
      <w:pPr>
        <w:spacing w:after="0"/>
        <w:ind w:left="317"/>
      </w:pPr>
      <w:r>
        <w:rPr>
          <w:b w:val="0"/>
        </w:rPr>
        <w:t>B. Contraindicated</w:t>
      </w:r>
    </w:p>
    <w:p>
      <w:pPr>
        <w:spacing w:after="0"/>
        <w:ind w:left="317"/>
      </w:pPr>
      <w:r>
        <w:rPr>
          <w:b w:val="0"/>
        </w:rPr>
        <w:t>C. May be considered; uncertain benefit means exchange readiness continues</w:t>
      </w:r>
    </w:p>
    <w:p>
      <w:pPr>
        <w:spacing w:after="0"/>
        <w:ind w:left="317"/>
      </w:pPr>
      <w:r>
        <w:rPr>
          <w:b w:val="0"/>
        </w:rPr>
        <w:t>D. Only for G6PD</w:t>
      </w:r>
    </w:p>
    <w:p>
      <w:pPr>
        <w:spacing w:before="80"/>
      </w:pPr>
      <w:r>
        <w:rPr>
          <w:b/>
        </w:rPr>
        <w:t>48. [High-Difficulty] 39 wk, TSB 1.5 mg/dL below exchange line, clinically stable. Best?</w:t>
      </w:r>
    </w:p>
    <w:p>
      <w:pPr>
        <w:spacing w:after="0"/>
        <w:ind w:left="317"/>
      </w:pPr>
      <w:r>
        <w:rPr>
          <w:b w:val="0"/>
        </w:rPr>
        <w:t>A. Routine observation</w:t>
      </w:r>
    </w:p>
    <w:p>
      <w:pPr>
        <w:spacing w:after="0"/>
        <w:ind w:left="317"/>
      </w:pPr>
      <w:r>
        <w:rPr>
          <w:b w:val="0"/>
        </w:rPr>
        <w:t>B. Escalation-of-care pathway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Discharge</w:t>
      </w:r>
    </w:p>
    <w:p>
      <w:pPr>
        <w:spacing w:before="80"/>
      </w:pPr>
      <w:r>
        <w:rPr>
          <w:b/>
        </w:rPr>
        <w:t>49. [High-Difficulty] Exchange being prepared; TSB falls 0.5 below exchange line; neuro exam normal. Best?</w:t>
      </w:r>
    </w:p>
    <w:p>
      <w:pPr>
        <w:spacing w:after="0"/>
        <w:ind w:left="317"/>
      </w:pPr>
      <w:r>
        <w:rPr>
          <w:b w:val="0"/>
        </w:rPr>
        <w:t>A. May defer; continue intensive lights + q2h TSB until below escalation</w:t>
      </w:r>
    </w:p>
    <w:p>
      <w:pPr>
        <w:spacing w:after="0"/>
        <w:ind w:left="317"/>
      </w:pPr>
      <w:r>
        <w:rPr>
          <w:b w:val="0"/>
        </w:rPr>
        <w:t>B. Exchange still mandatory</w:t>
      </w:r>
    </w:p>
    <w:p>
      <w:pPr>
        <w:spacing w:after="0"/>
        <w:ind w:left="317"/>
      </w:pPr>
      <w:r>
        <w:rPr>
          <w:b w:val="0"/>
        </w:rPr>
        <w:t>C. Stop monitoring</w:t>
      </w:r>
    </w:p>
    <w:p>
      <w:pPr>
        <w:spacing w:after="0"/>
        <w:ind w:left="317"/>
      </w:pPr>
      <w:r>
        <w:rPr>
          <w:b w:val="0"/>
        </w:rPr>
        <w:t>D. IVIG for all</w:t>
      </w:r>
    </w:p>
    <w:p>
      <w:pPr>
        <w:spacing w:before="80"/>
      </w:pPr>
      <w:r>
        <w:rPr>
          <w:b/>
        </w:rPr>
        <w:t>50. [High-Difficulty] 36 wk + sepsis + albumin 2.6. Threshold logic?</w:t>
      </w:r>
    </w:p>
    <w:p>
      <w:pPr>
        <w:spacing w:after="0"/>
        <w:ind w:left="317"/>
      </w:pPr>
      <w:r>
        <w:rPr>
          <w:b w:val="0"/>
        </w:rPr>
        <w:t>A. Ignore risks</w:t>
      </w:r>
    </w:p>
    <w:p>
      <w:pPr>
        <w:spacing w:after="0"/>
        <w:ind w:left="317"/>
      </w:pPr>
      <w:r>
        <w:rPr>
          <w:b w:val="0"/>
        </w:rPr>
        <w:t>B. Use term thresholds</w:t>
      </w:r>
    </w:p>
    <w:p>
      <w:pPr>
        <w:spacing w:after="0"/>
        <w:ind w:left="317"/>
      </w:pPr>
      <w:r>
        <w:rPr>
          <w:b w:val="0"/>
        </w:rPr>
        <w:t>C. Use lower additional-risk framework</w:t>
      </w:r>
    </w:p>
    <w:p>
      <w:pPr>
        <w:spacing w:after="0"/>
        <w:ind w:left="317"/>
      </w:pPr>
      <w:r>
        <w:rPr>
          <w:b w:val="0"/>
        </w:rPr>
        <w:t>D. Exchange regardless</w:t>
      </w:r>
    </w:p>
    <w:p>
      <w:pPr>
        <w:spacing w:before="80"/>
      </w:pPr>
      <w:r>
        <w:rPr>
          <w:b/>
        </w:rPr>
        <w:t>51. [High-Difficulty] Severe jaundice, DAT−, retic 2%, Hb normal, large cephalohematoma. Mechanism?</w:t>
      </w:r>
    </w:p>
    <w:p>
      <w:pPr>
        <w:spacing w:after="0"/>
        <w:ind w:left="317"/>
      </w:pPr>
      <w:r>
        <w:rPr>
          <w:b w:val="0"/>
        </w:rPr>
        <w:t>A. Extravascular blood breakdown</w:t>
      </w:r>
    </w:p>
    <w:p>
      <w:pPr>
        <w:spacing w:after="0"/>
        <w:ind w:left="317"/>
      </w:pPr>
      <w:r>
        <w:rPr>
          <w:b w:val="0"/>
        </w:rPr>
        <w:t>B. Cholestasis</w:t>
      </w:r>
    </w:p>
    <w:p>
      <w:pPr>
        <w:spacing w:after="0"/>
        <w:ind w:left="317"/>
      </w:pPr>
      <w:r>
        <w:rPr>
          <w:b w:val="0"/>
        </w:rPr>
        <w:t>C. Immune hemolysis</w:t>
      </w:r>
    </w:p>
    <w:p>
      <w:pPr>
        <w:spacing w:after="0"/>
        <w:ind w:left="317"/>
      </w:pPr>
      <w:r>
        <w:rPr>
          <w:b w:val="0"/>
        </w:rPr>
        <w:t>D. UGT excess</w:t>
      </w:r>
    </w:p>
    <w:p>
      <w:pPr>
        <w:spacing w:before="80"/>
      </w:pPr>
      <w:r>
        <w:rPr>
          <w:b/>
        </w:rPr>
        <w:t>52. [High-Difficulty] Strongest evidence for ongoing hemolysis?</w:t>
      </w:r>
    </w:p>
    <w:p>
      <w:pPr>
        <w:spacing w:after="0"/>
        <w:ind w:left="317"/>
      </w:pPr>
      <w:r>
        <w:rPr>
          <w:b w:val="0"/>
        </w:rPr>
        <w:t>A. 11% weight loss</w:t>
      </w:r>
    </w:p>
    <w:p>
      <w:pPr>
        <w:spacing w:after="0"/>
        <w:ind w:left="317"/>
      </w:pPr>
      <w:r>
        <w:rPr>
          <w:b w:val="0"/>
        </w:rPr>
        <w:t>B. Scant stools</w:t>
      </w:r>
    </w:p>
    <w:p>
      <w:pPr>
        <w:spacing w:after="0"/>
        <w:ind w:left="317"/>
      </w:pPr>
      <w:r>
        <w:rPr>
          <w:b w:val="0"/>
        </w:rPr>
        <w:t>C. Poor latch</w:t>
      </w:r>
    </w:p>
    <w:p>
      <w:pPr>
        <w:spacing w:after="0"/>
        <w:ind w:left="317"/>
      </w:pPr>
      <w:r>
        <w:rPr>
          <w:b w:val="0"/>
        </w:rPr>
        <w:t>D. Reticulocytosis + falling Hb</w:t>
      </w:r>
    </w:p>
    <w:p>
      <w:pPr>
        <w:spacing w:before="80"/>
      </w:pPr>
      <w:r>
        <w:rPr>
          <w:b/>
        </w:rPr>
        <w:t>53. [High-Difficulty] Spherocytes + positive DAT. Safest inference?</w:t>
      </w:r>
    </w:p>
    <w:p>
      <w:pPr>
        <w:spacing w:after="0"/>
        <w:ind w:left="317"/>
      </w:pPr>
      <w:r>
        <w:rPr>
          <w:b w:val="0"/>
        </w:rPr>
        <w:t>A. G6PD proven</w:t>
      </w:r>
    </w:p>
    <w:p>
      <w:pPr>
        <w:spacing w:after="0"/>
        <w:ind w:left="317"/>
      </w:pPr>
      <w:r>
        <w:rPr>
          <w:b w:val="0"/>
        </w:rPr>
        <w:t>B. HS proven</w:t>
      </w:r>
    </w:p>
    <w:p>
      <w:pPr>
        <w:spacing w:after="0"/>
        <w:ind w:left="317"/>
      </w:pPr>
      <w:r>
        <w:rPr>
          <w:b w:val="0"/>
        </w:rPr>
        <w:t>C. ABO excluded</w:t>
      </w:r>
    </w:p>
    <w:p>
      <w:pPr>
        <w:spacing w:after="0"/>
        <w:ind w:left="317"/>
      </w:pPr>
      <w:r>
        <w:rPr>
          <w:b w:val="0"/>
        </w:rPr>
        <w:t>D. Immune hemolysis can produce spherocytes; integrate all data</w:t>
      </w:r>
    </w:p>
    <w:p>
      <w:pPr>
        <w:spacing w:before="80"/>
      </w:pPr>
      <w:r>
        <w:rPr>
          <w:b/>
        </w:rPr>
        <w:t>54. [High-Difficulty] 33 wk infant with hyperbilirubinemia. Best guideline statement?</w:t>
      </w:r>
    </w:p>
    <w:p>
      <w:pPr>
        <w:spacing w:after="0"/>
        <w:ind w:left="317"/>
      </w:pPr>
      <w:r>
        <w:rPr>
          <w:b w:val="0"/>
        </w:rPr>
        <w:t>A. Use AAP ≥35 wk graphs</w:t>
      </w:r>
    </w:p>
    <w:p>
      <w:pPr>
        <w:spacing w:after="0"/>
        <w:ind w:left="317"/>
      </w:pPr>
      <w:r>
        <w:rPr>
          <w:b w:val="0"/>
        </w:rPr>
        <w:t>B. Use preterm NICU protocol</w:t>
      </w:r>
    </w:p>
    <w:p>
      <w:pPr>
        <w:spacing w:after="0"/>
        <w:ind w:left="317"/>
      </w:pPr>
      <w:r>
        <w:rPr>
          <w:b w:val="0"/>
        </w:rPr>
        <w:t>C. No phototherapy below 35 wk</w:t>
      </w:r>
    </w:p>
    <w:p>
      <w:pPr>
        <w:spacing w:after="0"/>
        <w:ind w:left="317"/>
      </w:pPr>
      <w:r>
        <w:rPr>
          <w:b w:val="0"/>
        </w:rPr>
        <w:t>D. Exchange never used</w:t>
      </w:r>
    </w:p>
    <w:p>
      <w:pPr>
        <w:spacing w:before="80"/>
      </w:pPr>
      <w:r>
        <w:rPr>
          <w:b/>
        </w:rPr>
        <w:t>55. [High-Difficulty] Why dangerous to subtract direct bilirubin before threshold use?</w:t>
      </w:r>
    </w:p>
    <w:p>
      <w:pPr>
        <w:spacing w:after="0"/>
        <w:ind w:left="317"/>
      </w:pPr>
      <w:r>
        <w:rPr>
          <w:b w:val="0"/>
        </w:rPr>
        <w:t>A. Direct always zero</w:t>
      </w:r>
    </w:p>
    <w:p>
      <w:pPr>
        <w:spacing w:after="0"/>
        <w:ind w:left="317"/>
      </w:pPr>
      <w:r>
        <w:rPr>
          <w:b w:val="0"/>
        </w:rPr>
        <w:t>B. Causes hemolysis</w:t>
      </w:r>
    </w:p>
    <w:p>
      <w:pPr>
        <w:spacing w:after="0"/>
        <w:ind w:left="317"/>
      </w:pPr>
      <w:r>
        <w:rPr>
          <w:b w:val="0"/>
        </w:rPr>
        <w:t>C. Raises TcB</w:t>
      </w:r>
    </w:p>
    <w:p>
      <w:pPr>
        <w:spacing w:after="0"/>
        <w:ind w:left="317"/>
      </w:pPr>
      <w:r>
        <w:rPr>
          <w:b w:val="0"/>
        </w:rPr>
        <w:t>D. Underestimates treatment-relevant TSB</w:t>
      </w:r>
    </w:p>
    <w:p>
      <w:pPr>
        <w:spacing w:before="80"/>
      </w:pPr>
      <w:r>
        <w:rPr>
          <w:b/>
        </w:rPr>
        <w:t>56. [High-Difficulty] Infant at escalation being transferred. Continue if feasible?</w:t>
      </w:r>
    </w:p>
    <w:p>
      <w:pPr>
        <w:spacing w:after="0"/>
        <w:ind w:left="317"/>
      </w:pPr>
      <w:r>
        <w:rPr>
          <w:b w:val="0"/>
        </w:rPr>
        <w:t>A. Stop therapy</w:t>
      </w:r>
    </w:p>
    <w:p>
      <w:pPr>
        <w:spacing w:after="0"/>
        <w:ind w:left="317"/>
      </w:pPr>
      <w:r>
        <w:rPr>
          <w:b w:val="0"/>
        </w:rPr>
        <w:t>B. Phenobarbital only</w:t>
      </w:r>
    </w:p>
    <w:p>
      <w:pPr>
        <w:spacing w:after="0"/>
        <w:ind w:left="317"/>
      </w:pPr>
      <w:r>
        <w:rPr>
          <w:b w:val="0"/>
        </w:rPr>
        <w:t>C. Intensive phototherapy + IV hydration</w:t>
      </w:r>
    </w:p>
    <w:p>
      <w:pPr>
        <w:spacing w:after="0"/>
        <w:ind w:left="317"/>
      </w:pPr>
      <w:r>
        <w:rPr>
          <w:b w:val="0"/>
        </w:rPr>
        <w:t>D. No monitoring</w:t>
      </w:r>
    </w:p>
    <w:p>
      <w:pPr>
        <w:spacing w:before="80"/>
      </w:pPr>
      <w:r>
        <w:rPr>
          <w:b/>
        </w:rPr>
        <w:t>57. [High-Difficulty] DAT+ infant below escalation but rising. IVIG?</w:t>
      </w:r>
    </w:p>
    <w:p>
      <w:pPr>
        <w:spacing w:after="0"/>
        <w:ind w:left="317"/>
      </w:pPr>
      <w:r>
        <w:rPr>
          <w:b w:val="0"/>
        </w:rPr>
        <w:t>A. Before phototherapy</w:t>
      </w:r>
    </w:p>
    <w:p>
      <w:pPr>
        <w:spacing w:after="0"/>
        <w:ind w:left="317"/>
      </w:pPr>
      <w:r>
        <w:rPr>
          <w:b w:val="0"/>
        </w:rPr>
        <w:t>B. Give because DAT+</w:t>
      </w:r>
    </w:p>
    <w:p>
      <w:pPr>
        <w:spacing w:after="0"/>
        <w:ind w:left="317"/>
      </w:pPr>
      <w:r>
        <w:rPr>
          <w:b w:val="0"/>
        </w:rPr>
        <w:t>C. Not routinely indicated solely for DAT positivity below escalation</w:t>
      </w:r>
    </w:p>
    <w:p>
      <w:pPr>
        <w:spacing w:after="0"/>
        <w:ind w:left="317"/>
      </w:pPr>
      <w:r>
        <w:rPr>
          <w:b w:val="0"/>
        </w:rPr>
        <w:t>D. For cholestasis</w:t>
      </w:r>
    </w:p>
    <w:p>
      <w:pPr>
        <w:spacing w:before="80"/>
      </w:pPr>
      <w:r>
        <w:rPr>
          <w:b/>
        </w:rPr>
        <w:t>58. [High-Difficulty] Term infant needs phototherapy at 18 h. Key etiologic clue?</w:t>
      </w:r>
    </w:p>
    <w:p>
      <w:pPr>
        <w:spacing w:after="0"/>
        <w:ind w:left="317"/>
      </w:pPr>
      <w:r>
        <w:rPr>
          <w:b w:val="0"/>
        </w:rPr>
        <w:t>A. Proves breast-milk jaundice</w:t>
      </w:r>
    </w:p>
    <w:p>
      <w:pPr>
        <w:spacing w:after="0"/>
        <w:ind w:left="317"/>
      </w:pPr>
      <w:r>
        <w:rPr>
          <w:b w:val="0"/>
        </w:rPr>
        <w:t>B. Early need suggests hemolysis</w:t>
      </w:r>
    </w:p>
    <w:p>
      <w:pPr>
        <w:spacing w:after="0"/>
        <w:ind w:left="317"/>
      </w:pPr>
      <w:r>
        <w:rPr>
          <w:b w:val="0"/>
        </w:rPr>
        <w:t>C. Excludes G6PD</w:t>
      </w:r>
    </w:p>
    <w:p>
      <w:pPr>
        <w:spacing w:after="0"/>
        <w:ind w:left="317"/>
      </w:pPr>
      <w:r>
        <w:rPr>
          <w:b w:val="0"/>
        </w:rPr>
        <w:t>D. Always physiologic</w:t>
      </w:r>
    </w:p>
    <w:p>
      <w:pPr>
        <w:spacing w:before="80"/>
      </w:pPr>
      <w:r>
        <w:rPr>
          <w:b/>
        </w:rPr>
        <w:t>59. [High-Difficulty] Bilirubin/albumin ratio looks acceptable but TSB at exchange threshold. Best?</w:t>
      </w:r>
    </w:p>
    <w:p>
      <w:pPr>
        <w:spacing w:after="0"/>
        <w:ind w:left="317"/>
      </w:pPr>
      <w:r>
        <w:rPr>
          <w:b w:val="0"/>
        </w:rPr>
        <w:t>A. B/A overrides TSB</w:t>
      </w:r>
    </w:p>
    <w:p>
      <w:pPr>
        <w:spacing w:after="0"/>
        <w:ind w:left="317"/>
      </w:pPr>
      <w:r>
        <w:rPr>
          <w:b w:val="0"/>
        </w:rPr>
        <w:t>B. No exchange possible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B/A is adjunctive; exchange threshold remains central</w:t>
      </w:r>
    </w:p>
    <w:p>
      <w:pPr>
        <w:spacing w:before="80"/>
      </w:pPr>
      <w:r>
        <w:rPr>
          <w:b/>
        </w:rPr>
        <w:t>60. [High-Difficulty] Severe jaundice, DAT−, no striking anemia. Important cause still?</w:t>
      </w:r>
    </w:p>
    <w:p>
      <w:pPr>
        <w:spacing w:after="0"/>
        <w:ind w:left="317"/>
      </w:pPr>
      <w:r>
        <w:rPr>
          <w:b w:val="0"/>
        </w:rPr>
        <w:t>A. G6PD deficiency</w:t>
      </w:r>
    </w:p>
    <w:p>
      <w:pPr>
        <w:spacing w:after="0"/>
        <w:ind w:left="317"/>
      </w:pPr>
      <w:r>
        <w:rPr>
          <w:b w:val="0"/>
        </w:rPr>
        <w:t>B. ABO proven</w:t>
      </w:r>
    </w:p>
    <w:p>
      <w:pPr>
        <w:spacing w:after="0"/>
        <w:ind w:left="317"/>
      </w:pPr>
      <w:r>
        <w:rPr>
          <w:b w:val="0"/>
        </w:rPr>
        <w:t>C. Biliary atresia</w:t>
      </w:r>
    </w:p>
    <w:p>
      <w:pPr>
        <w:spacing w:after="0"/>
        <w:ind w:left="317"/>
      </w:pPr>
      <w:r>
        <w:rPr>
          <w:b w:val="0"/>
        </w:rPr>
        <w:t>D. Rh disease</w:t>
      </w:r>
    </w:p>
    <w:p>
      <w:pPr>
        <w:spacing w:before="80"/>
      </w:pPr>
      <w:r>
        <w:rPr>
          <w:b/>
        </w:rPr>
        <w:t>61. [High-Difficulty] Rapid TSB rise continues despite verified intensive lights. Best paired action?</w:t>
      </w:r>
    </w:p>
    <w:p>
      <w:pPr>
        <w:spacing w:after="0"/>
        <w:ind w:left="317"/>
      </w:pPr>
      <w:r>
        <w:rPr>
          <w:b w:val="0"/>
        </w:rPr>
        <w:t>A. IVIG without DAT</w:t>
      </w:r>
    </w:p>
    <w:p>
      <w:pPr>
        <w:spacing w:after="0"/>
        <w:ind w:left="317"/>
      </w:pPr>
      <w:r>
        <w:rPr>
          <w:b w:val="0"/>
        </w:rPr>
        <w:t>B. Feeds only</w:t>
      </w:r>
    </w:p>
    <w:p>
      <w:pPr>
        <w:spacing w:after="0"/>
        <w:ind w:left="317"/>
      </w:pPr>
      <w:r>
        <w:rPr>
          <w:b w:val="0"/>
        </w:rPr>
        <w:t>C. Stop lights and use TcB</w:t>
      </w:r>
    </w:p>
    <w:p>
      <w:pPr>
        <w:spacing w:after="0"/>
        <w:ind w:left="317"/>
      </w:pPr>
      <w:r>
        <w:rPr>
          <w:b w:val="0"/>
        </w:rPr>
        <w:t>D. Evaluate hemolysis AND escalation status</w:t>
      </w:r>
    </w:p>
    <w:p>
      <w:pPr>
        <w:spacing w:before="80"/>
      </w:pPr>
      <w:r>
        <w:rPr>
          <w:b/>
        </w:rPr>
        <w:t>62. [High-Difficulty] Chronic kernicterus pattern?</w:t>
      </w:r>
    </w:p>
    <w:p>
      <w:pPr>
        <w:spacing w:after="0"/>
        <w:ind w:left="317"/>
      </w:pPr>
      <w:r>
        <w:rPr>
          <w:b w:val="0"/>
        </w:rPr>
        <w:t>A. Poor suck at 48 h</w:t>
      </w:r>
    </w:p>
    <w:p>
      <w:pPr>
        <w:spacing w:after="0"/>
        <w:ind w:left="317"/>
      </w:pPr>
      <w:r>
        <w:rPr>
          <w:b w:val="0"/>
        </w:rPr>
        <w:t>B. Isolated jaundice</w:t>
      </w:r>
    </w:p>
    <w:p>
      <w:pPr>
        <w:spacing w:after="0"/>
        <w:ind w:left="317"/>
      </w:pPr>
      <w:r>
        <w:rPr>
          <w:b w:val="0"/>
        </w:rPr>
        <w:t>C. Early hypotonia only</w:t>
      </w:r>
    </w:p>
    <w:p>
      <w:pPr>
        <w:spacing w:after="0"/>
        <w:ind w:left="317"/>
      </w:pPr>
      <w:r>
        <w:rPr>
          <w:b w:val="0"/>
        </w:rPr>
        <w:t>D. Dystonia + auditory neuropathy + gaze abnormality months later</w:t>
      </w:r>
    </w:p>
    <w:p>
      <w:pPr>
        <w:spacing w:before="80"/>
      </w:pPr>
      <w:r>
        <w:rPr>
          <w:b/>
        </w:rPr>
        <w:t>63. [High-Difficulty] At escalation, IV access not yet obtained. Priority?</w:t>
      </w:r>
    </w:p>
    <w:p>
      <w:pPr>
        <w:spacing w:after="0"/>
        <w:ind w:left="317"/>
      </w:pPr>
      <w:r>
        <w:rPr>
          <w:b w:val="0"/>
        </w:rPr>
        <w:t>A. Start/continue intensive lights while securing IV and arranging higher care</w:t>
      </w:r>
    </w:p>
    <w:p>
      <w:pPr>
        <w:spacing w:after="0"/>
        <w:ind w:left="317"/>
      </w:pPr>
      <w:r>
        <w:rPr>
          <w:b w:val="0"/>
        </w:rPr>
        <w:t>B. Wait for DAT</w:t>
      </w:r>
    </w:p>
    <w:p>
      <w:pPr>
        <w:spacing w:after="0"/>
        <w:ind w:left="317"/>
      </w:pPr>
      <w:r>
        <w:rPr>
          <w:b w:val="0"/>
        </w:rPr>
        <w:t>C. Delay lights</w:t>
      </w:r>
    </w:p>
    <w:p>
      <w:pPr>
        <w:spacing w:after="0"/>
        <w:ind w:left="317"/>
      </w:pPr>
      <w:r>
        <w:rPr>
          <w:b w:val="0"/>
        </w:rPr>
        <w:t>D. Oral water</w:t>
      </w:r>
    </w:p>
    <w:p>
      <w:pPr>
        <w:spacing w:before="80"/>
      </w:pPr>
      <w:r>
        <w:rPr>
          <w:b/>
        </w:rPr>
        <w:t>64. [High-Difficulty] Direct bilirubin &gt;50% of TSB in severe hyperbilirubinemia. Best?</w:t>
      </w:r>
    </w:p>
    <w:p>
      <w:pPr>
        <w:spacing w:after="0"/>
        <w:ind w:left="317"/>
      </w:pPr>
      <w:r>
        <w:rPr>
          <w:b w:val="0"/>
        </w:rPr>
        <w:t>A. Subtract it</w:t>
      </w:r>
    </w:p>
    <w:p>
      <w:pPr>
        <w:spacing w:after="0"/>
        <w:ind w:left="317"/>
      </w:pPr>
      <w:r>
        <w:rPr>
          <w:b w:val="0"/>
        </w:rPr>
        <w:t>B. Seek expert input; do not invent corrected TSB</w:t>
      </w:r>
    </w:p>
    <w:p>
      <w:pPr>
        <w:spacing w:after="0"/>
        <w:ind w:left="317"/>
      </w:pPr>
      <w:r>
        <w:rPr>
          <w:b w:val="0"/>
        </w:rPr>
        <w:t>C. Phototherapy alone always enough</w:t>
      </w:r>
    </w:p>
    <w:p>
      <w:pPr>
        <w:spacing w:after="0"/>
        <w:ind w:left="317"/>
      </w:pPr>
      <w:r>
        <w:rPr>
          <w:b w:val="0"/>
        </w:rPr>
        <w:t>D. Ignore it</w:t>
      </w:r>
    </w:p>
    <w:p>
      <w:pPr>
        <w:spacing w:before="80"/>
      </w:pPr>
      <w:r>
        <w:rPr>
          <w:b/>
        </w:rPr>
        <w:t>65. [High-Difficulty] 37 wk infant discharged below phototherapy line. AAP follow-up?</w:t>
      </w:r>
    </w:p>
    <w:p>
      <w:pPr>
        <w:spacing w:after="0"/>
        <w:ind w:left="317"/>
      </w:pPr>
      <w:r>
        <w:rPr>
          <w:b w:val="0"/>
        </w:rPr>
        <w:t>A. Difference from line + clinical context</w:t>
      </w:r>
    </w:p>
    <w:p>
      <w:pPr>
        <w:spacing w:after="0"/>
        <w:ind w:left="317"/>
      </w:pPr>
      <w:r>
        <w:rPr>
          <w:b w:val="0"/>
        </w:rPr>
        <w:t>B. Only if DAT+</w:t>
      </w:r>
    </w:p>
    <w:p>
      <w:pPr>
        <w:spacing w:after="0"/>
        <w:ind w:left="317"/>
      </w:pPr>
      <w:r>
        <w:rPr>
          <w:b w:val="0"/>
        </w:rPr>
        <w:t>C. Old risk zones alone</w:t>
      </w:r>
    </w:p>
    <w:p>
      <w:pPr>
        <w:spacing w:after="0"/>
        <w:ind w:left="317"/>
      </w:pPr>
      <w:r>
        <w:rPr>
          <w:b w:val="0"/>
        </w:rPr>
        <w:t>D. None</w:t>
      </w:r>
    </w:p>
    <w:p>
      <w:pPr>
        <w:spacing w:before="80"/>
      </w:pPr>
      <w:r>
        <w:rPr>
          <w:b/>
        </w:rPr>
        <w:t>66. [High-Difficulty] DAT+ HDFN with mild bilirubin but severe anemia. Best?</w:t>
      </w:r>
    </w:p>
    <w:p>
      <w:pPr>
        <w:spacing w:after="0"/>
        <w:ind w:left="317"/>
      </w:pPr>
      <w:r>
        <w:rPr>
          <w:b w:val="0"/>
        </w:rPr>
        <w:t>A. Bilirubin management solves all</w:t>
      </w:r>
    </w:p>
    <w:p>
      <w:pPr>
        <w:spacing w:after="0"/>
        <w:ind w:left="317"/>
      </w:pPr>
      <w:r>
        <w:rPr>
          <w:b w:val="0"/>
        </w:rPr>
        <w:t>B. Exchange mandatory for anemia alone</w:t>
      </w:r>
    </w:p>
    <w:p>
      <w:pPr>
        <w:spacing w:after="0"/>
        <w:ind w:left="317"/>
      </w:pPr>
      <w:r>
        <w:rPr>
          <w:b w:val="0"/>
        </w:rPr>
        <w:t>C. Anemia and bilirubin need parallel management/follow-up</w:t>
      </w:r>
    </w:p>
    <w:p>
      <w:pPr>
        <w:spacing w:after="0"/>
        <w:ind w:left="317"/>
      </w:pPr>
      <w:r>
        <w:rPr>
          <w:b w:val="0"/>
        </w:rPr>
        <w:t>D. Phototherapy fixes anemia</w:t>
      </w:r>
    </w:p>
    <w:p>
      <w:pPr>
        <w:spacing w:before="80"/>
      </w:pPr>
      <w:r>
        <w:rPr>
          <w:b/>
        </w:rPr>
        <w:t>67. [High-Difficulty] Which overrides a reassuring downward TSB trend?</w:t>
      </w:r>
    </w:p>
    <w:p>
      <w:pPr>
        <w:spacing w:after="0"/>
        <w:ind w:left="317"/>
      </w:pPr>
      <w:r>
        <w:rPr>
          <w:b w:val="0"/>
        </w:rPr>
        <w:t>A. Improved feeding</w:t>
      </w:r>
    </w:p>
    <w:p>
      <w:pPr>
        <w:spacing w:after="0"/>
        <w:ind w:left="317"/>
      </w:pPr>
      <w:r>
        <w:rPr>
          <w:b w:val="0"/>
        </w:rPr>
        <w:t>B. More stools</w:t>
      </w:r>
    </w:p>
    <w:p>
      <w:pPr>
        <w:spacing w:after="0"/>
        <w:ind w:left="317"/>
      </w:pPr>
      <w:r>
        <w:rPr>
          <w:b w:val="0"/>
        </w:rPr>
        <w:t>C. New hypertonia/opisthotonos</w:t>
      </w:r>
    </w:p>
    <w:p>
      <w:pPr>
        <w:spacing w:after="0"/>
        <w:ind w:left="317"/>
      </w:pPr>
      <w:r>
        <w:rPr>
          <w:b w:val="0"/>
        </w:rPr>
        <w:t>D. Weight gain</w:t>
      </w:r>
    </w:p>
    <w:p>
      <w:pPr>
        <w:spacing w:before="80"/>
      </w:pPr>
      <w:r>
        <w:rPr>
          <w:b/>
        </w:rPr>
        <w:t>68. [Integrated/Rank-Differentiating] 36 wk + sepsis + albumin 2.7 + DAT+ ABO, TSB rising despite lights. Best reasoning?</w:t>
      </w:r>
    </w:p>
    <w:p>
      <w:pPr>
        <w:spacing w:after="0"/>
        <w:ind w:left="317"/>
      </w:pPr>
      <w:r>
        <w:rPr>
          <w:b w:val="0"/>
        </w:rPr>
        <w:t>A. Multiple risks + active hemolysis require lower framework and close escalation assessment</w:t>
      </w:r>
    </w:p>
    <w:p>
      <w:pPr>
        <w:spacing w:after="0"/>
        <w:ind w:left="317"/>
      </w:pPr>
      <w:r>
        <w:rPr>
          <w:b w:val="0"/>
        </w:rPr>
        <w:t>B. DAT alone mandates exchange</w:t>
      </w:r>
    </w:p>
    <w:p>
      <w:pPr>
        <w:spacing w:after="0"/>
        <w:ind w:left="317"/>
      </w:pPr>
      <w:r>
        <w:rPr>
          <w:b w:val="0"/>
        </w:rPr>
        <w:t>C. Albumin irrelevant</w:t>
      </w:r>
    </w:p>
    <w:p>
      <w:pPr>
        <w:spacing w:after="0"/>
        <w:ind w:left="317"/>
      </w:pPr>
      <w:r>
        <w:rPr>
          <w:b w:val="0"/>
        </w:rPr>
        <w:t>D. Count only one risk</w:t>
      </w:r>
    </w:p>
    <w:p>
      <w:pPr>
        <w:spacing w:before="80"/>
      </w:pPr>
      <w:r>
        <w:rPr>
          <w:b/>
        </w:rPr>
        <w:t>69. [Integrated/Rank-Differentiating] Ventilated infant born at 34 wk, rising TSB. Best?</w:t>
      </w:r>
    </w:p>
    <w:p>
      <w:pPr>
        <w:spacing w:after="0"/>
        <w:ind w:left="317"/>
      </w:pPr>
      <w:r>
        <w:rPr>
          <w:b w:val="0"/>
        </w:rPr>
        <w:t>A. Preterm-specific NICU bilirubin protocol</w:t>
      </w:r>
    </w:p>
    <w:p>
      <w:pPr>
        <w:spacing w:after="0"/>
        <w:ind w:left="317"/>
      </w:pPr>
      <w:r>
        <w:rPr>
          <w:b w:val="0"/>
        </w:rPr>
        <w:t>B. AAP ≥35 wk chart</w:t>
      </w:r>
    </w:p>
    <w:p>
      <w:pPr>
        <w:spacing w:after="0"/>
        <w:ind w:left="317"/>
      </w:pPr>
      <w:r>
        <w:rPr>
          <w:b w:val="0"/>
        </w:rPr>
        <w:t>C. No treatment because ventilated</w:t>
      </w:r>
    </w:p>
    <w:p>
      <w:pPr>
        <w:spacing w:after="0"/>
        <w:ind w:left="317"/>
      </w:pPr>
      <w:r>
        <w:rPr>
          <w:b w:val="0"/>
        </w:rPr>
        <w:t>D. Term exchange line</w:t>
      </w:r>
    </w:p>
    <w:p>
      <w:pPr>
        <w:spacing w:before="80"/>
      </w:pPr>
      <w:r>
        <w:rPr>
          <w:b/>
        </w:rPr>
        <w:t>70. [Integrated/Rank-Differentiating] 39 wk with G6PD + sepsis + rapidly rising TSB. Why amplified risk?</w:t>
      </w:r>
    </w:p>
    <w:p>
      <w:pPr>
        <w:spacing w:after="0"/>
        <w:ind w:left="317"/>
      </w:pPr>
      <w:r>
        <w:rPr>
          <w:b w:val="0"/>
        </w:rPr>
        <w:t>A. Sepsis lowers production</w:t>
      </w:r>
    </w:p>
    <w:p>
      <w:pPr>
        <w:spacing w:after="0"/>
        <w:ind w:left="317"/>
      </w:pPr>
      <w:r>
        <w:rPr>
          <w:b w:val="0"/>
        </w:rPr>
        <w:t>B. G6PD protects brain</w:t>
      </w:r>
    </w:p>
    <w:p>
      <w:pPr>
        <w:spacing w:after="0"/>
        <w:ind w:left="317"/>
      </w:pPr>
      <w:r>
        <w:rPr>
          <w:b w:val="0"/>
        </w:rPr>
        <w:t>C. Hemolysis increases load while sepsis adds neurotoxicity vulnerability</w:t>
      </w:r>
    </w:p>
    <w:p>
      <w:pPr>
        <w:spacing w:after="0"/>
        <w:ind w:left="317"/>
      </w:pPr>
      <w:r>
        <w:rPr>
          <w:b w:val="0"/>
        </w:rPr>
        <w:t>D. Only direct bilirubin rises</w:t>
      </w:r>
    </w:p>
    <w:p>
      <w:pPr>
        <w:spacing w:before="80"/>
      </w:pPr>
      <w:r>
        <w:rPr>
          <w:b/>
        </w:rPr>
        <w:t>71. [Integrated/Rank-Differentiating] DAT+ infant at escalation, albumin 2.5, early hypertonia. Priority?</w:t>
      </w:r>
    </w:p>
    <w:p>
      <w:pPr>
        <w:spacing w:after="0"/>
        <w:ind w:left="317"/>
      </w:pPr>
      <w:r>
        <w:rPr>
          <w:b w:val="0"/>
        </w:rPr>
        <w:t>A. Escalation emergency with urgent exchange readiness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Wait for IVIG</w:t>
      </w:r>
    </w:p>
    <w:p>
      <w:pPr>
        <w:spacing w:after="0"/>
        <w:ind w:left="317"/>
      </w:pPr>
      <w:r>
        <w:rPr>
          <w:b w:val="0"/>
        </w:rPr>
        <w:t>D. Use TcB</w:t>
      </w:r>
    </w:p>
    <w:p>
      <w:pPr>
        <w:spacing w:before="80"/>
      </w:pPr>
      <w:r>
        <w:rPr>
          <w:b/>
        </w:rPr>
        <w:t>72. [Integrated/Rank-Differentiating] Anemia + retic + spherocytes + positive DAT. Best integrated interpretation?</w:t>
      </w:r>
    </w:p>
    <w:p>
      <w:pPr>
        <w:spacing w:after="0"/>
        <w:ind w:left="317"/>
      </w:pPr>
      <w:r>
        <w:rPr>
          <w:b w:val="0"/>
        </w:rPr>
        <w:t>A. HS certain</w:t>
      </w:r>
    </w:p>
    <w:p>
      <w:pPr>
        <w:spacing w:after="0"/>
        <w:ind w:left="317"/>
      </w:pPr>
      <w:r>
        <w:rPr>
          <w:b w:val="0"/>
        </w:rPr>
        <w:t>B. G6PD certain</w:t>
      </w:r>
    </w:p>
    <w:p>
      <w:pPr>
        <w:spacing w:after="0"/>
        <w:ind w:left="317"/>
      </w:pPr>
      <w:r>
        <w:rPr>
          <w:b w:val="0"/>
        </w:rPr>
        <w:t>C. Immune hemolysis strongly supported; spherocytes do not prove HS</w:t>
      </w:r>
    </w:p>
    <w:p>
      <w:pPr>
        <w:spacing w:after="0"/>
        <w:ind w:left="317"/>
      </w:pPr>
      <w:r>
        <w:rPr>
          <w:b w:val="0"/>
        </w:rPr>
        <w:t>D. No hemolysis</w:t>
      </w:r>
    </w:p>
    <w:p>
      <w:pPr>
        <w:spacing w:before="80"/>
      </w:pPr>
      <w:r>
        <w:rPr>
          <w:b/>
        </w:rPr>
        <w:t>73. [Integrated/Rank-Differentiating] Under phototherapy, direct hyperbilirubinemia + bronze-gray discoloration. Best?</w:t>
      </w:r>
    </w:p>
    <w:p>
      <w:pPr>
        <w:spacing w:after="0"/>
        <w:ind w:left="317"/>
      </w:pPr>
      <w:r>
        <w:rPr>
          <w:b w:val="0"/>
        </w:rPr>
        <w:t>A. Proves ABE</w:t>
      </w:r>
    </w:p>
    <w:p>
      <w:pPr>
        <w:spacing w:after="0"/>
        <w:ind w:left="317"/>
      </w:pPr>
      <w:r>
        <w:rPr>
          <w:b w:val="0"/>
        </w:rPr>
        <w:t>B. Consider bronze-baby/cholestasis context and investigate conjugated disease</w:t>
      </w:r>
    </w:p>
    <w:p>
      <w:pPr>
        <w:spacing w:after="0"/>
        <w:ind w:left="317"/>
      </w:pPr>
      <w:r>
        <w:rPr>
          <w:b w:val="0"/>
        </w:rPr>
        <w:t>C. Immediate IVIG</w:t>
      </w:r>
    </w:p>
    <w:p>
      <w:pPr>
        <w:spacing w:after="0"/>
        <w:ind w:left="317"/>
      </w:pPr>
      <w:r>
        <w:rPr>
          <w:b w:val="0"/>
        </w:rPr>
        <w:t>D. Physiologic</w:t>
      </w:r>
    </w:p>
    <w:p>
      <w:pPr>
        <w:spacing w:before="80"/>
      </w:pPr>
      <w:r>
        <w:rPr>
          <w:b/>
        </w:rPr>
        <w:t>74. [Integrated/Rank-Differentiating] 38 wk, 12% weight loss, poor feeding, DAT− reticulocytosis, rapid TSB rise. Best?</w:t>
      </w:r>
    </w:p>
    <w:p>
      <w:pPr>
        <w:spacing w:after="0"/>
        <w:ind w:left="317"/>
      </w:pPr>
      <w:r>
        <w:rPr>
          <w:b w:val="0"/>
        </w:rPr>
        <w:t>A. Assume intake only</w:t>
      </w:r>
    </w:p>
    <w:p>
      <w:pPr>
        <w:spacing w:after="0"/>
        <w:ind w:left="317"/>
      </w:pPr>
      <w:r>
        <w:rPr>
          <w:b w:val="0"/>
        </w:rPr>
        <w:t>B. No labs</w:t>
      </w:r>
    </w:p>
    <w:p>
      <w:pPr>
        <w:spacing w:after="0"/>
        <w:ind w:left="317"/>
      </w:pPr>
      <w:r>
        <w:rPr>
          <w:b w:val="0"/>
        </w:rPr>
        <w:t>C. Stop breastfeeding permanently</w:t>
      </w:r>
    </w:p>
    <w:p>
      <w:pPr>
        <w:spacing w:after="0"/>
        <w:ind w:left="317"/>
      </w:pPr>
      <w:r>
        <w:rPr>
          <w:b w:val="0"/>
        </w:rPr>
        <w:t>D. Correct feeding AND investigate hemolysis</w:t>
      </w:r>
    </w:p>
    <w:p>
      <w:pPr>
        <w:spacing w:before="80"/>
      </w:pPr>
      <w:r>
        <w:rPr>
          <w:b/>
        </w:rPr>
        <w:t>75. [Integrated/Rank-Differentiating] Term infant initially at exchange line; intensive lights during transfer lower TSB below line; neuro exam normal. Best?</w:t>
      </w:r>
    </w:p>
    <w:p>
      <w:pPr>
        <w:spacing w:after="0"/>
        <w:ind w:left="317"/>
      </w:pPr>
      <w:r>
        <w:rPr>
          <w:b w:val="0"/>
        </w:rPr>
        <w:t>A. Exchange always mandatory once crossed</w:t>
      </w:r>
    </w:p>
    <w:p>
      <w:pPr>
        <w:spacing w:after="0"/>
        <w:ind w:left="317"/>
      </w:pPr>
      <w:r>
        <w:rPr>
          <w:b w:val="0"/>
        </w:rPr>
        <w:t>B. Discharge</w:t>
      </w:r>
    </w:p>
    <w:p>
      <w:pPr>
        <w:spacing w:after="0"/>
        <w:ind w:left="317"/>
      </w:pPr>
      <w:r>
        <w:rPr>
          <w:b w:val="0"/>
        </w:rPr>
        <w:t>C. May defer if now below line and no intermediate/advanced ABE; continue intensive therapy + q2h TSB until below escalation</w:t>
      </w:r>
    </w:p>
    <w:p>
      <w:pPr>
        <w:spacing w:after="0"/>
        <w:ind w:left="317"/>
      </w:pPr>
      <w:r>
        <w:rPr>
          <w:b w:val="0"/>
        </w:rPr>
        <w:t>D. Stop monitoring</w:t>
      </w:r>
    </w:p>
    <w:p>
      <w:r>
        <w:br w:type="page"/>
      </w:r>
    </w:p>
    <w:p>
      <w:pPr>
        <w:pStyle w:val="Heading1"/>
      </w:pPr>
      <w:r>
        <w:t>SECTION B — COMPLETE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Q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Answer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Integrated/Rank-Differentiating</w:t>
            </w:r>
          </w:p>
        </w:tc>
      </w:tr>
    </w:tbl>
    <w:p/>
    <w:p>
      <w:pPr>
        <w:pStyle w:val="Heading1"/>
      </w:pPr>
      <w:r>
        <w:t>SECTION C — DETAILED EXPLANATIONS</w:t>
      </w:r>
    </w:p>
    <w:p>
      <w:pPr/>
      <w:r>
        <w:rPr>
          <w:b w:val="0"/>
        </w:rPr>
        <w:t>All 75 questions now include option-specific factual reasoning, a unique exam pearl, and a unique “Why This Question Matters”.</w:t>
      </w:r>
    </w:p>
    <w:p>
      <w:pPr>
        <w:pStyle w:val="Heading2"/>
      </w:pPr>
      <w:r>
        <w:rPr>
          <w:b w:val="0"/>
        </w:rPr>
        <w:t>Q1. Answer D — Basic/Recall</w:t>
      </w:r>
    </w:p>
    <w:p>
      <w:pPr/>
      <w:r>
        <w:rPr>
          <w:b w:val="0"/>
        </w:rPr>
        <w:t>Core reasoning: Jaundice in the first 24 hours is a red flag and must be evaluated.</w:t>
      </w:r>
    </w:p>
    <w:p>
      <w:pPr>
        <w:spacing w:after="20"/>
      </w:pPr>
      <w:r>
        <w:rPr>
          <w:b w:val="0"/>
        </w:rPr>
        <w:t>A. No bilirubin measurement is needed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B. Physiologic jaundice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C.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D. Pathologic jaundice until evaluated — Correct. Jaundice in the first 24 hours is a red flag and must be evaluated.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neonatal hyperbilirubinemia decision-making, anchor the answer to the decisive clue in this stem: jaundice in the first 24 hours is a red flag and must be evaluated.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'Pathologic jaundice until evaluated' from the tempting distractor 'Physiologic jaundice'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Q2. Answer B — Basic/Recall</w:t>
      </w:r>
    </w:p>
    <w:p>
      <w:pPr/>
      <w:r>
        <w:rPr>
          <w:b w:val="0"/>
        </w:rPr>
        <w:t>Core reasoning: TSB is the definitive treatment-decision value.</w:t>
      </w:r>
    </w:p>
    <w:p>
      <w:pPr>
        <w:spacing w:after="20"/>
      </w:pPr>
      <w:r>
        <w:rPr>
          <w:b w:val="0"/>
        </w:rPr>
        <w:t>A. TcB — TcB is a screening tool; TSB is required for definitive treatment decisions and when TcB is close to the phototherapy threshold or high.</w:t>
      </w:r>
    </w:p>
    <w:p>
      <w:pPr>
        <w:spacing w:after="20"/>
      </w:pPr>
      <w:r>
        <w:rPr>
          <w:b w:val="0"/>
        </w:rPr>
        <w:t>B. TSB — Correct. TSB is the definitive treatment-decision value.</w:t>
      </w:r>
    </w:p>
    <w:p>
      <w:pPr>
        <w:spacing w:after="20"/>
      </w:pPr>
      <w:r>
        <w:rPr>
          <w:b w:val="0"/>
        </w:rPr>
        <w:t>C. Direct bilirubin only — Direct bilirubin is essential for evaluating cholestasis, but AAP phototherapy/exchange decisions are based on total serum bilirubin.</w:t>
      </w:r>
    </w:p>
    <w:p>
      <w:pPr>
        <w:spacing w:after="20"/>
      </w:pPr>
      <w:r>
        <w:rPr>
          <w:b w:val="0"/>
        </w:rPr>
        <w:t>D. Bilirubin/albumin ratio only — The bilirubin/albumin ratio is an adjunct in exchange decision-making; it does not replace the primary TSB threshold or neurologic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Q2, do not choose by the bilirubin number alone; tsb is the definitive treatment-decision value.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'TSB' from the tempting distractor 'Direct bilirubin only'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Q3. Answer B — Basic/Recall</w:t>
      </w:r>
    </w:p>
    <w:p>
      <w:pPr/>
      <w:r>
        <w:rPr>
          <w:b w:val="0"/>
        </w:rPr>
        <w:t>Core reasoning: AAP defines escalation at 2 mg/dL below exchange threshold.</w:t>
      </w:r>
    </w:p>
    <w:p>
      <w:pPr>
        <w:spacing w:after="20"/>
      </w:pPr>
      <w:r>
        <w:rPr>
          <w:b w:val="0"/>
        </w:rPr>
        <w:t>A. 1 mg/dL below phototherapy line — AAP escalation is not defined relative to the phototherapy line; it begins when TSB is 2 mg/dL below the exchange-transfusion threshold.</w:t>
      </w:r>
    </w:p>
    <w:p>
      <w:pPr>
        <w:spacing w:after="20"/>
      </w:pPr>
      <w:r>
        <w:rPr>
          <w:b w:val="0"/>
        </w:rPr>
        <w:t>B. 2 mg/dL below exchange line — Correct. AAP defines escalation at 2 mg/dL below exchange threshold.</w:t>
      </w:r>
    </w:p>
    <w:p>
      <w:pPr>
        <w:spacing w:after="20"/>
      </w:pPr>
      <w:r>
        <w:rPr>
          <w:b w:val="0"/>
        </w:rPr>
        <w:t>C. At phototherapy line — AAP escalation is not defined relative to the phototherapy line; it begins when TSB is 2 mg/dL below the exchange-transfusion threshold.</w:t>
      </w:r>
    </w:p>
    <w:p>
      <w:pPr>
        <w:spacing w:after="20"/>
      </w:pPr>
      <w:r>
        <w:rPr>
          <w:b w:val="0"/>
        </w:rPr>
        <w:t>D. Only after exchange line is crossed — Waiting until the exchange line is crossed misses the AAP escalation window, which starts 2 mg/dL earlier.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'2 mg/dL below exchange line'. Translate that clue into action: aap defines escalation at 2 mg/dl below exchange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'2 mg/dL below exchange line' from the tempting distractor 'Only after exchange line is crossed'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Q4. Answer D — Basic/Recall</w:t>
      </w:r>
    </w:p>
    <w:p>
      <w:pPr/>
      <w:r>
        <w:rPr>
          <w:b w:val="0"/>
        </w:rPr>
        <w:t>Core reasoning: Albumin &lt;3.0 g/dL is a neurotoxicity risk.</w:t>
      </w:r>
    </w:p>
    <w:p>
      <w:pPr>
        <w:spacing w:after="20"/>
      </w:pPr>
      <w:r>
        <w:rPr>
          <w:b w:val="0"/>
        </w:rPr>
        <w:t>A. Albumin 3.8 — Albumin 3.8 g/dL is not the AAP low-albumin neurotoxicity criterion; the risk threshold is albumin &lt;3.0 g/dL.</w:t>
      </w:r>
    </w:p>
    <w:p>
      <w:pPr>
        <w:spacing w:after="20"/>
      </w:pPr>
      <w:r>
        <w:rPr>
          <w:b w:val="0"/>
        </w:rPr>
        <w:t>B. Exclusive breastfeeding — Exclusive breastfeeding by itself is not an AAP bilirubin-neurotoxicity risk factor; inadequate intake can increase bilirubin production/enterohepatic circulation but is a different concept.</w:t>
      </w:r>
    </w:p>
    <w:p>
      <w:pPr>
        <w:spacing w:after="20"/>
      </w:pPr>
      <w:r>
        <w:rPr>
          <w:b w:val="0"/>
        </w:rPr>
        <w:t>C. Cephalohematoma alone — Cephalohematoma increases bilirubin load through breakdown of extravascular blood, but it is not one of the AAP neurotoxicity risk factors that lowers treatment thresholds.</w:t>
      </w:r>
    </w:p>
    <w:p>
      <w:pPr>
        <w:spacing w:after="20"/>
      </w:pPr>
      <w:r>
        <w:rPr>
          <w:b w:val="0"/>
        </w:rPr>
        <w:t>D. Albumin 2.7 — Correct. Albumin &lt;3.0 g/dL is a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Albumin &lt;3.0 g/dL is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'Albumin 2.7' from the tempting distractor 'Albumin 3.8'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Q5. Answer A — Basic/Recall</w:t>
      </w:r>
    </w:p>
    <w:p>
      <w:pPr/>
      <w:r>
        <w:rPr>
          <w:b w:val="0"/>
        </w:rPr>
        <w:t>Core reasoning: Hypertonia, arching and retrocollis/opisthotonos are dangerous ABE signs.</w:t>
      </w:r>
    </w:p>
    <w:p>
      <w:pPr>
        <w:spacing w:after="20"/>
      </w:pPr>
      <w:r>
        <w:rPr>
          <w:b w:val="0"/>
        </w:rPr>
        <w:t>A. Hypertonia with retrocollis/opisthotonos — Correct. Hypertonia, arching and retrocollis/opisthotonos are dangerous ABE signs.</w:t>
      </w:r>
    </w:p>
    <w:p>
      <w:pPr>
        <w:spacing w:after="20"/>
      </w:pPr>
      <w:r>
        <w:rPr>
          <w:b w:val="0"/>
        </w:rPr>
        <w:t>B. Mild jaundice alone — Mild jaundice alone is not a neurologic sign of acute bilirubin encephalopathy; tone, feeding, cry, posture, apnea and seizures determine neurologic staging.</w:t>
      </w:r>
    </w:p>
    <w:p>
      <w:pPr>
        <w:spacing w:after="20"/>
      </w:pPr>
      <w:r>
        <w:rPr>
          <w:b w:val="0"/>
        </w:rPr>
        <w:t>C. Pale stool — Pale stool points to reduced bile pigment and cholestasis, not the hypertonic neurologic phase of acute bilirubin encephalopathy.</w:t>
      </w:r>
    </w:p>
    <w:p>
      <w:pPr>
        <w:spacing w:after="20"/>
      </w:pPr>
      <w:r>
        <w:rPr>
          <w:b w:val="0"/>
        </w:rPr>
        <w:t>D. Isolated hepatomegaly — Isolated hepatomegaly suggests hepatic/systemic disease rather than the characteristic neurologic syndrome of intermediate ABE.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hypertonia, arching and retrocollis/opisthotonos are dangerous abe signs.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'Hypertonia with retrocollis/opisthotonos' from the tempting distractor 'Pale stool'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Q6. Answer C — Basic/Recall</w:t>
      </w:r>
    </w:p>
    <w:p>
      <w:pPr/>
      <w:r>
        <w:rPr>
          <w:b w:val="0"/>
        </w:rPr>
        <w:t>Core reasoning: Blue-green 460–490 nm light is effective for bilirubin photochemistry.</w:t>
      </w:r>
    </w:p>
    <w:p>
      <w:pPr>
        <w:spacing w:after="20"/>
      </w:pPr>
      <w:r>
        <w:rPr>
          <w:b w:val="0"/>
        </w:rPr>
        <w:t>A. 280–320 nm — Ultraviolet/near-UV wavelengths are not the preferred bilirubin-treatment spectrum; intensive phototherapy uses blue-green light around 460–490 nm.</w:t>
      </w:r>
    </w:p>
    <w:p>
      <w:pPr>
        <w:spacing w:after="20"/>
      </w:pPr>
      <w:r>
        <w:rPr>
          <w:b w:val="0"/>
        </w:rPr>
        <w:t>B. 320–400 nm — Ultraviolet/near-UV wavelengths are not the preferred bilirubin-treatment spectrum; intensive phototherapy uses blue-green light around 460–490 nm.</w:t>
      </w:r>
    </w:p>
    <w:p>
      <w:pPr>
        <w:spacing w:after="20"/>
      </w:pPr>
      <w:r>
        <w:rPr>
          <w:b w:val="0"/>
        </w:rPr>
        <w:t>C. 460–490 nm — Correct. Blue-green 460–490 nm light is effective for bilirubin photochemistry.</w:t>
      </w:r>
    </w:p>
    <w:p>
      <w:pPr>
        <w:spacing w:after="20"/>
      </w:pPr>
      <w:r>
        <w:rPr>
          <w:b w:val="0"/>
        </w:rPr>
        <w:t>D. 600–700 nm — Red light has poor overlap with bilirubin absorption; blue-green light around 460–490 nm is used for effective phototherapy.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blue-green 460–490 nm light is effective for bilirubin photochemistry.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'460–490 nm' from the tempting distractor '600–700 nm'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Q7. Answer D — Basic/Recall</w:t>
      </w:r>
    </w:p>
    <w:p>
      <w:pPr/>
      <w:r>
        <w:rPr>
          <w:b w:val="0"/>
        </w:rPr>
        <w:t>Core reasoning: ABO HDFN can occur in a first pregnancy.</w:t>
      </w:r>
    </w:p>
    <w:p>
      <w:pPr>
        <w:spacing w:after="20"/>
      </w:pPr>
      <w:r>
        <w:rPr>
          <w:b w:val="0"/>
        </w:rPr>
        <w:t>A. Cannot affect first pregnancy — ABO HDFN can occur in a first pregnancy because group O mothers may already have IgG anti-A/anti-B antibodies that cross the placenta.</w:t>
      </w:r>
    </w:p>
    <w:p>
      <w:pPr>
        <w:spacing w:after="20"/>
      </w:pPr>
      <w:r>
        <w:rPr>
          <w:b w:val="0"/>
        </w:rPr>
        <w:t>B. Occurs only in Rh-negative mothers — ABO incompatibility is determined by maternal/infant ABO groups, not maternal RhD status; an RhD-positive mother can still have ABO HDFN.</w:t>
      </w:r>
    </w:p>
    <w:p>
      <w:pPr>
        <w:spacing w:after="20"/>
      </w:pPr>
      <w:r>
        <w:rPr>
          <w:b w:val="0"/>
        </w:rPr>
        <w:t>C. Always causes hydrops — ABO HDFN is usually milder than severe Rh alloimmunization and does not invariably cause fetal hydrops.</w:t>
      </w:r>
    </w:p>
    <w:p>
      <w:pPr>
        <w:spacing w:after="20"/>
      </w:pPr>
      <w:r>
        <w:rPr>
          <w:b w:val="0"/>
        </w:rPr>
        <w:t>D. Can affect first pregnancy — Correct. ABO HDFN can occur in a first pregnancy.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Q7, do not choose by the bilirubin number alone; abo hdfn can occur in a first pregnancy.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'Can affect first pregnancy' from the tempting distractor 'Cannot affect first pregnancy'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Q8. Answer C — Conceptual</w:t>
      </w:r>
    </w:p>
    <w:p>
      <w:pPr/>
      <w:r>
        <w:rPr>
          <w:b w:val="0"/>
        </w:rPr>
        <w:t>Core reasoning: This is a classic conjugated/cholestatic warning pattern.</w:t>
      </w:r>
    </w:p>
    <w:p>
      <w:pPr>
        <w:spacing w:after="20"/>
      </w:pPr>
      <w:r>
        <w:rPr>
          <w:b w:val="0"/>
        </w:rPr>
        <w:t>A. Need for stronger phototherapy — Phototherapy targets unconjugated bilirubin; dark urine, acholic stool and a high direct fraction require evaluation for cholestasis rather than simply increasing light intensity.</w:t>
      </w:r>
    </w:p>
    <w:p>
      <w:pPr>
        <w:spacing w:after="20"/>
      </w:pPr>
      <w:r>
        <w:rPr>
          <w:b w:val="0"/>
        </w:rPr>
        <w:t>B. Routine IVIG indication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C. Cholestasis — Correct. This is a classic conjugated/cholestatic warning pattern.</w:t>
      </w:r>
    </w:p>
    <w:p>
      <w:pPr>
        <w:spacing w:after="20"/>
      </w:pPr>
      <w:r>
        <w:rPr>
          <w:b w:val="0"/>
        </w:rPr>
        <w:t>D. Physiologic jaundice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'Cholestasis'. Translate that clue into action: this is a classic conjugated/cholestatic warning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conjugated hyperbilirubinemia recognition: distinguishing 'Cholestasis' from the tempting distractor 'Routine IVIG indication' can delay evaluation of cholestasis while giving ineffective phototherapy.</w:t>
            </w:r>
          </w:p>
        </w:tc>
      </w:tr>
    </w:tbl>
    <w:p>
      <w:pPr>
        <w:pStyle w:val="Heading2"/>
      </w:pPr>
      <w:r>
        <w:rPr>
          <w:b w:val="0"/>
        </w:rPr>
        <w:t>Q9. Answer B — Conceptual</w:t>
      </w:r>
    </w:p>
    <w:p>
      <w:pPr/>
      <w:r>
        <w:rPr>
          <w:b w:val="0"/>
        </w:rPr>
        <w:t>Core reasoning: Gestational age is already built into AAP curves; another neurotoxicity risk is required.</w:t>
      </w:r>
    </w:p>
    <w:p>
      <w:pPr>
        <w:spacing w:after="20"/>
      </w:pPr>
      <w:r>
        <w:rPr>
          <w:b w:val="0"/>
        </w:rPr>
        <w:t>A. Use additional-risk curve solely because GA &lt;38 — Gestational age is already built into the AAP curves; a 35–37 6/7-week infant needs another neurotoxicity risk factor to use the additional-risk curve.</w:t>
      </w:r>
    </w:p>
    <w:p>
      <w:pPr>
        <w:spacing w:after="20"/>
      </w:pPr>
      <w:r>
        <w:rPr>
          <w:b w:val="0"/>
        </w:rPr>
        <w:t>B. Use GA-specific curve without additional risk — Correct. Gestational age is already built into AAP curves; another neurotoxicity risk is required.</w:t>
      </w:r>
    </w:p>
    <w:p>
      <w:pPr>
        <w:spacing w:after="20"/>
      </w:pPr>
      <w:r>
        <w:rPr>
          <w:b w:val="0"/>
        </w:rPr>
        <w:t>C. Use ≥40 wk curve — Using a more mature gestational-age curve would overestimate the bilirubin threshold and can undertreat a 35–37-week infant.</w:t>
      </w:r>
    </w:p>
    <w:p>
      <w:pPr>
        <w:spacing w:after="20"/>
      </w:pPr>
      <w:r>
        <w:rPr>
          <w:b w:val="0"/>
        </w:rPr>
        <w:t>D. AAP does not cover 36 wk — The AAP 2022 hyperbilirubinemia guideline covers newborns ≥35 weeks; a 36-week infant is within its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Gestational age is already built into AAP curves; another neurotoxicity risk is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'Use GA-specific curve without additional risk' from the tempting distractor 'AAP does not cover 36 wk'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Q10. Answer B — Conceptual</w:t>
      </w:r>
    </w:p>
    <w:p>
      <w:pPr/>
      <w:r>
        <w:rPr>
          <w:b w:val="0"/>
        </w:rPr>
        <w:t>Core reasoning: Reduced intake and stooling increase enterohepatic circulation.</w:t>
      </w:r>
    </w:p>
    <w:p>
      <w:pPr>
        <w:spacing w:after="20"/>
      </w:pPr>
      <w:r>
        <w:rPr>
          <w:b w:val="0"/>
        </w:rPr>
        <w:t>A. Immune hemolysis — Poor intake raises bilirubin mainly by reduced stooling and increased enterohepatic circulation; it does not directly produce antibody-mediated RBC destruction.</w:t>
      </w:r>
    </w:p>
    <w:p>
      <w:pPr>
        <w:spacing w:after="20"/>
      </w:pPr>
      <w:r>
        <w:rPr>
          <w:b w:val="0"/>
        </w:rPr>
        <w:t>B. Increasing enterohepatic reabsorption through reduced intake/stooling — Correct. Reduced intake and stooling increase enterohepatic circulation.</w:t>
      </w:r>
    </w:p>
    <w:p>
      <w:pPr>
        <w:spacing w:after="20"/>
      </w:pPr>
      <w:r>
        <w:rPr>
          <w:b w:val="0"/>
        </w:rPr>
        <w:t>C. Increasing stooling — More stooling promotes bilirubin elimination; reduced feeding/stooling increases enterohepatic reabsorption and worsens intake-related jaundice.</w:t>
      </w:r>
    </w:p>
    <w:p>
      <w:pPr>
        <w:spacing w:after="20"/>
      </w:pPr>
      <w:r>
        <w:rPr>
          <w:b w:val="0"/>
        </w:rPr>
        <w:t>D. Bile duct obstruction — Bile duct obstruction causes conjugated cholestasis; the feeding-associated mechanism in this stem is increased enterohepatic circulation of unconjugated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reduced intake and stooling increase enterohepatic circulation.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feeding-associated hyperbilirubinemia: distinguishing 'Increasing enterohepatic reabsorption through reduced intake/stooling' from the tempting distractor 'Immune hemolysis' can miss the need to treat both feeding failure and bilirubin severity.</w:t>
            </w:r>
          </w:p>
        </w:tc>
      </w:tr>
    </w:tbl>
    <w:p>
      <w:pPr>
        <w:pStyle w:val="Heading2"/>
      </w:pPr>
      <w:r>
        <w:rPr>
          <w:b w:val="0"/>
        </w:rPr>
        <w:t>Q11. Answer C — Conceptual</w:t>
      </w:r>
    </w:p>
    <w:p>
      <w:pPr/>
      <w:r>
        <w:rPr>
          <w:b w:val="0"/>
        </w:rPr>
        <w:t>Core reasoning: DAT-negative hemolysis with spherocytes raises HS strongly.</w:t>
      </w:r>
    </w:p>
    <w:p>
      <w:pPr>
        <w:spacing w:after="20"/>
      </w:pPr>
      <w:r>
        <w:rPr>
          <w:b w:val="0"/>
        </w:rPr>
        <w:t>A. ABO disease proven — ABO HDFN is immune and is usually supported by maternal-infant ABO incompatibility and often a positive DAT; DAT-negative hemolysis requires nonimmune causes such as HS/G6PD to be considered.</w:t>
      </w:r>
    </w:p>
    <w:p>
      <w:pPr>
        <w:spacing w:after="20"/>
      </w:pPr>
      <w:r>
        <w:rPr>
          <w:b w:val="0"/>
        </w:rPr>
        <w:t>B. Spherocytes exclude HS — Spherocytes are a hallmark clue for HS; they are not specific because immune hemolysis can also produce them, but they certainly do not exclude HS.</w:t>
      </w:r>
    </w:p>
    <w:p>
      <w:pPr>
        <w:spacing w:after="20"/>
      </w:pPr>
      <w:r>
        <w:rPr>
          <w:b w:val="0"/>
        </w:rPr>
        <w:t>C. HS should be evaluated — Correct. DAT-negative hemolysis with spherocytes raises HS strongly.</w:t>
      </w:r>
    </w:p>
    <w:p>
      <w:pPr>
        <w:spacing w:after="20"/>
      </w:pPr>
      <w:r>
        <w:rPr>
          <w:b w:val="0"/>
        </w:rPr>
        <w:t>D. Phototherapy contraindicated — Phototherapy is not contraindicated in hereditary spherocytosis; bilirubin is treated by the same severity/threshold framework while the hemolytic cause is investigated.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dat-negative hemolysis with spherocytes raises hs strongly.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'HS should be evaluated' from the tempting distractor 'Spherocytes exclude HS'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Q12. Answer B — Conceptual</w:t>
      </w:r>
    </w:p>
    <w:p>
      <w:pPr/>
      <w:r>
        <w:rPr>
          <w:b w:val="0"/>
        </w:rPr>
        <w:t>Core reasoning: Reticulocytosis and selective loss of older deficient cells can mask deficiency.</w:t>
      </w:r>
    </w:p>
    <w:p>
      <w:pPr>
        <w:spacing w:after="20"/>
      </w:pPr>
      <w:r>
        <w:rPr>
          <w:b w:val="0"/>
        </w:rPr>
        <w:t>A. Bilirubin activates G6PD — Bilirubin does not normalize or activate erythrocyte G6PD; the false-normal problem comes from selective loss of older deficient cells and reticulocytosis.</w:t>
      </w:r>
    </w:p>
    <w:p>
      <w:pPr>
        <w:spacing w:after="20"/>
      </w:pPr>
      <w:r>
        <w:rPr>
          <w:b w:val="0"/>
        </w:rPr>
        <w:t>B. Older deficient cells are removed, leaving younger cells with higher activity — Correct. Reticulocytosis and selective loss of older deficient cells can mask deficiency.</w:t>
      </w:r>
    </w:p>
    <w:p>
      <w:pPr>
        <w:spacing w:after="20"/>
      </w:pPr>
      <w:r>
        <w:rPr>
          <w:b w:val="0"/>
        </w:rPr>
        <w:t>C. Phototherapy normalizes G6PD — Phototherapy changes bilirubin photochemistry; it does not restore a genetically deficient RBC enzyme.</w:t>
      </w:r>
    </w:p>
    <w:p>
      <w:pPr>
        <w:spacing w:after="20"/>
      </w:pPr>
      <w:r>
        <w:rPr>
          <w:b w:val="0"/>
        </w:rPr>
        <w:t>D. DAT neutralizes assay — DAT detects antibody/complement on RBCs and does not correct or neutralize the enzymatic G6PD assay.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Q12, do not choose by the bilirubin number alone; reticulocytosis and selective loss of older deficient cells can mask deficiency.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'Older deficient cells are removed, leaving younger cells with higher activity' from the tempting distractor 'Phototherapy normalizes G6PD'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Q13. Answer B — Conceptual</w:t>
      </w:r>
    </w:p>
    <w:p>
      <w:pPr/>
      <w:r>
        <w:rPr>
          <w:b w:val="0"/>
        </w:rPr>
        <w:t>Core reasoning: Do not subtract direct bilirubin from TSB.</w:t>
      </w:r>
    </w:p>
    <w:p>
      <w:pPr>
        <w:spacing w:after="20"/>
      </w:pPr>
      <w:r>
        <w:rPr>
          <w:b w:val="0"/>
        </w:rPr>
        <w:t>A. 15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B. 18 — Correct. Do not subtract direct bilirubin from TSB.</w:t>
      </w:r>
    </w:p>
    <w:p>
      <w:pPr>
        <w:spacing w:after="20"/>
      </w:pPr>
      <w:r>
        <w:rPr>
          <w:b w:val="0"/>
        </w:rPr>
        <w:t>C. 3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D. B/A ratio only — The bilirubin/albumin ratio is an adjunct in exchange decision-making; it does not replace the primary TSB threshold or neurologic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'18'. Translate that clue into action: do not subtract direct bilirubin from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'18' from the tempting distractor '15'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Q14. Answer A — Conceptual</w:t>
      </w:r>
    </w:p>
    <w:p>
      <w:pPr/>
      <w:r>
        <w:rPr>
          <w:b w:val="0"/>
        </w:rPr>
        <w:t>Core reasoning: Albumin binding reduces the unbound neurotoxic fraction.</w:t>
      </w:r>
    </w:p>
    <w:p>
      <w:pPr>
        <w:spacing w:after="20"/>
      </w:pPr>
      <w:r>
        <w:rPr>
          <w:b w:val="0"/>
        </w:rPr>
        <w:t>A. Binding reduces free bilirubin available to cross BBB — Correct. Albumin binding reduces the unbound neurotoxic fraction.</w:t>
      </w:r>
    </w:p>
    <w:p>
      <w:pPr>
        <w:spacing w:after="20"/>
      </w:pPr>
      <w:r>
        <w:rPr>
          <w:b w:val="0"/>
        </w:rPr>
        <w:t>B. It conjugates bilirubin — UGT1A1 in hepatocytes conjugates bilirubin; albumin transports unconjugated bilirubin in plasma and limits the unbound fraction.</w:t>
      </w:r>
    </w:p>
    <w:p>
      <w:pPr>
        <w:spacing w:after="20"/>
      </w:pPr>
      <w:r>
        <w:rPr>
          <w:b w:val="0"/>
        </w:rPr>
        <w:t>C. It prevents hemolysis — Albumin does not prevent RBC destruction; its relevance is bilirubin binding and the concentration of unbound bilirubin available to enter the brain.</w:t>
      </w:r>
    </w:p>
    <w:p>
      <w:pPr>
        <w:spacing w:after="20"/>
      </w:pPr>
      <w:r>
        <w:rPr>
          <w:b w:val="0"/>
        </w:rPr>
        <w:t>D. Only direct bilirubin binds it — Unconjugated bilirubin is the fraction substantially carried bound to albumin; this binding is central to bilirubin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Albumin binding reduces the unbound neurotoxic fraction.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'Binding reduces free bilirubin available to cross BBB' from the tempting distractor 'It prevents hemolysis'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Q15. Answer D — Conceptual</w:t>
      </w:r>
    </w:p>
    <w:p>
      <w:pPr/>
      <w:r>
        <w:rPr>
          <w:b w:val="0"/>
        </w:rPr>
        <w:t>Core reasoning: AAP restricts IVIG to a narrow isoimmune/escalation setting.</w:t>
      </w:r>
    </w:p>
    <w:p>
      <w:pPr>
        <w:spacing w:after="20"/>
      </w:pPr>
      <w:r>
        <w:rPr>
          <w:b w:val="0"/>
        </w:rPr>
        <w:t>A. Give all DAT+ infants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B. Use only after exchange — Waiting until the exchange line is crossed misses the AAP escalation window, which starts 2 mg/dL earlier.</w:t>
      </w:r>
    </w:p>
    <w:p>
      <w:pPr>
        <w:spacing w:after="20"/>
      </w:pPr>
      <w:r>
        <w:rPr>
          <w:b w:val="0"/>
        </w:rPr>
        <w:t>C. Use routinely for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D. Consider 0.5–1 g/kg in DAT+ isoimmune disease at/above escalation threshold; benefit uncertain — Correct. AAP restricts IVIG to a narrow isoimmune/escalation setting.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restricts ivig to a narrow isoimmune/escalation setting.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'Consider 0.5–1 g/kg in DAT+ isoimmune disease at/above escalation threshold; benefit uncertain' from the tempting distractor 'Use routinely for G6PD'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Q16. Answer C — Conceptual</w:t>
      </w:r>
    </w:p>
    <w:p>
      <w:pPr/>
      <w:r>
        <w:rPr>
          <w:b w:val="0"/>
        </w:rPr>
        <w:t>Core reasoning: DAT is etiologic evidence, not a treatment threshold.</w:t>
      </w:r>
    </w:p>
    <w:p>
      <w:pPr>
        <w:spacing w:after="20"/>
      </w:pPr>
      <w:r>
        <w:rPr>
          <w:b w:val="0"/>
        </w:rPr>
        <w:t>A. DAT is useless — DAT is useful for identifying isoimmune hemolysis, but it does not replace the hour-specific bilirubin threshold or the infant’s clinical status.</w:t>
      </w:r>
    </w:p>
    <w:p>
      <w:pPr>
        <w:spacing w:after="20"/>
      </w:pPr>
      <w:r>
        <w:rPr>
          <w:b w:val="0"/>
        </w:rPr>
        <w:t>B. DAT measures albumin — DAT detects immunoglobulin/complement coating RBCs; serum albumin is measured separately and contributes to neurotoxicity-risk assessment.</w:t>
      </w:r>
    </w:p>
    <w:p>
      <w:pPr>
        <w:spacing w:after="20"/>
      </w:pPr>
      <w:r>
        <w:rPr>
          <w:b w:val="0"/>
        </w:rPr>
        <w:t>C. Treatment depends on bilirubin, age, GA, risks, trajectory and neurology — Correct. DAT is etiologic evidence, not a treatment threshold.</w:t>
      </w:r>
    </w:p>
    <w:p>
      <w:pPr>
        <w:spacing w:after="20"/>
      </w:pPr>
      <w:r>
        <w:rPr>
          <w:b w:val="0"/>
        </w:rPr>
        <w:t>D. DAT is valid only after exchange — Waiting until the exchange line is crossed misses the AAP escalation window, which starts 2 mg/dL earlier.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dat is etiologic evidence, not a treatment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'Treatment depends on bilirubin, age, GA, risks, trajectory and neurology' from the tempting distractor 'DAT is useless'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Q17. Answer A — Conceptual</w:t>
      </w:r>
    </w:p>
    <w:p>
      <w:pPr/>
      <w:r>
        <w:rPr>
          <w:b w:val="0"/>
        </w:rPr>
        <w:t>Core reasoning: Production can outpace elimination.</w:t>
      </w:r>
    </w:p>
    <w:p>
      <w:pPr>
        <w:spacing w:after="20"/>
      </w:pPr>
      <w:r>
        <w:rPr>
          <w:b w:val="0"/>
        </w:rPr>
        <w:t>A. Ongoing brisk production such as hemolysis — Correct. Production can outpace elimination.</w:t>
      </w:r>
    </w:p>
    <w:p>
      <w:pPr>
        <w:spacing w:after="20"/>
      </w:pPr>
      <w:r>
        <w:rPr>
          <w:b w:val="0"/>
        </w:rPr>
        <w:t>B. Phototherapy raises bilirubin — Effective phototherapy lowers bilirubin by photoisomerization; a rising TSB despite adequate light suggests production is exceeding elimination.</w:t>
      </w:r>
    </w:p>
    <w:p>
      <w:pPr>
        <w:spacing w:after="20"/>
      </w:pPr>
      <w:r>
        <w:rPr>
          <w:b w:val="0"/>
        </w:rPr>
        <w:t>C. Albumin always rises — Phototherapy does not reliably raise serum albumin; persistent TSB rise should trigger evaluation of light delivery and bilirubin production.</w:t>
      </w:r>
    </w:p>
    <w:p>
      <w:pPr>
        <w:spacing w:after="20"/>
      </w:pPr>
      <w:r>
        <w:rPr>
          <w:b w:val="0"/>
        </w:rPr>
        <w:t>D. TcB becomes more accurate — Phototherapy alters skin bilirubin and can reduce TcB reliability; serum TSB remains the treatment-monitoring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Q17, do not choose by the bilirubin number alone; production can outpace elimination.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'Ongoing brisk production such as hemolysis' from the tempting distractor 'Albumin always rises'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Q18. Answer A — Conceptual</w:t>
      </w:r>
    </w:p>
    <w:p>
      <w:pPr/>
      <w:r>
        <w:rPr>
          <w:b w:val="0"/>
        </w:rPr>
        <w:t>Core reasoning: The feeding/weight-loss pattern is characteristic.</w:t>
      </w:r>
    </w:p>
    <w:p>
      <w:pPr>
        <w:spacing w:after="20"/>
      </w:pPr>
      <w:r>
        <w:rPr>
          <w:b w:val="0"/>
        </w:rPr>
        <w:t>A. Poor transfer + weight loss + scant stools — Correct. The feeding/weight-loss pattern is characteristic.</w:t>
      </w:r>
    </w:p>
    <w:p>
      <w:pPr>
        <w:spacing w:after="20"/>
      </w:pPr>
      <w:r>
        <w:rPr>
          <w:b w:val="0"/>
        </w:rPr>
        <w:t>B. First 6-hour onset of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C. Conjugated bilirubin — Suboptimal-intake jaundice is predominantly unconjugated; a conjugated pattern requires a separate cholestasis work-up.</w:t>
      </w:r>
    </w:p>
    <w:p>
      <w:pPr>
        <w:spacing w:after="20"/>
      </w:pPr>
      <w:r>
        <w:rPr>
          <w:b w:val="0"/>
        </w:rPr>
        <w:t>D. Positive DAT — A positive DAT indicates immune RBC sensitization and points away from a purely feeding-mediated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'Poor transfer + weight loss + scant stools'. Translate that clue into action: the feeding/weight-loss pattern is characteristic.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'Poor transfer + weight loss + scant stools' from the tempting distractor 'Positive DAT'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Q19. Answer D — Conceptual</w:t>
      </w:r>
    </w:p>
    <w:p>
      <w:pPr/>
      <w:r>
        <w:rPr>
          <w:b w:val="0"/>
        </w:rPr>
        <w:t>Core reasoning: Anti-Kell can inhibit erythroid precursors in addition to immune RBC effects.</w:t>
      </w:r>
    </w:p>
    <w:p>
      <w:pPr>
        <w:spacing w:after="20"/>
      </w:pPr>
      <w:r>
        <w:rPr>
          <w:b w:val="0"/>
        </w:rPr>
        <w:t>A. Kell improves conjugation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B. Kell causes cholestasis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C. Kell prevents DAT positivity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D. Kell can suppress erythropoiesis — Correct. Anti-Kell can inhibit erythroid precursors in addition to immune RBC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Anti-Kell can inhibit erythroid precursors in addition to immune RBC effects.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'Kell can suppress erythropoiesis' from the tempting distractor 'Kell improves conjugation'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Q20. Answer A — Conceptual</w:t>
      </w:r>
    </w:p>
    <w:p>
      <w:pPr/>
      <w:r>
        <w:rPr>
          <w:b w:val="0"/>
        </w:rPr>
        <w:t>Core reasoning: These are major rebound predictors.</w:t>
      </w:r>
    </w:p>
    <w:p>
      <w:pPr>
        <w:spacing w:after="20"/>
      </w:pPr>
      <w:r>
        <w:rPr>
          <w:b w:val="0"/>
        </w:rPr>
        <w:t>A. &lt;38 wk, started &lt;48 h, hemolysis — Correct. These are major rebound predictors.</w:t>
      </w:r>
    </w:p>
    <w:p>
      <w:pPr>
        <w:spacing w:after="20"/>
      </w:pPr>
      <w:r>
        <w:rPr>
          <w:b w:val="0"/>
        </w:rPr>
        <w:t>B. Formula feeding — Formula feeding alone is not a principal rebound predictor; GA &lt;38 weeks, early phototherapy and hemolysis are stronger predictors.</w:t>
      </w:r>
    </w:p>
    <w:p>
      <w:pPr>
        <w:spacing w:after="20"/>
      </w:pPr>
      <w:r>
        <w:rPr>
          <w:b w:val="0"/>
        </w:rPr>
        <w:t>C. Large birth weight — Birth weight by itself is not a key AAP rebound predictor once gestation, timing of therapy, hemolysis and distance from threshold are considered.</w:t>
      </w:r>
    </w:p>
    <w:p>
      <w:pPr>
        <w:spacing w:after="20"/>
      </w:pPr>
      <w:r>
        <w:rPr>
          <w:b w:val="0"/>
        </w:rPr>
        <w:t>D. 40 wk, started 72 h, no hemolysis — Greater gestational maturity, later start of phototherapy and absence of hemolysis are lower—not higher—rebound-risk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these are major rebound predictors.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'&lt;38 wk, started &lt;48 h, hemolysis' from the tempting distractor 'Formula feeding'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Q21. Answer C — Clinical/Application</w:t>
      </w:r>
    </w:p>
    <w:p>
      <w:pPr/>
      <w:r>
        <w:rPr>
          <w:b w:val="0"/>
        </w:rPr>
        <w:t>Core reasoning: This is a hemolytic rate of rise in the first 24 h.</w:t>
      </w:r>
    </w:p>
    <w:p>
      <w:pPr>
        <w:spacing w:after="20"/>
      </w:pPr>
      <w:r>
        <w:rPr>
          <w:b w:val="0"/>
        </w:rPr>
        <w:t>A.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B. Reassure — The bilirubin kinetics are not reassuring. This is a hemolytic rate of rise in the first 24 h; reassurance without hemolysis assessment could delay treatment.</w:t>
      </w:r>
    </w:p>
    <w:p>
      <w:pPr>
        <w:spacing w:after="20"/>
      </w:pPr>
      <w:r>
        <w:rPr>
          <w:b w:val="0"/>
        </w:rPr>
        <w:t>C. Evaluate hemolysis and reassess threshold — Correct. This is a hemolytic rate of rise in the first 24 h.</w:t>
      </w:r>
    </w:p>
    <w:p>
      <w:pPr>
        <w:spacing w:after="20"/>
      </w:pPr>
      <w:r>
        <w:rPr>
          <w:b w:val="0"/>
        </w:rPr>
        <w:t>D. TcB only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measurement and threshold interpretation, anchor the answer to the decisive clue in this stem: this is a hemolytic rate of rise in the first 24 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'Evaluate hemolysis and reassess threshold' from the tempting distractor 'TcB only'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Q22. Answer D — Clinical/Application</w:t>
      </w:r>
    </w:p>
    <w:p>
      <w:pPr/>
      <w:r>
        <w:rPr>
          <w:b w:val="0"/>
        </w:rPr>
        <w:t>Core reasoning: Sepsis is a neurotoxicity risk factor.</w:t>
      </w:r>
    </w:p>
    <w:p>
      <w:pPr>
        <w:spacing w:after="20"/>
      </w:pPr>
      <w:r>
        <w:rPr>
          <w:b w:val="0"/>
        </w:rPr>
        <w:t>A. Higher treatment threshold — Sepsis increases bilirubin neurotoxicity vulnerability, so it lowers rather than raises the applicable treatment threshold.</w:t>
      </w:r>
    </w:p>
    <w:p>
      <w:pPr>
        <w:spacing w:after="20"/>
      </w:pPr>
      <w:r>
        <w:rPr>
          <w:b w:val="0"/>
        </w:rPr>
        <w:t>B. No TSB needed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C. No difference — AAP explicitly treats sepsis as a neurotoxicity risk factor; the same TSB therefore has different implications in a septic infant.</w:t>
      </w:r>
    </w:p>
    <w:p>
      <w:pPr>
        <w:spacing w:after="20"/>
      </w:pPr>
      <w:r>
        <w:rPr>
          <w:b w:val="0"/>
        </w:rPr>
        <w:t>D. Lower threshold — Correct. Sepsis is a neurotoxicity risk factor.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Q22, do not choose by the bilirubin number alone; sepsis is a neurotoxicity risk factor.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'Lower threshold' from the tempting distractor 'Higher treatment threshold'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Q23. Answer D — Clinical/Application</w:t>
      </w:r>
    </w:p>
    <w:p>
      <w:pPr/>
      <w:r>
        <w:rPr>
          <w:b w:val="0"/>
        </w:rPr>
        <w:t>Core reasoning: The infant is already inside the escalation zone.</w:t>
      </w:r>
    </w:p>
    <w:p>
      <w:pPr>
        <w:spacing w:after="20"/>
      </w:pPr>
      <w:r>
        <w:rPr>
          <w:b w:val="0"/>
        </w:rPr>
        <w:t>A. Routine ward observation — Once TSB is within 2 mg/dL of the exchange threshold, AAP defines a medical emergency requiring escalation-level care rather than routine ward observation.</w:t>
      </w:r>
    </w:p>
    <w:p>
      <w:pPr>
        <w:spacing w:after="20"/>
      </w:pPr>
      <w:r>
        <w:rPr>
          <w:b w:val="0"/>
        </w:rPr>
        <w:t>B. Stop lights and give albumin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Discharge — Discharge is unsafe while the infant is in or near the escalation/exchange zone or still requires intensive monitoring.</w:t>
      </w:r>
    </w:p>
    <w:p>
      <w:pPr>
        <w:spacing w:after="20"/>
      </w:pPr>
      <w:r>
        <w:rPr>
          <w:b w:val="0"/>
        </w:rPr>
        <w:t>D. Escalation bundle + q2h TSB + type/cross + exchange readiness — Correct. The infant is already inside the escalation 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'Escalation bundle + q2h TSB + type/cross + exchange readiness'. Translate that clue into action: the infant is already inside the escalation zone.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'Escalation bundle + q2h TSB + type/cross + exchange readiness' from the tempting distractor 'Stop lights and give albumin'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Q24. Answer A — Clinical/Application</w:t>
      </w:r>
    </w:p>
    <w:p>
      <w:pPr/>
      <w:r>
        <w:rPr>
          <w:b w:val="0"/>
        </w:rPr>
        <w:t>Core reasoning: Intermediate ABE is itself an urgent exchange indication.</w:t>
      </w:r>
    </w:p>
    <w:p>
      <w:pPr>
        <w:spacing w:after="20"/>
      </w:pPr>
      <w:r>
        <w:t>A. Urgent exchange — Correct. Intermediate ABE is itself an urgent exchange indication.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Phenobarbital — Phenobarbital is not an emergency treatment for intermediate ABE; urgent exchange is required when hypertonia/retrocollis/opisthotonos appear.</w:t>
      </w:r>
    </w:p>
    <w:p>
      <w:pPr>
        <w:spacing w:after="20"/>
      </w:pPr>
      <w:r>
        <w:rPr>
          <w:b w:val="0"/>
        </w:rPr>
        <w:t>D. Observe — Hypertonia, a high-pitched cry and opisthotonos indicate intermediate acute bilirubin encephalopathy; observation would permit ongoing bilirubin neurotoxicity when urgent exchange transfusion is indicated.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Intermediate ABE is itself an urgent exchange indication.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'Urgent exchange' from the tempting distractor 'Phenobarbital'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Q25. Answer C — Clinical/Application</w:t>
      </w:r>
    </w:p>
    <w:p>
      <w:pPr/>
      <w:r>
        <w:rPr>
          <w:b w:val="0"/>
        </w:rPr>
        <w:t>Core reasoning: Acute hemolysis can mask G6PD deficiency.</w:t>
      </w:r>
    </w:p>
    <w:p>
      <w:pPr>
        <w:spacing w:after="20"/>
      </w:pPr>
      <w:r>
        <w:rPr>
          <w:b w:val="0"/>
        </w:rPr>
        <w:t>A. Repeat DAT until positive — Repeated DAT testing does not diagnose G6PD deficiency; DAT assesses immune coating, whereas G6PD is an enzymopathy.</w:t>
      </w:r>
    </w:p>
    <w:p>
      <w:pPr>
        <w:spacing w:after="20"/>
      </w:pPr>
      <w:r>
        <w:rPr>
          <w:b w:val="0"/>
        </w:rPr>
        <w:t>B. G6PD excluded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Repeat G6PD later if suspicion remains — Correct. Acute hemolysis can mask G6PD deficiency.</w:t>
      </w:r>
    </w:p>
    <w:p>
      <w:pPr>
        <w:spacing w:after="20"/>
      </w:pPr>
      <w:r>
        <w:rPr>
          <w:b w:val="0"/>
        </w:rPr>
        <w:t>D. HS impossible — Hereditary spherocytosis remains a possible DAT-negative hemolytic disorder; smear, MCHC and family history determine its likelihood.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acute hemolysis can mask g6pd deficiency.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'Repeat G6PD later if suspicion remains' from the tempting distractor 'G6PD excluded'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Q26. Answer B — Clinical/Application</w:t>
      </w:r>
    </w:p>
    <w:p>
      <w:pPr/>
      <w:r>
        <w:rPr>
          <w:b w:val="0"/>
        </w:rPr>
        <w:t>Core reasoning: TcB within 3 mg/dL of threshold needs TSB.</w:t>
      </w:r>
    </w:p>
    <w:p>
      <w:pPr>
        <w:spacing w:after="20"/>
      </w:pPr>
      <w:r>
        <w:rPr>
          <w:b w:val="0"/>
        </w:rPr>
        <w:t>A. None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B. TSB — Correct. TcB within 3 mg/dL of threshold needs TSB.</w:t>
      </w:r>
    </w:p>
    <w:p>
      <w:pPr>
        <w:spacing w:after="20"/>
      </w:pPr>
      <w:r>
        <w:rPr>
          <w:b w:val="0"/>
        </w:rPr>
        <w:t>C. Direct bilirubin only — Direct bilirubin is essential for evaluating cholestasis, but AAP phototherapy/exchange decisions are based on total serum bilirubin.</w:t>
      </w:r>
    </w:p>
    <w:p>
      <w:pPr>
        <w:spacing w:after="20"/>
      </w:pPr>
      <w:r>
        <w:t>D. Repeat TcB after lights — A TcB this close to the phototherapy threshold must be confirmed with serum TSB; phototherapy also alters skin bilirubin, making an immediate repeat TcB an unreliable basis for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tcb within 3 mg/dl of threshold needs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'TSB' from the tempting distractor 'Direct bilirubin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Q27. Answer D — Clinical/Application</w:t>
      </w:r>
    </w:p>
    <w:p>
      <w:pPr/>
      <w:r>
        <w:rPr>
          <w:b w:val="0"/>
        </w:rPr>
        <w:t>Core reasoning: Both feeding and bilirubin severity require management.</w:t>
      </w:r>
    </w:p>
    <w:p>
      <w:pPr>
        <w:spacing w:after="20"/>
      </w:pPr>
      <w:r>
        <w:rPr>
          <w:b w:val="0"/>
        </w:rPr>
        <w:t>A. Stop breastfeeding permanently — Permanent breastfeeding cessation is unnecessary; the priority is to correct milk transfer, supplement when indicated, and treat bilirubin by threshold.</w:t>
      </w:r>
    </w:p>
    <w:p>
      <w:pPr>
        <w:spacing w:after="20"/>
      </w:pPr>
      <w:r>
        <w:rPr>
          <w:b w:val="0"/>
        </w:rPr>
        <w:t>B.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C. Diagnose cholestasis — The stem describes unconjugated jaundice with dehydration/poor intake; cholestasis would be suggested by a direct bilirubin rise, dark urine or pale stools.</w:t>
      </w:r>
    </w:p>
    <w:p>
      <w:pPr>
        <w:spacing w:after="20"/>
      </w:pPr>
      <w:r>
        <w:rPr>
          <w:b w:val="0"/>
        </w:rPr>
        <w:t>D. Correct feeding/supplement as indicated and treat bilirubin by threshold — Correct. Both feeding and bilirubin severity require management.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Q27, do not choose by the bilirubin number alone; both feeding and bilirubin severity require management.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conjugated hyperbilirubinemia recognition: distinguishing 'Correct feeding/supplement as indicated and treat bilirubin by threshold' from the tempting distractor 'Diagnose cholestasis' can delay evaluation of cholestasis while giving ineffective phototherapy.</w:t>
            </w:r>
          </w:p>
        </w:tc>
      </w:tr>
    </w:tbl>
    <w:p>
      <w:pPr>
        <w:pStyle w:val="Heading2"/>
      </w:pPr>
      <w:r>
        <w:rPr>
          <w:b w:val="0"/>
        </w:rPr>
        <w:t>Q28. Answer B — Clinical/Application</w:t>
      </w:r>
    </w:p>
    <w:p>
      <w:pPr/>
      <w:r>
        <w:rPr>
          <w:b w:val="0"/>
        </w:rPr>
        <w:t>Core reasoning: This is a cholestatic pattern.</w:t>
      </w:r>
    </w:p>
    <w:p>
      <w:pPr>
        <w:spacing w:after="20"/>
      </w:pPr>
      <w:r>
        <w:rPr>
          <w:b w:val="0"/>
        </w:rPr>
        <w:t>A. Intensified phototherapy — Phototherapy targets unconjugated bilirubin; dark urine, acholic stool and a high direct fraction require evaluation for cholestasis rather than simply increasing light intensity.</w:t>
      </w:r>
    </w:p>
    <w:p>
      <w:pPr>
        <w:spacing w:after="20"/>
      </w:pPr>
      <w:r>
        <w:t>B. Urgent cholestasis evaluation — Correct. This is a cholestatic pattern.</w:t>
      </w:r>
    </w:p>
    <w:p>
      <w:pPr>
        <w:spacing w:after="20"/>
      </w:pPr>
      <w:r>
        <w:rPr>
          <w:b w:val="0"/>
        </w:rPr>
        <w:t>C. Physiologic diagnosis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D. IVIG — IVIG is reserved for selected DAT-positive isoimmune hemolysis near the exchange threshold; acholic stools, dark urine and direct hyperbilirubinemia instead require urgent cholestasis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'Urgent cholestasis evaluation'. Translate that clue into action: this is a cholestatic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'Urgent cholestasis evaluation' from the tempting distractor 'Intensified phototherapy'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Q29. Answer C — Clinical/Application</w:t>
      </w:r>
    </w:p>
    <w:p>
      <w:pPr/>
      <w:r>
        <w:rPr>
          <w:b w:val="0"/>
        </w:rPr>
        <w:t>Core reasoning: The measured phototherapy dose is inadequate.</w:t>
      </w:r>
    </w:p>
    <w:p>
      <w:pPr>
        <w:spacing w:after="20"/>
      </w:pPr>
      <w:r>
        <w:rPr>
          <w:b w:val="0"/>
        </w:rPr>
        <w:t>A. Stop feeds — Withholding feeds does not correct inadequate phototherapy and can worsen hydration; the light dose and hemolysis/escalation status must be addressed.</w:t>
      </w:r>
    </w:p>
    <w:p>
      <w:pPr>
        <w:spacing w:after="20"/>
      </w:pPr>
      <w:r>
        <w:rPr>
          <w:b w:val="0"/>
        </w:rPr>
        <w:t>B.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C. Optimize measured light dose and assess hemolysis/escalation — Correct. The measured phototherapy dose is inadequate.</w:t>
      </w:r>
    </w:p>
    <w:p>
      <w:pPr>
        <w:spacing w:after="20"/>
      </w:pPr>
      <w:r>
        <w:t>D. IVIG — IVIG does not correct inadequate irradiance and is not indicated without DAT-positive isoimmune hemolysis at the escalation threshold; the first problem here is a subtherapeutic light dose.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The measured phototherapy dose is inadequate.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'Optimize measured light dose and assess hemolysis/escalation' from the tempting distractor 'Stop feeds'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Q30. Answer B — Clinical/Application</w:t>
      </w:r>
    </w:p>
    <w:p>
      <w:pPr/>
      <w:r>
        <w:rPr>
          <w:b w:val="0"/>
        </w:rPr>
        <w:t>Core reasoning: Classic ABO setting; DAT does not determine therapy.</w:t>
      </w:r>
    </w:p>
    <w:p>
      <w:pPr>
        <w:spacing w:after="20"/>
      </w:pPr>
      <w:r>
        <w:t>A. Cannot occur first pregnancy — ABO HDFN can affect a first pregnancy because group O mothers may already possess IgG anti-A/anti-B antibodies before pregnancy; unlike anti-D sensitization, prior pregnancy is not required.</w:t>
      </w:r>
    </w:p>
    <w:p>
      <w:pPr>
        <w:spacing w:after="20"/>
      </w:pPr>
      <w:r>
        <w:rPr>
          <w:b w:val="0"/>
        </w:rPr>
        <w:t>B. ABO immune hemolysis plausible; severity follows trajectory — Correct. Classic ABO setting; DAT does not determine therapy.</w:t>
      </w:r>
    </w:p>
    <w:p>
      <w:pPr>
        <w:spacing w:after="20"/>
      </w:pPr>
      <w:r>
        <w:rPr>
          <w:b w:val="0"/>
        </w:rPr>
        <w:t>C. Rh disease proven — Rh HDFN requires Rh/antibody incompatibility; an O mother with an A/B infant and DAT positivity is more consistent with ABO immune hemolysis unless specific anti-D evidence exists.</w:t>
      </w:r>
    </w:p>
    <w:p>
      <w:pPr>
        <w:spacing w:after="20"/>
      </w:pPr>
      <w:r>
        <w:rPr>
          <w:b w:val="0"/>
        </w:rPr>
        <w:t>D. DAT mandates exchange — DAT positivity identifies immune sensitization but exchange is determined by TSB threshold and neurologic status, not DAT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classic abo setting; dat does not determine therapy.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'ABO immune hemolysis plausible; severity follows trajectory' from the tempting distractor 'DAT mandates exchange'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Q31. Answer A — Clinical/Application</w:t>
      </w:r>
    </w:p>
    <w:p>
      <w:pPr/>
      <w:r>
        <w:rPr>
          <w:b w:val="0"/>
        </w:rPr>
        <w:t>Core reasoning: Classic HS pattern.</w:t>
      </w:r>
    </w:p>
    <w:p>
      <w:pPr>
        <w:spacing w:after="20"/>
      </w:pPr>
      <w:r>
        <w:rPr>
          <w:b w:val="0"/>
        </w:rPr>
        <w:t>A. HS — Correct. Classic HS pattern.</w:t>
      </w:r>
    </w:p>
    <w:p>
      <w:pPr>
        <w:spacing w:after="20"/>
      </w:pPr>
      <w:r>
        <w:rPr>
          <w:b w:val="0"/>
        </w:rPr>
        <w:t>B.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ABO HDFN — ABO HDFN is immune and is usually supported by maternal-infant ABO incompatibility and often a positive DAT; DAT-negative hemolysis requires nonimmune causes such as HS/G6PD to be considered.</w:t>
      </w:r>
    </w:p>
    <w:p>
      <w:pPr>
        <w:spacing w:after="20"/>
      </w:pPr>
      <w:r>
        <w:rPr>
          <w:b w:val="0"/>
        </w:rPr>
        <w:t>D.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classic hs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'HS' from the tempting distractor 'ABO HDFN'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Q32. Answer A — Clinical/Application</w:t>
      </w:r>
    </w:p>
    <w:p>
      <w:pPr/>
      <w:r>
        <w:rPr>
          <w:b w:val="0"/>
        </w:rPr>
        <w:t>Core reasoning: Recent significant instability is a neurotoxicity risk.</w:t>
      </w:r>
    </w:p>
    <w:p>
      <w:pPr>
        <w:spacing w:after="20"/>
      </w:pPr>
      <w:r>
        <w:rPr>
          <w:b w:val="0"/>
        </w:rPr>
        <w:t>A. Is a neurotoxicity risk factor — Correct. Recent significant instability is a neurotoxicity risk.</w:t>
      </w:r>
    </w:p>
    <w:p>
      <w:pPr>
        <w:spacing w:after="20"/>
      </w:pPr>
      <w:r>
        <w:rPr>
          <w:b w:val="0"/>
        </w:rPr>
        <w:t>B. Matters only if DAT+ — Clinical instability is an independent neurotoxicity risk; it does not require a positive DAT to affect bilirubin management.</w:t>
      </w:r>
    </w:p>
    <w:p>
      <w:pPr>
        <w:spacing w:after="20"/>
      </w:pPr>
      <w:r>
        <w:rPr>
          <w:b w:val="0"/>
        </w:rPr>
        <w:t>C. Makes albumin irrelevant — Albumin remains relevant because a level &lt;3.0 g/dL is independently listed as a neurotoxicity risk factor.</w:t>
      </w:r>
    </w:p>
    <w:p>
      <w:pPr>
        <w:spacing w:after="20"/>
      </w:pPr>
      <w:r>
        <w:rPr>
          <w:b w:val="0"/>
        </w:rPr>
        <w:t>D. Does not alter threshold — Significant clinical instability in the previous 24 hours is an AAP neurotoxicity risk factor and therefore can lower treatment thresholds.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Q32, do not choose by the bilirubin number alone; recent significant instability is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'Is a neurotoxicity risk factor' from the tempting distractor 'Matters only if DAT+'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Q33. Answer C — Clinical/Application</w:t>
      </w:r>
    </w:p>
    <w:p>
      <w:pPr/>
      <w:r>
        <w:rPr>
          <w:b w:val="0"/>
        </w:rPr>
        <w:t>Core reasoning: AAP recommends at least every 2 hours.</w:t>
      </w:r>
    </w:p>
    <w:p>
      <w:pPr>
        <w:spacing w:after="20"/>
      </w:pPr>
      <w:r>
        <w:rPr>
          <w:b w:val="0"/>
        </w:rPr>
        <w:t>A. Weekly — Weekly monitoring is incompatible with the rapid kinetics of hazardous neonatal hyperbilirubinemia during escalation.</w:t>
      </w:r>
    </w:p>
    <w:p>
      <w:pPr>
        <w:spacing w:after="20"/>
      </w:pPr>
      <w:r>
        <w:rPr>
          <w:b w:val="0"/>
        </w:rPr>
        <w:t>B. 24 h — A 24-hour interval is far too slow during escalation; AAP recommends TSB at least every 2 hours.</w:t>
      </w:r>
    </w:p>
    <w:p>
      <w:pPr>
        <w:spacing w:after="20"/>
      </w:pPr>
      <w:r>
        <w:rPr>
          <w:b w:val="0"/>
        </w:rPr>
        <w:t>C. At least q2h — Correct. AAP recommends at least every 2 hours.</w:t>
      </w:r>
    </w:p>
    <w:p>
      <w:pPr>
        <w:spacing w:after="20"/>
      </w:pPr>
      <w:r>
        <w:rPr>
          <w:b w:val="0"/>
        </w:rPr>
        <w:t>D. Only after stopping lights — During escalation the trajectory must be followed while treatment is ongoing; waiting until lights stop could miss a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'At least q2h'. Translate that clue into action: aap recommends at least every 2 hours.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'At least q2h' from the tempting distractor 'Only after stopping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Q34. Answer A — Clinical/Application</w:t>
      </w:r>
    </w:p>
    <w:p>
      <w:pPr/>
      <w:r>
        <w:rPr>
          <w:b w:val="0"/>
        </w:rPr>
        <w:t>Core reasoning: IVIG is adjunctive and benefit uncertain.</w:t>
      </w:r>
    </w:p>
    <w:p>
      <w:pPr>
        <w:spacing w:after="20"/>
      </w:pPr>
      <w:r>
        <w:rPr>
          <w:b w:val="0"/>
        </w:rPr>
        <w:t>A. Continue all escalation measures and exchange readiness — Correct. IVIG is adjunctive and benefit uncertain.</w:t>
      </w:r>
    </w:p>
    <w:p>
      <w:pPr>
        <w:spacing w:after="20"/>
      </w:pPr>
      <w:r>
        <w:rPr>
          <w:b w:val="0"/>
        </w:rPr>
        <w:t>B. Cancel exchange preparation — IVIG has uncertain benefit and may not work fast enough; exchange readiness must continue while the infant remains near the exchange threshold.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Stop TSB monitoring — IVIG does not eliminate the need for q2h TSB monitoring during escalation because the bilirubin may continue to rise.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IVIG is adjunctive and benefit uncertain.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'Continue all escalation measures and exchange readiness' from the tempting distractor 'Cancel exchange preparation'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Q35. Answer D — Clinical/Application</w:t>
      </w:r>
    </w:p>
    <w:p>
      <w:pPr/>
      <w:r>
        <w:rPr>
          <w:b w:val="0"/>
        </w:rPr>
        <w:t>Core reasoning: Albumin &lt;3.0 is a risk factor.</w:t>
      </w:r>
    </w:p>
    <w:p>
      <w:pPr>
        <w:spacing w:after="20"/>
      </w:pPr>
      <w:r>
        <w:rPr>
          <w:b w:val="0"/>
        </w:rPr>
        <w:t>A. Irrelevant — Albumin &lt;3.0 g/dL is specifically an AAP neurotoxicity risk factor, so 2.6–2.8 g/dL materially changes threshold selection.</w:t>
      </w:r>
    </w:p>
    <w:p>
      <w:pPr>
        <w:spacing w:after="20"/>
      </w:pPr>
      <w:r>
        <w:rPr>
          <w:b w:val="0"/>
        </w:rPr>
        <w:t>B. Proves cholestasis — Low albumin is nonspecific and does not diagnose cholestasis; cholestasis is identified by direct hyperbilirubinemia and clinical findings such as pale stools/dark urine.</w:t>
      </w:r>
    </w:p>
    <w:p>
      <w:pPr>
        <w:spacing w:after="20"/>
      </w:pPr>
      <w:r>
        <w:rPr>
          <w:b w:val="0"/>
        </w:rPr>
        <w:t>C.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D. Neurotoxicity risk; may change threshold — Correct. Albumin &lt;3.0 is a risk factor.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albumin &lt;3.0 is a risk factor.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'Neurotoxicity risk; may change threshold' from the tempting distractor 'Proves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Q36. Answer D — Clinical/Application</w:t>
      </w:r>
    </w:p>
    <w:p>
      <w:pPr/>
      <w:r>
        <w:rPr>
          <w:b w:val="0"/>
        </w:rPr>
        <w:t>Core reasoning: Advanced ABE requires emergency exchange.</w:t>
      </w:r>
    </w:p>
    <w:p>
      <w:pPr>
        <w:spacing w:after="20"/>
      </w:pPr>
      <w:r>
        <w:t>A. Repeat tomorrow — Recurrent apnea with opisthotonos is advanced acute bilirubin encephalopathy; delaying reassessment until the next day risks irreversible kernicterus and is unsafe.</w:t>
      </w:r>
    </w:p>
    <w:p>
      <w:pPr>
        <w:spacing w:after="20"/>
      </w:pPr>
      <w:r>
        <w:rPr>
          <w:b w:val="0"/>
        </w:rPr>
        <w:t>B. Home lights — Recurrent apnea/opisthotonos indicates advanced bilirubin neurotoxicity requiring NICU emergency management, not outpatient phototherapy.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Urgent exchange + intensive support — Correct. Advanced ABE requires emergency exchange.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neurotoxicity and neurologic escalation, anchor the answer to the decisive clue in this stem: advanced abe requires emergency exchange.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'Urgent exchange + intensive support' from the tempting distractor 'Stop lights'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Q37. Answer C — Clinical/Application</w:t>
      </w:r>
    </w:p>
    <w:p>
      <w:pPr/>
      <w:r>
        <w:rPr>
          <w:b w:val="0"/>
        </w:rPr>
        <w:t>Core reasoning: GA is already built into the curves.</w:t>
      </w:r>
    </w:p>
    <w:p>
      <w:pPr>
        <w:spacing w:after="20"/>
      </w:pPr>
      <w:r>
        <w:rPr>
          <w:b w:val="0"/>
        </w:rPr>
        <w:t>A. No effect — Choosing the wrong AAP risk curve directly changes phototherapy/exchange thresholds and can materially alter management.</w:t>
      </w:r>
    </w:p>
    <w:p>
      <w:pPr>
        <w:spacing w:after="20"/>
      </w:pPr>
      <w:r>
        <w:rPr>
          <w:b w:val="0"/>
        </w:rPr>
        <w:t>B. Undertreatment — Using a lower curve than indicated would tend toward earlier treatment (overtreatment), not undertreatment.</w:t>
      </w:r>
    </w:p>
    <w:p>
      <w:pPr>
        <w:spacing w:after="20"/>
      </w:pPr>
      <w:r>
        <w:rPr>
          <w:b w:val="0"/>
        </w:rPr>
        <w:t>C. Potential overtreatment from double-counting GA — Correct. GA is already built into the curves.</w:t>
      </w:r>
    </w:p>
    <w:p>
      <w:pPr>
        <w:spacing w:after="20"/>
      </w:pPr>
      <w:r>
        <w:t>D. Missing cholestasis — The error described is threshold selection, not failure to investigate conjugated jaundice; there are no pale stools, dark urine or direct-bilirubin findings in this stem to suggest cholestasis.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Q37, do not choose by the bilirubin number alone; ga is already built into the curves.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'Potential overtreatment from double-counting GA' from the tempting distractor 'Undertreatment'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Q38. Answer B — Clinical/Application</w:t>
      </w:r>
    </w:p>
    <w:p>
      <w:pPr/>
      <w:r>
        <w:rPr>
          <w:b w:val="0"/>
        </w:rPr>
        <w:t>Core reasoning: Rh alloantibody causes immune RBC destruction.</w:t>
      </w:r>
    </w:p>
    <w:p>
      <w:pPr>
        <w:spacing w:after="20"/>
      </w:pPr>
      <w:r>
        <w:rPr>
          <w:b w:val="0"/>
        </w:rPr>
        <w:t>A. Reduced production — Anti-D causes antibody-mediated RBC destruction, which increases bilirubin production and often produces anemia/reticulocytosis.</w:t>
      </w:r>
    </w:p>
    <w:p>
      <w:pPr>
        <w:spacing w:after="20"/>
      </w:pPr>
      <w:r>
        <w:rPr>
          <w:b w:val="0"/>
        </w:rPr>
        <w:t>B. IgG-mediated RBC destruction — Correct. Rh alloantibody causes immune RBC destruction.</w:t>
      </w:r>
    </w:p>
    <w:p>
      <w:pPr>
        <w:spacing w:after="20"/>
      </w:pPr>
      <w:r>
        <w:rPr>
          <w:b w:val="0"/>
        </w:rPr>
        <w:t>C. Biliary obstruction — Biliary obstruction causes conjugated cholestasis; maternal anti-D with anemia/reticulocytosis/DAT positivity indicates immune RBC destruction.</w:t>
      </w:r>
    </w:p>
    <w:p>
      <w:pPr>
        <w:spacing w:after="20"/>
      </w:pPr>
      <w:r>
        <w:rPr>
          <w:b w:val="0"/>
        </w:rPr>
        <w:t>D. UGT overactivity — UGT1A1 handles bilirubin conjugation; maternal anti-D causes hemolysis upstream by targeting fetal/neonatal RBCs.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'IgG-mediated RBC destruction'. Translate that clue into action: rh alloantibody causes immune rbc destruction.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'IgG-mediated RBC destruction' from the tempting distractor 'Biliary obstruction'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Q39. Answer D — Clinical/Application</w:t>
      </w:r>
    </w:p>
    <w:p>
      <w:pPr/>
      <w:r>
        <w:rPr>
          <w:b w:val="0"/>
        </w:rPr>
        <w:t>Core reasoning: Breakdown of pooled blood adds bilirubin load.</w:t>
      </w:r>
    </w:p>
    <w:p>
      <w:pPr>
        <w:spacing w:after="20"/>
      </w:pPr>
      <w:r>
        <w:rPr>
          <w:b w:val="0"/>
        </w:rPr>
        <w:t>A. Immune hemolysis proven — A cephalohematoma is an extravascular blood reservoir and can raise bilirubin even with normal Hb/retic and a negative DAT; immune hemolysis is not proven.</w:t>
      </w:r>
    </w:p>
    <w:p>
      <w:pPr>
        <w:spacing w:after="20"/>
      </w:pPr>
      <w:r>
        <w:t>B. Cholestasis — A cephalohematoma raises unconjugated bilirubin through breakdown of extravascular blood; cholestasis would instead produce a direct-bilirubin pattern, often with dark urine or pale stools.</w:t>
      </w:r>
    </w:p>
    <w:p>
      <w:pPr>
        <w:spacing w:after="20"/>
      </w:pPr>
      <w:r>
        <w:rPr>
          <w:b w:val="0"/>
        </w:rPr>
        <w:t>C. Phototherapy causes bilirubin — Phototherapy converts bilirubin to excretable photoisomers; it does not generate bilirubin.</w:t>
      </w:r>
    </w:p>
    <w:p>
      <w:pPr>
        <w:spacing w:after="20"/>
      </w:pPr>
      <w:r>
        <w:rPr>
          <w:b w:val="0"/>
        </w:rPr>
        <w:t>D. Extravascular blood breakdown — Correct. Breakdown of pooled blood adds bilirubin 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Breakdown of pooled blood adds bilirubin load.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'Extravascular blood breakdown' from the tempting distractor 'Phototherapy causes bilirubin'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Q40. Answer B — Clinical/Application</w:t>
      </w:r>
    </w:p>
    <w:p>
      <w:pPr/>
      <w:r>
        <w:rPr>
          <w:b w:val="0"/>
        </w:rPr>
        <w:t>Core reasoning: AAP uses total bilirubin.</w:t>
      </w:r>
    </w:p>
    <w:p>
      <w:pPr>
        <w:spacing w:after="20"/>
      </w:pPr>
      <w:r>
        <w:rPr>
          <w:b w:val="0"/>
        </w:rPr>
        <w:t>A. 15.5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B. 18 — Correct. AAP uses total bilirubin.</w:t>
      </w:r>
    </w:p>
    <w:p>
      <w:pPr>
        <w:spacing w:after="20"/>
      </w:pPr>
      <w:r>
        <w:rPr>
          <w:b w:val="0"/>
        </w:rPr>
        <w:t>C. B/A only — The bilirubin/albumin ratio is an adjunct in exchange decision-making; it does not replace the primary TSB threshold or neurologic examination.</w:t>
      </w:r>
    </w:p>
    <w:p>
      <w:pPr>
        <w:spacing w:after="20"/>
      </w:pPr>
      <w:r>
        <w:rPr>
          <w:b w:val="0"/>
        </w:rPr>
        <w:t>D. 2.5 — AAP treatment curves use the measured total serum bilirubin; subtracting the direct fraction or substituting the direct value underestimates the threshold-relevant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uses total bilirubin.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'18' from the tempting distractor '15.5'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Q41. Answer C — Clinical/Application</w:t>
      </w:r>
    </w:p>
    <w:p>
      <w:pPr/>
      <w:r>
        <w:rPr>
          <w:b w:val="0"/>
        </w:rPr>
        <w:t>Core reasoning: Low albumin changes risk assessment.</w:t>
      </w:r>
    </w:p>
    <w:p>
      <w:pPr>
        <w:spacing w:after="20"/>
      </w:pPr>
      <w:r>
        <w:rPr>
          <w:b w:val="0"/>
        </w:rPr>
        <w:t>A. Proves cholestasis — Low albumin is nonspecific and does not diagnose cholestasis; cholestasis is identified by direct hyperbilirubinemia and clinical findings such as pale stools/dark urine.</w:t>
      </w:r>
    </w:p>
    <w:p>
      <w:pPr>
        <w:spacing w:after="20"/>
      </w:pPr>
      <w:r>
        <w:rPr>
          <w:b w:val="0"/>
        </w:rPr>
        <w:t>B. None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C. Additional neurotoxicity risk — Correct. Low albumin changes risk assessment.</w:t>
      </w:r>
    </w:p>
    <w:p>
      <w:pPr>
        <w:spacing w:after="20"/>
      </w:pPr>
      <w:r>
        <w:rPr>
          <w:b w:val="0"/>
        </w:rPr>
        <w:t>D. Exchange mandatory — A risk factor modifies the treatment threshold but does not by itself mandate exchange; the exchange threshold and ABE signs determine that intervention.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low albumin changes risk assessment.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'Additional neurotoxicity risk' from the tempting distractor 'Proves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Q42. Answer B — Clinical/Application</w:t>
      </w:r>
    </w:p>
    <w:p>
      <w:pPr/>
      <w:r>
        <w:rPr>
          <w:b w:val="0"/>
        </w:rPr>
        <w:t>Core reasoning: AAP follow-up uses distance from threshold.</w:t>
      </w:r>
    </w:p>
    <w:p>
      <w:pPr>
        <w:spacing w:after="20"/>
      </w:pPr>
      <w:r>
        <w:rPr>
          <w:b w:val="0"/>
        </w:rPr>
        <w:t>A. Old risk zone only — AAP 2022 post-discharge follow-up is based primarily on how far the bilirubin is below the phototherapy threshold, together with clinical factors, rather than the older nomogram risk zones alone.</w:t>
      </w:r>
    </w:p>
    <w:p>
      <w:pPr>
        <w:spacing w:after="20"/>
      </w:pPr>
      <w:r>
        <w:rPr>
          <w:b w:val="0"/>
        </w:rPr>
        <w:t>B. Difference from phototherapy threshold + context — Correct. AAP follow-up uses distance from threshold.</w:t>
      </w:r>
    </w:p>
    <w:p>
      <w:pPr>
        <w:spacing w:after="20"/>
      </w:pPr>
      <w:r>
        <w:rPr>
          <w:b w:val="0"/>
        </w:rPr>
        <w:t>C. DAT only — DAT informs hemolysis etiology but does not capture the infant’s distance from the phototherapy threshold, which drives follow-up timing.</w:t>
      </w:r>
    </w:p>
    <w:p>
      <w:pPr>
        <w:spacing w:after="20"/>
      </w:pPr>
      <w:r>
        <w:rPr>
          <w:b w:val="0"/>
        </w:rPr>
        <w:t>D. Birthweight only — Birth weight alone cannot determine follow-up because gestational age, age in hours and distance from the phototherapy threshold are more directly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Q42, do not choose by the bilirubin number alone; aap follow-up uses distance from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'Difference from phototherapy threshold + context' from the tempting distractor 'Birthweight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Q43. Answer B — Clinical/Application</w:t>
      </w:r>
    </w:p>
    <w:p>
      <w:pPr/>
      <w:r>
        <w:rPr>
          <w:b w:val="0"/>
        </w:rPr>
        <w:t>Core reasoning: Negative DAT does not make first-day jaundice benign.</w:t>
      </w:r>
    </w:p>
    <w:p>
      <w:pPr>
        <w:spacing w:after="20"/>
      </w:pPr>
      <w:r>
        <w:rPr>
          <w:b w:val="0"/>
        </w:rPr>
        <w:t>A. Physiologic because DAT−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B. Still evaluate nonimmune hemolysis/sepsis/other causes — Correct. Negative DAT does not make first-day jaundice benign.</w:t>
      </w:r>
    </w:p>
    <w:p>
      <w:pPr>
        <w:spacing w:after="20"/>
      </w:pPr>
      <w:r>
        <w:rPr>
          <w:b w:val="0"/>
        </w:rPr>
        <w:t>C. No bilirubin needed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D. Only breast-milk jaundice — Breast-milk jaundice is typically a later diagnosis in an otherwise thriving infant after dangerous causes have been excluded; it does not explain this early/hemolytic 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'Still evaluate nonimmune hemolysis/sepsis/other causes'. Translate that clue into action: negative dat does not make first-day jaundice benign.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'Still evaluate nonimmune hemolysis/sepsis/other causes' from the tempting distractor 'Physiologic because DAT−'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Q44. Answer A — Clinical/Application</w:t>
      </w:r>
    </w:p>
    <w:p>
      <w:pPr/>
      <w:r>
        <w:rPr>
          <w:b w:val="0"/>
        </w:rPr>
        <w:t>Core reasoning: At/above exchange threshold is an urgent exchange indication.</w:t>
      </w:r>
    </w:p>
    <w:p>
      <w:pPr>
        <w:spacing w:after="20"/>
      </w:pPr>
      <w:r>
        <w:rPr>
          <w:b w:val="0"/>
        </w:rPr>
        <w:t>A. Urgent exchange while continuing escalation — Correct. At/above exchange threshold is an urgent exchange indication.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IVIG alone — IVIG is only an adjunct for selected DAT-positive isoimmune disease and cannot substitute for exchange when the exchange threshold is reached.</w:t>
      </w:r>
    </w:p>
    <w:p>
      <w:pPr>
        <w:spacing w:after="20"/>
      </w:pPr>
      <w:r>
        <w:rPr>
          <w:b w:val="0"/>
        </w:rPr>
        <w:t>D. Observe 12 h — TSB at the exchange threshold is an urgent indication for exchange; waiting 12 hours risks further bilirubin entry into the CNS.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At/above exchange threshold is an urgent exchange indication.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'Urgent exchange while continuing escalation' from the tempting distractor 'Stop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Q45. Answer B — Clinical/Application</w:t>
      </w:r>
    </w:p>
    <w:p>
      <w:pPr/>
      <w:r>
        <w:rPr>
          <w:b w:val="0"/>
        </w:rPr>
        <w:t>Core reasoning: An obvious trigger is not required.</w:t>
      </w:r>
    </w:p>
    <w:p>
      <w:pPr>
        <w:spacing w:after="20"/>
      </w:pPr>
      <w:r>
        <w:rPr>
          <w:b w:val="0"/>
        </w:rPr>
        <w:t>A. No trigger excludes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B. G6PD can present without obvious trigger — Correct. An obvious trigger is not required.</w:t>
      </w:r>
    </w:p>
    <w:p>
      <w:pPr>
        <w:spacing w:after="20"/>
      </w:pPr>
      <w:r>
        <w:rPr>
          <w:b w:val="0"/>
        </w:rPr>
        <w:t>C. DAT should be positive — G6PD deficiency is a nonimmune enzymopathy, so DAT is expected to be negative unless a separate immune process coexists.</w:t>
      </w:r>
    </w:p>
    <w:p>
      <w:pPr>
        <w:spacing w:after="20"/>
      </w:pPr>
      <w:r>
        <w:rPr>
          <w:b w:val="0"/>
        </w:rPr>
        <w:t>D. Only direct bilirubin rises — G6PD hemolysis raises unconjugated bilirubin through increased heme breakdown; it is not a primary conjugated cholestatic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an obvious trigger is not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'G6PD can present without obvious trigger' from the tempting distractor 'Only direct bilirubin rises'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Q46. Answer A — Clinical/Application</w:t>
      </w:r>
    </w:p>
    <w:p>
      <w:pPr/>
      <w:r>
        <w:rPr>
          <w:b w:val="0"/>
        </w:rPr>
        <w:t>Core reasoning: Albumin &lt;3 adds a neurotoxicity risk.</w:t>
      </w:r>
    </w:p>
    <w:p>
      <w:pPr>
        <w:spacing w:after="20"/>
      </w:pPr>
      <w:r>
        <w:rPr>
          <w:b w:val="0"/>
        </w:rPr>
        <w:t>A. Reassess with additional-risk framework — Correct. Albumin &lt;3 adds a neurotoxicity risk.</w:t>
      </w:r>
    </w:p>
    <w:p>
      <w:pPr>
        <w:spacing w:after="20"/>
      </w:pPr>
      <w:r>
        <w:rPr>
          <w:b w:val="0"/>
        </w:rPr>
        <w:t>B. No change — Albumin &lt;3.0 g/dL is an added AAP neurotoxicity risk; it changes which risk curve is used even if the infant was previously on the no-additional-risk curve.</w:t>
      </w:r>
    </w:p>
    <w:p>
      <w:pPr>
        <w:spacing w:after="20"/>
      </w:pPr>
      <w:r>
        <w:rPr>
          <w:b w:val="0"/>
        </w:rPr>
        <w:t>C. Immediate exchange — Low albumin lowers the threshold but does not independently mandate exchange; the current TSB relative to the exchange line and neurologic status still decide exchange.</w:t>
      </w:r>
    </w:p>
    <w:p>
      <w:pPr>
        <w:spacing w:after="20"/>
      </w:pPr>
      <w:r>
        <w:rPr>
          <w:b w:val="0"/>
        </w:rPr>
        <w:t>D. Use TcB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AAP neurotoxicity-risk threshold selection, anchor the answer to the decisive clue in this stem: albumin &lt;3 adds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'Reassess with additional-risk framework' from the tempting distractor 'No change'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Q47. Answer C — Clinical/Application</w:t>
      </w:r>
    </w:p>
    <w:p>
      <w:pPr/>
      <w:r>
        <w:rPr>
          <w:b w:val="0"/>
        </w:rPr>
        <w:t>Core reasoning: AAP IVIG is optional, not mandatory.</w:t>
      </w:r>
    </w:p>
    <w:p>
      <w:pPr>
        <w:spacing w:after="20"/>
      </w:pPr>
      <w:r>
        <w:rPr>
          <w:b w:val="0"/>
        </w:rPr>
        <w:t>A. Mandatory — AAP describes IVIG as an option, not a mandatory treatment, because benefit is uncertain and adverse effects such as NEC have been reported.</w:t>
      </w:r>
    </w:p>
    <w:p>
      <w:pPr>
        <w:spacing w:after="20"/>
      </w:pPr>
      <w:r>
        <w:rPr>
          <w:b w:val="0"/>
        </w:rPr>
        <w:t>B. Contraindicated — IVIG is not contraindicated in DAT-positive isoimmune HDFN; it may be considered at/above escalation threshold while maintaining exchange readiness.</w:t>
      </w:r>
    </w:p>
    <w:p>
      <w:pPr>
        <w:spacing w:after="20"/>
      </w:pPr>
      <w:r>
        <w:rPr>
          <w:b w:val="0"/>
        </w:rPr>
        <w:t>C. May be considered; uncertain benefit means exchange readiness continues — Correct. AAP IVIG is optional, not mandatory.</w:t>
      </w:r>
    </w:p>
    <w:p>
      <w:pPr>
        <w:spacing w:after="20"/>
      </w:pPr>
      <w:r>
        <w:rPr>
          <w:b w:val="0"/>
        </w:rPr>
        <w:t>D. Only for G6PD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Q47, do not choose by the bilirubin number alone; aap ivig is optional, not mandatory.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'May be considered; uncertain benefit means exchange readiness continues' from the tempting distractor 'Contraindicated'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Q48. Answer B — High-Difficulty</w:t>
      </w:r>
    </w:p>
    <w:p>
      <w:pPr/>
      <w:r>
        <w:rPr>
          <w:b w:val="0"/>
        </w:rPr>
        <w:t>Core reasoning: Within 2 mg/dL of exchange line is escalation.</w:t>
      </w:r>
    </w:p>
    <w:p>
      <w:pPr>
        <w:spacing w:after="20"/>
      </w:pPr>
      <w:r>
        <w:rPr>
          <w:b w:val="0"/>
        </w:rPr>
        <w:t>A. Routine observation — Being 1.5 mg/dL below exchange threshold places the TSB inside the 2-mg/dL escalation zone, requiring emergency-level management.</w:t>
      </w:r>
    </w:p>
    <w:p>
      <w:pPr>
        <w:spacing w:after="20"/>
      </w:pPr>
      <w:r>
        <w:rPr>
          <w:b w:val="0"/>
        </w:rPr>
        <w:t>B. Escalation-of-care pathway — Correct. Within 2 mg/dL of exchange line is escalation.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Discharge — Discharge is unsafe while the infant is in or near the escalation/exchange zone or still requires intensive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'Escalation-of-care pathway'. Translate that clue into action: within 2 mg/dl of exchange line is escalation.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'Escalation-of-care pathway' from the tempting distractor 'Stop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Q49. Answer A — High-Difficulty</w:t>
      </w:r>
    </w:p>
    <w:p>
      <w:pPr/>
      <w:r>
        <w:rPr>
          <w:b w:val="0"/>
        </w:rPr>
        <w:t>Core reasoning: AAP permits deferral under strict conditions.</w:t>
      </w:r>
    </w:p>
    <w:p>
      <w:pPr>
        <w:spacing w:after="20"/>
      </w:pPr>
      <w:r>
        <w:rPr>
          <w:b w:val="0"/>
        </w:rPr>
        <w:t>A. May defer; continue intensive lights + q2h TSB until below escalation — Correct. AAP permits deferral under strict conditions.</w:t>
      </w:r>
    </w:p>
    <w:p>
      <w:pPr>
        <w:spacing w:after="20"/>
      </w:pPr>
      <w:r>
        <w:rPr>
          <w:b w:val="0"/>
        </w:rPr>
        <w:t>B. Exchange still mandatory — AAP permits deferring exchange if the TSB falls below the exchange threshold and there are no intermediate/advanced ABE signs, provided intensive therapy and q2h monitoring continue.</w:t>
      </w:r>
    </w:p>
    <w:p>
      <w:pPr>
        <w:spacing w:after="20"/>
      </w:pPr>
      <w:r>
        <w:rPr>
          <w:b w:val="0"/>
        </w:rPr>
        <w:t>C. Stop monitoring — Bilirubin can rebound or re-rise from ongoing hemolysis; close monitoring remains necessary until the infant is safely below the escalation threshold.</w:t>
      </w:r>
    </w:p>
    <w:p>
      <w:pPr>
        <w:spacing w:after="20"/>
      </w:pPr>
      <w:r>
        <w:t>D. IVIG for all — IVIG is not a universal rescue treatment; it is limited to selected DAT-positive isoimmune hemolysis and does not replace continued intensive phototherapy and q2h TSB monitoring when exchange is deferred.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permits deferral under strict conditions.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'May defer; continue intensive lights + q2h TSB until below escalation' from the tempting distractor 'Exchange still mandatory'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Q50. Answer C — High-Difficulty</w:t>
      </w:r>
    </w:p>
    <w:p>
      <w:pPr/>
      <w:r>
        <w:rPr>
          <w:b w:val="0"/>
        </w:rPr>
        <w:t>Core reasoning: Sepsis and low albumin are additional risks.</w:t>
      </w:r>
    </w:p>
    <w:p>
      <w:pPr>
        <w:spacing w:after="20"/>
      </w:pPr>
      <w:r>
        <w:rPr>
          <w:b w:val="0"/>
        </w:rPr>
        <w:t>A. Ignore risks — Sepsis and albumin &lt;3 g/dL are explicit additional neurotoxicity risks and cannot be ignored in a 36-week infant.</w:t>
      </w:r>
    </w:p>
    <w:p>
      <w:pPr>
        <w:spacing w:after="20"/>
      </w:pPr>
      <w:r>
        <w:rPr>
          <w:b w:val="0"/>
        </w:rPr>
        <w:t>B. Use term thresholds — Using a more mature gestational-age curve would overestimate the bilirubin threshold and can undertreat a 35–37-week infant.</w:t>
      </w:r>
    </w:p>
    <w:p>
      <w:pPr>
        <w:spacing w:after="20"/>
      </w:pPr>
      <w:r>
        <w:rPr>
          <w:b w:val="0"/>
        </w:rPr>
        <w:t>C. Use lower additional-risk framework — Correct. Sepsis and low albumin are additional risks.</w:t>
      </w:r>
    </w:p>
    <w:p>
      <w:pPr>
        <w:spacing w:after="20"/>
      </w:pPr>
      <w:r>
        <w:rPr>
          <w:b w:val="0"/>
        </w:rPr>
        <w:t>D. Exchange regardless — Exchange transfusion is reserved for the exchange threshold or significant ABE; feeding problems alone do not mandate exchange at any bilirubin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sepsis and low albumin are additional risks.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'Use lower additional-risk framework' from the tempting distractor 'Use term thresholds'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Q51. Answer A — High-Difficulty</w:t>
      </w:r>
    </w:p>
    <w:p>
      <w:pPr/>
      <w:r>
        <w:rPr>
          <w:b w:val="0"/>
        </w:rPr>
        <w:t>Core reasoning: The hematoma is a bilirubin source without systemic hemolysis.</w:t>
      </w:r>
    </w:p>
    <w:p>
      <w:pPr>
        <w:spacing w:after="20"/>
      </w:pPr>
      <w:r>
        <w:rPr>
          <w:b w:val="0"/>
        </w:rPr>
        <w:t>A. Extravascular blood breakdown — Correct. The hematoma is a bilirubin source without systemic hemolysis.</w:t>
      </w:r>
    </w:p>
    <w:p>
      <w:pPr>
        <w:spacing w:after="20"/>
      </w:pPr>
      <w:r>
        <w:t>B. Cholestasis — A large cephalohematoma supplies heme for unconjugated bilirubin production while Hb and reticulocytes can remain normal; cholestasis would be suggested by a raised direct fraction rather than this pattern.</w:t>
      </w:r>
    </w:p>
    <w:p>
      <w:pPr>
        <w:spacing w:after="20"/>
      </w:pPr>
      <w:r>
        <w:rPr>
          <w:b w:val="0"/>
        </w:rPr>
        <w:t>C. Immune hemolysis — Normal Hb/retic and negative DAT argue against active immune hemolysis; the cephalohematoma itself is a large extravascular bilirubin source.</w:t>
      </w:r>
    </w:p>
    <w:p>
      <w:pPr>
        <w:spacing w:after="20"/>
      </w:pPr>
      <w:r>
        <w:rPr>
          <w:b w:val="0"/>
        </w:rPr>
        <w:t>D. UGT excess — UGT1A1 handles bilirubin conjugation; maternal anti-D causes hemolysis upstream by targeting fetal/neonatal RBCs.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the hematoma is a bilirubin source without systemic hemolysis.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'Extravascular blood breakdown' from the tempting distractor 'UGT excess'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Q52. Answer D — High-Difficulty</w:t>
      </w:r>
    </w:p>
    <w:p>
      <w:pPr/>
      <w:r>
        <w:rPr>
          <w:b w:val="0"/>
        </w:rPr>
        <w:t>Core reasoning: This directly signals RBC destruction.</w:t>
      </w:r>
    </w:p>
    <w:p>
      <w:pPr>
        <w:spacing w:after="20"/>
      </w:pPr>
      <w:r>
        <w:rPr>
          <w:b w:val="0"/>
        </w:rPr>
        <w:t>A. 11% weight loss — Weight loss supports inadequate intake/dehydration but does not directly demonstrate RBC destruction; falling Hb with reticulocytosis does.</w:t>
      </w:r>
    </w:p>
    <w:p>
      <w:pPr>
        <w:spacing w:after="20"/>
      </w:pPr>
      <w:r>
        <w:rPr>
          <w:b w:val="0"/>
        </w:rPr>
        <w:t>B. Scant stools — Scant stools support increased enterohepatic circulation, not hemolysis; reticulocytosis plus falling hemoglobin is stronger evidence of RBC destruction.</w:t>
      </w:r>
    </w:p>
    <w:p>
      <w:pPr>
        <w:spacing w:after="20"/>
      </w:pPr>
      <w:r>
        <w:rPr>
          <w:b w:val="0"/>
        </w:rPr>
        <w:t>C. Poor latch — Poor latch explains intake-related jaundice but not a regenerative anemia; reticulocytosis plus falling Hb is the hemolysis signal.</w:t>
      </w:r>
    </w:p>
    <w:p>
      <w:pPr>
        <w:spacing w:after="20"/>
      </w:pPr>
      <w:r>
        <w:rPr>
          <w:b w:val="0"/>
        </w:rPr>
        <w:t>D. Reticulocytosis + falling Hb — Correct. This directly signals RBC destruction.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Q52, do not choose by the bilirubin number alone; this directly signals rbc destruction.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'Reticulocytosis + falling Hb' from the tempting distractor '11% weight loss'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Q53. Answer D — High-Difficulty</w:t>
      </w:r>
    </w:p>
    <w:p>
      <w:pPr/>
      <w:r>
        <w:rPr>
          <w:b w:val="0"/>
        </w:rPr>
        <w:t>Core reasoning: Spherocytes are not specific.</w:t>
      </w:r>
    </w:p>
    <w:p>
      <w:pPr>
        <w:spacing w:after="20"/>
      </w:pPr>
      <w:r>
        <w:rPr>
          <w:b w:val="0"/>
        </w:rPr>
        <w:t>A. G6PD proven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B. HS proven — Spherocytes are not pathognomonic for HS; with a positive DAT, immune hemolysis can produce the same morphology.</w:t>
      </w:r>
    </w:p>
    <w:p>
      <w:pPr>
        <w:spacing w:after="20"/>
      </w:pPr>
      <w:r>
        <w:rPr>
          <w:b w:val="0"/>
        </w:rPr>
        <w:t>C. ABO excluded — A positive DAT and spherocytes do not exclude ABO HDFN; ABO immune hemolysis can itself produce spherocytes.</w:t>
      </w:r>
    </w:p>
    <w:p>
      <w:pPr>
        <w:spacing w:after="20"/>
      </w:pPr>
      <w:r>
        <w:rPr>
          <w:b w:val="0"/>
        </w:rPr>
        <w:t>D. Immune hemolysis can produce spherocytes; integrate all data — Correct. Spherocytes are not 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'Immune hemolysis can produce spherocytes; integrate all data'. Translate that clue into action: spherocytes are not specific.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'Immune hemolysis can produce spherocytes; integrate all data' from the tempting distractor 'ABO excluded'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Q54. Answer B — High-Difficulty</w:t>
      </w:r>
    </w:p>
    <w:p>
      <w:pPr/>
      <w:r>
        <w:rPr>
          <w:b w:val="0"/>
        </w:rPr>
        <w:t>Core reasoning: AAP 2022 graphs are for ≥35 weeks.</w:t>
      </w:r>
    </w:p>
    <w:p>
      <w:pPr>
        <w:spacing w:after="20"/>
      </w:pPr>
      <w:r>
        <w:rPr>
          <w:b w:val="0"/>
        </w:rPr>
        <w:t>A. Use AAP ≥35 wk graphs — The AAP 2022 treatment curves apply to infants ≥35 weeks; a 33-week infant requires a preterm-specific NICU protocol.</w:t>
      </w:r>
    </w:p>
    <w:p>
      <w:pPr>
        <w:spacing w:after="20"/>
      </w:pPr>
      <w:r>
        <w:rPr>
          <w:b w:val="0"/>
        </w:rPr>
        <w:t>B. Use preterm NICU protocol — Correct. AAP 2022 graphs are for ≥35 weeks.</w:t>
      </w:r>
    </w:p>
    <w:p>
      <w:pPr>
        <w:spacing w:after="20"/>
      </w:pPr>
      <w:r>
        <w:rPr>
          <w:b w:val="0"/>
        </w:rPr>
        <w:t>C. No phototherapy below 35 wk — Preterm infants &lt;35 weeks can require phototherapy, but thresholds come from preterm-specific guidance rather than the AAP ≥35-week charts.</w:t>
      </w:r>
    </w:p>
    <w:p>
      <w:pPr>
        <w:spacing w:after="20"/>
      </w:pPr>
      <w:r>
        <w:rPr>
          <w:b w:val="0"/>
        </w:rPr>
        <w:t>D. Exchange never used — Exchange transfusion can be necessary in very preterm infants with hazardous hyperbilirubinemia; gestational age changes thresholds, not the existence of the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2022 graphs are for ≥35 weeks.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'Use preterm NICU protocol' from the tempting distractor 'Exchange never used'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Q55. Answer D — High-Difficulty</w:t>
      </w:r>
    </w:p>
    <w:p>
      <w:pPr/>
      <w:r>
        <w:rPr>
          <w:b w:val="0"/>
        </w:rPr>
        <w:t>Core reasoning: AAP treatment uses TSB.</w:t>
      </w:r>
    </w:p>
    <w:p>
      <w:pPr>
        <w:spacing w:after="20"/>
      </w:pPr>
      <w:r>
        <w:rPr>
          <w:b w:val="0"/>
        </w:rPr>
        <w:t>A. Direct always zero — Direct bilirubin can be elevated in cholestasis; the error is not that direct bilirubin is zero, but that AAP thresholds use total bilirubin without subtraction.</w:t>
      </w:r>
    </w:p>
    <w:p>
      <w:pPr>
        <w:spacing w:after="20"/>
      </w:pPr>
      <w:r>
        <w:rPr>
          <w:b w:val="0"/>
        </w:rPr>
        <w:t>B. Causes hemolysis — Mathematically subtracting a direct fraction does not cause hemolysis; it causes an incorrect, falsely low treatment value.</w:t>
      </w:r>
    </w:p>
    <w:p>
      <w:pPr>
        <w:spacing w:after="20"/>
      </w:pPr>
      <w:r>
        <w:rPr>
          <w:b w:val="0"/>
        </w:rPr>
        <w:t>C. Raises TcB — Subtracting a laboratory fraction does not change TcB; it simply misapplies the AAP TSB threshold.</w:t>
      </w:r>
    </w:p>
    <w:p>
      <w:pPr>
        <w:spacing w:after="20"/>
      </w:pPr>
      <w:r>
        <w:rPr>
          <w:b w:val="0"/>
        </w:rPr>
        <w:t>D. Underestimates treatment-relevant TSB — Correct. AAP treatment uses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treatment uses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'Underestimates treatment-relevant TSB' from the tempting distractor 'Direct always zero'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Q56. Answer C — High-Difficulty</w:t>
      </w:r>
    </w:p>
    <w:p>
      <w:pPr/>
      <w:r>
        <w:rPr>
          <w:b w:val="0"/>
        </w:rPr>
        <w:t>Core reasoning: Escalation treatment continues during transfer.</w:t>
      </w:r>
    </w:p>
    <w:p>
      <w:pPr>
        <w:spacing w:after="20"/>
      </w:pPr>
      <w:r>
        <w:rPr>
          <w:b w:val="0"/>
        </w:rPr>
        <w:t>A. Stop therapy — During transfer for escalation, intensive phototherapy and supportive care should continue to prevent further bilirubin accumulation.</w:t>
      </w:r>
    </w:p>
    <w:p>
      <w:pPr>
        <w:spacing w:after="20"/>
      </w:pPr>
      <w:r>
        <w:rPr>
          <w:b w:val="0"/>
        </w:rPr>
        <w:t>B. Phenobarbital only — Phenobarbital is not an emergency treatment for intermediate ABE; urgent exchange is required when hypertonia/retrocollis/opisthotonos appear.</w:t>
      </w:r>
    </w:p>
    <w:p>
      <w:pPr>
        <w:spacing w:after="20"/>
      </w:pPr>
      <w:r>
        <w:t>C. Intensive phototherapy + IV hydration — Correct. Escalation treatment continues during transfer.</w:t>
      </w:r>
    </w:p>
    <w:p>
      <w:pPr>
        <w:spacing w:after="20"/>
      </w:pPr>
      <w:r>
        <w:rPr>
          <w:b w:val="0"/>
        </w:rPr>
        <w:t>D. No monitoring — An infant in the escalation zone can cross the exchange threshold quickly; transfer should continue intensive therapy with close cardiorespiratory and bilirubin surveillance rather than suspend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escalation and exchange timing, anchor the answer to the decisive clue in this stem: escalation treatment continues during transfer.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'Intensive phototherapy + IV hydration' from the tempting distractor 'Phenobarbital only'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Q57. Answer C — High-Difficulty</w:t>
      </w:r>
    </w:p>
    <w:p>
      <w:pPr/>
      <w:r>
        <w:rPr>
          <w:b w:val="0"/>
        </w:rPr>
        <w:t>Core reasoning: AAP IVIG requires reaching/exceeding escalation threshold.</w:t>
      </w:r>
    </w:p>
    <w:p>
      <w:pPr>
        <w:spacing w:after="20"/>
      </w:pPr>
      <w:r>
        <w:rPr>
          <w:b w:val="0"/>
        </w:rPr>
        <w:t>A. Before phototherapy — Phototherapy is first-line when the phototherapy threshold is reached; IVIG is reserved for selected DAT-positive isoimmune disease in the escalation zone.</w:t>
      </w:r>
    </w:p>
    <w:p>
      <w:pPr>
        <w:spacing w:after="20"/>
      </w:pPr>
      <w:r>
        <w:rPr>
          <w:b w:val="0"/>
        </w:rPr>
        <w:t>B. Give because DAT+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C. Not routinely indicated solely for DAT positivity below escalation — Correct. AAP IVIG requires reaching/exceeding escalation threshold.</w:t>
      </w:r>
    </w:p>
    <w:p>
      <w:pPr>
        <w:spacing w:after="20"/>
      </w:pPr>
      <w:r>
        <w:rPr>
          <w:b w:val="0"/>
        </w:rPr>
        <w:t>D. For cholestasis — IVIG has no role in neonatal cholestasis; its neonatal jaundice use is limited to selected isoimmune hemolysis.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Q57, do not choose by the bilirubin number alone; aap ivig requires reaching/exceeding escalation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'Not routinely indicated solely for DAT positivity below escalation' from the tempting distractor 'For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Q58. Answer B — High-Difficulty</w:t>
      </w:r>
    </w:p>
    <w:p>
      <w:pPr/>
      <w:r>
        <w:rPr>
          <w:b w:val="0"/>
        </w:rPr>
        <w:t>Core reasoning: Very early significant hyperbilirubinemia is atypical.</w:t>
      </w:r>
    </w:p>
    <w:p>
      <w:pPr>
        <w:spacing w:after="20"/>
      </w:pPr>
      <w:r>
        <w:rPr>
          <w:b w:val="0"/>
        </w:rPr>
        <w:t>A. Proves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B. Early need suggests hemolysis — Correct. Very early significant hyperbilirubinemia is atypical.</w:t>
      </w:r>
    </w:p>
    <w:p>
      <w:pPr>
        <w:spacing w:after="20"/>
      </w:pPr>
      <w:r>
        <w:rPr>
          <w:b w:val="0"/>
        </w:rPr>
        <w:t>C. Excludes G6PD — Early severe jaundice does not exclude G6PD deficiency; G6PD is an important cause of hazardous early unconjugated hyperbilirubinemia.</w:t>
      </w:r>
    </w:p>
    <w:p>
      <w:pPr>
        <w:spacing w:after="20"/>
      </w:pPr>
      <w:r>
        <w:rPr>
          <w:b w:val="0"/>
        </w:rPr>
        <w:t>D. Always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'Early need suggests hemolysis'. Translate that clue into action: very early significant hyperbilirubinemia is atypical.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'Early need suggests hemolysis' from the tempting distractor 'Proves breast-milk jaundice'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Q59. Answer D — High-Difficulty</w:t>
      </w:r>
    </w:p>
    <w:p>
      <w:pPr/>
      <w:r>
        <w:rPr>
          <w:b w:val="0"/>
        </w:rPr>
        <w:t>Core reasoning: B/A does not replace TSB/exam criteria.</w:t>
      </w:r>
    </w:p>
    <w:p>
      <w:pPr>
        <w:spacing w:after="20"/>
      </w:pPr>
      <w:r>
        <w:rPr>
          <w:b w:val="0"/>
        </w:rPr>
        <w:t>A. B/A overrides TSB — The bilirubin/albumin ratio is an adjunct in exchange decision-making; it does not replace the primary TSB threshold or neurologic examination.</w:t>
      </w:r>
    </w:p>
    <w:p>
      <w:pPr>
        <w:spacing w:after="20"/>
      </w:pPr>
      <w:r>
        <w:rPr>
          <w:b w:val="0"/>
        </w:rPr>
        <w:t>B. No exchange possible — An apparently favorable B/A ratio does not prohibit exchange when the TSB threshold or ABE criteria are met.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B/A is adjunctive; exchange threshold remains central — Correct. B/A does not replace TSB/exam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B/A does not replace TSB/exam criteria.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'B/A is adjunctive; exchange threshold remains central' from the tempting distractor 'No exchange possible'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Q60. Answer A — High-Difficulty</w:t>
      </w:r>
    </w:p>
    <w:p>
      <w:pPr/>
      <w:r>
        <w:rPr>
          <w:b w:val="0"/>
        </w:rPr>
        <w:t>Core reasoning: G6PD can cause severe bilirubin with modest anemia.</w:t>
      </w:r>
    </w:p>
    <w:p>
      <w:pPr>
        <w:spacing w:after="20"/>
      </w:pPr>
      <w:r>
        <w:rPr>
          <w:b w:val="0"/>
        </w:rPr>
        <w:t>A. G6PD deficiency — Correct. G6PD can cause severe bilirubin with modest anemia.</w:t>
      </w:r>
    </w:p>
    <w:p>
      <w:pPr>
        <w:spacing w:after="20"/>
      </w:pPr>
      <w:r>
        <w:t>B. ABO proven — ABO HDFN requires compatible maternal-infant ABO context and usually immune evidence such as DAT positivity; a DAT-negative infant with severe bilirubin and little anemia remains compatible with G6PD deficiency.</w:t>
      </w:r>
    </w:p>
    <w:p>
      <w:pPr>
        <w:spacing w:after="20"/>
      </w:pPr>
      <w:r>
        <w:rPr>
          <w:b w:val="0"/>
        </w:rPr>
        <w:t>C. Biliary atresia — Biliary atresia produces conjugated hyperbilirubinemia with pale stools/dark urine; it does not explain a hemolytic unconjugated pattern.</w:t>
      </w:r>
    </w:p>
    <w:p>
      <w:pPr>
        <w:spacing w:after="20"/>
      </w:pPr>
      <w:r>
        <w:rPr>
          <w:b w:val="0"/>
        </w:rPr>
        <w:t>D. Rh disease — Rh alloimmune HDFN is generally DAT-positive and requires maternal alloantibody evidence; DAT-negative severe jaundice without marked anemia keeps G6PD high on the differential.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g6pd can cause severe bilirubin with modest anemia.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'G6PD deficiency' from the tempting distractor 'Biliary atresia'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Q61. Answer D — High-Difficulty</w:t>
      </w:r>
    </w:p>
    <w:p>
      <w:pPr/>
      <w:r>
        <w:rPr>
          <w:b w:val="0"/>
        </w:rPr>
        <w:t>Core reasoning: Production may be overwhelming elimination and exchange risk may be near.</w:t>
      </w:r>
    </w:p>
    <w:p>
      <w:pPr>
        <w:spacing w:after="20"/>
      </w:pPr>
      <w:r>
        <w:rPr>
          <w:b w:val="0"/>
        </w:rPr>
        <w:t>A. IVIG without DAT — AAP IVIG use requires DAT-positive isoimmune hemolysis; giving IVIG without evidence of an immune mechanism exposes the infant to risk without a defined indication.</w:t>
      </w:r>
    </w:p>
    <w:p>
      <w:pPr>
        <w:spacing w:after="20"/>
      </w:pPr>
      <w:r>
        <w:rPr>
          <w:b w:val="0"/>
        </w:rPr>
        <w:t>B. Feeds only — Feeding support is useful, but a rapid TSB rise despite verified intensive phototherapy requires evaluation for brisk hemolysis and imminent escalation.</w:t>
      </w:r>
    </w:p>
    <w:p>
      <w:pPr>
        <w:spacing w:after="20"/>
      </w:pPr>
      <w:r>
        <w:rPr>
          <w:b w:val="0"/>
        </w:rPr>
        <w:t>C. Stop lights and use TcB — TcB is a screening tool; TSB is required for definitive treatment decisions and when TcB is close to the phototherapy threshold or high.</w:t>
      </w:r>
    </w:p>
    <w:p>
      <w:pPr>
        <w:spacing w:after="20"/>
      </w:pPr>
      <w:r>
        <w:rPr>
          <w:b w:val="0"/>
        </w:rPr>
        <w:t>D. Evaluate hemolysis AND escalation status — Correct. Production may be overwhelming elimination and exchange risk may be near.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production may be overwhelming elimination and exchange risk may be near.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'Evaluate hemolysis AND escalation status' from the tempting distractor 'Feeds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Q62. Answer D — High-Difficulty</w:t>
      </w:r>
    </w:p>
    <w:p>
      <w:pPr/>
      <w:r>
        <w:rPr>
          <w:b w:val="0"/>
        </w:rPr>
        <w:t>Core reasoning: These are chronic sequelae.</w:t>
      </w:r>
    </w:p>
    <w:p>
      <w:pPr>
        <w:spacing w:after="20"/>
      </w:pPr>
      <w:r>
        <w:rPr>
          <w:b w:val="0"/>
        </w:rPr>
        <w:t>A. Poor suck at 48 h — Poor suck can be an early acute ABE sign; dystonia, auditory neuropathy and gaze abnormalities months later characterize chronic kernicterus.</w:t>
      </w:r>
    </w:p>
    <w:p>
      <w:pPr>
        <w:spacing w:after="20"/>
      </w:pPr>
      <w:r>
        <w:rPr>
          <w:b w:val="0"/>
        </w:rPr>
        <w:t>B. Isolated jaundice — Jaundice alone is a bilirubin level sign, not the chronic neurologic syndrome of kernicterus.</w:t>
      </w:r>
    </w:p>
    <w:p>
      <w:pPr>
        <w:spacing w:after="20"/>
      </w:pPr>
      <w:r>
        <w:rPr>
          <w:b w:val="0"/>
        </w:rPr>
        <w:t>C. Early hypotonia only — Early hypotonia belongs to acute bilirubin encephalopathy, whereas chronic kernicterus manifests persistent movement/hearing/gaze sequelae.</w:t>
      </w:r>
    </w:p>
    <w:p>
      <w:pPr>
        <w:spacing w:after="20"/>
      </w:pPr>
      <w:r>
        <w:rPr>
          <w:b w:val="0"/>
        </w:rPr>
        <w:t>D. Dystonia + auditory neuropathy + gaze abnormality months later — Correct. These are chronic sequelae.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Q62, do not choose by the bilirubin number alone; these are chronic sequelae.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'Dystonia + auditory neuropathy + gaze abnormality months later' from the tempting distractor 'Early hypotonia only'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Q63. Answer A — High-Difficulty</w:t>
      </w:r>
    </w:p>
    <w:p>
      <w:pPr/>
      <w:r>
        <w:rPr>
          <w:b w:val="0"/>
        </w:rPr>
        <w:t>Core reasoning: Do not delay phototherapy.</w:t>
      </w:r>
    </w:p>
    <w:p>
      <w:pPr>
        <w:spacing w:after="20"/>
      </w:pPr>
      <w:r>
        <w:rPr>
          <w:b w:val="0"/>
        </w:rPr>
        <w:t>A. Start/continue intensive lights while securing IV and arranging higher care — Correct. Do not delay phototherapy.</w:t>
      </w:r>
    </w:p>
    <w:p>
      <w:pPr>
        <w:spacing w:after="20"/>
      </w:pPr>
      <w:r>
        <w:rPr>
          <w:b w:val="0"/>
        </w:rPr>
        <w:t>B. Wait for DAT — Etiologic confirmation must not delay bilirubin-lowering treatment when the infant is already in the escalation zone.</w:t>
      </w:r>
    </w:p>
    <w:p>
      <w:pPr>
        <w:spacing w:after="20"/>
      </w:pPr>
      <w:r>
        <w:rPr>
          <w:b w:val="0"/>
        </w:rPr>
        <w:t>C. Delay lights — Intensive phototherapy is immediately available and should not be delayed while IV access is being obtained in an escalation emergency.</w:t>
      </w:r>
    </w:p>
    <w:p>
      <w:pPr>
        <w:spacing w:after="20"/>
      </w:pPr>
      <w:r>
        <w:rPr>
          <w:b w:val="0"/>
        </w:rPr>
        <w:t>D. Oral water — Oral water neither corrects the underlying bilirubin kinetics nor replaces IV hydration and intensive phototherapy during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'Start/continue intensive lights while securing IV and arranging higher care'. Translate that clue into action: do not delay phototherapy.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'Start/continue intensive lights while securing IV and arranging higher care' from the tempting distractor 'Oral water'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Q64. Answer B — High-Difficulty</w:t>
      </w:r>
    </w:p>
    <w:p>
      <w:pPr/>
      <w:r>
        <w:rPr>
          <w:b w:val="0"/>
        </w:rPr>
        <w:t>Core reasoning: This unusual scenario requires expert interpretation.</w:t>
      </w:r>
    </w:p>
    <w:p>
      <w:pPr>
        <w:spacing w:after="20"/>
      </w:pPr>
      <w:r>
        <w:rPr>
          <w:b w:val="0"/>
        </w:rPr>
        <w:t>A. Subtract it — AAP does not endorse subtracting the direct component to create an “indirect treatment value”; an unusually high direct fraction calls for expert input.</w:t>
      </w:r>
    </w:p>
    <w:p>
      <w:pPr>
        <w:spacing w:after="20"/>
      </w:pPr>
      <w:r>
        <w:rPr>
          <w:b w:val="0"/>
        </w:rPr>
        <w:t>B. Seek expert input; do not invent corrected TSB — Correct. This unusual scenario requires expert interpretation.</w:t>
      </w:r>
    </w:p>
    <w:p>
      <w:pPr>
        <w:spacing w:after="20"/>
      </w:pPr>
      <w:r>
        <w:rPr>
          <w:b w:val="0"/>
        </w:rPr>
        <w:t>C. Phototherapy alone always enough — Phototherapy does not treat the underlying cholestatic process and cannot be assumed sufficient when the direct fraction is very high.</w:t>
      </w:r>
    </w:p>
    <w:p>
      <w:pPr>
        <w:spacing w:after="20"/>
      </w:pPr>
      <w:r>
        <w:rPr>
          <w:b w:val="0"/>
        </w:rPr>
        <w:t>D. Ignore it — A direct fraction &gt;50% is clinically important and suggests major conjugated disease; it should trigger expert evaluation, not be ignored.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This unusual scenario requires expert interpretation.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'Seek expert input; do not invent corrected TSB' from the tempting distractor 'Subtract it'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Q65. Answer A — High-Difficulty</w:t>
      </w:r>
    </w:p>
    <w:p>
      <w:pPr/>
      <w:r>
        <w:rPr>
          <w:b w:val="0"/>
        </w:rPr>
        <w:t>Core reasoning: Distance below threshold informs follow-up.</w:t>
      </w:r>
    </w:p>
    <w:p>
      <w:pPr>
        <w:spacing w:after="20"/>
      </w:pPr>
      <w:r>
        <w:rPr>
          <w:b w:val="0"/>
        </w:rPr>
        <w:t>A. Difference from line + clinical context — Correct. Distance below threshold informs follow-up.</w:t>
      </w:r>
    </w:p>
    <w:p>
      <w:pPr>
        <w:spacing w:after="20"/>
      </w:pPr>
      <w:r>
        <w:rPr>
          <w:b w:val="0"/>
        </w:rPr>
        <w:t>B. Only if DAT+ — Clinical instability is an independent neurotoxicity risk; it does not require a positive DAT to affect bilirubin management.</w:t>
      </w:r>
    </w:p>
    <w:p>
      <w:pPr>
        <w:spacing w:after="20"/>
      </w:pPr>
      <w:r>
        <w:rPr>
          <w:b w:val="0"/>
        </w:rPr>
        <w:t>C. Old risk zones alone — AAP 2022 post-discharge follow-up is based primarily on how far the bilirubin is below the phototherapy threshold, together with clinical factors, rather than the older nomogram risk zones alone.</w:t>
      </w:r>
    </w:p>
    <w:p>
      <w:pPr>
        <w:spacing w:after="20"/>
      </w:pPr>
      <w:r>
        <w:rPr>
          <w:b w:val="0"/>
        </w:rPr>
        <w:t>D. None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distance below threshold informs follow-up.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'Difference from line + clinical context' from the tempting distractor 'Old risk zones alone'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Q66. Answer C — High-Difficulty</w:t>
      </w:r>
    </w:p>
    <w:p>
      <w:pPr/>
      <w:r>
        <w:rPr>
          <w:b w:val="0"/>
        </w:rPr>
        <w:t>Core reasoning: HDFN can produce important anemia independently.</w:t>
      </w:r>
    </w:p>
    <w:p>
      <w:pPr>
        <w:spacing w:after="20"/>
      </w:pPr>
      <w:r>
        <w:rPr>
          <w:b w:val="0"/>
        </w:rPr>
        <w:t>A. Bilirubin management solves all — HDFN can cause clinically important anemia even when bilirubin is controlled; hemoglobin and late-anemia follow-up require separate attention.</w:t>
      </w:r>
    </w:p>
    <w:p>
      <w:pPr>
        <w:spacing w:after="20"/>
      </w:pPr>
      <w:r>
        <w:rPr>
          <w:b w:val="0"/>
        </w:rPr>
        <w:t>B. Exchange mandatory for anemia alone — A risk factor modifies the treatment threshold but does not by itself mandate exchange; the exchange threshold and ABE signs determine that intervention.</w:t>
      </w:r>
    </w:p>
    <w:p>
      <w:pPr>
        <w:spacing w:after="20"/>
      </w:pPr>
      <w:r>
        <w:rPr>
          <w:b w:val="0"/>
        </w:rPr>
        <w:t>C. Anemia and bilirubin need parallel management/follow-up — Correct. HDFN can produce important anemia independently.</w:t>
      </w:r>
    </w:p>
    <w:p>
      <w:pPr>
        <w:spacing w:after="20"/>
      </w:pPr>
      <w:r>
        <w:rPr>
          <w:b w:val="0"/>
        </w:rPr>
        <w:t>D. Phototherapy fixes anemia — Phototherapy lowers bilirubin but does not replace destroyed RBCs or correct anemia.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hdfn can produce important anemia independently.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'Anemia and bilirubin need parallel management/follow-up' from the tempting distractor 'Phototherapy fixes anemia'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Q67. Answer C — High-Difficulty</w:t>
      </w:r>
    </w:p>
    <w:p>
      <w:pPr/>
      <w:r>
        <w:rPr>
          <w:b w:val="0"/>
        </w:rPr>
        <w:t>Core reasoning: ABE neurologic signs demand urgent action.</w:t>
      </w:r>
    </w:p>
    <w:p>
      <w:pPr>
        <w:spacing w:after="20"/>
      </w:pPr>
      <w:r>
        <w:rPr>
          <w:b w:val="0"/>
        </w:rPr>
        <w:t>A. Improved feeding — These are reassuring feeding/elimination trends, but they do not indicate acute bilirubin neurotoxicity; new hypertonia/opisthotonos is the emergency finding.</w:t>
      </w:r>
    </w:p>
    <w:p>
      <w:pPr>
        <w:spacing w:after="20"/>
      </w:pPr>
      <w:r>
        <w:rPr>
          <w:b w:val="0"/>
        </w:rPr>
        <w:t>B. More stools — These are reassuring feeding/elimination trends, but they do not indicate acute bilirubin neurotoxicity; new hypertonia/opisthotonos is the emergency finding.</w:t>
      </w:r>
    </w:p>
    <w:p>
      <w:pPr>
        <w:spacing w:after="20"/>
      </w:pPr>
      <w:r>
        <w:rPr>
          <w:b w:val="0"/>
        </w:rPr>
        <w:t>C. New hypertonia/opisthotonos — Correct. ABE neurologic signs demand urgent action.</w:t>
      </w:r>
    </w:p>
    <w:p>
      <w:pPr>
        <w:spacing w:after="20"/>
      </w:pPr>
      <w:r>
        <w:rPr>
          <w:b w:val="0"/>
        </w:rPr>
        <w:t>D. Weight gain — These are reassuring feeding/elimination trends, but they do not indicate acute bilirubin neurotoxicity; new hypertonia/opisthotonos is the emergency 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Q67, do not choose by the bilirubin number alone; abe neurologic signs demand urgent action.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'New hypertonia/opisthotonos' from the tempting distractor 'Improved feeding'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Q68. Answer A — Integrated/Rank-Differentiating</w:t>
      </w:r>
    </w:p>
    <w:p>
      <w:pPr/>
      <w:r>
        <w:rPr>
          <w:b w:val="0"/>
        </w:rPr>
        <w:t>Core reasoning: This combines GA, multiple risk factors and ongoing production.</w:t>
      </w:r>
    </w:p>
    <w:p>
      <w:pPr>
        <w:spacing w:after="20"/>
      </w:pPr>
      <w:r>
        <w:rPr>
          <w:b w:val="0"/>
        </w:rPr>
        <w:t>A. Multiple risks + active hemolysis require lower framework and close escalation assessment — Correct. This combines GA, multiple risk factors and ongoing production.</w:t>
      </w:r>
    </w:p>
    <w:p>
      <w:pPr>
        <w:spacing w:after="20"/>
      </w:pPr>
      <w:r>
        <w:rPr>
          <w:b w:val="0"/>
        </w:rPr>
        <w:t>B. DAT alone mandates exchange — DAT identifies immune sensitization but exchange requires the exchange TSB threshold or significant ABE, not a positive DAT alone.</w:t>
      </w:r>
    </w:p>
    <w:p>
      <w:pPr>
        <w:spacing w:after="20"/>
      </w:pPr>
      <w:r>
        <w:rPr>
          <w:b w:val="0"/>
        </w:rPr>
        <w:t>C. Albumin irrelevant — Albumin &lt;3.0 g/dL is specifically an AAP neurotoxicity risk factor, so 2.6–2.8 g/dL materially changes threshold selection.</w:t>
      </w:r>
    </w:p>
    <w:p>
      <w:pPr>
        <w:spacing w:after="20"/>
      </w:pPr>
      <w:r>
        <w:rPr>
          <w:b w:val="0"/>
        </w:rPr>
        <w:t>D. Count only one risk — AAP risk assessment is not limited to one factor; sepsis, low albumin and hemolysis can coexist and all reduce the bilirubin safety margin.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'Multiple risks + active hemolysis require lower framework and close escalation assessment'. Translate that clue into action: this combines ga, multiple risk factors and ongoing production.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'Multiple risks + active hemolysis require lower framework and close escalation assessment' from the tempting distractor 'DAT alone mandates exchange'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Q69. Answer A — Integrated/Rank-Differentiating</w:t>
      </w:r>
    </w:p>
    <w:p>
      <w:pPr/>
      <w:r>
        <w:rPr>
          <w:b w:val="0"/>
        </w:rPr>
        <w:t>Core reasoning: AAP ≥35-week graphs do not apply at 34 weeks.</w:t>
      </w:r>
    </w:p>
    <w:p>
      <w:pPr>
        <w:spacing w:after="20"/>
      </w:pPr>
      <w:r>
        <w:rPr>
          <w:b w:val="0"/>
        </w:rPr>
        <w:t>A. Preterm-specific NICU bilirubin protocol — Correct. AAP ≥35-week graphs do not apply at 34 weeks.</w:t>
      </w:r>
    </w:p>
    <w:p>
      <w:pPr>
        <w:spacing w:after="20"/>
      </w:pPr>
      <w:r>
        <w:rPr>
          <w:b w:val="0"/>
        </w:rPr>
        <w:t>B. AAP ≥35 wk chart — A 34-week infant is outside the population covered by the AAP ≥35-week treatment curves; preterm-specific NICU thresholds are required.</w:t>
      </w:r>
    </w:p>
    <w:p>
      <w:pPr>
        <w:spacing w:after="20"/>
      </w:pPr>
      <w:r>
        <w:rPr>
          <w:b w:val="0"/>
        </w:rPr>
        <w:t>C. No treatment because ventilated — Ventilation does not protect against bilirubin neurotoxicity; illness may actually increase vulnerability and the infant still needs gestation-specific management.</w:t>
      </w:r>
    </w:p>
    <w:p>
      <w:pPr>
        <w:spacing w:after="20"/>
      </w:pPr>
      <w:r>
        <w:rPr>
          <w:b w:val="0"/>
        </w:rPr>
        <w:t>D. Term exchange line — Applying a term exchange threshold to a 34-week infant can dangerously overestimate the bilirubin level that is safe for a preterm brain.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≥35-week graphs do not apply at 34 weeks.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'Preterm-specific NICU bilirubin protocol' from the tempting distractor 'Term exchange line'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Q70. Answer C — Integrated/Rank-Differentiating</w:t>
      </w:r>
    </w:p>
    <w:p>
      <w:pPr/>
      <w:r>
        <w:rPr>
          <w:b w:val="0"/>
        </w:rPr>
        <w:t>Core reasoning: Both bilirubin production and CNS vulnerability worsen.</w:t>
      </w:r>
    </w:p>
    <w:p>
      <w:pPr>
        <w:spacing w:after="20"/>
      </w:pPr>
      <w:r>
        <w:rPr>
          <w:b w:val="0"/>
        </w:rPr>
        <w:t>A. Sepsis lowers production — Sepsis does not protect against bilirubin accumulation; it increases neurotoxicity vulnerability while G6PD hemolysis increases bilirubin production.</w:t>
      </w:r>
    </w:p>
    <w:p>
      <w:pPr>
        <w:spacing w:after="20"/>
      </w:pPr>
      <w:r>
        <w:rPr>
          <w:b w:val="0"/>
        </w:rPr>
        <w:t>B. G6PD protects brain — G6PD deficiency is a hemolytic risk, not a neuroprotective state; oxidative vulnerability can accelerate bilirubin production.</w:t>
      </w:r>
    </w:p>
    <w:p>
      <w:pPr>
        <w:spacing w:after="20"/>
      </w:pPr>
      <w:r>
        <w:rPr>
          <w:b w:val="0"/>
        </w:rPr>
        <w:t>C. Hemolysis increases load while sepsis adds neurotoxicity vulnerability — Correct. Both bilirubin production and CNS vulnerability worsen.</w:t>
      </w:r>
    </w:p>
    <w:p>
      <w:pPr>
        <w:spacing w:after="20"/>
      </w:pPr>
      <w:r>
        <w:rPr>
          <w:b w:val="0"/>
        </w:rPr>
        <w:t>D. Only direct bilirubin rises — G6PD hemolysis raises unconjugated bilirubin through increased heme breakdown; it is not a primary conjugated cholestatic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both bilirubin production and cns vulnerability worsen.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'Hemolysis increases load while sepsis adds neurotoxicity vulnerability' from the tempting distractor 'Sepsis lowers production'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Q71. Answer A — Integrated/Rank-Differentiating</w:t>
      </w:r>
    </w:p>
    <w:p>
      <w:pPr/>
      <w:r>
        <w:rPr>
          <w:b w:val="0"/>
        </w:rPr>
        <w:t>Core reasoning: Biochemical and neurologic risk make delay unsafe.</w:t>
      </w:r>
    </w:p>
    <w:p>
      <w:pPr>
        <w:spacing w:after="20"/>
      </w:pPr>
      <w:r>
        <w:rPr>
          <w:b w:val="0"/>
        </w:rPr>
        <w:t>A. Escalation emergency with urgent exchange readiness — Correct. Biochemical and neurologic risk make delay unsafe.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Wait for IVIG — Early hypertonia signals neurologic toxicity; exchange readiness should not be delayed while waiting to see whether IVIG lowers bilirubin.</w:t>
      </w:r>
    </w:p>
    <w:p>
      <w:pPr>
        <w:spacing w:after="20"/>
      </w:pPr>
      <w:r>
        <w:rPr>
          <w:b w:val="0"/>
        </w:rPr>
        <w:t>D. Use TcB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neurotoxicity and neurologic escalation, anchor the answer to the decisive clue in this stem: biochemical and neurologic risk make delay unsafe.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'Escalation emergency with urgent exchange readiness' from the tempting distractor 'Stop lights'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Q72. Answer C — Integrated/Rank-Differentiating</w:t>
      </w:r>
    </w:p>
    <w:p>
      <w:pPr/>
      <w:r>
        <w:rPr>
          <w:b w:val="0"/>
        </w:rPr>
        <w:t>Core reasoning: Positive DAT shifts interpretation toward immune hemolysis.</w:t>
      </w:r>
    </w:p>
    <w:p>
      <w:pPr>
        <w:spacing w:after="20"/>
      </w:pPr>
      <w:r>
        <w:rPr>
          <w:b w:val="0"/>
        </w:rPr>
        <w:t>A. HS certain — A positive DAT establishes immune coating of RBCs; spherocytes can occur in immune hemolysis, so HS cannot be declared certain from morphology alone.</w:t>
      </w:r>
    </w:p>
    <w:p>
      <w:pPr>
        <w:spacing w:after="20"/>
      </w:pPr>
      <w:r>
        <w:rPr>
          <w:b w:val="0"/>
        </w:rPr>
        <w:t>B. G6PD certain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Immune hemolysis strongly supported; spherocytes do not prove HS — Correct. Positive DAT shifts interpretation toward immune hemolysis.</w:t>
      </w:r>
    </w:p>
    <w:p>
      <w:pPr>
        <w:spacing w:after="20"/>
      </w:pPr>
      <w:r>
        <w:rPr>
          <w:b w:val="0"/>
        </w:rPr>
        <w:t>D. No hemolysis — Anemia plus reticulocytosis is a regenerative hemolytic pattern, and a positive DAT provides direct evidence of immune RBC coating.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Q72, do not choose by the bilirubin number alone; positive dat shifts interpretation toward immune hemolysis.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'Immune hemolysis strongly supported; spherocytes do not prove HS' from the tempting distractor 'No hemolysis'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Q73. Answer B — Integrated/Rank-Differentiating</w:t>
      </w:r>
    </w:p>
    <w:p>
      <w:pPr/>
      <w:r>
        <w:rPr>
          <w:b w:val="0"/>
        </w:rPr>
        <w:t>Core reasoning: This suggests conjugated disease context, not automatic light escalation.</w:t>
      </w:r>
    </w:p>
    <w:p>
      <w:pPr>
        <w:spacing w:after="20"/>
      </w:pPr>
      <w:r>
        <w:rPr>
          <w:b w:val="0"/>
        </w:rPr>
        <w:t>A. Proves ABE — Bronze-gray discoloration under phototherapy is associated with conjugated hyperbilirubinemia (“bronze baby” phenomenon), not a diagnostic neurologic sign of ABE.</w:t>
      </w:r>
    </w:p>
    <w:p>
      <w:pPr>
        <w:spacing w:after="20"/>
      </w:pPr>
      <w:r>
        <w:rPr>
          <w:b w:val="0"/>
        </w:rPr>
        <w:t>B. Consider bronze-baby/cholestasis context and investigate conjugated disease — Correct. This suggests conjugated disease context, not automatic light escalation.</w:t>
      </w:r>
    </w:p>
    <w:p>
      <w:pPr>
        <w:spacing w:after="20"/>
      </w:pPr>
      <w:r>
        <w:rPr>
          <w:b w:val="0"/>
        </w:rPr>
        <w:t>C. Immediate IVIG — IVIG is reserved for selected isoimmune hemolysis; bronze discoloration with direct hyperbilirubinemia instead calls for cholestasis evaluation.</w:t>
      </w:r>
    </w:p>
    <w:p>
      <w:pPr>
        <w:spacing w:after="20"/>
      </w:pPr>
      <w:r>
        <w:rPr>
          <w:b w:val="0"/>
        </w:rPr>
        <w:t>D.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'Consider bronze-baby/cholestasis context and investigate conjugated disease'. Translate that clue into action: this suggests conjugated disease context, not automatic light escalation.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'Consider bronze-baby/cholestasis context and investigate conjugated disease' from the tempting distractor 'Proves ABE'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Q74. Answer D — Integrated/Rank-Differentiating</w:t>
      </w:r>
    </w:p>
    <w:p>
      <w:pPr/>
      <w:r>
        <w:rPr>
          <w:b w:val="0"/>
        </w:rPr>
        <w:t>Core reasoning: Mixed clues require dual-pathway reasoning.</w:t>
      </w:r>
    </w:p>
    <w:p>
      <w:pPr>
        <w:spacing w:after="20"/>
      </w:pPr>
      <w:r>
        <w:rPr>
          <w:b w:val="0"/>
        </w:rPr>
        <w:t>A. Assume intake only — Poor intake explains weight loss, but reticulocytosis and a rapid TSB rise indicate an additional hemolytic process that must be investigated.</w:t>
      </w:r>
    </w:p>
    <w:p>
      <w:pPr>
        <w:spacing w:after="20"/>
      </w:pPr>
      <w:r>
        <w:rPr>
          <w:b w:val="0"/>
        </w:rPr>
        <w:t>B. No labs — Reticulocytosis and rapid bilirubin kinetics are objective red flags for hemolysis and require laboratory evaluation.</w:t>
      </w:r>
    </w:p>
    <w:p>
      <w:pPr>
        <w:spacing w:after="20"/>
      </w:pPr>
      <w:r>
        <w:rPr>
          <w:b w:val="0"/>
        </w:rPr>
        <w:t>C. Stop breastfeeding permanently — Permanent breastfeeding cessation is unnecessary; the priority is to correct milk transfer, supplement when indicated, and treat bilirubin by threshold.</w:t>
      </w:r>
    </w:p>
    <w:p>
      <w:pPr>
        <w:spacing w:after="20"/>
      </w:pPr>
      <w:r>
        <w:rPr>
          <w:b w:val="0"/>
        </w:rPr>
        <w:t>D. Correct feeding AND investigate hemolysis — Correct. Mixed clues require dual-pathway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Mixed clues require dual-pathway reasoning.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'Correct feeding AND investigate hemolysis' from the tempting distractor 'Stop breastfeeding permanently'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Q75. Answer C — Integrated/Rank-Differentiating</w:t>
      </w:r>
    </w:p>
    <w:p>
      <w:pPr/>
      <w:r>
        <w:rPr>
          <w:b w:val="0"/>
        </w:rPr>
        <w:t>Core reasoning: AAP allows dynamic deferral under close monitoring.</w:t>
      </w:r>
    </w:p>
    <w:p>
      <w:pPr>
        <w:spacing w:after="20"/>
      </w:pPr>
      <w:r>
        <w:rPr>
          <w:b w:val="0"/>
        </w:rPr>
        <w:t>A. Exchange always mandatory once crossed — AAP allows a prepared exchange to be deferred if intensive therapy lowers TSB below the exchange line and there are no intermediate/advanced ABE signs, with continued q2h monitoring.</w:t>
      </w:r>
    </w:p>
    <w:p>
      <w:pPr>
        <w:spacing w:after="20"/>
      </w:pPr>
      <w:r>
        <w:rPr>
          <w:b w:val="0"/>
        </w:rPr>
        <w:t>B. Discharge — Discharge is unsafe while the infant is in or near the escalation/exchange zone or still requires intensive monitoring.</w:t>
      </w:r>
    </w:p>
    <w:p>
      <w:pPr>
        <w:spacing w:after="20"/>
      </w:pPr>
      <w:r>
        <w:rPr>
          <w:b w:val="0"/>
        </w:rPr>
        <w:t>C. May defer if now below line and no intermediate/advanced ABE; continue intensive therapy + q2h TSB until below escalation — Correct. AAP allows dynamic deferral under close monitoring.</w:t>
      </w:r>
    </w:p>
    <w:p>
      <w:pPr>
        <w:spacing w:after="20"/>
      </w:pPr>
      <w:r>
        <w:rPr>
          <w:b w:val="0"/>
        </w:rPr>
        <w:t>D. Stop monitoring — Bilirubin can rebound or re-rise from ongoing hemolysis; close monitoring remains necessary until the infant is safely below the escalation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allows dynamic deferral under close monitoring.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'May defer if now below line and no intermediate/advanced ABE; continue intensive therapy + q2h TSB until below escalation' from the tempting distractor 'Stop monitoring' can mistake nominal treatment for an actually therapeutic light dose.</w:t>
            </w:r>
          </w:p>
        </w:tc>
      </w:tr>
    </w:tbl>
    <w:p>
      <w:pPr>
        <w:pStyle w:val="Heading1"/>
      </w:pPr>
      <w:r>
        <w:t>RAPID REVISION — &lt;10 MINUTES — 30 HIGH-YIELD FACTS</w:t>
      </w:r>
    </w:p>
    <w:p>
      <w:pPr>
        <w:pStyle w:val="ListBullet"/>
        <w:spacing w:after="40"/>
      </w:pPr>
      <w:r>
        <w:t>First 24 h jaundice = pathologic until evaluated.</w:t>
      </w:r>
    </w:p>
    <w:p>
      <w:pPr>
        <w:pStyle w:val="ListBullet"/>
        <w:spacing w:after="40"/>
      </w:pPr>
      <w:r>
        <w:t>TSB = definitive treatment-decision value.</w:t>
      </w:r>
    </w:p>
    <w:p>
      <w:pPr>
        <w:pStyle w:val="ListBullet"/>
        <w:spacing w:after="40"/>
      </w:pPr>
      <w:r>
        <w:t>TcB within 3 mg/dL of phototherapy line -&gt; TSB.</w:t>
      </w:r>
    </w:p>
    <w:p>
      <w:pPr>
        <w:pStyle w:val="ListBullet"/>
        <w:spacing w:after="40"/>
      </w:pPr>
      <w:r>
        <w:t>TcB &gt;=15 mg/dL -&gt; TSB.</w:t>
      </w:r>
    </w:p>
    <w:p>
      <w:pPr>
        <w:pStyle w:val="ListBullet"/>
        <w:spacing w:after="40"/>
      </w:pPr>
      <w:r>
        <w:t>Do not subtract direct bilirubin from TSB.</w:t>
      </w:r>
    </w:p>
    <w:p>
      <w:pPr>
        <w:pStyle w:val="ListBullet"/>
        <w:spacing w:after="40"/>
      </w:pPr>
      <w:r>
        <w:t>Rise &gt;=0.3 mg/dL/h in first 24 h -&gt; suspect hemolysis.</w:t>
      </w:r>
    </w:p>
    <w:p>
      <w:pPr>
        <w:pStyle w:val="ListBullet"/>
        <w:spacing w:after="40"/>
      </w:pPr>
      <w:r>
        <w:t>Rise &gt;=0.2 mg/dL/h after 24 h -&gt; suspect hemolysis.</w:t>
      </w:r>
    </w:p>
    <w:p>
      <w:pPr>
        <w:pStyle w:val="ListBullet"/>
        <w:spacing w:after="40"/>
      </w:pPr>
      <w:r>
        <w:t>Risk factors: albumin &lt;3, hemolysis/G6PD, sepsis, recent significant instability.</w:t>
      </w:r>
    </w:p>
    <w:p>
      <w:pPr>
        <w:pStyle w:val="ListBullet"/>
        <w:spacing w:after="40"/>
      </w:pPr>
      <w:r>
        <w:t>35–37 6/7 wk: additional-risk curve only with another risk factor.</w:t>
      </w:r>
    </w:p>
    <w:p>
      <w:pPr>
        <w:pStyle w:val="ListBullet"/>
        <w:spacing w:after="40"/>
      </w:pPr>
      <w:r>
        <w:t>ABO HDFN can occur in first pregnancy.</w:t>
      </w:r>
    </w:p>
    <w:p>
      <w:pPr>
        <w:pStyle w:val="ListBullet"/>
        <w:spacing w:after="40"/>
      </w:pPr>
      <w:r>
        <w:t>DAT supports etiology; DAT alone does not set treatment.</w:t>
      </w:r>
    </w:p>
    <w:p>
      <w:pPr>
        <w:pStyle w:val="ListBullet"/>
        <w:spacing w:after="40"/>
      </w:pPr>
      <w:r>
        <w:t>G6PD can cause severe jaundice with modest anemia.</w:t>
      </w:r>
    </w:p>
    <w:p>
      <w:pPr>
        <w:pStyle w:val="ListBullet"/>
        <w:spacing w:after="40"/>
      </w:pPr>
      <w:r>
        <w:t>Acute G6PD assay may be falsely normal during reticulocytosis.</w:t>
      </w:r>
    </w:p>
    <w:p>
      <w:pPr>
        <w:pStyle w:val="ListBullet"/>
        <w:spacing w:after="40"/>
      </w:pPr>
      <w:r>
        <w:t>DAT− + high MCHC + spherocytes + family history -&gt; HS.</w:t>
      </w:r>
    </w:p>
    <w:p>
      <w:pPr>
        <w:pStyle w:val="ListBullet"/>
        <w:spacing w:after="40"/>
      </w:pPr>
      <w:r>
        <w:t>Kell can suppress erythropoiesis.</w:t>
      </w:r>
    </w:p>
    <w:p>
      <w:pPr>
        <w:pStyle w:val="ListBullet"/>
        <w:spacing w:after="40"/>
      </w:pPr>
      <w:r>
        <w:t>Intensive phototherapy: blue-green ~460–490 nm.</w:t>
      </w:r>
    </w:p>
    <w:p>
      <w:pPr>
        <w:pStyle w:val="ListBullet"/>
        <w:spacing w:after="40"/>
      </w:pPr>
      <w:r>
        <w:t>Intensive irradiance: about &gt;=30 µW/cm2/nm in term infants.</w:t>
      </w:r>
    </w:p>
    <w:p>
      <w:pPr>
        <w:pStyle w:val="ListBullet"/>
        <w:spacing w:after="40"/>
      </w:pPr>
      <w:r>
        <w:t>Maximize exposed surface; 'double lights' is not a dose.</w:t>
      </w:r>
    </w:p>
    <w:p>
      <w:pPr>
        <w:pStyle w:val="ListBullet"/>
        <w:spacing w:after="40"/>
      </w:pPr>
      <w:r>
        <w:t>Effective therapy should lower TSB within ~4–6 h if no brisk hemolysis.</w:t>
      </w:r>
    </w:p>
    <w:p>
      <w:pPr>
        <w:pStyle w:val="ListBullet"/>
        <w:spacing w:after="40"/>
      </w:pPr>
      <w:r>
        <w:t>Phototherapy failure -&gt; audit dose + search ongoing production.</w:t>
      </w:r>
    </w:p>
    <w:p>
      <w:pPr>
        <w:pStyle w:val="ListBullet"/>
        <w:spacing w:after="40"/>
      </w:pPr>
      <w:r>
        <w:t>Escalation = 2 mg/dL below exchange threshold.</w:t>
      </w:r>
    </w:p>
    <w:p>
      <w:pPr>
        <w:pStyle w:val="ListBullet"/>
        <w:spacing w:after="40"/>
      </w:pPr>
      <w:r>
        <w:t>Escalation -&gt; NICU + intensive lights + IV hydration + STAT labs/type-cross + q2h TSB.</w:t>
      </w:r>
    </w:p>
    <w:p>
      <w:pPr>
        <w:pStyle w:val="ListBullet"/>
        <w:spacing w:after="40"/>
      </w:pPr>
      <w:r>
        <w:t>AAP IVIG: 0.5–1 g/kg over 2 h; DAT+ isoimmune disease at/above escalation; benefit uncertain.</w:t>
      </w:r>
    </w:p>
    <w:p>
      <w:pPr>
        <w:pStyle w:val="ListBullet"/>
        <w:spacing w:after="40"/>
      </w:pPr>
      <w:r>
        <w:t>IVIG never delays exchange readiness.</w:t>
      </w:r>
    </w:p>
    <w:p>
      <w:pPr>
        <w:pStyle w:val="ListBullet"/>
        <w:spacing w:after="40"/>
      </w:pPr>
      <w:r>
        <w:t>ABE: hypertonia, high-pitched cry, retrocollis/opisthotonos, apnea/seizures.</w:t>
      </w:r>
    </w:p>
    <w:p>
      <w:pPr>
        <w:pStyle w:val="ListBullet"/>
        <w:spacing w:after="40"/>
      </w:pPr>
      <w:r>
        <w:t>Intermediate/advanced ABE -&gt; urgent exchange.</w:t>
      </w:r>
    </w:p>
    <w:p>
      <w:pPr>
        <w:pStyle w:val="ListBullet"/>
        <w:spacing w:after="40"/>
      </w:pPr>
      <w:r>
        <w:t>Double-volume exchange teaching calculation: 2 × 85 mL/kg = 170 mL/kg.</w:t>
      </w:r>
    </w:p>
    <w:p>
      <w:pPr>
        <w:pStyle w:val="ListBullet"/>
        <w:spacing w:after="40"/>
      </w:pPr>
      <w:r>
        <w:t>Continue intensive phototherapy while exchange is prepared.</w:t>
      </w:r>
    </w:p>
    <w:p>
      <w:pPr>
        <w:pStyle w:val="ListBullet"/>
        <w:spacing w:after="40"/>
      </w:pPr>
      <w:r>
        <w:t>After exchange/HDFN: monitor rebound bilirubin + anemia/platelets/electrolytes.</w:t>
      </w:r>
    </w:p>
    <w:p>
      <w:pPr>
        <w:pStyle w:val="ListBullet"/>
        <w:spacing w:after="40"/>
      </w:pPr>
      <w:r>
        <w:t>Pale stool + dark urine + high direct bilirubin -&gt; cholestasis pathway.</w:t>
      </w:r>
    </w:p>
    <w:p>
      <w:pPr>
        <w:pStyle w:val="Heading1"/>
      </w:pPr>
      <w:r>
        <w:rPr>
          <w:b w:val="0"/>
        </w:rPr>
        <w:t>ACTIVE RECALL — 25 PROMPTS</w:t>
      </w:r>
    </w:p>
    <w:p>
      <w:pPr>
        <w:pStyle w:val="ListBullet"/>
        <w:spacing w:after="40"/>
      </w:pPr>
      <w:r>
        <w:t>List all AAP neurotoxicity risk factors.</w:t>
      </w:r>
    </w:p>
    <w:p>
      <w:pPr>
        <w:pStyle w:val="ListBullet"/>
        <w:spacing w:after="40"/>
      </w:pPr>
      <w:r>
        <w:t>State both hemolytic rates of rise.</w:t>
      </w:r>
    </w:p>
    <w:p>
      <w:pPr>
        <w:pStyle w:val="ListBullet"/>
        <w:spacing w:after="40"/>
      </w:pPr>
      <w:r>
        <w:t>When must TcB be confirmed by TSB?</w:t>
      </w:r>
    </w:p>
    <w:p>
      <w:pPr>
        <w:pStyle w:val="ListBullet"/>
        <w:spacing w:after="40"/>
      </w:pPr>
      <w:r>
        <w:t>Why is direct bilirubin not subtracted from TSB?</w:t>
      </w:r>
    </w:p>
    <w:p>
      <w:pPr>
        <w:pStyle w:val="ListBullet"/>
        <w:spacing w:after="40"/>
      </w:pPr>
      <w:r>
        <w:t>Define escalation threshold.</w:t>
      </w:r>
    </w:p>
    <w:p>
      <w:pPr>
        <w:pStyle w:val="ListBullet"/>
        <w:spacing w:after="40"/>
      </w:pPr>
      <w:r>
        <w:t>List immediate escalation actions in order.</w:t>
      </w:r>
    </w:p>
    <w:p>
      <w:pPr>
        <w:pStyle w:val="ListBullet"/>
        <w:spacing w:after="40"/>
      </w:pPr>
      <w:r>
        <w:t>Give the AAP IVIG dose and exact setting.</w:t>
      </w:r>
    </w:p>
    <w:p>
      <w:pPr>
        <w:pStyle w:val="ListBullet"/>
        <w:spacing w:after="40"/>
      </w:pPr>
      <w:r>
        <w:t>How does NICE IVIG guidance differ?</w:t>
      </w:r>
    </w:p>
    <w:p>
      <w:pPr>
        <w:pStyle w:val="ListBullet"/>
        <w:spacing w:after="40"/>
      </w:pPr>
      <w:r>
        <w:t>List intermediate and advanced ABE signs.</w:t>
      </w:r>
    </w:p>
    <w:p>
      <w:pPr>
        <w:pStyle w:val="ListBullet"/>
        <w:spacing w:after="40"/>
      </w:pPr>
      <w:r>
        <w:t>Give both urgent exchange indications.</w:t>
      </w:r>
    </w:p>
    <w:p>
      <w:pPr>
        <w:pStyle w:val="ListBullet"/>
        <w:spacing w:after="40"/>
      </w:pPr>
      <w:r>
        <w:t>When can exchange be deferred after preparation starts?</w:t>
      </w:r>
    </w:p>
    <w:p>
      <w:pPr>
        <w:pStyle w:val="ListBullet"/>
        <w:spacing w:after="40"/>
      </w:pPr>
      <w:r>
        <w:t>What makes phototherapy intensive?</w:t>
      </w:r>
    </w:p>
    <w:p>
      <w:pPr>
        <w:pStyle w:val="ListBullet"/>
        <w:spacing w:after="40"/>
      </w:pPr>
      <w:r>
        <w:t>List five reasons phototherapy may fail.</w:t>
      </w:r>
    </w:p>
    <w:p>
      <w:pPr>
        <w:pStyle w:val="ListBullet"/>
        <w:spacing w:after="40"/>
      </w:pPr>
      <w:r>
        <w:t>Differentiate ABO HDFN, G6PD and HS.</w:t>
      </w:r>
    </w:p>
    <w:p>
      <w:pPr>
        <w:pStyle w:val="ListBullet"/>
        <w:spacing w:after="40"/>
      </w:pPr>
      <w:r>
        <w:t>Why can G6PD testing be falsely normal?</w:t>
      </w:r>
    </w:p>
    <w:p>
      <w:pPr>
        <w:pStyle w:val="ListBullet"/>
        <w:spacing w:after="40"/>
      </w:pPr>
      <w:r>
        <w:t>What is unique about Kell HDFN?</w:t>
      </w:r>
    </w:p>
    <w:p>
      <w:pPr>
        <w:pStyle w:val="ListBullet"/>
        <w:spacing w:after="40"/>
      </w:pPr>
      <w:r>
        <w:t>How does suboptimal intake raise bilirubin?</w:t>
      </w:r>
    </w:p>
    <w:p>
      <w:pPr>
        <w:pStyle w:val="ListBullet"/>
        <w:spacing w:after="40"/>
      </w:pPr>
      <w:r>
        <w:t>What signs indicate cholestasis?</w:t>
      </w:r>
    </w:p>
    <w:p>
      <w:pPr>
        <w:pStyle w:val="ListBullet"/>
        <w:spacing w:after="40"/>
      </w:pPr>
      <w:r>
        <w:t>Name rebound risk factors.</w:t>
      </w:r>
    </w:p>
    <w:p>
      <w:pPr>
        <w:pStyle w:val="ListBullet"/>
        <w:spacing w:after="40"/>
      </w:pPr>
      <w:r>
        <w:t>What late issue follows significant HDFN?</w:t>
      </w:r>
    </w:p>
    <w:p>
      <w:pPr>
        <w:pStyle w:val="ListBullet"/>
        <w:spacing w:after="40"/>
      </w:pPr>
      <w:r>
        <w:rPr>
          <w:b w:val="0"/>
        </w:rPr>
        <w:t>State the common 300 µg (1500 IU) anti-D antenatal/postpartum regimen and when postpartum dosing is required.</w:t>
      </w:r>
    </w:p>
    <w:p>
      <w:pPr>
        <w:pStyle w:val="ListBullet"/>
        <w:spacing w:after="40"/>
      </w:pPr>
      <w:r>
        <w:rPr>
          <w:b w:val="0"/>
        </w:rPr>
        <w:t>How is extra anti-D dosing determined after a large fetomaternal hemorrhage or sensitizing event?</w:t>
      </w:r>
    </w:p>
    <w:p>
      <w:pPr>
        <w:pStyle w:val="ListBullet"/>
        <w:spacing w:after="40"/>
      </w:pPr>
      <w:r>
        <w:rPr>
          <w:b w:val="0"/>
        </w:rPr>
        <w:t>Why can anti-Kell HDFN produce severe anemia with a less impressive reticulocyte response?</w:t>
      </w:r>
    </w:p>
    <w:p>
      <w:pPr>
        <w:pStyle w:val="ListBullet"/>
        <w:spacing w:after="40"/>
      </w:pPr>
      <w:r>
        <w:rPr>
          <w:b w:val="0"/>
        </w:rPr>
        <w:t>Calculate a term double-volume exchange using 2 × 85 mL/kg and explain why the final procedural volume must follow the NICU/blood-bank protocol.</w:t>
      </w:r>
    </w:p>
    <w:p>
      <w:pPr>
        <w:pStyle w:val="ListBullet"/>
        <w:spacing w:after="40"/>
      </w:pPr>
      <w:r>
        <w:rPr>
          <w:b w:val="0"/>
        </w:rPr>
        <w:t>After significant HDFN, what two late problems must be followed even after bilirubin is controlled?</w:t>
      </w:r>
    </w:p>
    <w:p>
      <w:pPr>
        <w:pStyle w:val="Heading1"/>
      </w:pPr>
      <w:r>
        <w:t>SELF-ASSESSMENT &amp; K/C/R/G/S ERROR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Score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 / 75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Basic/Recall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Conceptual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Clinical/Application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High-Difficulty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Integrated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Guessed-correct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Guessed-wrong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Top 5 weak areas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1.__ 2.__ 3.__ 4.__ 5.__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Error codes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 = Knowledge | C = Concept | R = Reasoning | G = Guessing | S = Careless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Wrong-question numbers by code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K: ____ | C: ____ | R: ____ | G: ____ | S: 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Trigger I missed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Threshold / timing / risk factor / trajectory / neurologic sign / lab pattern: 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Why my chosen option was wrong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Correct rule in one sentence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48–72 h retest result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Date: ____  Score: ____ / ____  Remaining error code: ____</w:t>
            </w:r>
          </w:p>
        </w:tc>
      </w:tr>
    </w:tbl>
    <w:p/>
    <w:p>
      <w:pPr>
        <w:pStyle w:val="Heading1"/>
      </w:pPr>
      <w:r>
        <w:t>R1 / R2 / R3 Spaced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When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24 hours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Rebuild the jaundice algorithm and all MUST-KNOW numbers from memory; redo wrong/guessed MCQs.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 days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20-minute closed-book recall + 20 mixed bilirubin/hemolysis questions; retest K/C errors.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21 days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Recreate phototherapy→escalation→exchange pathway; retest R/G errors and all 10 clinical cases.</w:t>
            </w:r>
          </w:p>
        </w:tc>
      </w:tr>
    </w:tbl>
    <w:p/>
    <w:p>
      <w:pPr>
        <w:pStyle w:val="Heading1"/>
      </w:pPr>
      <w:r>
        <w:t>CURRENT GUIDELINE REFERENCES</w:t>
      </w:r>
    </w:p>
    <w:p>
      <w:pPr>
        <w:pStyle w:val="ListNumber"/>
      </w:pPr>
      <w:r>
        <w:t>American Academy of Pediatrics. Clinical Practice Guideline Revision: Management of Hyperbilirubinemia in the Newborn Infant 35 or More Weeks of Gestation. Pediatrics. 2022;150(3):e2022058859.</w:t>
      </w:r>
    </w:p>
    <w:p>
      <w:pPr>
        <w:pStyle w:val="ListNumber"/>
      </w:pPr>
      <w:r>
        <w:t>American Academy of Pediatrics. Technical Report: Diagnosis and Management of Hyperbilirubinemia in the Newborn Infant 35 or More Weeks of Gestation. Pediatrics. 2022;150(3):e2022058865.</w:t>
      </w:r>
    </w:p>
    <w:p>
      <w:pPr>
        <w:pStyle w:val="ListNumber"/>
      </w:pPr>
      <w:r>
        <w:t>American Academy of Pediatrics. Phototherapy to Prevent Severe Neonatal Hyperbilirubinemia in the Newborn Infant 35 or More Weeks of Gestation: Technical Report. Pediatrics. 2024;154(3).</w:t>
      </w:r>
    </w:p>
    <w:p>
      <w:pPr>
        <w:pStyle w:val="ListNumber"/>
      </w:pPr>
      <w:r>
        <w:t>NICE. Jaundice in newborn babies under 28 days (CG98), current online recommendations accessed for IVIG/exchange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EDUCATIONAL USE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This document is for postgraduate exam preparation. Bedside care must use the infant’s actual gestational age, exact age in hours, current local bilirubin calculator/chart, neonatal unit protocol and transfusion-medicine policy.</w:t>
            </w:r>
          </w:p>
        </w:tc>
      </w:tr>
    </w:tbl>
    <w:p/>
    <w:p>
      <w:pPr/>
      <w:r>
        <w:rPr>
          <w:b w:val="0"/>
        </w:rPr>
        <w:t>• FDA RhoGAM/MICRhoGAM prescribing information: 300 µg (1500 IU) at 26–28 weeks and within 72 h postpartum after an RhD-positive birth; 50 µg (250 IU) through 12 weeks where available; quantify FMH for additional dosing.</w:t>
      </w:r>
    </w:p>
    <w:p>
      <w:pPr/>
      <w:r>
        <w:rPr>
          <w:b w:val="0"/>
        </w:rPr>
        <w:t>• NICE TA156 / current UK anti-D practice: product-dependent routine antenatal prophylaxis (including single 1500 IU at 28–30 weeks or licensed two-dose regimens); postpartum prophylaxis remains required when indicated.</w:t>
      </w:r>
    </w:p>
    <w:p>
      <w:pPr/>
      <w:r>
        <w:rPr>
          <w:b w:val="0"/>
        </w:rPr>
        <w:t>• BSH 2026 fetomaternal-haemorrhage guidance: FMH estimation is used to ensure sufficient additional anti-D after significant fetal-RBC exposure.</w:t>
      </w:r>
    </w:p>
    <w:p>
      <w:pPr>
        <w:pStyle w:val="Heading1"/>
      </w:pPr>
      <w:r>
        <w:t>DOCUMENT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Total MCQs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Basic/Recall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Conceptual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Clinical/Application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27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High-Difficulty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Integrated/Rank-Differentiating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</w:tr>
      <w:tr>
        <w:tc>
          <w:tcPr>
            <w:tcW w:type="dxa" w:w="5227"/>
          </w:tcPr>
          <w:p>
            <w:r>
              <w:t>Correct-answer distribution</w:t>
            </w:r>
          </w:p>
        </w:tc>
        <w:tc>
          <w:tcPr>
            <w:tcW w:type="dxa" w:w="5227"/>
          </w:tcPr>
          <w:p>
            <w:r>
              <w:t>A=19 | B=19 | C=19 | D=18</w:t>
            </w:r>
          </w:p>
        </w:tc>
      </w:tr>
      <w:tr>
        <w:tc>
          <w:tcPr>
            <w:tcW w:type="dxa" w:w="5227"/>
          </w:tcPr>
          <w:p>
            <w:r>
              <w:t>Wrong-option explanations</w:t>
            </w:r>
          </w:p>
        </w:tc>
        <w:tc>
          <w:tcPr>
            <w:tcW w:type="dxa" w:w="5227"/>
          </w:tcPr>
          <w:p>
            <w:r>
              <w:t>All distractors rewritten with option-specific factual reasoning</w:t>
            </w:r>
          </w:p>
        </w:tc>
      </w:tr>
      <w:tr>
        <w:tc>
          <w:tcPr>
            <w:tcW w:type="dxa" w:w="5227"/>
          </w:tcPr>
          <w:p>
            <w:r>
              <w:t>Pearls / question relevance</w:t>
            </w:r>
          </w:p>
        </w:tc>
        <w:tc>
          <w:tcPr>
            <w:tcW w:type="dxa" w:w="5227"/>
          </w:tcPr>
          <w:p>
            <w:r>
              <w:t>75 unique pearls + 75 unique “Why This Question Matters” blocks</w:t>
            </w:r>
          </w:p>
        </w:tc>
      </w:tr>
      <w:tr>
        <w:tc>
          <w:tcPr>
            <w:tcW w:type="dxa" w:w="5227"/>
          </w:tcPr>
          <w:p>
            <w:r>
              <w:t>Algorithm numbering</w:t>
            </w:r>
          </w:p>
        </w:tc>
        <w:tc>
          <w:tcPr>
            <w:tcW w:type="dxa" w:w="5227"/>
          </w:tcPr>
          <w:p>
            <w:r>
              <w:t>Restarted at Algorithm 1</w:t>
            </w:r>
          </w:p>
        </w:tc>
      </w:tr>
      <w:tr>
        <w:tc>
          <w:tcPr>
            <w:tcW w:type="dxa" w:w="5227"/>
          </w:tcPr>
          <w:p>
            <w:r>
              <w:t>Anti-D prevention</w:t>
            </w:r>
          </w:p>
        </w:tc>
        <w:tc>
          <w:tcPr>
            <w:tcW w:type="dxa" w:w="5227"/>
          </w:tcPr>
          <w:p>
            <w:r>
              <w:t>Explicit dose/regimen and FMH top-up notes added</w:t>
            </w:r>
          </w:p>
        </w:tc>
      </w:tr>
      <w:tr>
        <w:tc>
          <w:tcPr>
            <w:tcW w:type="dxa" w:w="5227"/>
          </w:tcPr>
          <w:p>
            <w:r>
              <w:t>Active recall / error notebook</w:t>
            </w:r>
          </w:p>
        </w:tc>
        <w:tc>
          <w:tcPr>
            <w:tcW w:type="dxa" w:w="5227"/>
          </w:tcPr>
          <w:p>
            <w:r>
              <w:t>Expanded to 25 prompts + error-repair fields</w:t>
            </w:r>
          </w:p>
        </w:tc>
      </w:tr>
    </w:tbl>
    <w:p/>
    <w:p>
      <w:pPr>
        <w:spacing w:after="60"/>
      </w:pPr>
      <w:r>
        <w:rPr>
          <w:b w:val="0"/>
        </w:rPr>
        <w:t>Answer-key indices, option counts and requested difficulty distribution were validated programmatically before save.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Day 6 • Neonatal Jaundice • </w:t>
    </w: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NEET-SS + ICP Paediatrics 2026 • Day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