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22 | SEIZURES, EPILEPSY &amp; EEG</w:t>
      </w:r>
    </w:p>
    <w:p>
      <w:pPr>
        <w:pStyle w:val="Subtitle"/>
      </w:pPr>
      <w:r>
        <w:t>Tuesday, 20 October 2026   •   Neurology Block (Days 22–28)   •   300-minute five-hour session</w:t>
      </w:r>
    </w:p>
    <w:p>
      <w:pPr>
        <w:pStyle w:val="SmallNote"/>
      </w:pPr>
      <w:r>
        <w:t>2025 ILAE seizure taxonomy  •  Epilepsy definition  •  EEG interpretation  •  Epileptic syndromes</w:t>
      </w:r>
    </w:p>
    <w:p>
      <w:pPr>
        <w:pStyle w:val="SmallNote"/>
      </w:pPr>
      <w:r>
        <w:t>EDUCATIONAL REVIEW EDITION — NOT A CLINICIAN-CERTIFIED OR FULLY BLIND-RESOLVED EXAM PAPER</w:t>
      </w:r>
    </w:p>
    <w:p>
      <w:pPr>
        <w:pStyle w:val="Heading1"/>
      </w:pPr>
      <w:r>
        <w:t>At a glance</w:t>
      </w:r>
    </w:p>
    <w:tbl>
      <w:tblPr>
        <w:tblStyle w:val="LightShading-Accent1"/>
        <w:tblW w:type="auto" w:w="0"/>
        <w:jc w:val="center"/>
        <w:tblLook w:firstColumn="1" w:firstRow="1" w:lastColumn="0" w:lastRow="0" w:noHBand="0" w:noVBand="1" w:val="04A0"/>
      </w:tblPr>
      <w:tblGrid>
        <w:gridCol w:w="5069"/>
        <w:gridCol w:w="5069"/>
      </w:tblGrid>
      <w:tr>
        <w:tc>
          <w:tcPr>
            <w:tcW w:type="dxa" w:w="5069"/>
            <w:vAlign w:val="center"/>
          </w:tcPr>
          <w:p>
            <w:pPr>
              <w:spacing w:after="20"/>
            </w:pPr>
            <w:r>
              <w:rPr>
                <w:sz w:val="15"/>
              </w:rPr>
              <w:t>Learning block</w:t>
            </w:r>
          </w:p>
        </w:tc>
        <w:tc>
          <w:tcPr>
            <w:tcW w:type="dxa" w:w="5069"/>
            <w:vAlign w:val="center"/>
          </w:tcPr>
          <w:p>
            <w:pPr>
              <w:spacing w:after="20"/>
            </w:pPr>
            <w:r>
              <w:rPr>
                <w:sz w:val="15"/>
              </w:rPr>
              <w:t>Locked count / deliverable</w:t>
            </w:r>
          </w:p>
        </w:tc>
      </w:tr>
      <w:tr>
        <w:tc>
          <w:tcPr>
            <w:tcW w:type="dxa" w:w="5069"/>
            <w:vAlign w:val="center"/>
          </w:tcPr>
          <w:p>
            <w:pPr>
              <w:spacing w:after="20"/>
            </w:pPr>
            <w:r>
              <w:rPr>
                <w:sz w:val="15"/>
              </w:rPr>
              <w:t>New base MCQs</w:t>
            </w:r>
          </w:p>
        </w:tc>
        <w:tc>
          <w:tcPr>
            <w:tcW w:type="dxa" w:w="5069"/>
            <w:vAlign w:val="center"/>
          </w:tcPr>
          <w:p>
            <w:pPr>
              <w:spacing w:after="20"/>
            </w:pPr>
            <w:r>
              <w:rPr>
                <w:sz w:val="15"/>
              </w:rPr>
              <w:t>75: Basic 5 • Conceptual 12 • Clinical 28 • High 20 • Integrated 10</w:t>
            </w:r>
          </w:p>
        </w:tc>
      </w:tr>
      <w:tr>
        <w:tc>
          <w:tcPr>
            <w:tcW w:type="dxa" w:w="5069"/>
            <w:vAlign w:val="center"/>
          </w:tcPr>
          <w:p>
            <w:pPr>
              <w:spacing w:after="20"/>
            </w:pPr>
            <w:r>
              <w:rPr>
                <w:sz w:val="15"/>
              </w:rPr>
              <w:t>Notebook retests</w:t>
            </w:r>
          </w:p>
        </w:tc>
        <w:tc>
          <w:tcPr>
            <w:tcW w:type="dxa" w:w="5069"/>
            <w:vAlign w:val="center"/>
          </w:tcPr>
          <w:p>
            <w:pPr>
              <w:spacing w:after="20"/>
            </w:pPr>
            <w:r>
              <w:rPr>
                <w:sz w:val="15"/>
              </w:rPr>
              <w:t>10 additional (Q76–Q85); identities revealed after the answer section</w:t>
            </w:r>
          </w:p>
        </w:tc>
      </w:tr>
      <w:tr>
        <w:tc>
          <w:tcPr>
            <w:tcW w:type="dxa" w:w="5069"/>
            <w:vAlign w:val="center"/>
          </w:tcPr>
          <w:p>
            <w:pPr>
              <w:spacing w:after="20"/>
            </w:pPr>
            <w:r>
              <w:rPr>
                <w:sz w:val="15"/>
              </w:rPr>
              <w:t>Clinical cases / data stations</w:t>
            </w:r>
          </w:p>
        </w:tc>
        <w:tc>
          <w:tcPr>
            <w:tcW w:type="dxa" w:w="5069"/>
            <w:vAlign w:val="center"/>
          </w:tcPr>
          <w:p>
            <w:pPr>
              <w:spacing w:after="20"/>
            </w:pPr>
            <w:r>
              <w:rPr>
                <w:sz w:val="15"/>
              </w:rPr>
              <w:t>9 extended cases • 5 data stations • 3 original schematic EEG figures</w:t>
            </w:r>
          </w:p>
        </w:tc>
      </w:tr>
      <w:tr>
        <w:tc>
          <w:tcPr>
            <w:tcW w:type="dxa" w:w="5069"/>
            <w:vAlign w:val="center"/>
          </w:tcPr>
          <w:p>
            <w:pPr>
              <w:spacing w:after="20"/>
            </w:pPr>
            <w:r>
              <w:rPr>
                <w:sz w:val="15"/>
              </w:rPr>
              <w:t>Calculation drill (Tuesday)</w:t>
            </w:r>
          </w:p>
        </w:tc>
        <w:tc>
          <w:tcPr>
            <w:tcW w:type="dxa" w:w="5069"/>
            <w:vAlign w:val="center"/>
          </w:tcPr>
          <w:p>
            <w:pPr>
              <w:spacing w:after="20"/>
            </w:pPr>
            <w:r>
              <w:rPr>
                <w:sz w:val="15"/>
              </w:rPr>
              <w:t>8 EXTRA worked problems (not counted in MCQ score)</w:t>
            </w:r>
          </w:p>
        </w:tc>
      </w:tr>
      <w:tr>
        <w:tc>
          <w:tcPr>
            <w:tcW w:type="dxa" w:w="5069"/>
            <w:vAlign w:val="center"/>
          </w:tcPr>
          <w:p>
            <w:pPr>
              <w:spacing w:after="20"/>
            </w:pPr>
            <w:r>
              <w:rPr>
                <w:sz w:val="15"/>
              </w:rPr>
              <w:t>Recall / traps / algorithms</w:t>
            </w:r>
          </w:p>
        </w:tc>
        <w:tc>
          <w:tcPr>
            <w:tcW w:type="dxa" w:w="5069"/>
            <w:vAlign w:val="center"/>
          </w:tcPr>
          <w:p>
            <w:pPr>
              <w:spacing w:after="20"/>
            </w:pPr>
            <w:r>
              <w:rPr>
                <w:sz w:val="15"/>
              </w:rPr>
              <w:t>25 recall prompts • 15 traps • 3 diagnostic algorithms</w:t>
            </w:r>
          </w:p>
        </w:tc>
      </w:tr>
      <w:tr>
        <w:tc>
          <w:tcPr>
            <w:tcW w:type="dxa" w:w="5069"/>
            <w:vAlign w:val="center"/>
          </w:tcPr>
          <w:p>
            <w:pPr>
              <w:spacing w:after="20"/>
            </w:pPr>
            <w:r>
              <w:rPr>
                <w:sz w:val="15"/>
              </w:rPr>
              <w:t>QA disposition</w:t>
            </w:r>
          </w:p>
        </w:tc>
        <w:tc>
          <w:tcPr>
            <w:tcW w:type="dxa" w:w="5069"/>
            <w:vAlign w:val="center"/>
          </w:tcPr>
          <w:p>
            <w:pPr>
              <w:spacing w:after="20"/>
            </w:pPr>
            <w:r>
              <w:rPr>
                <w:sz w:val="15"/>
              </w:rPr>
              <w:t>Structural/regression checked; independent blinded medical re-solve remains unverified</w:t>
            </w:r>
          </w:p>
        </w:tc>
      </w:tr>
    </w:tbl>
    <w:p>
      <w:pPr>
        <w:pStyle w:val="Heading1"/>
      </w:pPr>
      <w:r>
        <w:t>Five-hour schedule (300 minutes)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Clock block</w:t>
            </w:r>
          </w:p>
        </w:tc>
        <w:tc>
          <w:tcPr>
            <w:tcW w:type="dxa" w:w="3379"/>
            <w:vAlign w:val="center"/>
          </w:tcPr>
          <w:p>
            <w:pPr>
              <w:spacing w:after="20"/>
            </w:pPr>
            <w:r>
              <w:rPr>
                <w:sz w:val="15"/>
              </w:rPr>
              <w:t>Minutes</w:t>
            </w:r>
          </w:p>
        </w:tc>
        <w:tc>
          <w:tcPr>
            <w:tcW w:type="dxa" w:w="3379"/>
            <w:vAlign w:val="center"/>
          </w:tcPr>
          <w:p>
            <w:pPr>
              <w:spacing w:after="20"/>
            </w:pPr>
            <w:r>
              <w:rPr>
                <w:sz w:val="15"/>
              </w:rPr>
              <w:t>Deliverable</w:t>
            </w:r>
          </w:p>
        </w:tc>
      </w:tr>
      <w:tr>
        <w:tc>
          <w:tcPr>
            <w:tcW w:type="dxa" w:w="3379"/>
            <w:vAlign w:val="center"/>
          </w:tcPr>
          <w:p>
            <w:pPr>
              <w:spacing w:after="20"/>
            </w:pPr>
            <w:r>
              <w:rPr>
                <w:sz w:val="15"/>
              </w:rPr>
              <w:t>Retrieval warm-up / prior RED–AMBER review</w:t>
            </w:r>
          </w:p>
        </w:tc>
        <w:tc>
          <w:tcPr>
            <w:tcW w:type="dxa" w:w="3379"/>
            <w:vAlign w:val="center"/>
          </w:tcPr>
          <w:p>
            <w:pPr>
              <w:spacing w:after="20"/>
            </w:pPr>
            <w:r>
              <w:rPr>
                <w:sz w:val="15"/>
              </w:rPr>
              <w:t>20</w:t>
            </w:r>
          </w:p>
        </w:tc>
        <w:tc>
          <w:tcPr>
            <w:tcW w:type="dxa" w:w="3379"/>
            <w:vAlign w:val="center"/>
          </w:tcPr>
          <w:p>
            <w:pPr>
              <w:spacing w:after="20"/>
            </w:pPr>
            <w:r>
              <w:rPr>
                <w:sz w:val="15"/>
              </w:rPr>
              <w:t>R1/R2/R3, without seeing answer keys</w:t>
            </w:r>
          </w:p>
        </w:tc>
      </w:tr>
      <w:tr>
        <w:tc>
          <w:tcPr>
            <w:tcW w:type="dxa" w:w="3379"/>
            <w:vAlign w:val="center"/>
          </w:tcPr>
          <w:p>
            <w:pPr>
              <w:spacing w:after="20"/>
            </w:pPr>
            <w:r>
              <w:rPr>
                <w:sz w:val="15"/>
              </w:rPr>
              <w:t>Core teaching and comparison tables</w:t>
            </w:r>
          </w:p>
        </w:tc>
        <w:tc>
          <w:tcPr>
            <w:tcW w:type="dxa" w:w="3379"/>
            <w:vAlign w:val="center"/>
          </w:tcPr>
          <w:p>
            <w:pPr>
              <w:spacing w:after="20"/>
            </w:pPr>
            <w:r>
              <w:rPr>
                <w:sz w:val="15"/>
              </w:rPr>
              <w:t>95</w:t>
            </w:r>
          </w:p>
        </w:tc>
        <w:tc>
          <w:tcPr>
            <w:tcW w:type="dxa" w:w="3379"/>
            <w:vAlign w:val="center"/>
          </w:tcPr>
          <w:p>
            <w:pPr>
              <w:spacing w:after="20"/>
            </w:pPr>
            <w:r>
              <w:rPr>
                <w:sz w:val="15"/>
              </w:rPr>
              <w:t>2025 classification, EEG, syndromes</w:t>
            </w:r>
          </w:p>
        </w:tc>
      </w:tr>
      <w:tr>
        <w:tc>
          <w:tcPr>
            <w:tcW w:type="dxa" w:w="3379"/>
            <w:vAlign w:val="center"/>
          </w:tcPr>
          <w:p>
            <w:pPr>
              <w:spacing w:after="20"/>
            </w:pPr>
            <w:r>
              <w:rPr>
                <w:sz w:val="15"/>
              </w:rPr>
              <w:t>Nine extended clinical cases</w:t>
            </w:r>
          </w:p>
        </w:tc>
        <w:tc>
          <w:tcPr>
            <w:tcW w:type="dxa" w:w="3379"/>
            <w:vAlign w:val="center"/>
          </w:tcPr>
          <w:p>
            <w:pPr>
              <w:spacing w:after="20"/>
            </w:pPr>
            <w:r>
              <w:rPr>
                <w:sz w:val="15"/>
              </w:rPr>
              <w:t>45</w:t>
            </w:r>
          </w:p>
        </w:tc>
        <w:tc>
          <w:tcPr>
            <w:tcW w:type="dxa" w:w="3379"/>
            <w:vAlign w:val="center"/>
          </w:tcPr>
          <w:p>
            <w:pPr>
              <w:spacing w:after="20"/>
            </w:pPr>
            <w:r>
              <w:rPr>
                <w:sz w:val="15"/>
              </w:rPr>
              <w:t>Verbal reasoning, differential, traps</w:t>
            </w:r>
          </w:p>
        </w:tc>
      </w:tr>
      <w:tr>
        <w:tc>
          <w:tcPr>
            <w:tcW w:type="dxa" w:w="3379"/>
            <w:vAlign w:val="center"/>
          </w:tcPr>
          <w:p>
            <w:pPr>
              <w:spacing w:after="20"/>
            </w:pPr>
            <w:r>
              <w:rPr>
                <w:sz w:val="15"/>
              </w:rPr>
              <w:t>Five EEG/data stations</w:t>
            </w:r>
          </w:p>
        </w:tc>
        <w:tc>
          <w:tcPr>
            <w:tcW w:type="dxa" w:w="3379"/>
            <w:vAlign w:val="center"/>
          </w:tcPr>
          <w:p>
            <w:pPr>
              <w:spacing w:after="20"/>
            </w:pPr>
            <w:r>
              <w:rPr>
                <w:sz w:val="15"/>
              </w:rPr>
              <w:t>25</w:t>
            </w:r>
          </w:p>
        </w:tc>
        <w:tc>
          <w:tcPr>
            <w:tcW w:type="dxa" w:w="3379"/>
            <w:vAlign w:val="center"/>
          </w:tcPr>
          <w:p>
            <w:pPr>
              <w:spacing w:after="20"/>
            </w:pPr>
            <w:r>
              <w:rPr>
                <w:sz w:val="15"/>
              </w:rPr>
              <w:t>Read descriptions/figures before answers</w:t>
            </w:r>
          </w:p>
        </w:tc>
      </w:tr>
      <w:tr>
        <w:tc>
          <w:tcPr>
            <w:tcW w:type="dxa" w:w="3379"/>
            <w:vAlign w:val="center"/>
          </w:tcPr>
          <w:p>
            <w:pPr>
              <w:spacing w:after="20"/>
            </w:pPr>
            <w:r>
              <w:rPr>
                <w:sz w:val="15"/>
              </w:rPr>
              <w:t>75 base MCQs + 10 blind retests</w:t>
            </w:r>
          </w:p>
        </w:tc>
        <w:tc>
          <w:tcPr>
            <w:tcW w:type="dxa" w:w="3379"/>
            <w:vAlign w:val="center"/>
          </w:tcPr>
          <w:p>
            <w:pPr>
              <w:spacing w:after="20"/>
            </w:pPr>
            <w:r>
              <w:rPr>
                <w:sz w:val="15"/>
              </w:rPr>
              <w:t>75</w:t>
            </w:r>
          </w:p>
        </w:tc>
        <w:tc>
          <w:tcPr>
            <w:tcW w:type="dxa" w:w="3379"/>
            <w:vAlign w:val="center"/>
          </w:tcPr>
          <w:p>
            <w:pPr>
              <w:spacing w:after="20"/>
            </w:pPr>
            <w:r>
              <w:rPr>
                <w:sz w:val="15"/>
              </w:rPr>
              <w:t>Time-box and record chosen A/B/C/D</w:t>
            </w:r>
          </w:p>
        </w:tc>
      </w:tr>
      <w:tr>
        <w:tc>
          <w:tcPr>
            <w:tcW w:type="dxa" w:w="3379"/>
            <w:vAlign w:val="center"/>
          </w:tcPr>
          <w:p>
            <w:pPr>
              <w:spacing w:after="20"/>
            </w:pPr>
            <w:r>
              <w:rPr>
                <w:sz w:val="15"/>
              </w:rPr>
              <w:t>Answer review and discriminator repair</w:t>
            </w:r>
          </w:p>
        </w:tc>
        <w:tc>
          <w:tcPr>
            <w:tcW w:type="dxa" w:w="3379"/>
            <w:vAlign w:val="center"/>
          </w:tcPr>
          <w:p>
            <w:pPr>
              <w:spacing w:after="20"/>
            </w:pPr>
            <w:r>
              <w:rPr>
                <w:sz w:val="15"/>
              </w:rPr>
              <w:t>25</w:t>
            </w:r>
          </w:p>
        </w:tc>
        <w:tc>
          <w:tcPr>
            <w:tcW w:type="dxa" w:w="3379"/>
            <w:vAlign w:val="center"/>
          </w:tcPr>
          <w:p>
            <w:pPr>
              <w:spacing w:after="20"/>
            </w:pPr>
            <w:r>
              <w:rPr>
                <w:sz w:val="15"/>
              </w:rPr>
              <w:t>All option rationales and key traps</w:t>
            </w:r>
          </w:p>
        </w:tc>
      </w:tr>
      <w:tr>
        <w:tc>
          <w:tcPr>
            <w:tcW w:type="dxa" w:w="3379"/>
            <w:vAlign w:val="center"/>
          </w:tcPr>
          <w:p>
            <w:pPr>
              <w:spacing w:after="20"/>
            </w:pPr>
            <w:r>
              <w:rPr>
                <w:sz w:val="15"/>
              </w:rPr>
              <w:t>Rapid revision + active recall</w:t>
            </w:r>
          </w:p>
        </w:tc>
        <w:tc>
          <w:tcPr>
            <w:tcW w:type="dxa" w:w="3379"/>
            <w:vAlign w:val="center"/>
          </w:tcPr>
          <w:p>
            <w:pPr>
              <w:spacing w:after="20"/>
            </w:pPr>
            <w:r>
              <w:rPr>
                <w:sz w:val="15"/>
              </w:rPr>
              <w:t>15</w:t>
            </w:r>
          </w:p>
        </w:tc>
        <w:tc>
          <w:tcPr>
            <w:tcW w:type="dxa" w:w="3379"/>
            <w:vAlign w:val="center"/>
          </w:tcPr>
          <w:p>
            <w:pPr>
              <w:spacing w:after="20"/>
            </w:pPr>
            <w:r>
              <w:rPr>
                <w:sz w:val="15"/>
              </w:rPr>
              <w:t>Close-book retrieval and error update</w:t>
            </w:r>
          </w:p>
        </w:tc>
      </w:tr>
    </w:tbl>
    <w:p>
      <w:pPr>
        <w:pStyle w:val="SmallNote"/>
      </w:pPr>
      <w:r>
        <w:t>Tuesday calculation drill: 8 problems are EXTRA practice (about 10–15 minutes outside the protected 300-minute core). The 300-minute plan does not mislabel calculations as base MCQs.</w:t>
      </w:r>
    </w:p>
    <w:p>
      <w:pPr>
        <w:pStyle w:val="Heading1"/>
      </w:pPr>
      <w:r>
        <w:t>Measurable objectives &amp; traceability</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ID</w:t>
            </w:r>
          </w:p>
        </w:tc>
        <w:tc>
          <w:tcPr>
            <w:tcW w:type="dxa" w:w="2534"/>
            <w:vAlign w:val="center"/>
          </w:tcPr>
          <w:p>
            <w:pPr>
              <w:spacing w:after="20"/>
            </w:pPr>
            <w:r>
              <w:rPr>
                <w:sz w:val="15"/>
              </w:rPr>
              <w:t>Outcome</w:t>
            </w:r>
          </w:p>
        </w:tc>
        <w:tc>
          <w:tcPr>
            <w:tcW w:type="dxa" w:w="2534"/>
            <w:vAlign w:val="center"/>
          </w:tcPr>
          <w:p>
            <w:pPr>
              <w:spacing w:after="20"/>
            </w:pPr>
            <w:r>
              <w:rPr>
                <w:sz w:val="15"/>
              </w:rPr>
              <w:t>Cases / stations</w:t>
            </w:r>
          </w:p>
        </w:tc>
        <w:tc>
          <w:tcPr>
            <w:tcW w:type="dxa" w:w="2534"/>
            <w:vAlign w:val="center"/>
          </w:tcPr>
          <w:p>
            <w:pPr>
              <w:spacing w:after="20"/>
            </w:pPr>
            <w:r>
              <w:rPr>
                <w:sz w:val="15"/>
              </w:rPr>
              <w:t>Assessment link</w:t>
            </w:r>
          </w:p>
        </w:tc>
      </w:tr>
      <w:tr>
        <w:tc>
          <w:tcPr>
            <w:tcW w:type="dxa" w:w="2534"/>
            <w:vAlign w:val="center"/>
          </w:tcPr>
          <w:p>
            <w:pPr>
              <w:spacing w:after="20"/>
            </w:pPr>
            <w:r>
              <w:rPr>
                <w:sz w:val="15"/>
              </w:rPr>
              <w:t>O1</w:t>
            </w:r>
          </w:p>
        </w:tc>
        <w:tc>
          <w:tcPr>
            <w:tcW w:type="dxa" w:w="2534"/>
            <w:vAlign w:val="center"/>
          </w:tcPr>
          <w:p>
            <w:pPr>
              <w:spacing w:after="20"/>
            </w:pPr>
            <w:r>
              <w:rPr>
                <w:sz w:val="15"/>
              </w:rPr>
              <w:t>Differentiate epileptic from common nonepileptic paroxysms</w:t>
            </w:r>
          </w:p>
        </w:tc>
        <w:tc>
          <w:tcPr>
            <w:tcW w:type="dxa" w:w="2534"/>
            <w:vAlign w:val="center"/>
          </w:tcPr>
          <w:p>
            <w:pPr>
              <w:spacing w:after="20"/>
            </w:pPr>
            <w:r>
              <w:rPr>
                <w:sz w:val="15"/>
              </w:rPr>
              <w:t>Case 1, 8</w:t>
            </w:r>
          </w:p>
        </w:tc>
        <w:tc>
          <w:tcPr>
            <w:tcW w:type="dxa" w:w="2534"/>
            <w:vAlign w:val="center"/>
          </w:tcPr>
          <w:p>
            <w:pPr>
              <w:spacing w:after="20"/>
            </w:pPr>
            <w:r>
              <w:rPr>
                <w:sz w:val="15"/>
              </w:rPr>
              <w:t>Q: syncope/EEG artifacts</w:t>
            </w:r>
          </w:p>
        </w:tc>
      </w:tr>
      <w:tr>
        <w:tc>
          <w:tcPr>
            <w:tcW w:type="dxa" w:w="2534"/>
            <w:vAlign w:val="center"/>
          </w:tcPr>
          <w:p>
            <w:pPr>
              <w:spacing w:after="20"/>
            </w:pPr>
            <w:r>
              <w:rPr>
                <w:sz w:val="15"/>
              </w:rPr>
              <w:t>O2</w:t>
            </w:r>
          </w:p>
        </w:tc>
        <w:tc>
          <w:tcPr>
            <w:tcW w:type="dxa" w:w="2534"/>
            <w:vAlign w:val="center"/>
          </w:tcPr>
          <w:p>
            <w:pPr>
              <w:spacing w:after="20"/>
            </w:pPr>
            <w:r>
              <w:rPr>
                <w:sz w:val="15"/>
              </w:rPr>
              <w:t>Apply ILAE 2025 focal/generalized/unknown/unclassified</w:t>
            </w:r>
          </w:p>
        </w:tc>
        <w:tc>
          <w:tcPr>
            <w:tcW w:type="dxa" w:w="2534"/>
            <w:vAlign w:val="center"/>
          </w:tcPr>
          <w:p>
            <w:pPr>
              <w:spacing w:after="20"/>
            </w:pPr>
            <w:r>
              <w:rPr>
                <w:sz w:val="15"/>
              </w:rPr>
              <w:t>Case 2</w:t>
            </w:r>
          </w:p>
        </w:tc>
        <w:tc>
          <w:tcPr>
            <w:tcW w:type="dxa" w:w="2534"/>
            <w:vAlign w:val="center"/>
          </w:tcPr>
          <w:p>
            <w:pPr>
              <w:spacing w:after="20"/>
            </w:pPr>
            <w:r>
              <w:rPr>
                <w:sz w:val="15"/>
              </w:rPr>
              <w:t>Q: seizure classification</w:t>
            </w:r>
          </w:p>
        </w:tc>
      </w:tr>
      <w:tr>
        <w:tc>
          <w:tcPr>
            <w:tcW w:type="dxa" w:w="2534"/>
            <w:vAlign w:val="center"/>
          </w:tcPr>
          <w:p>
            <w:pPr>
              <w:spacing w:after="20"/>
            </w:pPr>
            <w:r>
              <w:rPr>
                <w:sz w:val="15"/>
              </w:rPr>
              <w:t>O3</w:t>
            </w:r>
          </w:p>
        </w:tc>
        <w:tc>
          <w:tcPr>
            <w:tcW w:type="dxa" w:w="2534"/>
            <w:vAlign w:val="center"/>
          </w:tcPr>
          <w:p>
            <w:pPr>
              <w:spacing w:after="20"/>
            </w:pPr>
            <w:r>
              <w:rPr>
                <w:sz w:val="15"/>
              </w:rPr>
              <w:t>Apply ILAE practical epilepsy definition</w:t>
            </w:r>
          </w:p>
        </w:tc>
        <w:tc>
          <w:tcPr>
            <w:tcW w:type="dxa" w:w="2534"/>
            <w:vAlign w:val="center"/>
          </w:tcPr>
          <w:p>
            <w:pPr>
              <w:spacing w:after="20"/>
            </w:pPr>
            <w:r>
              <w:rPr>
                <w:sz w:val="15"/>
              </w:rPr>
              <w:t>Case 3</w:t>
            </w:r>
          </w:p>
        </w:tc>
        <w:tc>
          <w:tcPr>
            <w:tcW w:type="dxa" w:w="2534"/>
            <w:vAlign w:val="center"/>
          </w:tcPr>
          <w:p>
            <w:pPr>
              <w:spacing w:after="20"/>
            </w:pPr>
            <w:r>
              <w:rPr>
                <w:sz w:val="15"/>
              </w:rPr>
              <w:t>Q: unprovoked vs provoked</w:t>
            </w:r>
          </w:p>
        </w:tc>
      </w:tr>
      <w:tr>
        <w:tc>
          <w:tcPr>
            <w:tcW w:type="dxa" w:w="2534"/>
            <w:vAlign w:val="center"/>
          </w:tcPr>
          <w:p>
            <w:pPr>
              <w:spacing w:after="20"/>
            </w:pPr>
            <w:r>
              <w:rPr>
                <w:sz w:val="15"/>
              </w:rPr>
              <w:t>O4</w:t>
            </w:r>
          </w:p>
        </w:tc>
        <w:tc>
          <w:tcPr>
            <w:tcW w:type="dxa" w:w="2534"/>
            <w:vAlign w:val="center"/>
          </w:tcPr>
          <w:p>
            <w:pPr>
              <w:spacing w:after="20"/>
            </w:pPr>
            <w:r>
              <w:rPr>
                <w:sz w:val="15"/>
              </w:rPr>
              <w:t>Interpret routine, sleep, hyperventilation and photic EEG</w:t>
            </w:r>
          </w:p>
        </w:tc>
        <w:tc>
          <w:tcPr>
            <w:tcW w:type="dxa" w:w="2534"/>
            <w:vAlign w:val="center"/>
          </w:tcPr>
          <w:p>
            <w:pPr>
              <w:spacing w:after="20"/>
            </w:pPr>
            <w:r>
              <w:rPr>
                <w:sz w:val="15"/>
              </w:rPr>
              <w:t>Cases 4–5; stations 1–3</w:t>
            </w:r>
          </w:p>
        </w:tc>
        <w:tc>
          <w:tcPr>
            <w:tcW w:type="dxa" w:w="2534"/>
            <w:vAlign w:val="center"/>
          </w:tcPr>
          <w:p>
            <w:pPr>
              <w:spacing w:after="20"/>
            </w:pPr>
            <w:r>
              <w:rPr>
                <w:sz w:val="15"/>
              </w:rPr>
              <w:t>Q: EEG activation</w:t>
            </w:r>
          </w:p>
        </w:tc>
      </w:tr>
      <w:tr>
        <w:tc>
          <w:tcPr>
            <w:tcW w:type="dxa" w:w="2534"/>
            <w:vAlign w:val="center"/>
          </w:tcPr>
          <w:p>
            <w:pPr>
              <w:spacing w:after="20"/>
            </w:pPr>
            <w:r>
              <w:rPr>
                <w:sz w:val="15"/>
              </w:rPr>
              <w:t>O5</w:t>
            </w:r>
          </w:p>
        </w:tc>
        <w:tc>
          <w:tcPr>
            <w:tcW w:type="dxa" w:w="2534"/>
            <w:vAlign w:val="center"/>
          </w:tcPr>
          <w:p>
            <w:pPr>
              <w:spacing w:after="20"/>
            </w:pPr>
            <w:r>
              <w:rPr>
                <w:sz w:val="15"/>
              </w:rPr>
              <w:t>Recognize age-specific self-limited focal syndromes</w:t>
            </w:r>
          </w:p>
        </w:tc>
        <w:tc>
          <w:tcPr>
            <w:tcW w:type="dxa" w:w="2534"/>
            <w:vAlign w:val="center"/>
          </w:tcPr>
          <w:p>
            <w:pPr>
              <w:spacing w:after="20"/>
            </w:pPr>
            <w:r>
              <w:rPr>
                <w:sz w:val="15"/>
              </w:rPr>
              <w:t>Cases 6–7</w:t>
            </w:r>
          </w:p>
        </w:tc>
        <w:tc>
          <w:tcPr>
            <w:tcW w:type="dxa" w:w="2534"/>
            <w:vAlign w:val="center"/>
          </w:tcPr>
          <w:p>
            <w:pPr>
              <w:spacing w:after="20"/>
            </w:pPr>
            <w:r>
              <w:rPr>
                <w:sz w:val="15"/>
              </w:rPr>
              <w:t>Q: SeLECTS/SeLEAS</w:t>
            </w:r>
          </w:p>
        </w:tc>
      </w:tr>
      <w:tr>
        <w:tc>
          <w:tcPr>
            <w:tcW w:type="dxa" w:w="2534"/>
            <w:vAlign w:val="center"/>
          </w:tcPr>
          <w:p>
            <w:pPr>
              <w:spacing w:after="20"/>
            </w:pPr>
            <w:r>
              <w:rPr>
                <w:sz w:val="15"/>
              </w:rPr>
              <w:t>O6</w:t>
            </w:r>
          </w:p>
        </w:tc>
        <w:tc>
          <w:tcPr>
            <w:tcW w:type="dxa" w:w="2534"/>
            <w:vAlign w:val="center"/>
          </w:tcPr>
          <w:p>
            <w:pPr>
              <w:spacing w:after="20"/>
            </w:pPr>
            <w:r>
              <w:rPr>
                <w:sz w:val="15"/>
              </w:rPr>
              <w:t>Identify IESS, Dravet, LGS, EMAtS and sleep encephalopathy</w:t>
            </w:r>
          </w:p>
        </w:tc>
        <w:tc>
          <w:tcPr>
            <w:tcW w:type="dxa" w:w="2534"/>
            <w:vAlign w:val="center"/>
          </w:tcPr>
          <w:p>
            <w:pPr>
              <w:spacing w:after="20"/>
            </w:pPr>
            <w:r>
              <w:rPr>
                <w:sz w:val="15"/>
              </w:rPr>
              <w:t>Cases 8–9; stations 4–5</w:t>
            </w:r>
          </w:p>
        </w:tc>
        <w:tc>
          <w:tcPr>
            <w:tcW w:type="dxa" w:w="2534"/>
            <w:vAlign w:val="center"/>
          </w:tcPr>
          <w:p>
            <w:pPr>
              <w:spacing w:after="20"/>
            </w:pPr>
            <w:r>
              <w:rPr>
                <w:sz w:val="15"/>
              </w:rPr>
              <w:t>Q: DEE syndromes</w:t>
            </w:r>
          </w:p>
        </w:tc>
      </w:tr>
      <w:tr>
        <w:tc>
          <w:tcPr>
            <w:tcW w:type="dxa" w:w="2534"/>
            <w:vAlign w:val="center"/>
          </w:tcPr>
          <w:p>
            <w:pPr>
              <w:spacing w:after="20"/>
            </w:pPr>
            <w:r>
              <w:rPr>
                <w:sz w:val="15"/>
              </w:rPr>
              <w:t>O7</w:t>
            </w:r>
          </w:p>
        </w:tc>
        <w:tc>
          <w:tcPr>
            <w:tcW w:type="dxa" w:w="2534"/>
            <w:vAlign w:val="center"/>
          </w:tcPr>
          <w:p>
            <w:pPr>
              <w:spacing w:after="20"/>
            </w:pPr>
            <w:r>
              <w:rPr>
                <w:sz w:val="15"/>
              </w:rPr>
              <w:t>Identify structural/metabolic red flags and choose tests</w:t>
            </w:r>
          </w:p>
        </w:tc>
        <w:tc>
          <w:tcPr>
            <w:tcW w:type="dxa" w:w="2534"/>
            <w:vAlign w:val="center"/>
          </w:tcPr>
          <w:p>
            <w:pPr>
              <w:spacing w:after="20"/>
            </w:pPr>
            <w:r>
              <w:rPr>
                <w:sz w:val="15"/>
              </w:rPr>
              <w:t>Cases 2, 8–9</w:t>
            </w:r>
          </w:p>
        </w:tc>
        <w:tc>
          <w:tcPr>
            <w:tcW w:type="dxa" w:w="2534"/>
            <w:vAlign w:val="center"/>
          </w:tcPr>
          <w:p>
            <w:pPr>
              <w:spacing w:after="20"/>
            </w:pPr>
            <w:r>
              <w:rPr>
                <w:sz w:val="15"/>
              </w:rPr>
              <w:t>Q: etiologic work-up</w:t>
            </w:r>
          </w:p>
        </w:tc>
      </w:tr>
      <w:tr>
        <w:tc>
          <w:tcPr>
            <w:tcW w:type="dxa" w:w="2534"/>
            <w:vAlign w:val="center"/>
          </w:tcPr>
          <w:p>
            <w:pPr>
              <w:spacing w:after="20"/>
            </w:pPr>
            <w:r>
              <w:rPr>
                <w:sz w:val="15"/>
              </w:rPr>
              <w:t>O8</w:t>
            </w:r>
          </w:p>
        </w:tc>
        <w:tc>
          <w:tcPr>
            <w:tcW w:type="dxa" w:w="2534"/>
            <w:vAlign w:val="center"/>
          </w:tcPr>
          <w:p>
            <w:pPr>
              <w:spacing w:after="20"/>
            </w:pPr>
            <w:r>
              <w:rPr>
                <w:sz w:val="15"/>
              </w:rPr>
              <w:t>Complete RED/AMBER retests without revealing source</w:t>
            </w:r>
          </w:p>
        </w:tc>
        <w:tc>
          <w:tcPr>
            <w:tcW w:type="dxa" w:w="2534"/>
            <w:vAlign w:val="center"/>
          </w:tcPr>
          <w:p>
            <w:pPr>
              <w:spacing w:after="20"/>
            </w:pPr>
            <w:r>
              <w:rPr>
                <w:sz w:val="15"/>
              </w:rPr>
              <w:t>Extra Q76–Q85</w:t>
            </w:r>
          </w:p>
        </w:tc>
        <w:tc>
          <w:tcPr>
            <w:tcW w:type="dxa" w:w="2534"/>
            <w:vAlign w:val="center"/>
          </w:tcPr>
          <w:p>
            <w:pPr>
              <w:spacing w:after="20"/>
            </w:pPr>
            <w:r>
              <w:rPr>
                <w:sz w:val="15"/>
              </w:rPr>
              <w:t>R1/R2 audit</w:t>
            </w:r>
          </w:p>
        </w:tc>
      </w:tr>
    </w:tbl>
    <w:p>
      <w:pPr>
        <w:pStyle w:val="Heading1"/>
      </w:pPr>
      <w:r>
        <w:t>PART I — CONCEPTUAL TEACHING NOTES</w:t>
      </w:r>
    </w:p>
    <w:p>
      <w:pPr>
        <w:pStyle w:val="Heading2"/>
      </w:pPr>
      <w:r>
        <w:t>1. Seizure recognition and terminology</w:t>
      </w:r>
    </w:p>
    <w:p>
      <w:r>
        <w:t>A seizure is a transient clinical event produced by abnormal excessive or synchronous neuronal activity. The first job is to decide whether the observed event is epileptic, then describe its earliest features, chronology, consciousness, and bilateral spread. A “spell” is not automatically a seizure: syncope, movement disorders, parasomnias, breath-holding, reflux-related posturing and functional events are important mimics. Exertional syncope or a cardiac family history requires urgent cardiac evaluation even when brief jerks occur.</w:t>
      </w:r>
    </w:p>
    <w:p>
      <w:r>
        <w:t>2025 ILAE clinical seizure classes: FOCAL; GENERALIZED; UNKNOWN WHETHER FOCAL OR GENERALIZED; UNCLASSIFIED. The update distinguishes biological classifiers from descriptors; uses consciousness (awareness + responsiveness) rather than the former awareness-only term; and describes the chronological sequence of observable and non-observable features. Do not apply the 2025 clinical taxonomy to neonatal seizures: the ILAE uses a separate neonatal framework. The 2025 update also does not classify electrographic-only events as clinical seizure types.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Class</w:t>
            </w:r>
          </w:p>
        </w:tc>
        <w:tc>
          <w:tcPr>
            <w:tcW w:type="dxa" w:w="3379"/>
            <w:vAlign w:val="center"/>
          </w:tcPr>
          <w:p>
            <w:pPr>
              <w:spacing w:after="20"/>
            </w:pPr>
            <w:r>
              <w:rPr>
                <w:sz w:val="15"/>
              </w:rPr>
              <w:t>Decisive evidence</w:t>
            </w:r>
          </w:p>
        </w:tc>
        <w:tc>
          <w:tcPr>
            <w:tcW w:type="dxa" w:w="3379"/>
            <w:vAlign w:val="center"/>
          </w:tcPr>
          <w:p>
            <w:pPr>
              <w:spacing w:after="20"/>
            </w:pPr>
            <w:r>
              <w:rPr>
                <w:sz w:val="15"/>
              </w:rPr>
              <w:t>Common error</w:t>
            </w:r>
          </w:p>
        </w:tc>
      </w:tr>
      <w:tr>
        <w:tc>
          <w:tcPr>
            <w:tcW w:type="dxa" w:w="3379"/>
            <w:vAlign w:val="center"/>
          </w:tcPr>
          <w:p>
            <w:pPr>
              <w:spacing w:after="20"/>
            </w:pPr>
            <w:r>
              <w:rPr>
                <w:sz w:val="15"/>
              </w:rPr>
              <w:t>Focal</w:t>
            </w:r>
          </w:p>
        </w:tc>
        <w:tc>
          <w:tcPr>
            <w:tcW w:type="dxa" w:w="3379"/>
            <w:vAlign w:val="center"/>
          </w:tcPr>
          <w:p>
            <w:pPr>
              <w:spacing w:after="20"/>
            </w:pPr>
            <w:r>
              <w:rPr>
                <w:sz w:val="15"/>
              </w:rPr>
              <w:t>Lateralized early semiology, focal aura or evolving focal ictal EEG</w:t>
            </w:r>
          </w:p>
        </w:tc>
        <w:tc>
          <w:tcPr>
            <w:tcW w:type="dxa" w:w="3379"/>
            <w:vAlign w:val="center"/>
          </w:tcPr>
          <w:p>
            <w:pPr>
              <w:spacing w:after="20"/>
            </w:pPr>
            <w:r>
              <w:rPr>
                <w:sz w:val="15"/>
              </w:rPr>
              <w:t>Bilateral termination does not erase focal onset</w:t>
            </w:r>
          </w:p>
        </w:tc>
      </w:tr>
      <w:tr>
        <w:tc>
          <w:tcPr>
            <w:tcW w:type="dxa" w:w="3379"/>
            <w:vAlign w:val="center"/>
          </w:tcPr>
          <w:p>
            <w:pPr>
              <w:spacing w:after="20"/>
            </w:pPr>
            <w:r>
              <w:rPr>
                <w:sz w:val="15"/>
              </w:rPr>
              <w:t>Generalized</w:t>
            </w:r>
          </w:p>
        </w:tc>
        <w:tc>
          <w:tcPr>
            <w:tcW w:type="dxa" w:w="3379"/>
            <w:vAlign w:val="center"/>
          </w:tcPr>
          <w:p>
            <w:pPr>
              <w:spacing w:after="20"/>
            </w:pPr>
            <w:r>
              <w:rPr>
                <w:sz w:val="15"/>
              </w:rPr>
              <w:t>Rapid bilateral network involvement, generalized EEG/semiology</w:t>
            </w:r>
          </w:p>
        </w:tc>
        <w:tc>
          <w:tcPr>
            <w:tcW w:type="dxa" w:w="3379"/>
            <w:vAlign w:val="center"/>
          </w:tcPr>
          <w:p>
            <w:pPr>
              <w:spacing w:after="20"/>
            </w:pPr>
            <w:r>
              <w:rPr>
                <w:sz w:val="15"/>
              </w:rPr>
              <w:t>Bilateral jerks alone do not prove generalized onset</w:t>
            </w:r>
          </w:p>
        </w:tc>
      </w:tr>
      <w:tr>
        <w:tc>
          <w:tcPr>
            <w:tcW w:type="dxa" w:w="3379"/>
            <w:vAlign w:val="center"/>
          </w:tcPr>
          <w:p>
            <w:pPr>
              <w:spacing w:after="20"/>
            </w:pPr>
            <w:r>
              <w:rPr>
                <w:sz w:val="15"/>
              </w:rPr>
              <w:t>Unknown origin</w:t>
            </w:r>
          </w:p>
        </w:tc>
        <w:tc>
          <w:tcPr>
            <w:tcW w:type="dxa" w:w="3379"/>
            <w:vAlign w:val="center"/>
          </w:tcPr>
          <w:p>
            <w:pPr>
              <w:spacing w:after="20"/>
            </w:pPr>
            <w:r>
              <w:rPr>
                <w:sz w:val="15"/>
              </w:rPr>
              <w:t>Some seizure features known, but origin cannot be decided</w:t>
            </w:r>
          </w:p>
        </w:tc>
        <w:tc>
          <w:tcPr>
            <w:tcW w:type="dxa" w:w="3379"/>
            <w:vAlign w:val="center"/>
          </w:tcPr>
          <w:p>
            <w:pPr>
              <w:spacing w:after="20"/>
            </w:pPr>
            <w:r>
              <w:rPr>
                <w:sz w:val="15"/>
              </w:rPr>
              <w:t>Not synonymous with unclassified</w:t>
            </w:r>
          </w:p>
        </w:tc>
      </w:tr>
      <w:tr>
        <w:tc>
          <w:tcPr>
            <w:tcW w:type="dxa" w:w="3379"/>
            <w:vAlign w:val="center"/>
          </w:tcPr>
          <w:p>
            <w:pPr>
              <w:spacing w:after="20"/>
            </w:pPr>
            <w:r>
              <w:rPr>
                <w:sz w:val="15"/>
              </w:rPr>
              <w:t>Unclassified</w:t>
            </w:r>
          </w:p>
        </w:tc>
        <w:tc>
          <w:tcPr>
            <w:tcW w:type="dxa" w:w="3379"/>
            <w:vAlign w:val="center"/>
          </w:tcPr>
          <w:p>
            <w:pPr>
              <w:spacing w:after="20"/>
            </w:pPr>
            <w:r>
              <w:rPr>
                <w:sz w:val="15"/>
              </w:rPr>
              <w:t>Event considered epileptic but too little meaningful detail</w:t>
            </w:r>
          </w:p>
        </w:tc>
        <w:tc>
          <w:tcPr>
            <w:tcW w:type="dxa" w:w="3379"/>
            <w:vAlign w:val="center"/>
          </w:tcPr>
          <w:p>
            <w:pPr>
              <w:spacing w:after="20"/>
            </w:pPr>
            <w:r>
              <w:rPr>
                <w:sz w:val="15"/>
              </w:rPr>
              <w:t>Do not overuse when useful semiology exists</w:t>
            </w:r>
          </w:p>
        </w:tc>
      </w:tr>
    </w:tbl>
    <w:p>
      <w:r>
        <w:t>Pathophysiology chain: cortical network hyperexcitability → synchronized recruitment → evolving focal or bilateral manifestations → consciousness/behavior change → electroclinical pattern → seizure-class and syndrome-informed investigations. Always rule out acute reversible causes in an ill child; status-epilepticus dosing/algorithm belongs to scheduled Day 23.</w:t>
      </w:r>
    </w:p>
    <w:p>
      <w:pPr>
        <w:pStyle w:val="Heading2"/>
      </w:pPr>
      <w:r>
        <w:t>2. ILAE practical definition of epilepsy</w:t>
      </w:r>
    </w:p>
    <w:p>
      <w:r>
        <w:t>Epilepsy is diagnosed with (1) two unprovoked/reflex seizures &gt;24 hours apart, OR (2) one unprovoked/reflex seizure with estimated recurrence risk ≥60% over the next 10 years, OR (3) diagnosis of an epilepsy syndrome. A seizure provoked by hypoglycemia or an acute electrolyte disturbance is an acute symptomatic event, not automatically epilepsy. “Resolved” is a technical ILAE term and does not simply mean a few seizure-free months.</w:t>
      </w:r>
    </w:p>
    <w:p>
      <w:pPr>
        <w:pStyle w:val="Heading2"/>
      </w:pPr>
      <w:r>
        <w:t>3. EEG fundamentals and investigation strategy</w:t>
      </w:r>
    </w:p>
    <w:p>
      <w:r>
        <w:t>An interictal EEG supports a clinical diagnosis and may classify syndrome; a normal routine EEG does not exclude epilepsy. Report background organization and age appropriateness, focal or generalized slowing, spikes/sharp waves, discharge field, sleep activation, photoparoxysmal response and actual ictal evolution. A true epileptiform discharge has a plausible cerebral field; muscle/electrode artifacts may mimic spikes. Video EEG of habitual events is especially useful when epilepsy and mimics remain difficult to separate. MRI epilepsy protocol is indicated when focal deficits, focal structural concern, atypical course or other etiologic red flags exist.</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EEG clue</w:t>
            </w:r>
          </w:p>
        </w:tc>
        <w:tc>
          <w:tcPr>
            <w:tcW w:type="dxa" w:w="3379"/>
            <w:vAlign w:val="center"/>
          </w:tcPr>
          <w:p>
            <w:pPr>
              <w:spacing w:after="20"/>
            </w:pPr>
            <w:r>
              <w:rPr>
                <w:sz w:val="15"/>
              </w:rPr>
              <w:t>Most useful association</w:t>
            </w:r>
          </w:p>
        </w:tc>
        <w:tc>
          <w:tcPr>
            <w:tcW w:type="dxa" w:w="3379"/>
            <w:vAlign w:val="center"/>
          </w:tcPr>
          <w:p>
            <w:pPr>
              <w:spacing w:after="20"/>
            </w:pPr>
            <w:r>
              <w:rPr>
                <w:sz w:val="15"/>
              </w:rPr>
              <w:t>Trap</w:t>
            </w:r>
          </w:p>
        </w:tc>
      </w:tr>
      <w:tr>
        <w:tc>
          <w:tcPr>
            <w:tcW w:type="dxa" w:w="3379"/>
            <w:vAlign w:val="center"/>
          </w:tcPr>
          <w:p>
            <w:pPr>
              <w:spacing w:after="20"/>
            </w:pPr>
            <w:r>
              <w:rPr>
                <w:sz w:val="15"/>
              </w:rPr>
              <w:t>~3 Hz generalized spike-wave</w:t>
            </w:r>
          </w:p>
        </w:tc>
        <w:tc>
          <w:tcPr>
            <w:tcW w:type="dxa" w:w="3379"/>
            <w:vAlign w:val="center"/>
          </w:tcPr>
          <w:p>
            <w:pPr>
              <w:spacing w:after="20"/>
            </w:pPr>
            <w:r>
              <w:rPr>
                <w:sz w:val="15"/>
              </w:rPr>
              <w:t>Childhood absence epilepsy (ictal; range ~2.5–4 Hz)</w:t>
            </w:r>
          </w:p>
        </w:tc>
        <w:tc>
          <w:tcPr>
            <w:tcW w:type="dxa" w:w="3379"/>
            <w:vAlign w:val="center"/>
          </w:tcPr>
          <w:p>
            <w:pPr>
              <w:spacing w:after="20"/>
            </w:pPr>
            <w:r>
              <w:rPr>
                <w:sz w:val="15"/>
              </w:rPr>
              <w:t>Automatisms do not prove focal epilepsy</w:t>
            </w:r>
          </w:p>
        </w:tc>
      </w:tr>
      <w:tr>
        <w:tc>
          <w:tcPr>
            <w:tcW w:type="dxa" w:w="3379"/>
            <w:vAlign w:val="center"/>
          </w:tcPr>
          <w:p>
            <w:pPr>
              <w:spacing w:after="20"/>
            </w:pPr>
            <w:r>
              <w:rPr>
                <w:sz w:val="15"/>
              </w:rPr>
              <w:t>Sleep-activated centrotemporal spikes</w:t>
            </w:r>
          </w:p>
        </w:tc>
        <w:tc>
          <w:tcPr>
            <w:tcW w:type="dxa" w:w="3379"/>
            <w:vAlign w:val="center"/>
          </w:tcPr>
          <w:p>
            <w:pPr>
              <w:spacing w:after="20"/>
            </w:pPr>
            <w:r>
              <w:rPr>
                <w:sz w:val="15"/>
              </w:rPr>
              <w:t>SeLECTS</w:t>
            </w:r>
          </w:p>
        </w:tc>
        <w:tc>
          <w:tcPr>
            <w:tcW w:type="dxa" w:w="3379"/>
            <w:vAlign w:val="center"/>
          </w:tcPr>
          <w:p>
            <w:pPr>
              <w:spacing w:after="20"/>
            </w:pPr>
            <w:r>
              <w:rPr>
                <w:sz w:val="15"/>
              </w:rPr>
              <w:t>Focal spikes alone do not establish syndrome</w:t>
            </w:r>
          </w:p>
        </w:tc>
      </w:tr>
      <w:tr>
        <w:tc>
          <w:tcPr>
            <w:tcW w:type="dxa" w:w="3379"/>
            <w:vAlign w:val="center"/>
          </w:tcPr>
          <w:p>
            <w:pPr>
              <w:spacing w:after="20"/>
            </w:pPr>
            <w:r>
              <w:rPr>
                <w:sz w:val="15"/>
              </w:rPr>
              <w:t>≤2.5 Hz generalized slow spike-wave + sleep fast activity</w:t>
            </w:r>
          </w:p>
        </w:tc>
        <w:tc>
          <w:tcPr>
            <w:tcW w:type="dxa" w:w="3379"/>
            <w:vAlign w:val="center"/>
          </w:tcPr>
          <w:p>
            <w:pPr>
              <w:spacing w:after="20"/>
            </w:pPr>
            <w:r>
              <w:rPr>
                <w:sz w:val="15"/>
              </w:rPr>
              <w:t>Lennox–Gastaut syndrome</w:t>
            </w:r>
          </w:p>
        </w:tc>
        <w:tc>
          <w:tcPr>
            <w:tcW w:type="dxa" w:w="3379"/>
            <w:vAlign w:val="center"/>
          </w:tcPr>
          <w:p>
            <w:pPr>
              <w:spacing w:after="20"/>
            </w:pPr>
            <w:r>
              <w:rPr>
                <w:sz w:val="15"/>
              </w:rPr>
              <w:t>Need electroclinical phenotype</w:t>
            </w:r>
          </w:p>
        </w:tc>
      </w:tr>
      <w:tr>
        <w:tc>
          <w:tcPr>
            <w:tcW w:type="dxa" w:w="3379"/>
            <w:vAlign w:val="center"/>
          </w:tcPr>
          <w:p>
            <w:pPr>
              <w:spacing w:after="20"/>
            </w:pPr>
            <w:r>
              <w:rPr>
                <w:sz w:val="15"/>
              </w:rPr>
              <w:t>Chaotic high-voltage slow waves + multifocal spikes</w:t>
            </w:r>
          </w:p>
        </w:tc>
        <w:tc>
          <w:tcPr>
            <w:tcW w:type="dxa" w:w="3379"/>
            <w:vAlign w:val="center"/>
          </w:tcPr>
          <w:p>
            <w:pPr>
              <w:spacing w:after="20"/>
            </w:pPr>
            <w:r>
              <w:rPr>
                <w:sz w:val="15"/>
              </w:rPr>
              <w:t>IESS hypsarrhythmia (not universally present)</w:t>
            </w:r>
          </w:p>
        </w:tc>
        <w:tc>
          <w:tcPr>
            <w:tcW w:type="dxa" w:w="3379"/>
            <w:vAlign w:val="center"/>
          </w:tcPr>
          <w:p>
            <w:pPr>
              <w:spacing w:after="20"/>
            </w:pPr>
            <w:r>
              <w:rPr>
                <w:sz w:val="15"/>
              </w:rPr>
              <w:t>Normal brief awake EEG does not exclude</w:t>
            </w:r>
          </w:p>
        </w:tc>
      </w:tr>
      <w:tr>
        <w:tc>
          <w:tcPr>
            <w:tcW w:type="dxa" w:w="3379"/>
            <w:vAlign w:val="center"/>
          </w:tcPr>
          <w:p>
            <w:pPr>
              <w:spacing w:after="20"/>
            </w:pPr>
            <w:r>
              <w:rPr>
                <w:sz w:val="15"/>
              </w:rPr>
              <w:t>Generalized polyspike-wave with morning myoclonus</w:t>
            </w:r>
          </w:p>
        </w:tc>
        <w:tc>
          <w:tcPr>
            <w:tcW w:type="dxa" w:w="3379"/>
            <w:vAlign w:val="center"/>
          </w:tcPr>
          <w:p>
            <w:pPr>
              <w:spacing w:after="20"/>
            </w:pPr>
            <w:r>
              <w:rPr>
                <w:sz w:val="15"/>
              </w:rPr>
              <w:t>JME</w:t>
            </w:r>
          </w:p>
        </w:tc>
        <w:tc>
          <w:tcPr>
            <w:tcW w:type="dxa" w:w="3379"/>
            <w:vAlign w:val="center"/>
          </w:tcPr>
          <w:p>
            <w:pPr>
              <w:spacing w:after="20"/>
            </w:pPr>
            <w:r>
              <w:rPr>
                <w:sz w:val="15"/>
              </w:rPr>
              <w:t>Do not confuse myoclonic jerk with drop/atonia</w:t>
            </w:r>
          </w:p>
        </w:tc>
      </w:tr>
      <w:tr>
        <w:tc>
          <w:tcPr>
            <w:tcW w:type="dxa" w:w="3379"/>
            <w:vAlign w:val="center"/>
          </w:tcPr>
          <w:p>
            <w:pPr>
              <w:spacing w:after="20"/>
            </w:pPr>
            <w:r>
              <w:rPr>
                <w:sz w:val="15"/>
              </w:rPr>
              <w:t>Marked spike-wave activation in NREM + regression</w:t>
            </w:r>
          </w:p>
        </w:tc>
        <w:tc>
          <w:tcPr>
            <w:tcW w:type="dxa" w:w="3379"/>
            <w:vAlign w:val="center"/>
          </w:tcPr>
          <w:p>
            <w:pPr>
              <w:spacing w:after="20"/>
            </w:pPr>
            <w:r>
              <w:rPr>
                <w:sz w:val="15"/>
              </w:rPr>
              <w:t>SWAS epilepsy–aphasia spectrum</w:t>
            </w:r>
          </w:p>
        </w:tc>
        <w:tc>
          <w:tcPr>
            <w:tcW w:type="dxa" w:w="3379"/>
            <w:vAlign w:val="center"/>
          </w:tcPr>
          <w:p>
            <w:pPr>
              <w:spacing w:after="20"/>
            </w:pPr>
            <w:r>
              <w:rPr>
                <w:sz w:val="15"/>
              </w:rPr>
              <w:t>Overnight sleep EEG often necessary</w:t>
            </w:r>
          </w:p>
        </w:tc>
      </w:tr>
      <w:tr>
        <w:tc>
          <w:tcPr>
            <w:tcW w:type="dxa" w:w="3379"/>
            <w:vAlign w:val="center"/>
          </w:tcPr>
          <w:p>
            <w:pPr>
              <w:spacing w:after="20"/>
            </w:pPr>
            <w:r>
              <w:rPr>
                <w:sz w:val="15"/>
              </w:rPr>
              <w:t>Evolving raw EEG rhythm with neonatal aEEG change</w:t>
            </w:r>
          </w:p>
        </w:tc>
        <w:tc>
          <w:tcPr>
            <w:tcW w:type="dxa" w:w="3379"/>
            <w:vAlign w:val="center"/>
          </w:tcPr>
          <w:p>
            <w:pPr>
              <w:spacing w:after="20"/>
            </w:pPr>
            <w:r>
              <w:rPr>
                <w:sz w:val="15"/>
              </w:rPr>
              <w:t>Neonatal electrographic seizure</w:t>
            </w:r>
          </w:p>
        </w:tc>
        <w:tc>
          <w:tcPr>
            <w:tcW w:type="dxa" w:w="3379"/>
            <w:vAlign w:val="center"/>
          </w:tcPr>
          <w:p>
            <w:pPr>
              <w:spacing w:after="20"/>
            </w:pPr>
            <w:r>
              <w:rPr>
                <w:sz w:val="15"/>
              </w:rPr>
              <w:t>aEEG trend alone is insufficient</w:t>
            </w:r>
          </w:p>
        </w:tc>
      </w:tr>
    </w:tbl>
    <w:p>
      <w:pPr>
        <w:pStyle w:val="Heading2"/>
      </w:pPr>
      <w:r>
        <w:t>Algorithm 1 — First presentation of a paroxysmal event</w:t>
      </w:r>
    </w:p>
    <w:p>
      <w:r>
        <w:t>1. Assess immediate safety, ABC and point-of-care glucose in an unwell child → 2. Obtain eyewitness/video and precise chronology → 3. Check syncope/cardiac and other mimic red flags → 4. Classify event using 2025 ILAE if non-neonatal → 5. Determine acute symptomatic versus unprovoked → 6. Choose EEG state and MRI/etiologic work-up by phenotype → 7. Assign syndrome only when age, seizure types, EEG and development fit.</w:t>
      </w:r>
    </w:p>
    <w:p>
      <w:pPr>
        <w:pStyle w:val="Heading2"/>
      </w:pPr>
      <w:r>
        <w:t>Algorithm 2 — EEG choice by clinical question</w:t>
      </w:r>
    </w:p>
    <w:p>
      <w:r>
        <w:t>1. Frequent staring/possible CAE → routine EEG with effective hyperventilation when safe and cooperative. 2. Nocturnal focal symptoms/SeLECTS → drowsy/NREM-inclusive EEG. 3. Suspected spasms → urgent awake + sleep video EEG including awakening. 4. Cognitive/language regression → overnight sleep EEG for SWAS. 5. Uncertain habitual events → prolonged video EEG to capture the typical event. 6. Suspicious aEEG → review raw EEG for ictal evolution.</w:t>
      </w:r>
    </w:p>
    <w:p>
      <w:pPr>
        <w:pStyle w:val="Heading2"/>
      </w:pPr>
      <w:r>
        <w:t>Algorithm 3 — Infantile spasms versus benign movements</w:t>
      </w:r>
    </w:p>
    <w:p>
      <w:r>
        <w:t>1. Obtain parent video; identify clusters of brief flexor/extensor events, especially on awakening → 2. Check developmental plateau/regression and asymmetric features → 3. Arrange urgent sleep-inclusive video EEG and pediatric epilepsy assessment → 4. Evaluate structural/genetic/metabolic cause as clinically indicated → 5. Coordinate prompt syndrome-specific treatment with specialist (dosing and antiseizure treatment algorithms are covered Day 23).</w:t>
      </w:r>
    </w:p>
    <w:p>
      <w:pPr>
        <w:pStyle w:val="Heading2"/>
      </w:pPr>
      <w:r>
        <w:t>4. Syndrome recognition — age, clinical phenotype, EEG</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Syndrome</w:t>
            </w:r>
          </w:p>
        </w:tc>
        <w:tc>
          <w:tcPr>
            <w:tcW w:type="dxa" w:w="3379"/>
            <w:vAlign w:val="center"/>
          </w:tcPr>
          <w:p>
            <w:pPr>
              <w:spacing w:after="20"/>
            </w:pPr>
            <w:r>
              <w:rPr>
                <w:sz w:val="15"/>
              </w:rPr>
              <w:t>Clinical discriminator</w:t>
            </w:r>
          </w:p>
        </w:tc>
        <w:tc>
          <w:tcPr>
            <w:tcW w:type="dxa" w:w="3379"/>
            <w:vAlign w:val="center"/>
          </w:tcPr>
          <w:p>
            <w:pPr>
              <w:spacing w:after="20"/>
            </w:pPr>
            <w:r>
              <w:rPr>
                <w:sz w:val="15"/>
              </w:rPr>
              <w:t>EEG discriminator</w:t>
            </w:r>
          </w:p>
        </w:tc>
      </w:tr>
      <w:tr>
        <w:tc>
          <w:tcPr>
            <w:tcW w:type="dxa" w:w="3379"/>
            <w:vAlign w:val="center"/>
          </w:tcPr>
          <w:p>
            <w:pPr>
              <w:spacing w:after="20"/>
            </w:pPr>
            <w:r>
              <w:rPr>
                <w:sz w:val="15"/>
              </w:rPr>
              <w:t>CAE</w:t>
            </w:r>
          </w:p>
        </w:tc>
        <w:tc>
          <w:tcPr>
            <w:tcW w:type="dxa" w:w="3379"/>
            <w:vAlign w:val="center"/>
          </w:tcPr>
          <w:p>
            <w:pPr>
              <w:spacing w:after="20"/>
            </w:pPr>
            <w:r>
              <w:rPr>
                <w:sz w:val="15"/>
              </w:rPr>
              <w:t>Childhood; many daily brief typical absences; immediate recovery</w:t>
            </w:r>
          </w:p>
        </w:tc>
        <w:tc>
          <w:tcPr>
            <w:tcW w:type="dxa" w:w="3379"/>
            <w:vAlign w:val="center"/>
          </w:tcPr>
          <w:p>
            <w:pPr>
              <w:spacing w:after="20"/>
            </w:pPr>
            <w:r>
              <w:rPr>
                <w:sz w:val="15"/>
              </w:rPr>
              <w:t>~3-Hz generalized spike-wave, often HV provoked</w:t>
            </w:r>
          </w:p>
        </w:tc>
      </w:tr>
      <w:tr>
        <w:tc>
          <w:tcPr>
            <w:tcW w:type="dxa" w:w="3379"/>
            <w:vAlign w:val="center"/>
          </w:tcPr>
          <w:p>
            <w:pPr>
              <w:spacing w:after="20"/>
            </w:pPr>
            <w:r>
              <w:rPr>
                <w:sz w:val="15"/>
              </w:rPr>
              <w:t>JAE</w:t>
            </w:r>
          </w:p>
        </w:tc>
        <w:tc>
          <w:tcPr>
            <w:tcW w:type="dxa" w:w="3379"/>
            <w:vAlign w:val="center"/>
          </w:tcPr>
          <w:p>
            <w:pPr>
              <w:spacing w:after="20"/>
            </w:pPr>
            <w:r>
              <w:rPr>
                <w:sz w:val="15"/>
              </w:rPr>
              <w:t>Adolescent onset; less frequent absences; GTCS common</w:t>
            </w:r>
          </w:p>
        </w:tc>
        <w:tc>
          <w:tcPr>
            <w:tcW w:type="dxa" w:w="3379"/>
            <w:vAlign w:val="center"/>
          </w:tcPr>
          <w:p>
            <w:pPr>
              <w:spacing w:after="20"/>
            </w:pPr>
            <w:r>
              <w:rPr>
                <w:sz w:val="15"/>
              </w:rPr>
              <w:t>~3–5.5-Hz generalized spike-wave</w:t>
            </w:r>
          </w:p>
        </w:tc>
      </w:tr>
      <w:tr>
        <w:tc>
          <w:tcPr>
            <w:tcW w:type="dxa" w:w="3379"/>
            <w:vAlign w:val="center"/>
          </w:tcPr>
          <w:p>
            <w:pPr>
              <w:spacing w:after="20"/>
            </w:pPr>
            <w:r>
              <w:rPr>
                <w:sz w:val="15"/>
              </w:rPr>
              <w:t>JME</w:t>
            </w:r>
          </w:p>
        </w:tc>
        <w:tc>
          <w:tcPr>
            <w:tcW w:type="dxa" w:w="3379"/>
            <w:vAlign w:val="center"/>
          </w:tcPr>
          <w:p>
            <w:pPr>
              <w:spacing w:after="20"/>
            </w:pPr>
            <w:r>
              <w:rPr>
                <w:sz w:val="15"/>
              </w:rPr>
              <w:t>Adolescent morning myoclonus; sleep deprivation trigger</w:t>
            </w:r>
          </w:p>
        </w:tc>
        <w:tc>
          <w:tcPr>
            <w:tcW w:type="dxa" w:w="3379"/>
            <w:vAlign w:val="center"/>
          </w:tcPr>
          <w:p>
            <w:pPr>
              <w:spacing w:after="20"/>
            </w:pPr>
            <w:r>
              <w:rPr>
                <w:sz w:val="15"/>
              </w:rPr>
              <w:t>Generalized polyspike-wave</w:t>
            </w:r>
          </w:p>
        </w:tc>
      </w:tr>
      <w:tr>
        <w:tc>
          <w:tcPr>
            <w:tcW w:type="dxa" w:w="3379"/>
            <w:vAlign w:val="center"/>
          </w:tcPr>
          <w:p>
            <w:pPr>
              <w:spacing w:after="20"/>
            </w:pPr>
            <w:r>
              <w:rPr>
                <w:sz w:val="15"/>
              </w:rPr>
              <w:t>SeLECTS</w:t>
            </w:r>
          </w:p>
        </w:tc>
        <w:tc>
          <w:tcPr>
            <w:tcW w:type="dxa" w:w="3379"/>
            <w:vAlign w:val="center"/>
          </w:tcPr>
          <w:p>
            <w:pPr>
              <w:spacing w:after="20"/>
            </w:pPr>
            <w:r>
              <w:rPr>
                <w:sz w:val="15"/>
              </w:rPr>
              <w:t>School-age; nocturnal hemifacial/oropharyngeal clonus, drool, speech arrest</w:t>
            </w:r>
          </w:p>
        </w:tc>
        <w:tc>
          <w:tcPr>
            <w:tcW w:type="dxa" w:w="3379"/>
            <w:vAlign w:val="center"/>
          </w:tcPr>
          <w:p>
            <w:pPr>
              <w:spacing w:after="20"/>
            </w:pPr>
            <w:r>
              <w:rPr>
                <w:sz w:val="15"/>
              </w:rPr>
              <w:t>Sleep-activated centrotemporal spikes</w:t>
            </w:r>
          </w:p>
        </w:tc>
      </w:tr>
      <w:tr>
        <w:tc>
          <w:tcPr>
            <w:tcW w:type="dxa" w:w="3379"/>
            <w:vAlign w:val="center"/>
          </w:tcPr>
          <w:p>
            <w:pPr>
              <w:spacing w:after="20"/>
            </w:pPr>
            <w:r>
              <w:rPr>
                <w:sz w:val="15"/>
              </w:rPr>
              <w:t>SeLEAS</w:t>
            </w:r>
          </w:p>
        </w:tc>
        <w:tc>
          <w:tcPr>
            <w:tcW w:type="dxa" w:w="3379"/>
            <w:vAlign w:val="center"/>
          </w:tcPr>
          <w:p>
            <w:pPr>
              <w:spacing w:after="20"/>
            </w:pPr>
            <w:r>
              <w:rPr>
                <w:sz w:val="15"/>
              </w:rPr>
              <w:t>Childhood prolonged ictal vomiting, pallor, eye deviation</w:t>
            </w:r>
          </w:p>
        </w:tc>
        <w:tc>
          <w:tcPr>
            <w:tcW w:type="dxa" w:w="3379"/>
            <w:vAlign w:val="center"/>
          </w:tcPr>
          <w:p>
            <w:pPr>
              <w:spacing w:after="20"/>
            </w:pPr>
            <w:r>
              <w:rPr>
                <w:sz w:val="15"/>
              </w:rPr>
              <w:t>Variable often posterior/focal spikes</w:t>
            </w:r>
          </w:p>
        </w:tc>
      </w:tr>
      <w:tr>
        <w:tc>
          <w:tcPr>
            <w:tcW w:type="dxa" w:w="3379"/>
            <w:vAlign w:val="center"/>
          </w:tcPr>
          <w:p>
            <w:pPr>
              <w:spacing w:after="20"/>
            </w:pPr>
            <w:r>
              <w:rPr>
                <w:sz w:val="15"/>
              </w:rPr>
              <w:t>Childhood occipital visual epilepsy</w:t>
            </w:r>
          </w:p>
        </w:tc>
        <w:tc>
          <w:tcPr>
            <w:tcW w:type="dxa" w:w="3379"/>
            <w:vAlign w:val="center"/>
          </w:tcPr>
          <w:p>
            <w:pPr>
              <w:spacing w:after="20"/>
            </w:pPr>
            <w:r>
              <w:rPr>
                <w:sz w:val="15"/>
              </w:rPr>
              <w:t>Brief colored visual phenomena; eye deviation</w:t>
            </w:r>
          </w:p>
        </w:tc>
        <w:tc>
          <w:tcPr>
            <w:tcW w:type="dxa" w:w="3379"/>
            <w:vAlign w:val="center"/>
          </w:tcPr>
          <w:p>
            <w:pPr>
              <w:spacing w:after="20"/>
            </w:pPr>
            <w:r>
              <w:rPr>
                <w:sz w:val="15"/>
              </w:rPr>
              <w:t>Occipital epileptiform activity</w:t>
            </w:r>
          </w:p>
        </w:tc>
      </w:tr>
      <w:tr>
        <w:tc>
          <w:tcPr>
            <w:tcW w:type="dxa" w:w="3379"/>
            <w:vAlign w:val="center"/>
          </w:tcPr>
          <w:p>
            <w:pPr>
              <w:spacing w:after="20"/>
            </w:pPr>
            <w:r>
              <w:rPr>
                <w:sz w:val="15"/>
              </w:rPr>
              <w:t>IESS</w:t>
            </w:r>
          </w:p>
        </w:tc>
        <w:tc>
          <w:tcPr>
            <w:tcW w:type="dxa" w:w="3379"/>
            <w:vAlign w:val="center"/>
          </w:tcPr>
          <w:p>
            <w:pPr>
              <w:spacing w:after="20"/>
            </w:pPr>
            <w:r>
              <w:rPr>
                <w:sz w:val="15"/>
              </w:rPr>
              <w:t>Infant clustered spasms, developmental plateau/regression</w:t>
            </w:r>
          </w:p>
        </w:tc>
        <w:tc>
          <w:tcPr>
            <w:tcW w:type="dxa" w:w="3379"/>
            <w:vAlign w:val="center"/>
          </w:tcPr>
          <w:p>
            <w:pPr>
              <w:spacing w:after="20"/>
            </w:pPr>
            <w:r>
              <w:rPr>
                <w:sz w:val="15"/>
              </w:rPr>
              <w:t>Hypsarrhythmia or focal/multifocal discharges</w:t>
            </w:r>
          </w:p>
        </w:tc>
      </w:tr>
      <w:tr>
        <w:tc>
          <w:tcPr>
            <w:tcW w:type="dxa" w:w="3379"/>
            <w:vAlign w:val="center"/>
          </w:tcPr>
          <w:p>
            <w:pPr>
              <w:spacing w:after="20"/>
            </w:pPr>
            <w:r>
              <w:rPr>
                <w:sz w:val="15"/>
              </w:rPr>
              <w:t>Dravet</w:t>
            </w:r>
          </w:p>
        </w:tc>
        <w:tc>
          <w:tcPr>
            <w:tcW w:type="dxa" w:w="3379"/>
            <w:vAlign w:val="center"/>
          </w:tcPr>
          <w:p>
            <w:pPr>
              <w:spacing w:after="20"/>
            </w:pPr>
            <w:r>
              <w:rPr>
                <w:sz w:val="15"/>
              </w:rPr>
              <w:t>Infant prolonged fever-sensitive hemiclonic seizures</w:t>
            </w:r>
          </w:p>
        </w:tc>
        <w:tc>
          <w:tcPr>
            <w:tcW w:type="dxa" w:w="3379"/>
            <w:vAlign w:val="center"/>
          </w:tcPr>
          <w:p>
            <w:pPr>
              <w:spacing w:after="20"/>
            </w:pPr>
            <w:r>
              <w:rPr>
                <w:sz w:val="15"/>
              </w:rPr>
              <w:t>May be normal early; later mixed abnormalities</w:t>
            </w:r>
          </w:p>
        </w:tc>
      </w:tr>
      <w:tr>
        <w:tc>
          <w:tcPr>
            <w:tcW w:type="dxa" w:w="3379"/>
            <w:vAlign w:val="center"/>
          </w:tcPr>
          <w:p>
            <w:pPr>
              <w:spacing w:after="20"/>
            </w:pPr>
            <w:r>
              <w:rPr>
                <w:sz w:val="15"/>
              </w:rPr>
              <w:t>LGS</w:t>
            </w:r>
          </w:p>
        </w:tc>
        <w:tc>
          <w:tcPr>
            <w:tcW w:type="dxa" w:w="3379"/>
            <w:vAlign w:val="center"/>
          </w:tcPr>
          <w:p>
            <w:pPr>
              <w:spacing w:after="20"/>
            </w:pPr>
            <w:r>
              <w:rPr>
                <w:sz w:val="15"/>
              </w:rPr>
              <w:t>Multiple seizure types, tonic sleep seizures, developmental problems</w:t>
            </w:r>
          </w:p>
        </w:tc>
        <w:tc>
          <w:tcPr>
            <w:tcW w:type="dxa" w:w="3379"/>
            <w:vAlign w:val="center"/>
          </w:tcPr>
          <w:p>
            <w:pPr>
              <w:spacing w:after="20"/>
            </w:pPr>
            <w:r>
              <w:rPr>
                <w:sz w:val="15"/>
              </w:rPr>
              <w:t>≤2.5-Hz slow spike-wave + sleep paroxysmal fast activity</w:t>
            </w:r>
          </w:p>
        </w:tc>
      </w:tr>
      <w:tr>
        <w:tc>
          <w:tcPr>
            <w:tcW w:type="dxa" w:w="3379"/>
            <w:vAlign w:val="center"/>
          </w:tcPr>
          <w:p>
            <w:pPr>
              <w:spacing w:after="20"/>
            </w:pPr>
            <w:r>
              <w:rPr>
                <w:sz w:val="15"/>
              </w:rPr>
              <w:t>EMAtS</w:t>
            </w:r>
          </w:p>
        </w:tc>
        <w:tc>
          <w:tcPr>
            <w:tcW w:type="dxa" w:w="3379"/>
            <w:vAlign w:val="center"/>
          </w:tcPr>
          <w:p>
            <w:pPr>
              <w:spacing w:after="20"/>
            </w:pPr>
            <w:r>
              <w:rPr>
                <w:sz w:val="15"/>
              </w:rPr>
              <w:t>Myoclonic jerk followed by atonic drop</w:t>
            </w:r>
          </w:p>
        </w:tc>
        <w:tc>
          <w:tcPr>
            <w:tcW w:type="dxa" w:w="3379"/>
            <w:vAlign w:val="center"/>
          </w:tcPr>
          <w:p>
            <w:pPr>
              <w:spacing w:after="20"/>
            </w:pPr>
            <w:r>
              <w:rPr>
                <w:sz w:val="15"/>
              </w:rPr>
              <w:t>Generalized ~2–6-Hz spike/polyspike-wave</w:t>
            </w:r>
          </w:p>
        </w:tc>
      </w:tr>
      <w:tr>
        <w:tc>
          <w:tcPr>
            <w:tcW w:type="dxa" w:w="3379"/>
            <w:vAlign w:val="center"/>
          </w:tcPr>
          <w:p>
            <w:pPr>
              <w:spacing w:after="20"/>
            </w:pPr>
            <w:r>
              <w:rPr>
                <w:sz w:val="15"/>
              </w:rPr>
              <w:t>EEM</w:t>
            </w:r>
          </w:p>
        </w:tc>
        <w:tc>
          <w:tcPr>
            <w:tcW w:type="dxa" w:w="3379"/>
            <w:vAlign w:val="center"/>
          </w:tcPr>
          <w:p>
            <w:pPr>
              <w:spacing w:after="20"/>
            </w:pPr>
            <w:r>
              <w:rPr>
                <w:sz w:val="15"/>
              </w:rPr>
              <w:t>Eye-closure-induced rhythmic eyelid myoclonia</w:t>
            </w:r>
          </w:p>
        </w:tc>
        <w:tc>
          <w:tcPr>
            <w:tcW w:type="dxa" w:w="3379"/>
            <w:vAlign w:val="center"/>
          </w:tcPr>
          <w:p>
            <w:pPr>
              <w:spacing w:after="20"/>
            </w:pPr>
            <w:r>
              <w:rPr>
                <w:sz w:val="15"/>
              </w:rPr>
              <w:t>Generalized polyspike-wave with eye closure</w:t>
            </w:r>
          </w:p>
        </w:tc>
      </w:tr>
      <w:tr>
        <w:tc>
          <w:tcPr>
            <w:tcW w:type="dxa" w:w="3379"/>
            <w:vAlign w:val="center"/>
          </w:tcPr>
          <w:p>
            <w:pPr>
              <w:spacing w:after="20"/>
            </w:pPr>
            <w:r>
              <w:rPr>
                <w:sz w:val="15"/>
              </w:rPr>
              <w:t>DEE/EE-SWAS</w:t>
            </w:r>
          </w:p>
        </w:tc>
        <w:tc>
          <w:tcPr>
            <w:tcW w:type="dxa" w:w="3379"/>
            <w:vAlign w:val="center"/>
          </w:tcPr>
          <w:p>
            <w:pPr>
              <w:spacing w:after="20"/>
            </w:pPr>
            <w:r>
              <w:rPr>
                <w:sz w:val="15"/>
              </w:rPr>
              <w:t>Acquired language/cognitive regression with sleep activation</w:t>
            </w:r>
          </w:p>
        </w:tc>
        <w:tc>
          <w:tcPr>
            <w:tcW w:type="dxa" w:w="3379"/>
            <w:vAlign w:val="center"/>
          </w:tcPr>
          <w:p>
            <w:pPr>
              <w:spacing w:after="20"/>
            </w:pPr>
            <w:r>
              <w:rPr>
                <w:sz w:val="15"/>
              </w:rPr>
              <w:t>Marked NREM spike-wave activation</w:t>
            </w:r>
          </w:p>
        </w:tc>
      </w:tr>
      <w:tr>
        <w:tc>
          <w:tcPr>
            <w:tcW w:type="dxa" w:w="3379"/>
            <w:vAlign w:val="center"/>
          </w:tcPr>
          <w:p>
            <w:pPr>
              <w:spacing w:after="20"/>
            </w:pPr>
            <w:r>
              <w:rPr>
                <w:sz w:val="15"/>
              </w:rPr>
              <w:t>EIMFS</w:t>
            </w:r>
          </w:p>
        </w:tc>
        <w:tc>
          <w:tcPr>
            <w:tcW w:type="dxa" w:w="3379"/>
            <w:vAlign w:val="center"/>
          </w:tcPr>
          <w:p>
            <w:pPr>
              <w:spacing w:after="20"/>
            </w:pPr>
            <w:r>
              <w:rPr>
                <w:sz w:val="15"/>
              </w:rPr>
              <w:t>Infant frequent migrating focal seizures + developmental impairment</w:t>
            </w:r>
          </w:p>
        </w:tc>
        <w:tc>
          <w:tcPr>
            <w:tcW w:type="dxa" w:w="3379"/>
            <w:vAlign w:val="center"/>
          </w:tcPr>
          <w:p>
            <w:pPr>
              <w:spacing w:after="20"/>
            </w:pPr>
            <w:r>
              <w:rPr>
                <w:sz w:val="15"/>
              </w:rPr>
              <w:t>Migrating ictal EEG pattern</w:t>
            </w:r>
          </w:p>
        </w:tc>
      </w:tr>
      <w:tr>
        <w:tc>
          <w:tcPr>
            <w:tcW w:type="dxa" w:w="3379"/>
            <w:vAlign w:val="center"/>
          </w:tcPr>
          <w:p>
            <w:pPr>
              <w:spacing w:after="20"/>
            </w:pPr>
            <w:r>
              <w:rPr>
                <w:sz w:val="15"/>
              </w:rPr>
              <w:t>SeLIE / SeLNE</w:t>
            </w:r>
          </w:p>
        </w:tc>
        <w:tc>
          <w:tcPr>
            <w:tcW w:type="dxa" w:w="3379"/>
            <w:vAlign w:val="center"/>
          </w:tcPr>
          <w:p>
            <w:pPr>
              <w:spacing w:after="20"/>
            </w:pPr>
            <w:r>
              <w:rPr>
                <w:sz w:val="15"/>
              </w:rPr>
              <w:t>Normal early development, focal clusters, family history, self-limited course</w:t>
            </w:r>
          </w:p>
        </w:tc>
        <w:tc>
          <w:tcPr>
            <w:tcW w:type="dxa" w:w="3379"/>
            <w:vAlign w:val="center"/>
          </w:tcPr>
          <w:p>
            <w:pPr>
              <w:spacing w:after="20"/>
            </w:pPr>
            <w:r>
              <w:rPr>
                <w:sz w:val="15"/>
              </w:rPr>
              <w:t>Often normal interictal; genetic context PRRT2 or KCNQ2/3</w:t>
            </w:r>
          </w:p>
        </w:tc>
      </w:tr>
    </w:tbl>
    <w:p>
      <w:pPr>
        <w:pStyle w:val="Heading2"/>
      </w:pPr>
      <w:r>
        <w:t>5. Diagnostic and management framing (Day 22 scope)</w:t>
      </w:r>
    </w:p>
    <w:p>
      <w:r>
        <w:t>Clinical priorities are correct event recognition, exclusion of immediate reversible causes, syndrome diagnosis, selection of EEG/MRI and urgent referral for high-risk syndromes. In suspected IESS, Dravet phenotype, LGS, developmental regression, focal neurological deficit or repeated prolonged seizures, arrange specialist assessment without waiting for a routine EEG to “become positive.” Drug choice, loading doses, status-epilepticus algorithms and long-term antiseizure medicine strategy are deliberately reserved for Day 23, preventing future-topic leakage. Indian IAP 2026 epilepsy module is publicly listed but its linked PDF could not be fully retrieved in this run; no precise management dose is attributed to that module.</w:t>
      </w:r>
    </w:p>
    <w:p>
      <w:pPr>
        <w:pStyle w:val="Heading2"/>
      </w:pPr>
      <w:r>
        <w:t>6. Must-know numbers &amp; discriminators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Anchor</w:t>
            </w:r>
          </w:p>
        </w:tc>
        <w:tc>
          <w:tcPr>
            <w:tcW w:type="dxa" w:w="3379"/>
            <w:vAlign w:val="center"/>
          </w:tcPr>
          <w:p>
            <w:pPr>
              <w:spacing w:after="20"/>
            </w:pPr>
            <w:r>
              <w:rPr>
                <w:sz w:val="15"/>
              </w:rPr>
              <w:t>Value</w:t>
            </w:r>
          </w:p>
        </w:tc>
        <w:tc>
          <w:tcPr>
            <w:tcW w:type="dxa" w:w="3379"/>
            <w:vAlign w:val="center"/>
          </w:tcPr>
          <w:p>
            <w:pPr>
              <w:spacing w:after="20"/>
            </w:pPr>
            <w:r>
              <w:rPr>
                <w:sz w:val="15"/>
              </w:rPr>
              <w:t>Use</w:t>
            </w:r>
          </w:p>
        </w:tc>
      </w:tr>
      <w:tr>
        <w:tc>
          <w:tcPr>
            <w:tcW w:type="dxa" w:w="3379"/>
            <w:vAlign w:val="center"/>
          </w:tcPr>
          <w:p>
            <w:pPr>
              <w:spacing w:after="20"/>
            </w:pPr>
            <w:r>
              <w:rPr>
                <w:sz w:val="15"/>
              </w:rPr>
              <w:t>ILAE 2025 classes</w:t>
            </w:r>
          </w:p>
        </w:tc>
        <w:tc>
          <w:tcPr>
            <w:tcW w:type="dxa" w:w="3379"/>
            <w:vAlign w:val="center"/>
          </w:tcPr>
          <w:p>
            <w:pPr>
              <w:spacing w:after="20"/>
            </w:pPr>
            <w:r>
              <w:rPr>
                <w:sz w:val="15"/>
              </w:rPr>
              <w:t>4 main classes, 21 seizure types</w:t>
            </w:r>
          </w:p>
        </w:tc>
        <w:tc>
          <w:tcPr>
            <w:tcW w:type="dxa" w:w="3379"/>
            <w:vAlign w:val="center"/>
          </w:tcPr>
          <w:p>
            <w:pPr>
              <w:spacing w:after="20"/>
            </w:pPr>
            <w:r>
              <w:rPr>
                <w:sz w:val="15"/>
              </w:rPr>
              <w:t>Neonatal seizures separate</w:t>
            </w:r>
          </w:p>
        </w:tc>
      </w:tr>
      <w:tr>
        <w:tc>
          <w:tcPr>
            <w:tcW w:type="dxa" w:w="3379"/>
            <w:vAlign w:val="center"/>
          </w:tcPr>
          <w:p>
            <w:pPr>
              <w:spacing w:after="20"/>
            </w:pPr>
            <w:r>
              <w:rPr>
                <w:sz w:val="15"/>
              </w:rPr>
              <w:t>Epilepsy events</w:t>
            </w:r>
          </w:p>
        </w:tc>
        <w:tc>
          <w:tcPr>
            <w:tcW w:type="dxa" w:w="3379"/>
            <w:vAlign w:val="center"/>
          </w:tcPr>
          <w:p>
            <w:pPr>
              <w:spacing w:after="20"/>
            </w:pPr>
            <w:r>
              <w:rPr>
                <w:sz w:val="15"/>
              </w:rPr>
              <w:t>≥2 unprovoked seizures &gt;24 h apart</w:t>
            </w:r>
          </w:p>
        </w:tc>
        <w:tc>
          <w:tcPr>
            <w:tcW w:type="dxa" w:w="3379"/>
            <w:vAlign w:val="center"/>
          </w:tcPr>
          <w:p>
            <w:pPr>
              <w:spacing w:after="20"/>
            </w:pPr>
            <w:r>
              <w:rPr>
                <w:sz w:val="15"/>
              </w:rPr>
              <w:t>Practical definition</w:t>
            </w:r>
          </w:p>
        </w:tc>
      </w:tr>
      <w:tr>
        <w:tc>
          <w:tcPr>
            <w:tcW w:type="dxa" w:w="3379"/>
            <w:vAlign w:val="center"/>
          </w:tcPr>
          <w:p>
            <w:pPr>
              <w:spacing w:after="20"/>
            </w:pPr>
            <w:r>
              <w:rPr>
                <w:sz w:val="15"/>
              </w:rPr>
              <w:t>One-seizure recurrence criterion</w:t>
            </w:r>
          </w:p>
        </w:tc>
        <w:tc>
          <w:tcPr>
            <w:tcW w:type="dxa" w:w="3379"/>
            <w:vAlign w:val="center"/>
          </w:tcPr>
          <w:p>
            <w:pPr>
              <w:spacing w:after="20"/>
            </w:pPr>
            <w:r>
              <w:rPr>
                <w:sz w:val="15"/>
              </w:rPr>
              <w:t>≥60% over 10 years</w:t>
            </w:r>
          </w:p>
        </w:tc>
        <w:tc>
          <w:tcPr>
            <w:tcW w:type="dxa" w:w="3379"/>
            <w:vAlign w:val="center"/>
          </w:tcPr>
          <w:p>
            <w:pPr>
              <w:spacing w:after="20"/>
            </w:pPr>
            <w:r>
              <w:rPr>
                <w:sz w:val="15"/>
              </w:rPr>
              <w:t>Risk-based definition</w:t>
            </w:r>
          </w:p>
        </w:tc>
      </w:tr>
      <w:tr>
        <w:tc>
          <w:tcPr>
            <w:tcW w:type="dxa" w:w="3379"/>
            <w:vAlign w:val="center"/>
          </w:tcPr>
          <w:p>
            <w:pPr>
              <w:spacing w:after="20"/>
            </w:pPr>
            <w:r>
              <w:rPr>
                <w:sz w:val="15"/>
              </w:rPr>
              <w:t>Typical CAE spike-wave</w:t>
            </w:r>
          </w:p>
        </w:tc>
        <w:tc>
          <w:tcPr>
            <w:tcW w:type="dxa" w:w="3379"/>
            <w:vAlign w:val="center"/>
          </w:tcPr>
          <w:p>
            <w:pPr>
              <w:spacing w:after="20"/>
            </w:pPr>
            <w:r>
              <w:rPr>
                <w:sz w:val="15"/>
              </w:rPr>
              <w:t>~3 Hz; 2.5–4 Hz range</w:t>
            </w:r>
          </w:p>
        </w:tc>
        <w:tc>
          <w:tcPr>
            <w:tcW w:type="dxa" w:w="3379"/>
            <w:vAlign w:val="center"/>
          </w:tcPr>
          <w:p>
            <w:pPr>
              <w:spacing w:after="20"/>
            </w:pPr>
            <w:r>
              <w:rPr>
                <w:sz w:val="15"/>
              </w:rPr>
              <w:t>EEG pattern</w:t>
            </w:r>
          </w:p>
        </w:tc>
      </w:tr>
      <w:tr>
        <w:tc>
          <w:tcPr>
            <w:tcW w:type="dxa" w:w="3379"/>
            <w:vAlign w:val="center"/>
          </w:tcPr>
          <w:p>
            <w:pPr>
              <w:spacing w:after="20"/>
            </w:pPr>
            <w:r>
              <w:rPr>
                <w:sz w:val="15"/>
              </w:rPr>
              <w:t>LGS slow spike-wave</w:t>
            </w:r>
          </w:p>
        </w:tc>
        <w:tc>
          <w:tcPr>
            <w:tcW w:type="dxa" w:w="3379"/>
            <w:vAlign w:val="center"/>
          </w:tcPr>
          <w:p>
            <w:pPr>
              <w:spacing w:after="20"/>
            </w:pPr>
            <w:r>
              <w:rPr>
                <w:sz w:val="15"/>
              </w:rPr>
              <w:t>≤2.5 Hz</w:t>
            </w:r>
          </w:p>
        </w:tc>
        <w:tc>
          <w:tcPr>
            <w:tcW w:type="dxa" w:w="3379"/>
            <w:vAlign w:val="center"/>
          </w:tcPr>
          <w:p>
            <w:pPr>
              <w:spacing w:after="20"/>
            </w:pPr>
            <w:r>
              <w:rPr>
                <w:sz w:val="15"/>
              </w:rPr>
              <w:t>EEG discriminator</w:t>
            </w:r>
          </w:p>
        </w:tc>
      </w:tr>
      <w:tr>
        <w:tc>
          <w:tcPr>
            <w:tcW w:type="dxa" w:w="3379"/>
            <w:vAlign w:val="center"/>
          </w:tcPr>
          <w:p>
            <w:pPr>
              <w:spacing w:after="20"/>
            </w:pPr>
            <w:r>
              <w:rPr>
                <w:sz w:val="15"/>
              </w:rPr>
              <w:t>LGS paroxysmal fast activity</w:t>
            </w:r>
          </w:p>
        </w:tc>
        <w:tc>
          <w:tcPr>
            <w:tcW w:type="dxa" w:w="3379"/>
            <w:vAlign w:val="center"/>
          </w:tcPr>
          <w:p>
            <w:pPr>
              <w:spacing w:after="20"/>
            </w:pPr>
            <w:r>
              <w:rPr>
                <w:sz w:val="15"/>
              </w:rPr>
              <w:t>≥10 Hz during sleep</w:t>
            </w:r>
          </w:p>
        </w:tc>
        <w:tc>
          <w:tcPr>
            <w:tcW w:type="dxa" w:w="3379"/>
            <w:vAlign w:val="center"/>
          </w:tcPr>
          <w:p>
            <w:pPr>
              <w:spacing w:after="20"/>
            </w:pPr>
            <w:r>
              <w:rPr>
                <w:sz w:val="15"/>
              </w:rPr>
              <w:t>EEG discriminator</w:t>
            </w:r>
          </w:p>
        </w:tc>
      </w:tr>
      <w:tr>
        <w:tc>
          <w:tcPr>
            <w:tcW w:type="dxa" w:w="3379"/>
            <w:vAlign w:val="center"/>
          </w:tcPr>
          <w:p>
            <w:pPr>
              <w:spacing w:after="20"/>
            </w:pPr>
            <w:r>
              <w:rPr>
                <w:sz w:val="15"/>
              </w:rPr>
              <w:t>CAE hyperventilation</w:t>
            </w:r>
          </w:p>
        </w:tc>
        <w:tc>
          <w:tcPr>
            <w:tcW w:type="dxa" w:w="3379"/>
            <w:vAlign w:val="center"/>
          </w:tcPr>
          <w:p>
            <w:pPr>
              <w:spacing w:after="20"/>
            </w:pPr>
            <w:r>
              <w:rPr>
                <w:sz w:val="15"/>
              </w:rPr>
              <w:t>~3 minutes if safe/cooperative</w:t>
            </w:r>
          </w:p>
        </w:tc>
        <w:tc>
          <w:tcPr>
            <w:tcW w:type="dxa" w:w="3379"/>
            <w:vAlign w:val="center"/>
          </w:tcPr>
          <w:p>
            <w:pPr>
              <w:spacing w:after="20"/>
            </w:pPr>
            <w:r>
              <w:rPr>
                <w:sz w:val="15"/>
              </w:rPr>
              <w:t>Activation test</w:t>
            </w:r>
          </w:p>
        </w:tc>
      </w:tr>
      <w:tr>
        <w:tc>
          <w:tcPr>
            <w:tcW w:type="dxa" w:w="3379"/>
            <w:vAlign w:val="center"/>
          </w:tcPr>
          <w:p>
            <w:pPr>
              <w:spacing w:after="20"/>
            </w:pPr>
            <w:r>
              <w:rPr>
                <w:sz w:val="15"/>
              </w:rPr>
              <w:t>Simple febrile seizure</w:t>
            </w:r>
          </w:p>
        </w:tc>
        <w:tc>
          <w:tcPr>
            <w:tcW w:type="dxa" w:w="3379"/>
            <w:vAlign w:val="center"/>
          </w:tcPr>
          <w:p>
            <w:pPr>
              <w:spacing w:after="20"/>
            </w:pPr>
            <w:r>
              <w:rPr>
                <w:sz w:val="15"/>
              </w:rPr>
              <w:t>Generalized, &lt;15 min, once in 24 h</w:t>
            </w:r>
          </w:p>
        </w:tc>
        <w:tc>
          <w:tcPr>
            <w:tcW w:type="dxa" w:w="3379"/>
            <w:vAlign w:val="center"/>
          </w:tcPr>
          <w:p>
            <w:pPr>
              <w:spacing w:after="20"/>
            </w:pPr>
            <w:r>
              <w:rPr>
                <w:sz w:val="15"/>
              </w:rPr>
              <w:t>Clinical classification</w:t>
            </w:r>
          </w:p>
        </w:tc>
      </w:tr>
      <w:tr>
        <w:tc>
          <w:tcPr>
            <w:tcW w:type="dxa" w:w="3379"/>
            <w:vAlign w:val="center"/>
          </w:tcPr>
          <w:p>
            <w:pPr>
              <w:spacing w:after="20"/>
            </w:pPr>
            <w:r>
              <w:rPr>
                <w:sz w:val="15"/>
              </w:rPr>
              <w:t>IESS usual onset</w:t>
            </w:r>
          </w:p>
        </w:tc>
        <w:tc>
          <w:tcPr>
            <w:tcW w:type="dxa" w:w="3379"/>
            <w:vAlign w:val="center"/>
          </w:tcPr>
          <w:p>
            <w:pPr>
              <w:spacing w:after="20"/>
            </w:pPr>
            <w:r>
              <w:rPr>
                <w:sz w:val="15"/>
              </w:rPr>
              <w:t>Infancy; ILAE 1–24 months</w:t>
            </w:r>
          </w:p>
        </w:tc>
        <w:tc>
          <w:tcPr>
            <w:tcW w:type="dxa" w:w="3379"/>
            <w:vAlign w:val="center"/>
          </w:tcPr>
          <w:p>
            <w:pPr>
              <w:spacing w:after="20"/>
            </w:pPr>
            <w:r>
              <w:rPr>
                <w:sz w:val="15"/>
              </w:rPr>
              <w:t>Do not await hypsarrhythmia</w:t>
            </w:r>
          </w:p>
        </w:tc>
      </w:tr>
      <w:tr>
        <w:tc>
          <w:tcPr>
            <w:tcW w:type="dxa" w:w="3379"/>
            <w:vAlign w:val="center"/>
          </w:tcPr>
          <w:p>
            <w:pPr>
              <w:spacing w:after="20"/>
            </w:pPr>
            <w:r>
              <w:rPr>
                <w:sz w:val="15"/>
              </w:rPr>
              <w:t>SeLNE typical onset</w:t>
            </w:r>
          </w:p>
        </w:tc>
        <w:tc>
          <w:tcPr>
            <w:tcW w:type="dxa" w:w="3379"/>
            <w:vAlign w:val="center"/>
          </w:tcPr>
          <w:p>
            <w:pPr>
              <w:spacing w:after="20"/>
            </w:pPr>
            <w:r>
              <w:rPr>
                <w:sz w:val="15"/>
              </w:rPr>
              <w:t>Day 2–7</w:t>
            </w:r>
          </w:p>
        </w:tc>
        <w:tc>
          <w:tcPr>
            <w:tcW w:type="dxa" w:w="3379"/>
            <w:vAlign w:val="center"/>
          </w:tcPr>
          <w:p>
            <w:pPr>
              <w:spacing w:after="20"/>
            </w:pPr>
            <w:r>
              <w:rPr>
                <w:sz w:val="15"/>
              </w:rPr>
              <w:t>Neonatal self-limited phenotype</w:t>
            </w:r>
          </w:p>
        </w:tc>
      </w:tr>
    </w:tbl>
    <w:p>
      <w:pPr>
        <w:pStyle w:val="Heading2"/>
      </w:pPr>
      <w:r>
        <w:t>7. Fifteen high-value traps</w:t>
      </w:r>
    </w:p>
    <w:p>
      <w:r>
        <w:t>T01. Normal routine EEG ≠ exclusion of epilepsy.</w:t>
      </w:r>
    </w:p>
    <w:p>
      <w:r>
        <w:t>T02. 2025 focal/generalized classes omit “onset” in their labels; use 2025 terminology.</w:t>
      </w:r>
    </w:p>
    <w:p>
      <w:r>
        <w:t>T03. Neonatal seizures are classified separately from ILAE 2025 clinical seizure classes.</w:t>
      </w:r>
    </w:p>
    <w:p>
      <w:r>
        <w:t>T04. Unknown origin ≠ unclassified; do not use the labels interchangeably.</w:t>
      </w:r>
    </w:p>
    <w:p>
      <w:r>
        <w:t>T05. Automatisms do not automatically mean focal epilepsy: typical absence can have automatisms.</w:t>
      </w:r>
    </w:p>
    <w:p>
      <w:r>
        <w:t>T06. LGS slow spike-wave (≤2.5 Hz) is not CAE ~3-Hz spike-wave.</w:t>
      </w:r>
    </w:p>
    <w:p>
      <w:r>
        <w:t>T07. IESS can occur without classic hypsarrhythmia; do not delay assessment.</w:t>
      </w:r>
    </w:p>
    <w:p>
      <w:r>
        <w:t>T08. SeLECTS plus language regression requires SWAS evaluation.</w:t>
      </w:r>
    </w:p>
    <w:p>
      <w:r>
        <w:t>T09. Vomiting can be an autonomic focal seizure (SeLEAS).</w:t>
      </w:r>
    </w:p>
    <w:p>
      <w:r>
        <w:t>T10. Brief jerks can accompany syncope; exertional collapse demands cardiac assessment.</w:t>
      </w:r>
    </w:p>
    <w:p>
      <w:r>
        <w:t>T11. Eye-closure-triggered eyelid jerks may be epileptic rather than tics.</w:t>
      </w:r>
    </w:p>
    <w:p>
      <w:r>
        <w:t>T12. Do not infer Dravet exclusion from a normal early EEG.</w:t>
      </w:r>
    </w:p>
    <w:p>
      <w:r>
        <w:t>T13. A photoparoxysmal response is not normal photic driving.</w:t>
      </w:r>
    </w:p>
    <w:p>
      <w:r>
        <w:t>T14. Interictal spikes do not prove that every spell is epileptic.</w:t>
      </w:r>
    </w:p>
    <w:p>
      <w:r>
        <w:t>T15. A named syndrome needs age, seizure semiology, EEG and developmental trajectory.</w:t>
      </w:r>
    </w:p>
    <w:p>
      <w:pPr>
        <w:pStyle w:val="Heading1"/>
      </w:pPr>
      <w:r>
        <w:t>PART II — NINE EXTENDED CLINICAL CASES</w:t>
      </w:r>
    </w:p>
    <w:p>
      <w:pPr>
        <w:pStyle w:val="Heading2"/>
      </w:pPr>
      <w:r>
        <w:t>Case 1 — Exertional collapse versus epilepsy</w:t>
      </w:r>
    </w:p>
    <w:p>
      <w:r>
        <w:t>Presentation and data: 12-year-old with repaired CHD; sudden collapse while running; HR 112 after recovery, BP 102/64, normal glucose, few brief jerks after falling, oriented in &lt;30 s. ECG rhythm strip and cardiac evaluation are urgently needed.</w:t>
      </w:r>
    </w:p>
    <w:p>
      <w:r>
        <w:t>Clinical task: Why not epilepsy from jerks alone?</w:t>
      </w:r>
    </w:p>
    <w:p>
      <w:r>
        <w:t>Reasoned answer: Exertional syncope and cardiac history are red flags; transient hypoperfusion can cause jerks. Closest alternative is GTCS, but immediate orientation and exertional trigger favor syncope.</w:t>
      </w:r>
    </w:p>
    <w:p>
      <w:pPr>
        <w:pStyle w:val="SmallNote"/>
      </w:pPr>
      <w:r>
        <w:t>Trap: neurological work-up must not delay cardiac risk assessment.</w:t>
      </w:r>
    </w:p>
    <w:p>
      <w:pPr>
        <w:pStyle w:val="Heading2"/>
      </w:pPr>
      <w:r>
        <w:t>Case 2 — Focal evolution</w:t>
      </w:r>
    </w:p>
    <w:p>
      <w:r>
        <w:t>Presentation and data: 9-year-old, normal growth, stereotyped rising epigastric sensation → lip smacking → impaired responsiveness for 70 s; glucose 96 mg/dL, stable vitals.</w:t>
      </w:r>
    </w:p>
    <w:p>
      <w:r>
        <w:t>Clinical task: Classify the seizure and consciousness.</w:t>
      </w:r>
    </w:p>
    <w:p>
      <w:r>
        <w:t>Reasoned answer: Focal seizure with impaired consciousness; chronological aura then automatisms is focal evolution. Runner-up typical absence lacks prolonged experiential aura.</w:t>
      </w:r>
    </w:p>
    <w:p>
      <w:pPr>
        <w:pStyle w:val="SmallNote"/>
      </w:pPr>
      <w:r>
        <w:t>Trap: 2025 uses consciousness rather than awareness classifier.</w:t>
      </w:r>
    </w:p>
    <w:p>
      <w:pPr>
        <w:pStyle w:val="Heading2"/>
      </w:pPr>
      <w:r>
        <w:t>Case 3 — Definition of epilepsy</w:t>
      </w:r>
    </w:p>
    <w:p>
      <w:r>
        <w:t>Presentation and data: 10-year-old with two unprovoked nocturnal focal seizures 4 days apart; normal exam, glucose 93 mg/dL, normal routine EEG.</w:t>
      </w:r>
    </w:p>
    <w:p>
      <w:r>
        <w:t>Clinical task: Is epilepsy established?</w:t>
      </w:r>
    </w:p>
    <w:p>
      <w:r>
        <w:t>Reasoned answer: Yes: two unprovoked events &gt;24 h apart. A normal interictal EEG does not exclude epilepsy. Runner-up “await EEG confirmation” misapplies the definition.</w:t>
      </w:r>
    </w:p>
    <w:p>
      <w:pPr>
        <w:pStyle w:val="SmallNote"/>
      </w:pPr>
      <w:r>
        <w:t>Trap: do not confuse EEG sensitivity with the practical epilepsy definition.</w:t>
      </w:r>
    </w:p>
    <w:p>
      <w:pPr>
        <w:pStyle w:val="Heading2"/>
      </w:pPr>
      <w:r>
        <w:t>Case 4 — Childhood absence</w:t>
      </w:r>
    </w:p>
    <w:p>
      <w:r>
        <w:t>Presentation and data: 6-year-old with 15 daily 8-second abrupt arrests; normal examination; HV provokes generalized ~3-Hz spike-wave.</w:t>
      </w:r>
    </w:p>
    <w:p>
      <w:r>
        <w:t>Clinical task: Which syndrome and activation?</w:t>
      </w:r>
    </w:p>
    <w:p>
      <w:r>
        <w:t>Reasoned answer: CAE; effective HV is a useful provocation. Focal seizures are less likely with this frequent brief abrupt generalized ictal pattern.</w:t>
      </w:r>
    </w:p>
    <w:p>
      <w:pPr>
        <w:pStyle w:val="SmallNote"/>
      </w:pPr>
      <w:r>
        <w:t>Trap: automatisms may occur during typical absence.</w:t>
      </w:r>
    </w:p>
    <w:p>
      <w:pPr>
        <w:pStyle w:val="Heading2"/>
      </w:pPr>
      <w:r>
        <w:t>Case 5 — Nocturnal oropharyngeal focal seizure</w:t>
      </w:r>
    </w:p>
    <w:p>
      <w:r>
        <w:t>Presentation and data: 8-year-old with nocturnal facial twitching, drooling, dysarthria; normal development, MRI nonlesional, EEG centrotemporal spikes activated by NREM sleep.</w:t>
      </w:r>
    </w:p>
    <w:p>
      <w:r>
        <w:t>Clinical task: Which syndrome and best EEG state?</w:t>
      </w:r>
    </w:p>
    <w:p>
      <w:r>
        <w:t>Reasoned answer: SeLECTS; NREM sleep may accentuate centrotemporal discharges. SeLEAS is the nearest alternative but has vomiting/autonomic dominance.</w:t>
      </w:r>
    </w:p>
    <w:p>
      <w:pPr>
        <w:pStyle w:val="SmallNote"/>
      </w:pPr>
      <w:r>
        <w:t>Trap: investigate new language regression; not all such courses remain uncomplicated.</w:t>
      </w:r>
    </w:p>
    <w:p>
      <w:pPr>
        <w:pStyle w:val="Heading2"/>
      </w:pPr>
      <w:r>
        <w:t>Case 6 — Autonomic seizures</w:t>
      </w:r>
    </w:p>
    <w:p>
      <w:r>
        <w:t>Presentation and data: 5-year-old afebrile child awakens pale and vomiting, eye deviation, 25-minute unresponsiveness, later full recovery; no persistent encephalopathy.</w:t>
      </w:r>
    </w:p>
    <w:p>
      <w:r>
        <w:t>Clinical task: What syndrome is likely?</w:t>
      </w:r>
    </w:p>
    <w:p>
      <w:r>
        <w:t>Reasoned answer: SeLEAS. Ictal vomiting with prolonged autonomic event and normal interictal development supports it. Encephalitis is less likely without ongoing illness or encephalopathy.</w:t>
      </w:r>
    </w:p>
    <w:p>
      <w:pPr>
        <w:pStyle w:val="SmallNote"/>
      </w:pPr>
      <w:r>
        <w:t>Trap: autonomic seizures can masquerade as gastroenteritis.</w:t>
      </w:r>
    </w:p>
    <w:p>
      <w:pPr>
        <w:pStyle w:val="Heading2"/>
      </w:pPr>
      <w:r>
        <w:t>Case 7 — Morning jerks</w:t>
      </w:r>
    </w:p>
    <w:p>
      <w:r>
        <w:t>Presentation and data: 14-year-old with sudden morning arm jerks dropping objects after sleep deprivation; later GTCS; normal cognition; generalized polyspike-wave EEG.</w:t>
      </w:r>
    </w:p>
    <w:p>
      <w:r>
        <w:t>Clinical task: What syndrome and differential?</w:t>
      </w:r>
    </w:p>
    <w:p>
      <w:r>
        <w:t>Reasoned answer: JME. EMAtS begins younger and includes myoclonic-atonic drops.</w:t>
      </w:r>
    </w:p>
    <w:p>
      <w:pPr>
        <w:pStyle w:val="SmallNote"/>
      </w:pPr>
      <w:r>
        <w:t>Trap: ask specifically about morning myoclonic jerks.</w:t>
      </w:r>
    </w:p>
    <w:p>
      <w:pPr>
        <w:pStyle w:val="Heading2"/>
      </w:pPr>
      <w:r>
        <w:t>Case 8 — Spasms are urgent</w:t>
      </w:r>
    </w:p>
    <w:p>
      <w:r>
        <w:t>Presentation and data: 7-month-old with daily clusters of brief flexor spasms on waking, developmental plateau, symmetric examination; awake EEG nondiagnostic, sleep EEG shows multifocal spikes.</w:t>
      </w:r>
    </w:p>
    <w:p>
      <w:r>
        <w:t>Clinical task: What immediate evaluation is warranted?</w:t>
      </w:r>
    </w:p>
    <w:p>
      <w:r>
        <w:t>Reasoned answer: Suspected IESS: urgent specialist review and sleep-inclusive video EEG; structural MRI as indicated. Lack of classic hypsarrhythmia does not exclude.</w:t>
      </w:r>
    </w:p>
    <w:p>
      <w:pPr>
        <w:pStyle w:val="SmallNote"/>
      </w:pPr>
      <w:r>
        <w:t>Trap: no false reassurance from a brief normal awake EEG.</w:t>
      </w:r>
    </w:p>
    <w:p>
      <w:pPr>
        <w:pStyle w:val="Heading2"/>
      </w:pPr>
      <w:r>
        <w:t>Case 9 — LGS or EMAtS</w:t>
      </w:r>
    </w:p>
    <w:p>
      <w:r>
        <w:t>Presentation and data: 4-year-old with developmental delay, tonic sleep seizures, atypical absences, falls; EEG 2-Hz slow spike-wave awake and generalized fast activity during NREM.</w:t>
      </w:r>
    </w:p>
    <w:p>
      <w:r>
        <w:t>Clinical task: Which syndrome is favored?</w:t>
      </w:r>
    </w:p>
    <w:p>
      <w:r>
        <w:t>Reasoned answer: LGS. EMAtS has myoclonic–atonic jerk-drop sequence and usually different EEG background.</w:t>
      </w:r>
    </w:p>
    <w:p>
      <w:pPr>
        <w:pStyle w:val="SmallNote"/>
      </w:pPr>
      <w:r>
        <w:t>Trap: “drop attack” is not a syndrome diagnosis.</w:t>
      </w:r>
    </w:p>
    <w:p>
      <w:pPr>
        <w:pStyle w:val="Heading1"/>
      </w:pPr>
      <w:r>
        <w:t>PART III — FIVE EEG / DATA STATIONS</w:t>
      </w:r>
    </w:p>
    <w:p>
      <w:pPr>
        <w:pStyle w:val="Heading2"/>
      </w:pPr>
      <w:r>
        <w:t>Station 1 — Schematic: generalized 3-Hz spike-wave</w:t>
      </w:r>
    </w:p>
    <w:p>
      <w:r>
        <w:drawing>
          <wp:inline xmlns:a="http://schemas.openxmlformats.org/drawingml/2006/main" xmlns:pic="http://schemas.openxmlformats.org/drawingml/2006/picture">
            <wp:extent cx="6035040" cy="1274064"/>
            <wp:docPr id="1" name="Picture 1"/>
            <wp:cNvGraphicFramePr>
              <a:graphicFrameLocks noChangeAspect="1"/>
            </wp:cNvGraphicFramePr>
            <a:graphic>
              <a:graphicData uri="http://schemas.openxmlformats.org/drawingml/2006/picture">
                <pic:pic>
                  <pic:nvPicPr>
                    <pic:cNvPr id="0" name="absence.png"/>
                    <pic:cNvPicPr/>
                  </pic:nvPicPr>
                  <pic:blipFill>
                    <a:blip r:embed="rId11"/>
                    <a:stretch>
                      <a:fillRect/>
                    </a:stretch>
                  </pic:blipFill>
                  <pic:spPr>
                    <a:xfrm>
                      <a:off x="0" y="0"/>
                      <a:ext cx="6035040" cy="1274064"/>
                    </a:xfrm>
                    <a:prstGeom prst="rect"/>
                  </pic:spPr>
                </pic:pic>
              </a:graphicData>
            </a:graphic>
          </wp:inline>
        </w:drawing>
      </w:r>
    </w:p>
    <w:p>
      <w:r>
        <w:t>Before looking below: Describe frequency and syndrome; state a major mimic.</w:t>
      </w:r>
    </w:p>
    <w:p>
      <w:pPr>
        <w:pStyle w:val="SmallNote"/>
      </w:pPr>
      <w:r>
        <w:t>Interpretation: Approx 3 Hz generalized spike-wave with abrupt brief absence favors CAE; &lt;2.5 Hz slow spike-wave with tonic seizures suggests LGS.</w:t>
      </w:r>
    </w:p>
    <w:p>
      <w:pPr>
        <w:pStyle w:val="Heading2"/>
      </w:pPr>
      <w:r>
        <w:t>Station 2 — Schematic: centrotemporal sharp wave activated in sleep</w:t>
      </w:r>
    </w:p>
    <w:p>
      <w:r>
        <w:drawing>
          <wp:inline xmlns:a="http://schemas.openxmlformats.org/drawingml/2006/main" xmlns:pic="http://schemas.openxmlformats.org/drawingml/2006/picture">
            <wp:extent cx="6035040" cy="1274064"/>
            <wp:docPr id="2" name="Picture 2"/>
            <wp:cNvGraphicFramePr>
              <a:graphicFrameLocks noChangeAspect="1"/>
            </wp:cNvGraphicFramePr>
            <a:graphic>
              <a:graphicData uri="http://schemas.openxmlformats.org/drawingml/2006/picture">
                <pic:pic>
                  <pic:nvPicPr>
                    <pic:cNvPr id="0" name="centro.png"/>
                    <pic:cNvPicPr/>
                  </pic:nvPicPr>
                  <pic:blipFill>
                    <a:blip r:embed="rId12"/>
                    <a:stretch>
                      <a:fillRect/>
                    </a:stretch>
                  </pic:blipFill>
                  <pic:spPr>
                    <a:xfrm>
                      <a:off x="0" y="0"/>
                      <a:ext cx="6035040" cy="1274064"/>
                    </a:xfrm>
                    <a:prstGeom prst="rect"/>
                  </pic:spPr>
                </pic:pic>
              </a:graphicData>
            </a:graphic>
          </wp:inline>
        </w:drawing>
      </w:r>
    </w:p>
    <w:p>
      <w:r>
        <w:t>Before looking below: What syndrome and why sleep?</w:t>
      </w:r>
    </w:p>
    <w:p>
      <w:pPr>
        <w:pStyle w:val="SmallNote"/>
      </w:pPr>
      <w:r>
        <w:t>Interpretation: SeLECTS; sleep activation increases interictal yield. Do not diagnose solely from an isolated spike.</w:t>
      </w:r>
    </w:p>
    <w:p>
      <w:pPr>
        <w:pStyle w:val="Heading2"/>
      </w:pPr>
      <w:r>
        <w:t>Station 3 — EEG report: 2-Hz slow spike-wave awake and ≥10-Hz paroxysmal fast activity in sleep</w:t>
      </w:r>
    </w:p>
    <w:p>
      <w:r>
        <w:drawing>
          <wp:inline xmlns:a="http://schemas.openxmlformats.org/drawingml/2006/main" xmlns:pic="http://schemas.openxmlformats.org/drawingml/2006/picture">
            <wp:extent cx="6035040" cy="1274064"/>
            <wp:docPr id="3" name="Picture 3"/>
            <wp:cNvGraphicFramePr>
              <a:graphicFrameLocks noChangeAspect="1"/>
            </wp:cNvGraphicFramePr>
            <a:graphic>
              <a:graphicData uri="http://schemas.openxmlformats.org/drawingml/2006/picture">
                <pic:pic>
                  <pic:nvPicPr>
                    <pic:cNvPr id="0" name="slow.png"/>
                    <pic:cNvPicPr/>
                  </pic:nvPicPr>
                  <pic:blipFill>
                    <a:blip r:embed="rId13"/>
                    <a:stretch>
                      <a:fillRect/>
                    </a:stretch>
                  </pic:blipFill>
                  <pic:spPr>
                    <a:xfrm>
                      <a:off x="0" y="0"/>
                      <a:ext cx="6035040" cy="1274064"/>
                    </a:xfrm>
                    <a:prstGeom prst="rect"/>
                  </pic:spPr>
                </pic:pic>
              </a:graphicData>
            </a:graphic>
          </wp:inline>
        </w:drawing>
      </w:r>
    </w:p>
    <w:p>
      <w:r>
        <w:t>Before looking below: Which syndrome?</w:t>
      </w:r>
    </w:p>
    <w:p>
      <w:pPr>
        <w:pStyle w:val="SmallNote"/>
      </w:pPr>
      <w:r>
        <w:t>Interpretation: LGS in the right clinical context; both patterns are diagnostic hallmarks.</w:t>
      </w:r>
    </w:p>
    <w:p>
      <w:pPr>
        <w:pStyle w:val="Heading2"/>
      </w:pPr>
      <w:r>
        <w:t>Station 4 — Video description: 7-month-old clustered flexor events after waking, EEG multifocal spikes without classic hypsarrhythmia</w:t>
      </w:r>
    </w:p>
    <w:p>
      <w:r>
        <w:t>Before looking below: Can IESS be excluded?</w:t>
      </w:r>
    </w:p>
    <w:p>
      <w:pPr>
        <w:pStyle w:val="SmallNote"/>
      </w:pPr>
      <w:r>
        <w:t>Interpretation: No; clinical spasms plus compatible EEG may establish IESS; urgent evaluation.</w:t>
      </w:r>
    </w:p>
    <w:p>
      <w:pPr>
        <w:pStyle w:val="Heading2"/>
      </w:pPr>
      <w:r>
        <w:t>Station 5 — Seizure timeline: epigastric aura → automatisms → bilateral tonic–clonic activity</w:t>
      </w:r>
    </w:p>
    <w:p>
      <w:r>
        <w:t>Before looking below: How does 2025 ILAE classify?</w:t>
      </w:r>
    </w:p>
    <w:p>
      <w:pPr>
        <w:pStyle w:val="SmallNote"/>
      </w:pPr>
      <w:r>
        <w:t>Interpretation: Focal evolving to bilateral tonic–clonic; chronological focal beginning is decisive.</w:t>
      </w:r>
    </w:p>
    <w:p>
      <w:pPr>
        <w:pStyle w:val="SmallNote"/>
      </w:pPr>
      <w:r>
        <w:t>All waveforms are original schematic teaching figures, NOT recordings from real patients; their geometry is illustrative and cannot replace EEG training.</w:t>
      </w:r>
    </w:p>
    <w:p>
      <w:r>
        <w:br w:type="page"/>
      </w:r>
    </w:p>
    <w:p>
      <w:pPr>
        <w:pStyle w:val="Heading1"/>
      </w:pPr>
      <w:r>
        <w:t>PART IV — BLIND MCQ PAPER (75 BASE + 10 EXTRA)</w:t>
      </w:r>
    </w:p>
    <w:p>
      <w:pPr>
        <w:pStyle w:val="SmallNote"/>
      </w:pPr>
      <w:r>
        <w:t>Answer Q1–Q85 before opening the explanations. The ten additional notebook retests are not identified on these pages. Score: +4 correct, −1 wrong, 0 skipped. Maximum 340 points for 85 items. Record guesses separately.</w:t>
      </w:r>
    </w:p>
    <w:p>
      <w:pPr>
        <w:pStyle w:val="QuestionStem"/>
        <w:keepNext/>
      </w:pPr>
      <w:r>
        <w:t>Q01. A 6-year-old has 20 daily 8-second staring spells with eyelid flutter, immediate recovery and no postictal confusion. Hyperventilation elicits 3-Hz generalized spike-wave. Best diagnosis?</w:t>
      </w:r>
    </w:p>
    <w:p>
      <w:pPr>
        <w:pStyle w:val="QuestionOption"/>
      </w:pPr>
      <w:r>
        <w:t>A. Lennox–Gastaut syndrome</w:t>
      </w:r>
    </w:p>
    <w:p>
      <w:pPr>
        <w:pStyle w:val="QuestionOption"/>
      </w:pPr>
      <w:r>
        <w:t>B. Childhood absence epilepsy</w:t>
      </w:r>
    </w:p>
    <w:p>
      <w:pPr>
        <w:pStyle w:val="QuestionOption"/>
      </w:pPr>
      <w:r>
        <w:t>C. Focal impaired-consciousness epilepsy</w:t>
      </w:r>
    </w:p>
    <w:p>
      <w:pPr>
        <w:pStyle w:val="QuestionOption"/>
      </w:pPr>
      <w:r>
        <w:t>D. Juvenile absence epilepsy</w:t>
      </w:r>
    </w:p>
    <w:p>
      <w:pPr>
        <w:pStyle w:val="QuestionStem"/>
        <w:keepNext/>
      </w:pPr>
      <w:r>
        <w:t>Q02. A 6-year-old has episodes of pallor, vomiting, eye deviation and prolonged unresponsiveness with normal development between attacks. EEG has posterior spikes; a separate short EEG is normal. Best conclusion?</w:t>
      </w:r>
    </w:p>
    <w:p>
      <w:pPr>
        <w:pStyle w:val="QuestionOption"/>
      </w:pPr>
      <w:r>
        <w:t>A. SeLEAS is likely despite a normal second routine EEG</w:t>
      </w:r>
    </w:p>
    <w:p>
      <w:pPr>
        <w:pStyle w:val="QuestionOption"/>
      </w:pPr>
      <w:r>
        <w:t>B. IESS because events cluster during illness</w:t>
      </w:r>
    </w:p>
    <w:p>
      <w:pPr>
        <w:pStyle w:val="QuestionOption"/>
      </w:pPr>
      <w:r>
        <w:t>C. Normal second EEG rules out focal epilepsy</w:t>
      </w:r>
    </w:p>
    <w:p>
      <w:pPr>
        <w:pStyle w:val="QuestionOption"/>
      </w:pPr>
      <w:r>
        <w:t>D. LGS because one episode was prolonged</w:t>
      </w:r>
    </w:p>
    <w:p>
      <w:pPr>
        <w:pStyle w:val="QuestionStem"/>
        <w:keepNext/>
      </w:pPr>
      <w:r>
        <w:t>Q03. A 6-week-old has frequent tonic seizures, poor interaction and EEG with burst-suppression. Which syndrome category fits best?</w:t>
      </w:r>
    </w:p>
    <w:p>
      <w:pPr>
        <w:pStyle w:val="QuestionOption"/>
      </w:pPr>
      <w:r>
        <w:t>A. Self-limited epilepsy with centrotemporal spikes</w:t>
      </w:r>
    </w:p>
    <w:p>
      <w:pPr>
        <w:pStyle w:val="QuestionOption"/>
      </w:pPr>
      <w:r>
        <w:t>B. Childhood absence epilepsy</w:t>
      </w:r>
    </w:p>
    <w:p>
      <w:pPr>
        <w:pStyle w:val="QuestionOption"/>
      </w:pPr>
      <w:r>
        <w:t>C. Self-limited neonatal epilepsy</w:t>
      </w:r>
    </w:p>
    <w:p>
      <w:pPr>
        <w:pStyle w:val="QuestionOption"/>
      </w:pPr>
      <w:r>
        <w:t>D. Early-infantile developmental and epileptic encephalopathy</w:t>
      </w:r>
    </w:p>
    <w:p>
      <w:pPr>
        <w:pStyle w:val="QuestionStem"/>
        <w:keepNext/>
      </w:pPr>
      <w:r>
        <w:t>Q04. A child has stereotyped epigastric aura, behavioral arrest, automatisms, then bilateral tonic–clonic movements. Which 2025 ILAE description is most accurate?</w:t>
      </w:r>
    </w:p>
    <w:p>
      <w:pPr>
        <w:pStyle w:val="QuestionOption"/>
      </w:pPr>
      <w:r>
        <w:t>A. Generalized tonic–clonic seizure from onset</w:t>
      </w:r>
    </w:p>
    <w:p>
      <w:pPr>
        <w:pStyle w:val="QuestionOption"/>
      </w:pPr>
      <w:r>
        <w:t>B. Typical absence followed by generalized convulsion</w:t>
      </w:r>
    </w:p>
    <w:p>
      <w:pPr>
        <w:pStyle w:val="QuestionOption"/>
      </w:pPr>
      <w:r>
        <w:t>C. Unknown-origin bilateral tonic–clonic seizure</w:t>
      </w:r>
    </w:p>
    <w:p>
      <w:pPr>
        <w:pStyle w:val="QuestionOption"/>
      </w:pPr>
      <w:r>
        <w:t>D. Focal seizure evolving to bilateral tonic–clonic seizure</w:t>
      </w:r>
    </w:p>
    <w:p>
      <w:pPr>
        <w:pStyle w:val="QuestionStem"/>
        <w:keepNext/>
      </w:pPr>
      <w:r>
        <w:t>Q05. A neurologically normal 18-month-old has a single generalized 4-minute seizure with fever, no focal features and no recurrence within 24 hours. Which classification fits?</w:t>
      </w:r>
    </w:p>
    <w:p>
      <w:pPr>
        <w:pStyle w:val="QuestionOption"/>
      </w:pPr>
      <w:r>
        <w:t>A. Simple febrile seizure</w:t>
      </w:r>
    </w:p>
    <w:p>
      <w:pPr>
        <w:pStyle w:val="QuestionOption"/>
      </w:pPr>
      <w:r>
        <w:t>B. Febrile status epilepticus</w:t>
      </w:r>
    </w:p>
    <w:p>
      <w:pPr>
        <w:pStyle w:val="QuestionOption"/>
      </w:pPr>
      <w:r>
        <w:t>C. Dravet syndrome</w:t>
      </w:r>
    </w:p>
    <w:p>
      <w:pPr>
        <w:pStyle w:val="QuestionOption"/>
      </w:pPr>
      <w:r>
        <w:t>D. Complex febrile seizure</w:t>
      </w:r>
    </w:p>
    <w:p>
      <w:pPr>
        <w:pStyle w:val="QuestionStem"/>
        <w:keepNext/>
      </w:pPr>
      <w:r>
        <w:t>Q06. An 11-year-old has one unprovoked seizure. MRI shows a remote cortical scar, and a specialist estimates a 65% 10-year recurrence risk. Which statement is best?</w:t>
      </w:r>
    </w:p>
    <w:p>
      <w:pPr>
        <w:pStyle w:val="QuestionOption"/>
      </w:pPr>
      <w:r>
        <w:t>A. The practical epilepsy definition can be met after one seizure</w:t>
      </w:r>
    </w:p>
    <w:p>
      <w:pPr>
        <w:pStyle w:val="QuestionOption"/>
      </w:pPr>
      <w:r>
        <w:t>B. Only an abnormal EEG can establish epilepsy after one seizure</w:t>
      </w:r>
    </w:p>
    <w:p>
      <w:pPr>
        <w:pStyle w:val="QuestionOption"/>
      </w:pPr>
      <w:r>
        <w:t>C. Any cortical scar proves epilepsy without a seizure</w:t>
      </w:r>
    </w:p>
    <w:p>
      <w:pPr>
        <w:pStyle w:val="QuestionOption"/>
      </w:pPr>
      <w:r>
        <w:t>D. Epilepsy always requires two events separated by at least one month</w:t>
      </w:r>
    </w:p>
    <w:p>
      <w:pPr>
        <w:pStyle w:val="QuestionStem"/>
        <w:keepNext/>
      </w:pPr>
      <w:r>
        <w:t>Q07. A previously healthy 5-year-old awakens pale, vomits repeatedly, becomes briefly unresponsive, and has eye deviation; recovery takes an hour. Which syndrome best fits?</w:t>
      </w:r>
    </w:p>
    <w:p>
      <w:pPr>
        <w:pStyle w:val="QuestionOption"/>
      </w:pPr>
      <w:r>
        <w:t>A. Self-limited epilepsy with centrotemporal spikes</w:t>
      </w:r>
    </w:p>
    <w:p>
      <w:pPr>
        <w:pStyle w:val="QuestionOption"/>
      </w:pPr>
      <w:r>
        <w:t>B. Self-limited epilepsy with autonomic seizures</w:t>
      </w:r>
    </w:p>
    <w:p>
      <w:pPr>
        <w:pStyle w:val="QuestionOption"/>
      </w:pPr>
      <w:r>
        <w:t>C. Childhood absence epilepsy</w:t>
      </w:r>
    </w:p>
    <w:p>
      <w:pPr>
        <w:pStyle w:val="QuestionOption"/>
      </w:pPr>
      <w:r>
        <w:t>D. Epilepsy with myoclonic–atonic seizures</w:t>
      </w:r>
    </w:p>
    <w:p>
      <w:pPr>
        <w:pStyle w:val="QuestionStem"/>
        <w:keepNext/>
      </w:pPr>
      <w:r>
        <w:t>Q08. An adolescent has long fluctuating episodes with asynchronous limb movements and retained responsiveness; typical spells on video EEG have no ictal epileptiform correlate. Most appropriate conclusion?</w:t>
      </w:r>
    </w:p>
    <w:p>
      <w:pPr>
        <w:pStyle w:val="QuestionOption"/>
      </w:pPr>
      <w:r>
        <w:t>A. Infantile epileptic spasms syndrome</w:t>
      </w:r>
    </w:p>
    <w:p>
      <w:pPr>
        <w:pStyle w:val="QuestionOption"/>
      </w:pPr>
      <w:r>
        <w:t>B. Frontal lobe hypermotor epilepsy</w:t>
      </w:r>
    </w:p>
    <w:p>
      <w:pPr>
        <w:pStyle w:val="QuestionOption"/>
      </w:pPr>
      <w:r>
        <w:t>C. Typical absence epilepsy</w:t>
      </w:r>
    </w:p>
    <w:p>
      <w:pPr>
        <w:pStyle w:val="QuestionOption"/>
      </w:pPr>
      <w:r>
        <w:t>D. Functional nonepileptic events</w:t>
      </w:r>
    </w:p>
    <w:p>
      <w:pPr>
        <w:pStyle w:val="QuestionStem"/>
        <w:keepNext/>
      </w:pPr>
      <w:r>
        <w:t>Q09. A neonatal aEEG trace rises abruptly during a suspected spell. Raw EEG shows synchronous evolving rhythmic activity over several channels, while the video shows no movement. What is the best next conclusion?</w:t>
      </w:r>
    </w:p>
    <w:p>
      <w:pPr>
        <w:pStyle w:val="QuestionOption"/>
      </w:pPr>
      <w:r>
        <w:t>A. Electrographic-only neonatal seizure is likely</w:t>
      </w:r>
    </w:p>
    <w:p>
      <w:pPr>
        <w:pStyle w:val="QuestionOption"/>
      </w:pPr>
      <w:r>
        <w:t>B. Motion artifact is certain because the video is quiet</w:t>
      </w:r>
    </w:p>
    <w:p>
      <w:pPr>
        <w:pStyle w:val="QuestionOption"/>
      </w:pPr>
      <w:r>
        <w:t>C. The 2025 ILAE clinical classification calls this generalized absence</w:t>
      </w:r>
    </w:p>
    <w:p>
      <w:pPr>
        <w:pStyle w:val="QuestionOption"/>
      </w:pPr>
      <w:r>
        <w:t>D. Physiologic sleep cycling is proven</w:t>
      </w:r>
    </w:p>
    <w:p>
      <w:pPr>
        <w:pStyle w:val="QuestionStem"/>
        <w:keepNext/>
      </w:pPr>
      <w:r>
        <w:t>Q10. A teenager collapses after prolonged standing in a hot room, with nausea, pallor and immediate orientation after lying down; brief jerks occur after loss of tone. Most likely?</w:t>
      </w:r>
    </w:p>
    <w:p>
      <w:pPr>
        <w:pStyle w:val="QuestionOption"/>
      </w:pPr>
      <w:r>
        <w:t>A. Generalized tonic–clonic epilepsy</w:t>
      </w:r>
    </w:p>
    <w:p>
      <w:pPr>
        <w:pStyle w:val="QuestionOption"/>
      </w:pPr>
      <w:r>
        <w:t>B. Convulsive vasovagal syncope</w:t>
      </w:r>
    </w:p>
    <w:p>
      <w:pPr>
        <w:pStyle w:val="QuestionOption"/>
      </w:pPr>
      <w:r>
        <w:t>C. Typical absence seizure</w:t>
      </w:r>
    </w:p>
    <w:p>
      <w:pPr>
        <w:pStyle w:val="QuestionOption"/>
      </w:pPr>
      <w:r>
        <w:t>D. Focal to bilateral tonic–clonic seizure</w:t>
      </w:r>
    </w:p>
    <w:p>
      <w:pPr>
        <w:pStyle w:val="QuestionStem"/>
        <w:keepNext/>
      </w:pPr>
      <w:r>
        <w:t>Q11. A child has suspected nocturnal focal seizures but a normal short awake EEG. Which investigation improves the chance of identifying sleep-activated discharges?</w:t>
      </w:r>
    </w:p>
    <w:p>
      <w:pPr>
        <w:pStyle w:val="QuestionOption"/>
      </w:pPr>
      <w:r>
        <w:t>A. Brain CT in place of all EEG</w:t>
      </w:r>
    </w:p>
    <w:p>
      <w:pPr>
        <w:pStyle w:val="QuestionOption"/>
      </w:pPr>
      <w:r>
        <w:t>B. Only hyperventilation without EEG</w:t>
      </w:r>
    </w:p>
    <w:p>
      <w:pPr>
        <w:pStyle w:val="QuestionOption"/>
      </w:pPr>
      <w:r>
        <w:t>C. Repeat only awake EEG with identical protocol</w:t>
      </w:r>
    </w:p>
    <w:p>
      <w:pPr>
        <w:pStyle w:val="QuestionOption"/>
      </w:pPr>
      <w:r>
        <w:t>D. Sleep-inclusive or sleep-deprived EEG with appropriate monitoring</w:t>
      </w:r>
    </w:p>
    <w:p>
      <w:pPr>
        <w:pStyle w:val="QuestionStem"/>
        <w:keepNext/>
      </w:pPr>
      <w:r>
        <w:t>Q12. A 7-year-old has 12-second arrest with subtle oral automatisms dozens of times daily. Hyperventilation evokes generalized 3-Hz spike-wave and immediate recovery. Most defensible diagnosis?</w:t>
      </w:r>
    </w:p>
    <w:p>
      <w:pPr>
        <w:pStyle w:val="QuestionOption"/>
      </w:pPr>
      <w:r>
        <w:t>A. Typical absence seizure with automatisms</w:t>
      </w:r>
    </w:p>
    <w:p>
      <w:pPr>
        <w:pStyle w:val="QuestionOption"/>
      </w:pPr>
      <w:r>
        <w:t>B. Focal impaired-consciousness seizure</w:t>
      </w:r>
    </w:p>
    <w:p>
      <w:pPr>
        <w:pStyle w:val="QuestionOption"/>
      </w:pPr>
      <w:r>
        <w:t>C. Atypical absence in LGS</w:t>
      </w:r>
    </w:p>
    <w:p>
      <w:pPr>
        <w:pStyle w:val="QuestionOption"/>
      </w:pPr>
      <w:r>
        <w:t>D. Nonepileptic daydreaming</w:t>
      </w:r>
    </w:p>
    <w:p>
      <w:pPr>
        <w:pStyle w:val="QuestionStem"/>
        <w:keepNext/>
      </w:pPr>
      <w:r>
        <w:t>Q13. An 8-month-old has clusters of brief focal seizures, normal MRI and development, and a family history of similar self-remitting infantile seizures. Which diagnosis is most likely?</w:t>
      </w:r>
    </w:p>
    <w:p>
      <w:pPr>
        <w:pStyle w:val="QuestionOption"/>
      </w:pPr>
      <w:r>
        <w:t>A. Epilepsy of infancy with migrating focal seizures</w:t>
      </w:r>
    </w:p>
    <w:p>
      <w:pPr>
        <w:pStyle w:val="QuestionOption"/>
      </w:pPr>
      <w:r>
        <w:t>B. Dravet syndrome (SCN1A-associated epilepsy)</w:t>
      </w:r>
    </w:p>
    <w:p>
      <w:pPr>
        <w:pStyle w:val="QuestionOption"/>
      </w:pPr>
      <w:r>
        <w:t>C. Self-limited (familial) infantile epilepsy</w:t>
      </w:r>
    </w:p>
    <w:p>
      <w:pPr>
        <w:pStyle w:val="QuestionOption"/>
      </w:pPr>
      <w:r>
        <w:t>D. Infantile epileptic spasms syndrome</w:t>
      </w:r>
    </w:p>
    <w:p>
      <w:pPr>
        <w:pStyle w:val="QuestionStem"/>
        <w:keepNext/>
      </w:pPr>
      <w:r>
        <w:t>Q14. An 8-year-old has brief stereotyped multicolored visual hallucinations in one hemifield followed by eye deviation, with occipital ictal EEG onset. Best syndrome group?</w:t>
      </w:r>
    </w:p>
    <w:p>
      <w:pPr>
        <w:pStyle w:val="QuestionOption"/>
      </w:pPr>
      <w:r>
        <w:t>A. Childhood occipital visual epilepsy</w:t>
      </w:r>
    </w:p>
    <w:p>
      <w:pPr>
        <w:pStyle w:val="QuestionOption"/>
      </w:pPr>
      <w:r>
        <w:t>B. Self-limited epilepsy with centrotemporal spikes</w:t>
      </w:r>
    </w:p>
    <w:p>
      <w:pPr>
        <w:pStyle w:val="QuestionOption"/>
      </w:pPr>
      <w:r>
        <w:t>C. Self-limited epilepsy with autonomic seizures</w:t>
      </w:r>
    </w:p>
    <w:p>
      <w:pPr>
        <w:pStyle w:val="QuestionOption"/>
      </w:pPr>
      <w:r>
        <w:t>D. Childhood absence epilepsy</w:t>
      </w:r>
    </w:p>
    <w:p>
      <w:pPr>
        <w:pStyle w:val="QuestionStem"/>
        <w:keepNext/>
      </w:pPr>
      <w:r>
        <w:t>Q15. A child reports a stereotyped unpleasant smell followed by right-arm dystonia and oral automatisms. What is the strongest inference?</w:t>
      </w:r>
    </w:p>
    <w:p>
      <w:pPr>
        <w:pStyle w:val="QuestionOption"/>
      </w:pPr>
      <w:r>
        <w:t>A. Focal seizure with sequential sensory and motor features</w:t>
      </w:r>
    </w:p>
    <w:p>
      <w:pPr>
        <w:pStyle w:val="QuestionOption"/>
      </w:pPr>
      <w:r>
        <w:t>B. Generalized absence with automatisms</w:t>
      </w:r>
    </w:p>
    <w:p>
      <w:pPr>
        <w:pStyle w:val="QuestionOption"/>
      </w:pPr>
      <w:r>
        <w:t>C. Vasovagal syncope with motor jerks</w:t>
      </w:r>
    </w:p>
    <w:p>
      <w:pPr>
        <w:pStyle w:val="QuestionOption"/>
      </w:pPr>
      <w:r>
        <w:t>D. Primary paroxysmal movement disorder</w:t>
      </w:r>
    </w:p>
    <w:p>
      <w:pPr>
        <w:pStyle w:val="QuestionStem"/>
        <w:keepNext/>
      </w:pPr>
      <w:r>
        <w:t>Q16. A 3-year-old has frequent falls. Video reveals initial myoclonic jerk followed by atonia; EEG shows generalized 4-Hz polyspike-wave and normal background. Best fit?</w:t>
      </w:r>
    </w:p>
    <w:p>
      <w:pPr>
        <w:pStyle w:val="QuestionOption"/>
      </w:pPr>
      <w:r>
        <w:t>A. Epilepsy with myoclonic–atonic seizures</w:t>
      </w:r>
    </w:p>
    <w:p>
      <w:pPr>
        <w:pStyle w:val="QuestionOption"/>
      </w:pPr>
      <w:r>
        <w:t>B. Infantile epileptic spasms syndrome</w:t>
      </w:r>
    </w:p>
    <w:p>
      <w:pPr>
        <w:pStyle w:val="QuestionOption"/>
      </w:pPr>
      <w:r>
        <w:t>C. Childhood absence epilepsy</w:t>
      </w:r>
    </w:p>
    <w:p>
      <w:pPr>
        <w:pStyle w:val="QuestionOption"/>
      </w:pPr>
      <w:r>
        <w:t>D. Lennox–Gastaut syndrome</w:t>
      </w:r>
    </w:p>
    <w:p>
      <w:pPr>
        <w:pStyle w:val="QuestionStem"/>
        <w:keepNext/>
      </w:pPr>
      <w:r>
        <w:t>Q17. Which finding is most concerning for an underlying focal structural abnormality in a child with otherwise suspected genetic generalized epilepsy?</w:t>
      </w:r>
    </w:p>
    <w:p>
      <w:pPr>
        <w:pStyle w:val="QuestionOption"/>
      </w:pPr>
      <w:r>
        <w:t>A. Brief generalized spike-wave with a normal background</w:t>
      </w:r>
    </w:p>
    <w:p>
      <w:pPr>
        <w:pStyle w:val="QuestionOption"/>
      </w:pPr>
      <w:r>
        <w:t>B. Persistent reproducible focal slowing in the same region</w:t>
      </w:r>
    </w:p>
    <w:p>
      <w:pPr>
        <w:pStyle w:val="QuestionOption"/>
      </w:pPr>
      <w:r>
        <w:t>C. Normal posterior dominant rhythm for age</w:t>
      </w:r>
    </w:p>
    <w:p>
      <w:pPr>
        <w:pStyle w:val="QuestionOption"/>
      </w:pPr>
      <w:r>
        <w:t>D. Physiologic sleep spindles symmetric in N2</w:t>
      </w:r>
    </w:p>
    <w:p>
      <w:pPr>
        <w:pStyle w:val="QuestionStem"/>
        <w:keepNext/>
      </w:pPr>
      <w:r>
        <w:t>Q18. A 7-year-old with daily abrupt brief behavioral arrest has a typical ictal EEG in childhood absence epilepsy. Which pattern is most characteristic?</w:t>
      </w:r>
    </w:p>
    <w:p>
      <w:pPr>
        <w:pStyle w:val="QuestionOption"/>
      </w:pPr>
      <w:r>
        <w:t>A. Sleep-activated centrotemporal spikes</w:t>
      </w:r>
    </w:p>
    <w:p>
      <w:pPr>
        <w:pStyle w:val="QuestionOption"/>
      </w:pPr>
      <w:r>
        <w:t>B. Regular generalized approximately 3-Hz spike-and-wave</w:t>
      </w:r>
    </w:p>
    <w:p>
      <w:pPr>
        <w:pStyle w:val="QuestionOption"/>
      </w:pPr>
      <w:r>
        <w:t>C. Generalized paroxysmal fast activity during sleep</w:t>
      </w:r>
    </w:p>
    <w:p>
      <w:pPr>
        <w:pStyle w:val="QuestionOption"/>
      </w:pPr>
      <w:r>
        <w:t>D. Generalized slow spike-and-wave at 1.5 Hz</w:t>
      </w:r>
    </w:p>
    <w:p>
      <w:pPr>
        <w:pStyle w:val="QuestionStem"/>
        <w:keepNext/>
      </w:pPr>
      <w:r>
        <w:t>Q19. One unprovoked seizure occurs after a remote structural brain insult. What further evidence may satisfy the practical epilepsy definition after this single event?</w:t>
      </w:r>
    </w:p>
    <w:p>
      <w:pPr>
        <w:pStyle w:val="QuestionOption"/>
      </w:pPr>
      <w:r>
        <w:t>A. A documented ≥60% probability of another unprovoked seizure over 10 years</w:t>
      </w:r>
    </w:p>
    <w:p>
      <w:pPr>
        <w:pStyle w:val="QuestionOption"/>
      </w:pPr>
      <w:r>
        <w:t>B. Any interictal focal slowing without risk estimation</w:t>
      </w:r>
    </w:p>
    <w:p>
      <w:pPr>
        <w:pStyle w:val="QuestionOption"/>
      </w:pPr>
      <w:r>
        <w:t>C. Normal 20-minute routine EEG</w:t>
      </w:r>
    </w:p>
    <w:p>
      <w:pPr>
        <w:pStyle w:val="QuestionOption"/>
      </w:pPr>
      <w:r>
        <w:t>D. An acute metabolic abnormality causing the event</w:t>
      </w:r>
    </w:p>
    <w:p>
      <w:pPr>
        <w:pStyle w:val="QuestionStem"/>
        <w:keepNext/>
      </w:pPr>
      <w:r>
        <w:t>Q20. A term neonate on day 4 develops brief focal tonic–clonic seizures with normal examination between events and multiple similarly affected relatives. Which syndrome is most likely?</w:t>
      </w:r>
    </w:p>
    <w:p>
      <w:pPr>
        <w:pStyle w:val="QuestionOption"/>
      </w:pPr>
      <w:r>
        <w:t>A. Infantile epileptic spasms syndrome</w:t>
      </w:r>
    </w:p>
    <w:p>
      <w:pPr>
        <w:pStyle w:val="QuestionOption"/>
      </w:pPr>
      <w:r>
        <w:t>B. Self-limited familial neonatal epilepsy</w:t>
      </w:r>
    </w:p>
    <w:p>
      <w:pPr>
        <w:pStyle w:val="QuestionOption"/>
      </w:pPr>
      <w:r>
        <w:t>C. Early infantile developmental epileptic encephalopathy</w:t>
      </w:r>
    </w:p>
    <w:p>
      <w:pPr>
        <w:pStyle w:val="QuestionOption"/>
      </w:pPr>
      <w:r>
        <w:t>D. Epilepsy of infancy with migrating focal seizures</w:t>
      </w:r>
    </w:p>
    <w:p>
      <w:pPr>
        <w:pStyle w:val="QuestionStem"/>
        <w:keepNext/>
      </w:pPr>
      <w:r>
        <w:t>Q21. A 7-year-old with previously acquired language has worsening comprehension and school performance. Overnight EEG shows near-continuous spike-wave activation in NREM sleep. Best category?</w:t>
      </w:r>
    </w:p>
    <w:p>
      <w:pPr>
        <w:pStyle w:val="QuestionOption"/>
      </w:pPr>
      <w:r>
        <w:t>A. Self-limited epilepsy with autonomic seizures</w:t>
      </w:r>
    </w:p>
    <w:p>
      <w:pPr>
        <w:pStyle w:val="QuestionOption"/>
      </w:pPr>
      <w:r>
        <w:t>B. Childhood absence epilepsy</w:t>
      </w:r>
    </w:p>
    <w:p>
      <w:pPr>
        <w:pStyle w:val="QuestionOption"/>
      </w:pPr>
      <w:r>
        <w:t>C. Sleep-activated epileptic encephalopathy (SWAS)</w:t>
      </w:r>
    </w:p>
    <w:p>
      <w:pPr>
        <w:pStyle w:val="QuestionOption"/>
      </w:pPr>
      <w:r>
        <w:t>D. Uncomplicated self-limited centrotemporal epilepsy</w:t>
      </w:r>
    </w:p>
    <w:p>
      <w:pPr>
        <w:pStyle w:val="QuestionStem"/>
        <w:keepNext/>
      </w:pPr>
      <w:r>
        <w:t>Q22. A 9-year-old awakens with unilateral mouth twitching, drooling, and transient inability to speak. Examination is normal. EEG reveals sleep-activated centrotemporal spikes. Best syndrome?</w:t>
      </w:r>
    </w:p>
    <w:p>
      <w:pPr>
        <w:pStyle w:val="QuestionOption"/>
      </w:pPr>
      <w:r>
        <w:t>A. Childhood absence epilepsy</w:t>
      </w:r>
    </w:p>
    <w:p>
      <w:pPr>
        <w:pStyle w:val="QuestionOption"/>
      </w:pPr>
      <w:r>
        <w:t>B. Childhood occipital visual epilepsy</w:t>
      </w:r>
    </w:p>
    <w:p>
      <w:pPr>
        <w:pStyle w:val="QuestionOption"/>
      </w:pPr>
      <w:r>
        <w:t>C. Self-limited epilepsy with autonomic seizures</w:t>
      </w:r>
    </w:p>
    <w:p>
      <w:pPr>
        <w:pStyle w:val="QuestionOption"/>
      </w:pPr>
      <w:r>
        <w:t>D. Self-limited epilepsy with centrotemporal spikes</w:t>
      </w:r>
    </w:p>
    <w:p>
      <w:pPr>
        <w:pStyle w:val="QuestionStem"/>
        <w:keepNext/>
      </w:pPr>
      <w:r>
        <w:t>Q23. A 6-month-old has asymmetric clusters of spasms, developmental regression and focal EEG spikes. Which combined diagnostic plan is best?</w:t>
      </w:r>
    </w:p>
    <w:p>
      <w:pPr>
        <w:pStyle w:val="QuestionOption"/>
      </w:pPr>
      <w:r>
        <w:t>A. Urgent sleep-inclusive video EEG and epilepsy-protocol MRI with specialist evaluation</w:t>
      </w:r>
    </w:p>
    <w:p>
      <w:pPr>
        <w:pStyle w:val="QuestionOption"/>
      </w:pPr>
      <w:r>
        <w:t>B. Only repeat short awake EEG after several months</w:t>
      </w:r>
    </w:p>
    <w:p>
      <w:pPr>
        <w:pStyle w:val="QuestionOption"/>
      </w:pPr>
      <w:r>
        <w:t>C. Diagnose uncomplicated self-limited infantile epilepsy</w:t>
      </w:r>
    </w:p>
    <w:p>
      <w:pPr>
        <w:pStyle w:val="QuestionOption"/>
      </w:pPr>
      <w:r>
        <w:t>D. Only metabolic screening with no EEG or imaging</w:t>
      </w:r>
    </w:p>
    <w:p>
      <w:pPr>
        <w:pStyle w:val="QuestionStem"/>
        <w:keepNext/>
      </w:pPr>
      <w:r>
        <w:t>Q24. A 6-year-old has one prolonged nocturnal event with pallor, vomiting, eye deviation and postictal sleep, then is entirely well and afebrile. EEG later shows occipital spikes. Best syndrome?</w:t>
      </w:r>
    </w:p>
    <w:p>
      <w:pPr>
        <w:pStyle w:val="QuestionOption"/>
      </w:pPr>
      <w:r>
        <w:t>A. Infantile epileptic spasms syndrome</w:t>
      </w:r>
    </w:p>
    <w:p>
      <w:pPr>
        <w:pStyle w:val="QuestionOption"/>
      </w:pPr>
      <w:r>
        <w:t>B. Self-limited epilepsy with centrotemporal spikes</w:t>
      </w:r>
    </w:p>
    <w:p>
      <w:pPr>
        <w:pStyle w:val="QuestionOption"/>
      </w:pPr>
      <w:r>
        <w:t>C. Self-limited epilepsy with autonomic seizures</w:t>
      </w:r>
    </w:p>
    <w:p>
      <w:pPr>
        <w:pStyle w:val="QuestionOption"/>
      </w:pPr>
      <w:r>
        <w:t>D. Viral encephalitis</w:t>
      </w:r>
    </w:p>
    <w:p>
      <w:pPr>
        <w:pStyle w:val="QuestionStem"/>
        <w:keepNext/>
      </w:pPr>
      <w:r>
        <w:t>Q25. A child with new focal seizures has persistent unilateral weakness and a reproducible focal EEG abnormality. Best investigation to seek an underlying cause?</w:t>
      </w:r>
    </w:p>
    <w:p>
      <w:pPr>
        <w:pStyle w:val="QuestionOption"/>
      </w:pPr>
      <w:r>
        <w:t>A. Routine skull radiograph</w:t>
      </w:r>
    </w:p>
    <w:p>
      <w:pPr>
        <w:pStyle w:val="QuestionOption"/>
      </w:pPr>
      <w:r>
        <w:t>B. Brain MRI using an epilepsy-oriented protocol</w:t>
      </w:r>
    </w:p>
    <w:p>
      <w:pPr>
        <w:pStyle w:val="QuestionOption"/>
      </w:pPr>
      <w:r>
        <w:t>C. Sleep-only EEG as the sole next investigation</w:t>
      </w:r>
    </w:p>
    <w:p>
      <w:pPr>
        <w:pStyle w:val="QuestionOption"/>
      </w:pPr>
      <w:r>
        <w:t>D. No imaging because EEG already localizes</w:t>
      </w:r>
    </w:p>
    <w:p>
      <w:pPr>
        <w:pStyle w:val="QuestionStem"/>
        <w:keepNext/>
      </w:pPr>
      <w:r>
        <w:t>Q26. A child with epileptic spasms has asymmetric flexion clusters and focal EEG discharges. Which etiologic approach is most justified?</w:t>
      </w:r>
    </w:p>
    <w:p>
      <w:pPr>
        <w:pStyle w:val="QuestionOption"/>
      </w:pPr>
      <w:r>
        <w:t>A. Prioritize high-quality MRI for a structural lesion while pursuing urgent treatment</w:t>
      </w:r>
    </w:p>
    <w:p>
      <w:pPr>
        <w:pStyle w:val="QuestionOption"/>
      </w:pPr>
      <w:r>
        <w:t>B. Assume all spasms are idiopathic generalized epilepsy</w:t>
      </w:r>
    </w:p>
    <w:p>
      <w:pPr>
        <w:pStyle w:val="QuestionOption"/>
      </w:pPr>
      <w:r>
        <w:t>C. Exclude IESS because events are asymmetric</w:t>
      </w:r>
    </w:p>
    <w:p>
      <w:pPr>
        <w:pStyle w:val="QuestionOption"/>
      </w:pPr>
      <w:r>
        <w:t>D. Defer imaging until seizures remit spontaneously</w:t>
      </w:r>
    </w:p>
    <w:p>
      <w:pPr>
        <w:pStyle w:val="QuestionStem"/>
        <w:keepNext/>
      </w:pPr>
      <w:r>
        <w:t>Q27. An 11-year-old has morning myoclonic jerks, a generalized tonic–clonic seizure after sleep deprivation and generalized polyspike-wave. Which feature would most undermine a JME diagnosis?</w:t>
      </w:r>
    </w:p>
    <w:p>
      <w:pPr>
        <w:pStyle w:val="QuestionOption"/>
      </w:pPr>
      <w:r>
        <w:t>A. EEG photosensitivity without focal slowing</w:t>
      </w:r>
    </w:p>
    <w:p>
      <w:pPr>
        <w:pStyle w:val="QuestionOption"/>
      </w:pPr>
      <w:r>
        <w:t>B. Myoclonus shortly after waking</w:t>
      </w:r>
    </w:p>
    <w:p>
      <w:pPr>
        <w:pStyle w:val="QuestionOption"/>
      </w:pPr>
      <w:r>
        <w:t>C. Persistent focal slowing with focal neurological deficit</w:t>
      </w:r>
    </w:p>
    <w:p>
      <w:pPr>
        <w:pStyle w:val="QuestionOption"/>
      </w:pPr>
      <w:r>
        <w:t>D. Seizure after sleep deprivation</w:t>
      </w:r>
    </w:p>
    <w:p>
      <w:pPr>
        <w:pStyle w:val="QuestionStem"/>
        <w:keepNext/>
      </w:pPr>
      <w:r>
        <w:t>Q28. A sharp transient occurs in a single electrode with abrupt baseline shift, no plausible cerebral field, and simultaneous electrode movement. Best interpretation?</w:t>
      </w:r>
    </w:p>
    <w:p>
      <w:pPr>
        <w:pStyle w:val="QuestionOption"/>
      </w:pPr>
      <w:r>
        <w:t>A. Generalized epileptiform discharge</w:t>
      </w:r>
    </w:p>
    <w:p>
      <w:pPr>
        <w:pStyle w:val="QuestionOption"/>
      </w:pPr>
      <w:r>
        <w:t>B. Electrode artifact</w:t>
      </w:r>
    </w:p>
    <w:p>
      <w:pPr>
        <w:pStyle w:val="QuestionOption"/>
      </w:pPr>
      <w:r>
        <w:t>C. Focal electrographic seizure</w:t>
      </w:r>
    </w:p>
    <w:p>
      <w:pPr>
        <w:pStyle w:val="QuestionOption"/>
      </w:pPr>
      <w:r>
        <w:t>D. Interictal temporal spike</w:t>
      </w:r>
    </w:p>
    <w:p>
      <w:pPr>
        <w:pStyle w:val="QuestionStem"/>
        <w:keepNext/>
      </w:pPr>
      <w:r>
        <w:t>Q29. An infant with clinical spasms has multifocal epileptiform discharges but no classic hypsarrhythmia. Which interpretation is best?</w:t>
      </w:r>
    </w:p>
    <w:p>
      <w:pPr>
        <w:pStyle w:val="QuestionOption"/>
      </w:pPr>
      <w:r>
        <w:t>A. The EEG establishes SeLECTS</w:t>
      </w:r>
    </w:p>
    <w:p>
      <w:pPr>
        <w:pStyle w:val="QuestionOption"/>
      </w:pPr>
      <w:r>
        <w:t>B. The pattern proves an artifact rather than epilepsy</w:t>
      </w:r>
    </w:p>
    <w:p>
      <w:pPr>
        <w:pStyle w:val="QuestionOption"/>
      </w:pPr>
      <w:r>
        <w:t>C. IESS is excluded unless hypsarrhythmia appears</w:t>
      </w:r>
    </w:p>
    <w:p>
      <w:pPr>
        <w:pStyle w:val="QuestionOption"/>
      </w:pPr>
      <w:r>
        <w:t>D. IESS remains possible and requires urgent specialist assessment</w:t>
      </w:r>
    </w:p>
    <w:p>
      <w:pPr>
        <w:pStyle w:val="QuestionStem"/>
        <w:keepNext/>
      </w:pPr>
      <w:r>
        <w:t>Q30. A 4-month-old has increasingly frequent focal seizures whose ictal EEG onset migrates between hemispheres during the same episode, with developmental stagnation. Best syndrome?</w:t>
      </w:r>
    </w:p>
    <w:p>
      <w:pPr>
        <w:pStyle w:val="QuestionOption"/>
      </w:pPr>
      <w:r>
        <w:t>A. Self-limited neonatal epilepsy</w:t>
      </w:r>
    </w:p>
    <w:p>
      <w:pPr>
        <w:pStyle w:val="QuestionOption"/>
      </w:pPr>
      <w:r>
        <w:t>B. Self-limited infantile epilepsy</w:t>
      </w:r>
    </w:p>
    <w:p>
      <w:pPr>
        <w:pStyle w:val="QuestionOption"/>
      </w:pPr>
      <w:r>
        <w:t>C. Infantile epileptic spasms syndrome</w:t>
      </w:r>
    </w:p>
    <w:p>
      <w:pPr>
        <w:pStyle w:val="QuestionOption"/>
      </w:pPr>
      <w:r>
        <w:t>D. Epilepsy of infancy with migrating focal seizures</w:t>
      </w:r>
    </w:p>
    <w:p>
      <w:pPr>
        <w:pStyle w:val="QuestionStem"/>
        <w:keepNext/>
      </w:pPr>
      <w:r>
        <w:t>Q31. A 5-month-old has dozens of seizures daily. Video EEG shows seizures beginning left temporal, then right occipital during the same event, and development is worsening. Strongest diagnosis?</w:t>
      </w:r>
    </w:p>
    <w:p>
      <w:pPr>
        <w:pStyle w:val="QuestionOption"/>
      </w:pPr>
      <w:r>
        <w:t>A. Self-limited neonatal epilepsy</w:t>
      </w:r>
    </w:p>
    <w:p>
      <w:pPr>
        <w:pStyle w:val="QuestionOption"/>
      </w:pPr>
      <w:r>
        <w:t>B. Dravet syndrome with fever-sensitive seizures</w:t>
      </w:r>
    </w:p>
    <w:p>
      <w:pPr>
        <w:pStyle w:val="QuestionOption"/>
      </w:pPr>
      <w:r>
        <w:t>C. Self-limited infantile epilepsy</w:t>
      </w:r>
    </w:p>
    <w:p>
      <w:pPr>
        <w:pStyle w:val="QuestionOption"/>
      </w:pPr>
      <w:r>
        <w:t>D. Epilepsy of infancy with migrating focal seizures</w:t>
      </w:r>
    </w:p>
    <w:p>
      <w:pPr>
        <w:pStyle w:val="QuestionStem"/>
        <w:keepNext/>
      </w:pPr>
      <w:r>
        <w:t>Q32. An epileptic event is confidently witnessed as bilateral convulsion, but no reliable early-phase description or EEG exists. The best 2025 ILAE main class is:</w:t>
      </w:r>
    </w:p>
    <w:p>
      <w:pPr>
        <w:pStyle w:val="QuestionOption"/>
      </w:pPr>
      <w:r>
        <w:t>A. Unclassified seizure</w:t>
      </w:r>
    </w:p>
    <w:p>
      <w:pPr>
        <w:pStyle w:val="QuestionOption"/>
      </w:pPr>
      <w:r>
        <w:t>B. Focal to bilateral tonic–clonic seizure</w:t>
      </w:r>
    </w:p>
    <w:p>
      <w:pPr>
        <w:pStyle w:val="QuestionOption"/>
      </w:pPr>
      <w:r>
        <w:t>C. Generalized seizure</w:t>
      </w:r>
    </w:p>
    <w:p>
      <w:pPr>
        <w:pStyle w:val="QuestionOption"/>
      </w:pPr>
      <w:r>
        <w:t>D. Unknown whether focal or generalized</w:t>
      </w:r>
    </w:p>
    <w:p>
      <w:pPr>
        <w:pStyle w:val="QuestionStem"/>
        <w:keepNext/>
      </w:pPr>
      <w:r>
        <w:t>Q33. A 6-year-old progressively fails to understand spoken language despite normal hearing, and EEG reveals temporal epileptiform discharges strongly activated in sleep. Most likely syndrome?</w:t>
      </w:r>
    </w:p>
    <w:p>
      <w:pPr>
        <w:pStyle w:val="QuestionOption"/>
      </w:pPr>
      <w:r>
        <w:t>A. SeLECTS without language dysfunction</w:t>
      </w:r>
    </w:p>
    <w:p>
      <w:pPr>
        <w:pStyle w:val="QuestionOption"/>
      </w:pPr>
      <w:r>
        <w:t>B. Epilepsy–aphasia spectrum / Landau–Kleffner phenotype</w:t>
      </w:r>
    </w:p>
    <w:p>
      <w:pPr>
        <w:pStyle w:val="QuestionOption"/>
      </w:pPr>
      <w:r>
        <w:t>C. Self-limited epilepsy with autonomic seizures</w:t>
      </w:r>
    </w:p>
    <w:p>
      <w:pPr>
        <w:pStyle w:val="QuestionOption"/>
      </w:pPr>
      <w:r>
        <w:t>D. Childhood absence epilepsy</w:t>
      </w:r>
    </w:p>
    <w:p>
      <w:pPr>
        <w:pStyle w:val="QuestionStem"/>
        <w:keepNext/>
      </w:pPr>
      <w:r>
        <w:t>Q34. A 15-year-old has occasional typical absences and a generalized tonic–clonic seizure on awakening. EEG shows generalized 4-Hz spike-wave; development is normal. Best syndrome?</w:t>
      </w:r>
    </w:p>
    <w:p>
      <w:pPr>
        <w:pStyle w:val="QuestionOption"/>
      </w:pPr>
      <w:r>
        <w:t>A. Childhood absence epilepsy</w:t>
      </w:r>
    </w:p>
    <w:p>
      <w:pPr>
        <w:pStyle w:val="QuestionOption"/>
      </w:pPr>
      <w:r>
        <w:t>B. Epilepsy with eyelid myoclonia</w:t>
      </w:r>
    </w:p>
    <w:p>
      <w:pPr>
        <w:pStyle w:val="QuestionOption"/>
      </w:pPr>
      <w:r>
        <w:t>C. Juvenile absence epilepsy</w:t>
      </w:r>
    </w:p>
    <w:p>
      <w:pPr>
        <w:pStyle w:val="QuestionOption"/>
      </w:pPr>
      <w:r>
        <w:t>D. Lennox–Gastaut syndrome</w:t>
      </w:r>
    </w:p>
    <w:p>
      <w:pPr>
        <w:pStyle w:val="QuestionStem"/>
        <w:keepNext/>
      </w:pPr>
      <w:r>
        <w:t>Q35. A 20-month-old has two febrile seizures during the same illness, each lasting 4 minutes and generalized, with full recovery. Best classification?</w:t>
      </w:r>
    </w:p>
    <w:p>
      <w:pPr>
        <w:pStyle w:val="QuestionOption"/>
      </w:pPr>
      <w:r>
        <w:t>A. Dravet syndrome with prolonged fever-triggered seizures</w:t>
      </w:r>
    </w:p>
    <w:p>
      <w:pPr>
        <w:pStyle w:val="QuestionOption"/>
      </w:pPr>
      <w:r>
        <w:t>B. Simple febrile seizure (single generalized event)</w:t>
      </w:r>
    </w:p>
    <w:p>
      <w:pPr>
        <w:pStyle w:val="QuestionOption"/>
      </w:pPr>
      <w:r>
        <w:t>C. Epilepsy with unprovoked recurrent seizures</w:t>
      </w:r>
    </w:p>
    <w:p>
      <w:pPr>
        <w:pStyle w:val="QuestionOption"/>
      </w:pPr>
      <w:r>
        <w:t>D. Complex febrile seizure (recurrent in 24 h)</w:t>
      </w:r>
    </w:p>
    <w:p>
      <w:pPr>
        <w:pStyle w:val="QuestionStem"/>
        <w:keepNext/>
      </w:pPr>
      <w:r>
        <w:t>Q36. Which EEG feature most strongly distinguishes Lennox–Gastaut syndrome from childhood absence epilepsy?</w:t>
      </w:r>
    </w:p>
    <w:p>
      <w:pPr>
        <w:pStyle w:val="QuestionOption"/>
      </w:pPr>
      <w:r>
        <w:t>A. Normal background with brief 3-Hz generalized spike-wave</w:t>
      </w:r>
    </w:p>
    <w:p>
      <w:pPr>
        <w:pStyle w:val="QuestionOption"/>
      </w:pPr>
      <w:r>
        <w:t>B. Isolated photic driving without epileptiform discharge</w:t>
      </w:r>
    </w:p>
    <w:p>
      <w:pPr>
        <w:pStyle w:val="QuestionOption"/>
      </w:pPr>
      <w:r>
        <w:t>C. Sleep-activated centrotemporal sharp waves with normal background</w:t>
      </w:r>
    </w:p>
    <w:p>
      <w:pPr>
        <w:pStyle w:val="QuestionOption"/>
      </w:pPr>
      <w:r>
        <w:t>D. Slow generalized spike-and-wave ≤2.5 Hz plus sleep paroxysmal fast activity</w:t>
      </w:r>
    </w:p>
    <w:p>
      <w:pPr>
        <w:pStyle w:val="QuestionStem"/>
        <w:keepNext/>
      </w:pPr>
      <w:r>
        <w:t>Q37. A previously normally developing 3-year-old develops sudden brief shoulder jerks immediately followed by head drops and falls. EEG: generalized 3–5-Hz polyspike-wave. Best syndrome?</w:t>
      </w:r>
    </w:p>
    <w:p>
      <w:pPr>
        <w:pStyle w:val="QuestionOption"/>
      </w:pPr>
      <w:r>
        <w:t>A. Infantile epileptic spasms syndrome</w:t>
      </w:r>
    </w:p>
    <w:p>
      <w:pPr>
        <w:pStyle w:val="QuestionOption"/>
      </w:pPr>
      <w:r>
        <w:t>B. Epilepsy with myoclonic–atonic seizures</w:t>
      </w:r>
    </w:p>
    <w:p>
      <w:pPr>
        <w:pStyle w:val="QuestionOption"/>
      </w:pPr>
      <w:r>
        <w:t>C. Lennox–Gastaut syndrome</w:t>
      </w:r>
    </w:p>
    <w:p>
      <w:pPr>
        <w:pStyle w:val="QuestionOption"/>
      </w:pPr>
      <w:r>
        <w:t>D. Self-limited epilepsy with autonomic seizures</w:t>
      </w:r>
    </w:p>
    <w:p>
      <w:pPr>
        <w:pStyle w:val="QuestionStem"/>
        <w:keepNext/>
      </w:pPr>
      <w:r>
        <w:t>Q38. A 10-year-old has two afebrile unprovoked stereotyped focal seizures 3 days apart; both routine EEGs are normal. What is the best conclusion?</w:t>
      </w:r>
    </w:p>
    <w:p>
      <w:pPr>
        <w:pStyle w:val="QuestionOption"/>
      </w:pPr>
      <w:r>
        <w:t>A. The child needs a third seizure to qualify</w:t>
      </w:r>
    </w:p>
    <w:p>
      <w:pPr>
        <w:pStyle w:val="QuestionOption"/>
      </w:pPr>
      <w:r>
        <w:t>B. The episodes are unclassified acute symptomatic seizures</w:t>
      </w:r>
    </w:p>
    <w:p>
      <w:pPr>
        <w:pStyle w:val="QuestionOption"/>
      </w:pPr>
      <w:r>
        <w:t>C. Normal EEG rules out epilepsy</w:t>
      </w:r>
    </w:p>
    <w:p>
      <w:pPr>
        <w:pStyle w:val="QuestionOption"/>
      </w:pPr>
      <w:r>
        <w:t>D. Epilepsy is established clinically despite normal interictal EEG</w:t>
      </w:r>
    </w:p>
    <w:p>
      <w:pPr>
        <w:pStyle w:val="QuestionStem"/>
        <w:keepNext/>
      </w:pPr>
      <w:r>
        <w:t>Q39. A 9-month-old with prolonged fever-sensitive hemiclonic seizures has a normal early EEG and normal development. Which combined statement is best?</w:t>
      </w:r>
    </w:p>
    <w:p>
      <w:pPr>
        <w:pStyle w:val="QuestionOption"/>
      </w:pPr>
      <w:r>
        <w:t>A. Dravet is possible; EEG may initially be normal and genetic testing can aid diagnosis</w:t>
      </w:r>
    </w:p>
    <w:p>
      <w:pPr>
        <w:pStyle w:val="QuestionOption"/>
      </w:pPr>
      <w:r>
        <w:t>B. Only generalized 3-Hz spike-wave confirms Dravet</w:t>
      </w:r>
    </w:p>
    <w:p>
      <w:pPr>
        <w:pStyle w:val="QuestionOption"/>
      </w:pPr>
      <w:r>
        <w:t>C. Any fever-associated seizure automatically meets epilepsy definition</w:t>
      </w:r>
    </w:p>
    <w:p>
      <w:pPr>
        <w:pStyle w:val="QuestionOption"/>
      </w:pPr>
      <w:r>
        <w:t>D. Normal EEG excludes Dravet; treat as uncomplicated SeLECTS</w:t>
      </w:r>
    </w:p>
    <w:p>
      <w:pPr>
        <w:pStyle w:val="QuestionStem"/>
        <w:keepNext/>
      </w:pPr>
      <w:r>
        <w:t>Q40. A 7-month-old has a 24-minute hemiclonic febrile seizure and a similar event 3 weeks later. Development was normal before onset. Which is most appropriate?</w:t>
      </w:r>
    </w:p>
    <w:p>
      <w:pPr>
        <w:pStyle w:val="QuestionOption"/>
      </w:pPr>
      <w:r>
        <w:t>A. Suspected Dravet syndrome needing specialist review</w:t>
      </w:r>
    </w:p>
    <w:p>
      <w:pPr>
        <w:pStyle w:val="QuestionOption"/>
      </w:pPr>
      <w:r>
        <w:t>B. Classify as routine simple febrile seizures</w:t>
      </w:r>
    </w:p>
    <w:p>
      <w:pPr>
        <w:pStyle w:val="QuestionOption"/>
      </w:pPr>
      <w:r>
        <w:t>C. Childhood absence epilepsy despite infant onset</w:t>
      </w:r>
    </w:p>
    <w:p>
      <w:pPr>
        <w:pStyle w:val="QuestionOption"/>
      </w:pPr>
      <w:r>
        <w:t>D. Conclude epilepsy is excluded because fever was present</w:t>
      </w:r>
    </w:p>
    <w:p>
      <w:pPr>
        <w:pStyle w:val="QuestionStem"/>
        <w:keepNext/>
      </w:pPr>
      <w:r>
        <w:t>Q41. A child has new acquired language regression with sleep spike-wave activation. Why is a 20-minute awake EEG inadequate as the only test?</w:t>
      </w:r>
    </w:p>
    <w:p>
      <w:pPr>
        <w:pStyle w:val="QuestionOption"/>
      </w:pPr>
      <w:r>
        <w:t>A. MRI is never needed in these children</w:t>
      </w:r>
    </w:p>
    <w:p>
      <w:pPr>
        <w:pStyle w:val="QuestionOption"/>
      </w:pPr>
      <w:r>
        <w:t>B. Awake EEG cannot show any epileptiform discharge</w:t>
      </w:r>
    </w:p>
    <w:p>
      <w:pPr>
        <w:pStyle w:val="QuestionOption"/>
      </w:pPr>
      <w:r>
        <w:t>C. NREM sleep may show much greater epileptiform burden than wakefulness</w:t>
      </w:r>
    </w:p>
    <w:p>
      <w:pPr>
        <w:pStyle w:val="QuestionOption"/>
      </w:pPr>
      <w:r>
        <w:t>D. Only REM sleep reveals spike-wave activation</w:t>
      </w:r>
    </w:p>
    <w:p>
      <w:pPr>
        <w:pStyle w:val="QuestionStem"/>
        <w:keepNext/>
      </w:pPr>
      <w:r>
        <w:t>Q42. Why is recording drowsiness and non-REM sleep valuable when SeLECTS is suspected?</w:t>
      </w:r>
    </w:p>
    <w:p>
      <w:pPr>
        <w:pStyle w:val="QuestionOption"/>
      </w:pPr>
      <w:r>
        <w:t>A. Sleep converts all focal epilepsies to generalized epilepsies</w:t>
      </w:r>
    </w:p>
    <w:p>
      <w:pPr>
        <w:pStyle w:val="QuestionOption"/>
      </w:pPr>
      <w:r>
        <w:t>B. Sleep removes all focal epileptiform discharges</w:t>
      </w:r>
    </w:p>
    <w:p>
      <w:pPr>
        <w:pStyle w:val="QuestionOption"/>
      </w:pPr>
      <w:r>
        <w:t>C. Centrotemporal epileptiform discharges are often activated by sleep</w:t>
      </w:r>
    </w:p>
    <w:p>
      <w:pPr>
        <w:pStyle w:val="QuestionOption"/>
      </w:pPr>
      <w:r>
        <w:t>D. Only sleep EEG can prove a focal structural lesion</w:t>
      </w:r>
    </w:p>
    <w:p>
      <w:pPr>
        <w:pStyle w:val="QuestionStem"/>
        <w:keepNext/>
      </w:pPr>
      <w:r>
        <w:t>Q43. A 7-year-old with previously normal speech develops auditory verbal agnosia, nocturnal focal seizures and near-continuous temporal spikes in NREM sleep. Most appropriate syndrome framing?</w:t>
      </w:r>
    </w:p>
    <w:p>
      <w:pPr>
        <w:pStyle w:val="QuestionOption"/>
      </w:pPr>
      <w:r>
        <w:t>A. Childhood absence epilepsy because staring may occur</w:t>
      </w:r>
    </w:p>
    <w:p>
      <w:pPr>
        <w:pStyle w:val="QuestionOption"/>
      </w:pPr>
      <w:r>
        <w:t>B. Epilepsy–aphasia / SWAS spectrum</w:t>
      </w:r>
    </w:p>
    <w:p>
      <w:pPr>
        <w:pStyle w:val="QuestionOption"/>
      </w:pPr>
      <w:r>
        <w:t>C. Sleep-related parasomnia with language regression</w:t>
      </w:r>
    </w:p>
    <w:p>
      <w:pPr>
        <w:pStyle w:val="QuestionOption"/>
      </w:pPr>
      <w:r>
        <w:t>D. Uncomplicated SeLECTS because focal spikes are present</w:t>
      </w:r>
    </w:p>
    <w:p>
      <w:pPr>
        <w:pStyle w:val="QuestionStem"/>
        <w:keepNext/>
      </w:pPr>
      <w:r>
        <w:t>Q44. An 8-year-old previously diagnosed with SeLECTS develops acquired dyslexia and behavioral regression. Which new investigation has the highest immediate diagnostic yield?</w:t>
      </w:r>
    </w:p>
    <w:p>
      <w:pPr>
        <w:pStyle w:val="QuestionOption"/>
      </w:pPr>
      <w:r>
        <w:t>A. Skull X-ray for cortical calcification</w:t>
      </w:r>
    </w:p>
    <w:p>
      <w:pPr>
        <w:pStyle w:val="QuestionOption"/>
      </w:pPr>
      <w:r>
        <w:t>B. Repeat a 5-minute awake EEG only</w:t>
      </w:r>
    </w:p>
    <w:p>
      <w:pPr>
        <w:pStyle w:val="QuestionOption"/>
      </w:pPr>
      <w:r>
        <w:t>C. Overnight EEG quantifying sleep spike-wave activation</w:t>
      </w:r>
    </w:p>
    <w:p>
      <w:pPr>
        <w:pStyle w:val="QuestionOption"/>
      </w:pPr>
      <w:r>
        <w:t>D. Routine visual-evoked potentials</w:t>
      </w:r>
    </w:p>
    <w:p>
      <w:pPr>
        <w:pStyle w:val="QuestionStem"/>
        <w:keepNext/>
      </w:pPr>
      <w:r>
        <w:t>Q45. A 4-year-old with developmental delay has tonic seizures during sleep, atypical absences and falls. EEG shows 2-Hz slow spike-wave plus sleep fast activity. Best syndrome?</w:t>
      </w:r>
    </w:p>
    <w:p>
      <w:pPr>
        <w:pStyle w:val="QuestionOption"/>
      </w:pPr>
      <w:r>
        <w:t>A. Childhood absence epilepsy</w:t>
      </w:r>
    </w:p>
    <w:p>
      <w:pPr>
        <w:pStyle w:val="QuestionOption"/>
      </w:pPr>
      <w:r>
        <w:t>B. Lennox–Gastaut syndrome</w:t>
      </w:r>
    </w:p>
    <w:p>
      <w:pPr>
        <w:pStyle w:val="QuestionOption"/>
      </w:pPr>
      <w:r>
        <w:t>C. Self-limited epilepsy with centrotemporal spikes</w:t>
      </w:r>
    </w:p>
    <w:p>
      <w:pPr>
        <w:pStyle w:val="QuestionOption"/>
      </w:pPr>
      <w:r>
        <w:t>D. Epilepsy with eyelid myoclonia</w:t>
      </w:r>
    </w:p>
    <w:p>
      <w:pPr>
        <w:pStyle w:val="QuestionStem"/>
        <w:keepNext/>
      </w:pPr>
      <w:r>
        <w:t>Q46. A child with developmental impairment has prolonged staring and gradual recovery; EEG shows 2-Hz generalized slow spike-wave. Best classification of the episodes?</w:t>
      </w:r>
    </w:p>
    <w:p>
      <w:pPr>
        <w:pStyle w:val="QuestionOption"/>
      </w:pPr>
      <w:r>
        <w:t>A. Eyelid myoclonia</w:t>
      </w:r>
    </w:p>
    <w:p>
      <w:pPr>
        <w:pStyle w:val="QuestionOption"/>
      </w:pPr>
      <w:r>
        <w:t>B. Focal preserved-consciousness seizures</w:t>
      </w:r>
    </w:p>
    <w:p>
      <w:pPr>
        <w:pStyle w:val="QuestionOption"/>
      </w:pPr>
      <w:r>
        <w:t>C. Typical absence seizures</w:t>
      </w:r>
    </w:p>
    <w:p>
      <w:pPr>
        <w:pStyle w:val="QuestionOption"/>
      </w:pPr>
      <w:r>
        <w:t>D. Atypical absence seizures</w:t>
      </w:r>
    </w:p>
    <w:p>
      <w:pPr>
        <w:pStyle w:val="QuestionStem"/>
        <w:keepNext/>
      </w:pPr>
      <w:r>
        <w:t>Q47. A 14-year-old drops a toothbrush each morning because of sudden bilateral arm jerks after staying awake late. Later has a generalized convulsion. EEG: generalized polyspike-wave. Diagnosis?</w:t>
      </w:r>
    </w:p>
    <w:p>
      <w:pPr>
        <w:pStyle w:val="QuestionOption"/>
      </w:pPr>
      <w:r>
        <w:t>A. Juvenile myoclonic epilepsy</w:t>
      </w:r>
    </w:p>
    <w:p>
      <w:pPr>
        <w:pStyle w:val="QuestionOption"/>
      </w:pPr>
      <w:r>
        <w:t>B. Epilepsy with myoclonic–atonic seizures</w:t>
      </w:r>
    </w:p>
    <w:p>
      <w:pPr>
        <w:pStyle w:val="QuestionOption"/>
      </w:pPr>
      <w:r>
        <w:t>C. Lennox–Gastaut syndrome</w:t>
      </w:r>
    </w:p>
    <w:p>
      <w:pPr>
        <w:pStyle w:val="QuestionOption"/>
      </w:pPr>
      <w:r>
        <w:t>D. Self-limited epilepsy with centrotemporal spikes</w:t>
      </w:r>
    </w:p>
    <w:p>
      <w:pPr>
        <w:pStyle w:val="QuestionStem"/>
        <w:keepNext/>
      </w:pPr>
      <w:r>
        <w:t>Q48. A 16-month-old has a 3-minute generalized seizure during fever, then fully recovers. EEG done next day shows nonspecific slowing. Which conclusion is best?</w:t>
      </w:r>
    </w:p>
    <w:p>
      <w:pPr>
        <w:pStyle w:val="QuestionOption"/>
      </w:pPr>
      <w:r>
        <w:t>A. The child meets the two-unprovoked-seizure definition</w:t>
      </w:r>
    </w:p>
    <w:p>
      <w:pPr>
        <w:pStyle w:val="QuestionOption"/>
      </w:pPr>
      <w:r>
        <w:t>B. The event must be a focal seizure</w:t>
      </w:r>
    </w:p>
    <w:p>
      <w:pPr>
        <w:pStyle w:val="QuestionOption"/>
      </w:pPr>
      <w:r>
        <w:t>C. A single simple febrile seizure remains the leading clinical classification</w:t>
      </w:r>
    </w:p>
    <w:p>
      <w:pPr>
        <w:pStyle w:val="QuestionOption"/>
      </w:pPr>
      <w:r>
        <w:t>D. Nonspecific slowing proves an epileptic encephalopathy</w:t>
      </w:r>
    </w:p>
    <w:p>
      <w:pPr>
        <w:pStyle w:val="QuestionStem"/>
        <w:keepNext/>
      </w:pPr>
      <w:r>
        <w:t>Q49. A preterm infant has a saw-tooth rise on aEEG and evolving rhythmic discharges on simultaneous raw EEG, with minimal visible movements. Best interpretation?</w:t>
      </w:r>
    </w:p>
    <w:p>
      <w:pPr>
        <w:pStyle w:val="QuestionOption"/>
      </w:pPr>
      <w:r>
        <w:t>A. Normal neonatal discontinuity</w:t>
      </w:r>
    </w:p>
    <w:p>
      <w:pPr>
        <w:pStyle w:val="QuestionOption"/>
      </w:pPr>
      <w:r>
        <w:t>B. Electrographic neonatal seizure</w:t>
      </w:r>
    </w:p>
    <w:p>
      <w:pPr>
        <w:pStyle w:val="QuestionOption"/>
      </w:pPr>
      <w:r>
        <w:t>C. Isolated electrode artifact</w:t>
      </w:r>
    </w:p>
    <w:p>
      <w:pPr>
        <w:pStyle w:val="QuestionOption"/>
      </w:pPr>
      <w:r>
        <w:t>D. Physiologic sleep cycling</w:t>
      </w:r>
    </w:p>
    <w:p>
      <w:pPr>
        <w:pStyle w:val="QuestionStem"/>
        <w:keepNext/>
      </w:pPr>
      <w:r>
        <w:t>Q50. Which feature most strongly favors epilepsy with eyelid myoclonia over a simple motor tic?</w:t>
      </w:r>
    </w:p>
    <w:p>
      <w:pPr>
        <w:pStyle w:val="QuestionOption"/>
      </w:pPr>
      <w:r>
        <w:t>A. Suppressible eyelid movements with premonitory urge</w:t>
      </w:r>
    </w:p>
    <w:p>
      <w:pPr>
        <w:pStyle w:val="QuestionOption"/>
      </w:pPr>
      <w:r>
        <w:t>B. Brief rhythmic eyelid jerks with upward eye deviation immediately after eye closure in bright light</w:t>
      </w:r>
    </w:p>
    <w:p>
      <w:pPr>
        <w:pStyle w:val="QuestionOption"/>
      </w:pPr>
      <w:r>
        <w:t>C. Infrequent eyelid movement only when fatigued without eye-closure sensitivity</w:t>
      </w:r>
    </w:p>
    <w:p>
      <w:pPr>
        <w:pStyle w:val="QuestionOption"/>
      </w:pPr>
      <w:r>
        <w:t>D. Isolated blinking during dry-eye irritation</w:t>
      </w:r>
    </w:p>
    <w:p>
      <w:pPr>
        <w:pStyle w:val="QuestionStem"/>
        <w:keepNext/>
      </w:pPr>
      <w:r>
        <w:t>Q51. A normally developing 7-month-old has a prolonged fever-associated hemiclonic seizure; months later similar alternating-sided events occur. Initial EEG was normal. Best evolving syndrome?</w:t>
      </w:r>
    </w:p>
    <w:p>
      <w:pPr>
        <w:pStyle w:val="QuestionOption"/>
      </w:pPr>
      <w:r>
        <w:t>A. Childhood absence epilepsy</w:t>
      </w:r>
    </w:p>
    <w:p>
      <w:pPr>
        <w:pStyle w:val="QuestionOption"/>
      </w:pPr>
      <w:r>
        <w:t>B. Self-limited infantile epilepsy</w:t>
      </w:r>
    </w:p>
    <w:p>
      <w:pPr>
        <w:pStyle w:val="QuestionOption"/>
      </w:pPr>
      <w:r>
        <w:t>C. Self-limited epilepsy with centrotemporal spikes</w:t>
      </w:r>
    </w:p>
    <w:p>
      <w:pPr>
        <w:pStyle w:val="QuestionOption"/>
      </w:pPr>
      <w:r>
        <w:t>D. Dravet syndrome with fever-sensitive infantile seizures</w:t>
      </w:r>
    </w:p>
    <w:p>
      <w:pPr>
        <w:pStyle w:val="QuestionStem"/>
        <w:keepNext/>
      </w:pPr>
      <w:r>
        <w:t>Q52. A 7-month-old has clusters of 1-second flexor events after waking, loss of babbling and a chaotic high-amplitude EEG. Most likely syndrome?</w:t>
      </w:r>
    </w:p>
    <w:p>
      <w:pPr>
        <w:pStyle w:val="QuestionOption"/>
      </w:pPr>
      <w:r>
        <w:t>A. Self-limited epilepsy with centrotemporal spikes</w:t>
      </w:r>
    </w:p>
    <w:p>
      <w:pPr>
        <w:pStyle w:val="QuestionOption"/>
      </w:pPr>
      <w:r>
        <w:t>B. Childhood absence epilepsy</w:t>
      </w:r>
    </w:p>
    <w:p>
      <w:pPr>
        <w:pStyle w:val="QuestionOption"/>
      </w:pPr>
      <w:r>
        <w:t>C. Infantile epileptic spasms syndrome</w:t>
      </w:r>
    </w:p>
    <w:p>
      <w:pPr>
        <w:pStyle w:val="QuestionOption"/>
      </w:pPr>
      <w:r>
        <w:t>D. Self-limited infantile epilepsy</w:t>
      </w:r>
    </w:p>
    <w:p>
      <w:pPr>
        <w:pStyle w:val="QuestionStem"/>
        <w:keepNext/>
      </w:pPr>
      <w:r>
        <w:t>Q53. An EEG has interictal spikes but no recorded habitual events. Which statement is most accurate?</w:t>
      </w:r>
    </w:p>
    <w:p>
      <w:pPr>
        <w:pStyle w:val="QuestionOption"/>
      </w:pPr>
      <w:r>
        <w:t>A. Spikes always localize a resectable lesion</w:t>
      </w:r>
    </w:p>
    <w:p>
      <w:pPr>
        <w:pStyle w:val="QuestionOption"/>
      </w:pPr>
      <w:r>
        <w:t>B. Absence of captured seizure rules out epilepsy</w:t>
      </w:r>
    </w:p>
    <w:p>
      <w:pPr>
        <w:pStyle w:val="QuestionOption"/>
      </w:pPr>
      <w:r>
        <w:t>C. Spikes establish that every reported spell is epileptic</w:t>
      </w:r>
    </w:p>
    <w:p>
      <w:pPr>
        <w:pStyle w:val="QuestionOption"/>
      </w:pPr>
      <w:r>
        <w:t>D. Interictal spikes support epileptic propensity but require clinical correlation</w:t>
      </w:r>
    </w:p>
    <w:p>
      <w:pPr>
        <w:pStyle w:val="QuestionStem"/>
        <w:keepNext/>
      </w:pPr>
      <w:r>
        <w:t>Q54. Which statement about neonatal seizures and the ILAE 2025 classification is correct?</w:t>
      </w:r>
    </w:p>
    <w:p>
      <w:pPr>
        <w:pStyle w:val="QuestionOption"/>
      </w:pPr>
      <w:r>
        <w:t>A. Neonatal seizures must be labeled generalized by default</w:t>
      </w:r>
    </w:p>
    <w:p>
      <w:pPr>
        <w:pStyle w:val="QuestionOption"/>
      </w:pPr>
      <w:r>
        <w:t>B. Neonatal seizures are addressed by a separate ILAE framework</w:t>
      </w:r>
    </w:p>
    <w:p>
      <w:pPr>
        <w:pStyle w:val="QuestionOption"/>
      </w:pPr>
      <w:r>
        <w:t>C. A neonatal electrographic-only event is a 2025 focal clinical seizure</w:t>
      </w:r>
    </w:p>
    <w:p>
      <w:pPr>
        <w:pStyle w:val="QuestionOption"/>
      </w:pPr>
      <w:r>
        <w:t>D. The 2025 system eliminated neonatal EEG terminology</w:t>
      </w:r>
    </w:p>
    <w:p>
      <w:pPr>
        <w:pStyle w:val="QuestionStem"/>
        <w:keepNext/>
      </w:pPr>
      <w:r>
        <w:t>Q55. A 13-year-old describes shimmering zigzag visual disturbance gradually spreading over 20 minutes followed by headache, with full awareness and no motor signs. Most likely?</w:t>
      </w:r>
    </w:p>
    <w:p>
      <w:pPr>
        <w:pStyle w:val="QuestionOption"/>
      </w:pPr>
      <w:r>
        <w:t>A. Occipital focal seizure</w:t>
      </w:r>
    </w:p>
    <w:p>
      <w:pPr>
        <w:pStyle w:val="QuestionOption"/>
      </w:pPr>
      <w:r>
        <w:t>B. Typical absence seizure</w:t>
      </w:r>
    </w:p>
    <w:p>
      <w:pPr>
        <w:pStyle w:val="QuestionOption"/>
      </w:pPr>
      <w:r>
        <w:t>C. Migraine visual aura</w:t>
      </w:r>
    </w:p>
    <w:p>
      <w:pPr>
        <w:pStyle w:val="QuestionOption"/>
      </w:pPr>
      <w:r>
        <w:t>D. Self-limited epilepsy with autonomic seizures</w:t>
      </w:r>
    </w:p>
    <w:p>
      <w:pPr>
        <w:pStyle w:val="QuestionStem"/>
        <w:keepNext/>
      </w:pPr>
      <w:r>
        <w:t>Q56. Which observation distinguishes self-limited epilepsy with autonomic seizures from focal impaired-consciousness seizures of another cause?</w:t>
      </w:r>
    </w:p>
    <w:p>
      <w:pPr>
        <w:pStyle w:val="QuestionOption"/>
      </w:pPr>
      <w:r>
        <w:t>A. Brief repetitive hemifacial clonic events with speech arrest</w:t>
      </w:r>
    </w:p>
    <w:p>
      <w:pPr>
        <w:pStyle w:val="QuestionOption"/>
      </w:pPr>
      <w:r>
        <w:t>B. Prolonged autonomic-dominant attacks with vomiting, often during sleep</w:t>
      </w:r>
    </w:p>
    <w:p>
      <w:pPr>
        <w:pStyle w:val="QuestionOption"/>
      </w:pPr>
      <w:r>
        <w:t>C. Frequent daily 10-second absences provoked by hyperventilation</w:t>
      </w:r>
    </w:p>
    <w:p>
      <w:pPr>
        <w:pStyle w:val="QuestionOption"/>
      </w:pPr>
      <w:r>
        <w:t>D. Clusters of flexor spasms on awakening in infancy</w:t>
      </w:r>
    </w:p>
    <w:p>
      <w:pPr>
        <w:pStyle w:val="QuestionStem"/>
        <w:keepNext/>
      </w:pPr>
      <w:r>
        <w:t>Q57. A seizure begins with a rising epigastric sensation followed by lip smacking and failure to respond to questions. How should consciousness be classified under the 2025 ILAE scheme?</w:t>
      </w:r>
    </w:p>
    <w:p>
      <w:pPr>
        <w:pStyle w:val="QuestionOption"/>
      </w:pPr>
      <w:r>
        <w:t>A. Generalized absence seizure</w:t>
      </w:r>
    </w:p>
    <w:p>
      <w:pPr>
        <w:pStyle w:val="QuestionOption"/>
      </w:pPr>
      <w:r>
        <w:t>B. Unclassified seizure</w:t>
      </w:r>
    </w:p>
    <w:p>
      <w:pPr>
        <w:pStyle w:val="QuestionOption"/>
      </w:pPr>
      <w:r>
        <w:t>C. Focal seizure with preserved consciousness</w:t>
      </w:r>
    </w:p>
    <w:p>
      <w:pPr>
        <w:pStyle w:val="QuestionOption"/>
      </w:pPr>
      <w:r>
        <w:t>D. Focal seizure with impaired consciousness</w:t>
      </w:r>
    </w:p>
    <w:p>
      <w:pPr>
        <w:pStyle w:val="QuestionStem"/>
        <w:keepNext/>
      </w:pPr>
      <w:r>
        <w:t>Q58. A 4-year-old has recurrent falls, developmental regression, tonic seizures in sleep, 2-Hz slow spike-wave awake and sleep paroxysmal fast activity. Most defensible diagnosis?</w:t>
      </w:r>
    </w:p>
    <w:p>
      <w:pPr>
        <w:pStyle w:val="QuestionOption"/>
      </w:pPr>
      <w:r>
        <w:t>A. Lennox–Gastaut syndrome</w:t>
      </w:r>
    </w:p>
    <w:p>
      <w:pPr>
        <w:pStyle w:val="QuestionOption"/>
      </w:pPr>
      <w:r>
        <w:t>B. Epilepsy with myoclonic–atonic seizures</w:t>
      </w:r>
    </w:p>
    <w:p>
      <w:pPr>
        <w:pStyle w:val="QuestionOption"/>
      </w:pPr>
      <w:r>
        <w:t>C. Self-limited epilepsy with centrotemporal spikes</w:t>
      </w:r>
    </w:p>
    <w:p>
      <w:pPr>
        <w:pStyle w:val="QuestionOption"/>
      </w:pPr>
      <w:r>
        <w:t>D. Childhood absence epilepsy</w:t>
      </w:r>
    </w:p>
    <w:p>
      <w:pPr>
        <w:pStyle w:val="QuestionStem"/>
        <w:keepNext/>
      </w:pPr>
      <w:r>
        <w:t>Q59. A 6-month-old with suspected spasms has a normal 15-minute awake EEG. Parents show a video of clustered symmetric flexions on waking. Best next step?</w:t>
      </w:r>
    </w:p>
    <w:p>
      <w:pPr>
        <w:pStyle w:val="QuestionOption"/>
      </w:pPr>
      <w:r>
        <w:t>A. Wait until school age for a sleep EEG</w:t>
      </w:r>
    </w:p>
    <w:p>
      <w:pPr>
        <w:pStyle w:val="QuestionOption"/>
      </w:pPr>
      <w:r>
        <w:t>B. Urgent prolonged video EEG capturing sleep and awakening</w:t>
      </w:r>
    </w:p>
    <w:p>
      <w:pPr>
        <w:pStyle w:val="QuestionOption"/>
      </w:pPr>
      <w:r>
        <w:t>C. Reassure because the routine EEG is normal</w:t>
      </w:r>
    </w:p>
    <w:p>
      <w:pPr>
        <w:pStyle w:val="QuestionOption"/>
      </w:pPr>
      <w:r>
        <w:t>D. Diagnose CAE and use hyperventilation</w:t>
      </w:r>
    </w:p>
    <w:p>
      <w:pPr>
        <w:pStyle w:val="QuestionStem"/>
        <w:keepNext/>
      </w:pPr>
      <w:r>
        <w:t>Q60. A 6-month-old with clinical spasms has a markedly disorganized EEG in sleep but a relatively improved waking background. Which statement is correct?</w:t>
      </w:r>
    </w:p>
    <w:p>
      <w:pPr>
        <w:pStyle w:val="QuestionOption"/>
      </w:pPr>
      <w:r>
        <w:t>A. Only generalized 3-Hz spike-wave can confirm spasms</w:t>
      </w:r>
    </w:p>
    <w:p>
      <w:pPr>
        <w:pStyle w:val="QuestionOption"/>
      </w:pPr>
      <w:r>
        <w:t>B. A waking improvement excludes epileptic spasms</w:t>
      </w:r>
    </w:p>
    <w:p>
      <w:pPr>
        <w:pStyle w:val="QuestionOption"/>
      </w:pPr>
      <w:r>
        <w:t>C. IESS requires identical EEG abnormalities in every state</w:t>
      </w:r>
    </w:p>
    <w:p>
      <w:pPr>
        <w:pStyle w:val="QuestionOption"/>
      </w:pPr>
      <w:r>
        <w:t>D. Sleep–wake variability is compatible with IESS</w:t>
      </w:r>
    </w:p>
    <w:p>
      <w:pPr>
        <w:pStyle w:val="QuestionStem"/>
        <w:keepNext/>
      </w:pPr>
      <w:r>
        <w:t>Q61. An untreated cooperative 7-year-old has suspected frequent typical absences. Which EEG activation is most useful?</w:t>
      </w:r>
    </w:p>
    <w:p>
      <w:pPr>
        <w:pStyle w:val="QuestionOption"/>
      </w:pPr>
      <w:r>
        <w:t>A. Well-performed approximately 3-minute hyperventilation</w:t>
      </w:r>
    </w:p>
    <w:p>
      <w:pPr>
        <w:pStyle w:val="QuestionOption"/>
      </w:pPr>
      <w:r>
        <w:t>B. Prolonged breath-holding without EEG</w:t>
      </w:r>
    </w:p>
    <w:p>
      <w:pPr>
        <w:pStyle w:val="QuestionOption"/>
      </w:pPr>
      <w:r>
        <w:t>C. Only REM sleep recording</w:t>
      </w:r>
    </w:p>
    <w:p>
      <w:pPr>
        <w:pStyle w:val="QuestionOption"/>
      </w:pPr>
      <w:r>
        <w:t>D. Single flash of light with no EEG recording</w:t>
      </w:r>
    </w:p>
    <w:p>
      <w:pPr>
        <w:pStyle w:val="QuestionStem"/>
        <w:keepNext/>
      </w:pPr>
      <w:r>
        <w:t>Q62. A generalized spike-wave discharge fragments into unilateral-appearing spike bursts during sleep. What is the safest interpretation?</w:t>
      </w:r>
    </w:p>
    <w:p>
      <w:pPr>
        <w:pStyle w:val="QuestionOption"/>
      </w:pPr>
      <w:r>
        <w:t>A. Conclude a structural focal lesion from one unilateral fragment</w:t>
      </w:r>
    </w:p>
    <w:p>
      <w:pPr>
        <w:pStyle w:val="QuestionOption"/>
      </w:pPr>
      <w:r>
        <w:t>B. Consider fragmented generalized discharge and review the whole recording</w:t>
      </w:r>
    </w:p>
    <w:p>
      <w:pPr>
        <w:pStyle w:val="QuestionOption"/>
      </w:pPr>
      <w:r>
        <w:t>C. Diagnose SeLECTS solely from any unilateral spike</w:t>
      </w:r>
    </w:p>
    <w:p>
      <w:pPr>
        <w:pStyle w:val="QuestionOption"/>
      </w:pPr>
      <w:r>
        <w:t>D. Rule out generalized epilepsy because a focal fragment occurred</w:t>
      </w:r>
    </w:p>
    <w:p>
      <w:pPr>
        <w:pStyle w:val="QuestionStem"/>
        <w:keepNext/>
      </w:pPr>
      <w:r>
        <w:t>Q63. A 10-year-old has frequent brief eye closure–triggered rhythmic eyelid jerks with upward eye deviation. EEG shows generalized polyspike-wave during eye closure. Best syndrome?</w:t>
      </w:r>
    </w:p>
    <w:p>
      <w:pPr>
        <w:pStyle w:val="QuestionOption"/>
      </w:pPr>
      <w:r>
        <w:t>A. Childhood absence epilepsy</w:t>
      </w:r>
    </w:p>
    <w:p>
      <w:pPr>
        <w:pStyle w:val="QuestionOption"/>
      </w:pPr>
      <w:r>
        <w:t>B. Focal motor epilepsy</w:t>
      </w:r>
    </w:p>
    <w:p>
      <w:pPr>
        <w:pStyle w:val="QuestionOption"/>
      </w:pPr>
      <w:r>
        <w:t>C. Epilepsy with eyelid myoclonia</w:t>
      </w:r>
    </w:p>
    <w:p>
      <w:pPr>
        <w:pStyle w:val="QuestionOption"/>
      </w:pPr>
      <w:r>
        <w:t>D. Self-limited epilepsy with centrotemporal spikes</w:t>
      </w:r>
    </w:p>
    <w:p>
      <w:pPr>
        <w:pStyle w:val="QuestionStem"/>
        <w:keepNext/>
      </w:pPr>
      <w:r>
        <w:t>Q64. In a 5-month-old with clusters of flexor spasms and developmental plateau, the most urgent diagnostic next step is:</w:t>
      </w:r>
    </w:p>
    <w:p>
      <w:pPr>
        <w:pStyle w:val="QuestionOption"/>
      </w:pPr>
      <w:r>
        <w:t>A. Routine EEG several months later if spasms persist</w:t>
      </w:r>
    </w:p>
    <w:p>
      <w:pPr>
        <w:pStyle w:val="QuestionOption"/>
      </w:pPr>
      <w:r>
        <w:t>B. Provoked hyperventilation test without EEG</w:t>
      </w:r>
    </w:p>
    <w:p>
      <w:pPr>
        <w:pStyle w:val="QuestionOption"/>
      </w:pPr>
      <w:r>
        <w:t>C. Prompt awake-and-sleep video EEG including sleep–wake transition</w:t>
      </w:r>
    </w:p>
    <w:p>
      <w:pPr>
        <w:pStyle w:val="QuestionOption"/>
      </w:pPr>
      <w:r>
        <w:t>D. Elective CT alone before arranging EEG</w:t>
      </w:r>
    </w:p>
    <w:p>
      <w:pPr>
        <w:pStyle w:val="QuestionStem"/>
        <w:keepNext/>
      </w:pPr>
      <w:r>
        <w:t>Q65. A teenager reports brief bilateral jerks only when exposed to rapidly flickering lights. EEG shows photoparoxysmal generalized spike-wave. Which conclusion is most justified?</w:t>
      </w:r>
    </w:p>
    <w:p>
      <w:pPr>
        <w:pStyle w:val="QuestionOption"/>
      </w:pPr>
      <w:r>
        <w:t>A. Reflex photosensitive epileptic seizures are plausible</w:t>
      </w:r>
    </w:p>
    <w:p>
      <w:pPr>
        <w:pStyle w:val="QuestionOption"/>
      </w:pPr>
      <w:r>
        <w:t>B. Only focal occipital epilepsy can be photosensitive</w:t>
      </w:r>
    </w:p>
    <w:p>
      <w:pPr>
        <w:pStyle w:val="QuestionOption"/>
      </w:pPr>
      <w:r>
        <w:t>C. A photoparoxysmal response always means daily spontaneous seizures</w:t>
      </w:r>
    </w:p>
    <w:p>
      <w:pPr>
        <w:pStyle w:val="QuestionOption"/>
      </w:pPr>
      <w:r>
        <w:t>D. Any photic driving proves epilepsy</w:t>
      </w:r>
    </w:p>
    <w:p>
      <w:pPr>
        <w:pStyle w:val="QuestionStem"/>
        <w:keepNext/>
      </w:pPr>
      <w:r>
        <w:t>Q66. Which history alone satisfies the usual ILAE practical definition of epilepsy without additional recurrence-risk estimation?</w:t>
      </w:r>
    </w:p>
    <w:p>
      <w:pPr>
        <w:pStyle w:val="QuestionOption"/>
      </w:pPr>
      <w:r>
        <w:t>A. One unprovoked seizure with normal examination</w:t>
      </w:r>
    </w:p>
    <w:p>
      <w:pPr>
        <w:pStyle w:val="QuestionOption"/>
      </w:pPr>
      <w:r>
        <w:t>B. Two febrile seizures on one febrile day</w:t>
      </w:r>
    </w:p>
    <w:p>
      <w:pPr>
        <w:pStyle w:val="QuestionOption"/>
      </w:pPr>
      <w:r>
        <w:t>C. Two hypoglycemic seizures in separate illnesses</w:t>
      </w:r>
    </w:p>
    <w:p>
      <w:pPr>
        <w:pStyle w:val="QuestionOption"/>
      </w:pPr>
      <w:r>
        <w:t>D. Two unprovoked seizures 36 hours apart</w:t>
      </w:r>
    </w:p>
    <w:p>
      <w:pPr>
        <w:pStyle w:val="QuestionStem"/>
        <w:keepNext/>
      </w:pPr>
      <w:r>
        <w:t>Q67. A 5-month-old has repeated flexion clusters only on waking, often with brief eye elevation and developmental plateau. A video captures events but the first EEG lacks hypsarrhythmia. Best next interpretation?</w:t>
      </w:r>
    </w:p>
    <w:p>
      <w:pPr>
        <w:pStyle w:val="QuestionOption"/>
      </w:pPr>
      <w:r>
        <w:t>A. Treat as suspected IESS requiring urgent epilepsy evaluation</w:t>
      </w:r>
    </w:p>
    <w:p>
      <w:pPr>
        <w:pStyle w:val="QuestionOption"/>
      </w:pPr>
      <w:r>
        <w:t>B. Sandifer syndrome because flexion is brief</w:t>
      </w:r>
    </w:p>
    <w:p>
      <w:pPr>
        <w:pStyle w:val="QuestionOption"/>
      </w:pPr>
      <w:r>
        <w:t>C. Benign startle because no hypsarrhythmia was captured</w:t>
      </w:r>
    </w:p>
    <w:p>
      <w:pPr>
        <w:pStyle w:val="QuestionOption"/>
      </w:pPr>
      <w:r>
        <w:t>D. Simple febrile seizure because events are brief</w:t>
      </w:r>
    </w:p>
    <w:p>
      <w:pPr>
        <w:pStyle w:val="QuestionStem"/>
        <w:keepNext/>
      </w:pPr>
      <w:r>
        <w:t>Q68. A 12-year-old has eye-closure-triggered eyelid jerks and EEG generalized polyspike-wave. Which EEG maneuver is most informative when performed safely?</w:t>
      </w:r>
    </w:p>
    <w:p>
      <w:pPr>
        <w:pStyle w:val="QuestionOption"/>
      </w:pPr>
      <w:r>
        <w:t>A. Only recording during deep sleep</w:t>
      </w:r>
    </w:p>
    <w:p>
      <w:pPr>
        <w:pStyle w:val="QuestionOption"/>
      </w:pPr>
      <w:r>
        <w:t>B. Hyperventilation as the sole maneuver</w:t>
      </w:r>
    </w:p>
    <w:p>
      <w:pPr>
        <w:pStyle w:val="QuestionOption"/>
      </w:pPr>
      <w:r>
        <w:t>C. Eye closure in a well-lit setting with simultaneous EEG/video</w:t>
      </w:r>
    </w:p>
    <w:p>
      <w:pPr>
        <w:pStyle w:val="QuestionOption"/>
      </w:pPr>
      <w:r>
        <w:t>D. Stopping EEG during bright-light exposure</w:t>
      </w:r>
    </w:p>
    <w:p>
      <w:pPr>
        <w:pStyle w:val="QuestionStem"/>
        <w:keepNext/>
      </w:pPr>
      <w:r>
        <w:t>Q69. An EEG rhythmic pattern appears only on one lead when the child chews, disappears with jaw relaxation and lacks evolution across neighboring channels. Best interpretation?</w:t>
      </w:r>
    </w:p>
    <w:p>
      <w:pPr>
        <w:pStyle w:val="QuestionOption"/>
      </w:pPr>
      <w:r>
        <w:t>A. Centrotemporal interictal spike</w:t>
      </w:r>
    </w:p>
    <w:p>
      <w:pPr>
        <w:pStyle w:val="QuestionOption"/>
      </w:pPr>
      <w:r>
        <w:t>B. Generalized spike-wave</w:t>
      </w:r>
    </w:p>
    <w:p>
      <w:pPr>
        <w:pStyle w:val="QuestionOption"/>
      </w:pPr>
      <w:r>
        <w:t>C. Muscle/movement artifact</w:t>
      </w:r>
    </w:p>
    <w:p>
      <w:pPr>
        <w:pStyle w:val="QuestionOption"/>
      </w:pPr>
      <w:r>
        <w:t>D. Focal electrographic seizure</w:t>
      </w:r>
    </w:p>
    <w:p>
      <w:pPr>
        <w:pStyle w:val="QuestionStem"/>
        <w:keepNext/>
      </w:pPr>
      <w:r>
        <w:t>Q70. An infant has fever-triggered prolonged hemiclonic seizures and normal early MRI/EEG. Which finding would most strongly reinforce a Dravet syndrome diagnosis?</w:t>
      </w:r>
    </w:p>
    <w:p>
      <w:pPr>
        <w:pStyle w:val="QuestionOption"/>
      </w:pPr>
      <w:r>
        <w:t>A. Normal EEG at first seizure assessment</w:t>
      </w:r>
    </w:p>
    <w:p>
      <w:pPr>
        <w:pStyle w:val="QuestionOption"/>
      </w:pPr>
      <w:r>
        <w:t>B. PRRT2 variant with self-remitting brief infantile seizures</w:t>
      </w:r>
    </w:p>
    <w:p>
      <w:pPr>
        <w:pStyle w:val="QuestionOption"/>
      </w:pPr>
      <w:r>
        <w:t>C. Pathogenic SCN1A loss-of-function variant in the appropriate phenotype</w:t>
      </w:r>
    </w:p>
    <w:p>
      <w:pPr>
        <w:pStyle w:val="QuestionOption"/>
      </w:pPr>
      <w:r>
        <w:t>D. KCNQ2 variant with self-limited neonatal day-3 seizures</w:t>
      </w:r>
    </w:p>
    <w:p>
      <w:pPr>
        <w:pStyle w:val="QuestionStem"/>
        <w:keepNext/>
      </w:pPr>
      <w:r>
        <w:t>Q71. A 9-year-old has recurrent 15-second multicolored visual circles, abrupt onset and ipsilateral eye deviation. EEG shows occipital spikes. Which feature most separates epilepsy from migraine aura?</w:t>
      </w:r>
    </w:p>
    <w:p>
      <w:pPr>
        <w:pStyle w:val="QuestionOption"/>
      </w:pPr>
      <w:r>
        <w:t>A. Visual phenomena in both eyes</w:t>
      </w:r>
    </w:p>
    <w:p>
      <w:pPr>
        <w:pStyle w:val="QuestionOption"/>
      </w:pPr>
      <w:r>
        <w:t>B. Presence of a headache after the event</w:t>
      </w:r>
    </w:p>
    <w:p>
      <w:pPr>
        <w:pStyle w:val="QuestionOption"/>
      </w:pPr>
      <w:r>
        <w:t>C. Abrupt stereotyped seconds-long visual events</w:t>
      </w:r>
    </w:p>
    <w:p>
      <w:pPr>
        <w:pStyle w:val="QuestionOption"/>
      </w:pPr>
      <w:r>
        <w:t>D. Occasional nausea</w:t>
      </w:r>
    </w:p>
    <w:p>
      <w:pPr>
        <w:pStyle w:val="QuestionStem"/>
        <w:keepNext/>
      </w:pPr>
      <w:r>
        <w:t>Q72. A 12-year-old with congenital heart disease has sudden collapse during exertion, immediate recovery, no prodrome and a few brief jerks. Which approach best avoids a dangerous diagnostic error?</w:t>
      </w:r>
    </w:p>
    <w:p>
      <w:pPr>
        <w:pStyle w:val="QuestionOption"/>
      </w:pPr>
      <w:r>
        <w:t>A. Assume CAE because consciousness was briefly lost</w:t>
      </w:r>
    </w:p>
    <w:p>
      <w:pPr>
        <w:pStyle w:val="QuestionOption"/>
      </w:pPr>
      <w:r>
        <w:t>B. Label functional seizures because recovery was rapid</w:t>
      </w:r>
    </w:p>
    <w:p>
      <w:pPr>
        <w:pStyle w:val="QuestionOption"/>
      </w:pPr>
      <w:r>
        <w:t>C. Prioritize urgent cardiac assessment while considering convulsive syncope</w:t>
      </w:r>
    </w:p>
    <w:p>
      <w:pPr>
        <w:pStyle w:val="QuestionOption"/>
      </w:pPr>
      <w:r>
        <w:t>D. Diagnose generalized epilepsy from jerks alone</w:t>
      </w:r>
    </w:p>
    <w:p>
      <w:pPr>
        <w:pStyle w:val="QuestionStem"/>
        <w:keepNext/>
      </w:pPr>
      <w:r>
        <w:t>Q73. A cooperative untreated 8-year-old suspected of CAE performs 3 minutes of effective hyperventilation without generalized spike-wave. Which interpretation follows ILAE CAE criteria?</w:t>
      </w:r>
    </w:p>
    <w:p>
      <w:pPr>
        <w:pStyle w:val="QuestionOption"/>
      </w:pPr>
      <w:r>
        <w:t>A. It establishes Lennox–Gastaut syndrome</w:t>
      </w:r>
    </w:p>
    <w:p>
      <w:pPr>
        <w:pStyle w:val="QuestionOption"/>
      </w:pPr>
      <w:r>
        <w:t>B. It proves focal temporal epilepsy</w:t>
      </w:r>
    </w:p>
    <w:p>
      <w:pPr>
        <w:pStyle w:val="QuestionOption"/>
      </w:pPr>
      <w:r>
        <w:t>C. CAE becomes unlikely after effective negative hyperventilation</w:t>
      </w:r>
    </w:p>
    <w:p>
      <w:pPr>
        <w:pStyle w:val="QuestionOption"/>
      </w:pPr>
      <w:r>
        <w:t>D. It confirms CAE because absence EEG may always be normal</w:t>
      </w:r>
    </w:p>
    <w:p>
      <w:pPr>
        <w:pStyle w:val="QuestionStem"/>
        <w:keepNext/>
      </w:pPr>
      <w:r>
        <w:t>Q74. A 6-year-old has nocturnal hemifacial clonic seizures, hypersalivation and speech arrest, with normal development. The most likely syndrome is:</w:t>
      </w:r>
    </w:p>
    <w:p>
      <w:pPr>
        <w:pStyle w:val="QuestionOption"/>
      </w:pPr>
      <w:r>
        <w:t>A. Self-limited epilepsy with centrotemporal spikes</w:t>
      </w:r>
    </w:p>
    <w:p>
      <w:pPr>
        <w:pStyle w:val="QuestionOption"/>
      </w:pPr>
      <w:r>
        <w:t>B. Lennox–Gastaut syndrome</w:t>
      </w:r>
    </w:p>
    <w:p>
      <w:pPr>
        <w:pStyle w:val="QuestionOption"/>
      </w:pPr>
      <w:r>
        <w:t>C. Self-limited epilepsy with autonomic seizures</w:t>
      </w:r>
    </w:p>
    <w:p>
      <w:pPr>
        <w:pStyle w:val="QuestionOption"/>
      </w:pPr>
      <w:r>
        <w:t>D. Childhood absence epilepsy</w:t>
      </w:r>
    </w:p>
    <w:p>
      <w:pPr>
        <w:pStyle w:val="QuestionStem"/>
        <w:keepNext/>
      </w:pPr>
      <w:r>
        <w:t>Q75. A witnessed epileptic event starts with right-hand clonic jerking, then spreads to the right face while the child remains responsive. Under ILAE 2025, which primary class fits best?</w:t>
      </w:r>
    </w:p>
    <w:p>
      <w:pPr>
        <w:pStyle w:val="QuestionOption"/>
      </w:pPr>
      <w:r>
        <w:t>A. Unclassified epileptic seizure</w:t>
      </w:r>
    </w:p>
    <w:p>
      <w:pPr>
        <w:pStyle w:val="QuestionOption"/>
      </w:pPr>
      <w:r>
        <w:t>B. Focal epileptic seizure</w:t>
      </w:r>
    </w:p>
    <w:p>
      <w:pPr>
        <w:pStyle w:val="QuestionOption"/>
      </w:pPr>
      <w:r>
        <w:t>C. Generalized epileptic seizure</w:t>
      </w:r>
    </w:p>
    <w:p>
      <w:pPr>
        <w:pStyle w:val="QuestionOption"/>
      </w:pPr>
      <w:r>
        <w:t>D. Seizure of unknown focal/generalized origin</w:t>
      </w:r>
    </w:p>
    <w:p>
      <w:pPr>
        <w:pStyle w:val="QuestionStem"/>
        <w:keepNext/>
      </w:pPr>
      <w:r>
        <w:t>Q76. A 60-hour-old newborn has recurrent low glucose and the team is comparing two named guidelines. Which statement correctly separates their time windows?</w:t>
      </w:r>
    </w:p>
    <w:p>
      <w:pPr>
        <w:pStyle w:val="QuestionOption"/>
      </w:pPr>
      <w:r>
        <w:t>A. PES uses a glucose value of 48 mg/dL as its time boundary</w:t>
      </w:r>
    </w:p>
    <w:p>
      <w:pPr>
        <w:pStyle w:val="QuestionOption"/>
      </w:pPr>
      <w:r>
        <w:t>B. Both CPS and PES use exactly 48 h for all transitional thresholds</w:t>
      </w:r>
    </w:p>
    <w:p>
      <w:pPr>
        <w:pStyle w:val="QuestionOption"/>
      </w:pPr>
      <w:r>
        <w:t>C. Both use 72 h for defining persistent hypoglycemia</w:t>
      </w:r>
    </w:p>
    <w:p>
      <w:pPr>
        <w:pStyle w:val="QuestionOption"/>
      </w:pPr>
      <w:r>
        <w:t>D. CPS transitional framework extends to 72 h; PES persistent-disorder evaluation considers beyond 48 h</w:t>
      </w:r>
    </w:p>
    <w:p>
      <w:pPr>
        <w:pStyle w:val="QuestionStem"/>
        <w:keepNext/>
      </w:pPr>
      <w:r>
        <w:t>Q77. A preterm infant at 36 weeks PMA needs nasal cannula 2.5 L/min without invasive ventilation. Under Jensen grading, what is the BPD severity?</w:t>
      </w:r>
    </w:p>
    <w:p>
      <w:pPr>
        <w:pStyle w:val="QuestionOption"/>
      </w:pPr>
      <w:r>
        <w:t>A. No BPD</w:t>
      </w:r>
    </w:p>
    <w:p>
      <w:pPr>
        <w:pStyle w:val="QuestionOption"/>
      </w:pPr>
      <w:r>
        <w:t>B. Grade 3</w:t>
      </w:r>
    </w:p>
    <w:p>
      <w:pPr>
        <w:pStyle w:val="QuestionOption"/>
      </w:pPr>
      <w:r>
        <w:t>C. Grade 1</w:t>
      </w:r>
    </w:p>
    <w:p>
      <w:pPr>
        <w:pStyle w:val="QuestionOption"/>
      </w:pPr>
      <w:r>
        <w:t>D. Grade 2</w:t>
      </w:r>
    </w:p>
    <w:p>
      <w:pPr>
        <w:pStyle w:val="QuestionStem"/>
        <w:keepNext/>
      </w:pPr>
      <w:r>
        <w:t>Q78. A question explicitly asks for the AAP 2018 initial ROP screening schedule in a 24-week infant. Which timing is correct?</w:t>
      </w:r>
    </w:p>
    <w:p>
      <w:pPr>
        <w:pStyle w:val="QuestionOption"/>
      </w:pPr>
      <w:r>
        <w:t>A. 31 weeks PMA (7 weeks after birth)</w:t>
      </w:r>
    </w:p>
    <w:p>
      <w:pPr>
        <w:pStyle w:val="QuestionOption"/>
      </w:pPr>
      <w:r>
        <w:t>B. 27 weeks PMA (3 weeks after birth)</w:t>
      </w:r>
    </w:p>
    <w:p>
      <w:pPr>
        <w:pStyle w:val="QuestionOption"/>
      </w:pPr>
      <w:r>
        <w:t>C. 30 weeks PMA (6 weeks after birth)</w:t>
      </w:r>
    </w:p>
    <w:p>
      <w:pPr>
        <w:pStyle w:val="QuestionOption"/>
      </w:pPr>
      <w:r>
        <w:t>D. 32 weeks PMA (8 weeks after birth)</w:t>
      </w:r>
    </w:p>
    <w:p>
      <w:pPr>
        <w:pStyle w:val="QuestionStem"/>
        <w:keepNext/>
      </w:pPr>
      <w:r>
        <w:t>Q79. A clinician uses BEARS for a school-age sleep history. Which set of domains is correct?</w:t>
      </w:r>
    </w:p>
    <w:p>
      <w:pPr>
        <w:pStyle w:val="QuestionOption"/>
      </w:pPr>
      <w:r>
        <w:t>A. Bedtime problems, Excessive daytime sleepiness, Awakenings, Regularity/duration, Snoring</w:t>
      </w:r>
    </w:p>
    <w:p>
      <w:pPr>
        <w:pStyle w:val="QuestionOption"/>
      </w:pPr>
      <w:r>
        <w:t>B. Breathing, EEG, Arousal index, REM, Sleep latency</w:t>
      </w:r>
    </w:p>
    <w:p>
      <w:pPr>
        <w:pStyle w:val="QuestionOption"/>
      </w:pPr>
      <w:r>
        <w:t>C. Behavior, Exercise, Appetite, Restlessness, Somnolence</w:t>
      </w:r>
    </w:p>
    <w:p>
      <w:pPr>
        <w:pStyle w:val="QuestionOption"/>
      </w:pPr>
      <w:r>
        <w:t>D. Bedtime, Epilepsy, Apnea, Reflux, Seizures</w:t>
      </w:r>
    </w:p>
    <w:p>
      <w:pPr>
        <w:pStyle w:val="QuestionStem"/>
        <w:keepNext/>
      </w:pPr>
      <w:r>
        <w:t>Q80. A 7.5-kg child with complicated SAM is prescribed F-75 at 130 mL/kg/day under a clinician-led protocol. What total daily volume is ordered?</w:t>
      </w:r>
    </w:p>
    <w:p>
      <w:pPr>
        <w:pStyle w:val="QuestionOption"/>
      </w:pPr>
      <w:r>
        <w:t>A. 130 mL/day</w:t>
      </w:r>
    </w:p>
    <w:p>
      <w:pPr>
        <w:pStyle w:val="QuestionOption"/>
      </w:pPr>
      <w:r>
        <w:t>B. 975 mL per feed</w:t>
      </w:r>
    </w:p>
    <w:p>
      <w:pPr>
        <w:pStyle w:val="QuestionOption"/>
      </w:pPr>
      <w:r>
        <w:t>C. 975 mL/day</w:t>
      </w:r>
    </w:p>
    <w:p>
      <w:pPr>
        <w:pStyle w:val="QuestionOption"/>
      </w:pPr>
      <w:r>
        <w:t>D. 750 mL/day</w:t>
      </w:r>
    </w:p>
    <w:p>
      <w:pPr>
        <w:pStyle w:val="QuestionStem"/>
        <w:keepNext/>
      </w:pPr>
      <w:r>
        <w:t>Q81. An infant has early bilateral cataracts but comparatively little liver disease, normal growth and no severe systemic illness. Which enzyme deficiency best fits?</w:t>
      </w:r>
    </w:p>
    <w:p>
      <w:pPr>
        <w:pStyle w:val="QuestionOption"/>
      </w:pPr>
      <w:r>
        <w:t>A. Aldolase B deficiency</w:t>
      </w:r>
    </w:p>
    <w:p>
      <w:pPr>
        <w:pStyle w:val="QuestionOption"/>
      </w:pPr>
      <w:r>
        <w:t>B. OTC deficiency</w:t>
      </w:r>
    </w:p>
    <w:p>
      <w:pPr>
        <w:pStyle w:val="QuestionOption"/>
      </w:pPr>
      <w:r>
        <w:t>C. GALT deficiency</w:t>
      </w:r>
    </w:p>
    <w:p>
      <w:pPr>
        <w:pStyle w:val="QuestionOption"/>
      </w:pPr>
      <w:r>
        <w:t>D. Galactokinase (GALK1) deficiency</w:t>
      </w:r>
    </w:p>
    <w:p>
      <w:pPr>
        <w:pStyle w:val="QuestionStem"/>
        <w:keepNext/>
      </w:pPr>
      <w:r>
        <w:t>Q82. A toddler has fasting-triggered hypoketotic hypoglycemia. Acylcarnitine analysis shows marked C8 octanoylcarnitine elevation. Best disorder?</w:t>
      </w:r>
    </w:p>
    <w:p>
      <w:pPr>
        <w:pStyle w:val="QuestionOption"/>
      </w:pPr>
      <w:r>
        <w:t>A. Propionic acidemia</w:t>
      </w:r>
    </w:p>
    <w:p>
      <w:pPr>
        <w:pStyle w:val="QuestionOption"/>
      </w:pPr>
      <w:r>
        <w:t>B. Maple syrup urine disease</w:t>
      </w:r>
    </w:p>
    <w:p>
      <w:pPr>
        <w:pStyle w:val="QuestionOption"/>
      </w:pPr>
      <w:r>
        <w:t>C. MCAD deficiency</w:t>
      </w:r>
    </w:p>
    <w:p>
      <w:pPr>
        <w:pStyle w:val="QuestionOption"/>
      </w:pPr>
      <w:r>
        <w:t>D. VLCAD deficiency</w:t>
      </w:r>
    </w:p>
    <w:p>
      <w:pPr>
        <w:pStyle w:val="QuestionStem"/>
        <w:keepNext/>
      </w:pPr>
      <w:r>
        <w:t>Q83. A neonate needs GIR 7 mg/kg/min at a fluid rate of 120 mL/kg/day. Which dextrose concentration is closest?</w:t>
      </w:r>
    </w:p>
    <w:p>
      <w:pPr>
        <w:pStyle w:val="QuestionOption"/>
      </w:pPr>
      <w:r>
        <w:t>A. D7.0</w:t>
      </w:r>
    </w:p>
    <w:p>
      <w:pPr>
        <w:pStyle w:val="QuestionOption"/>
      </w:pPr>
      <w:r>
        <w:t>B. D10.1</w:t>
      </w:r>
    </w:p>
    <w:p>
      <w:pPr>
        <w:pStyle w:val="QuestionOption"/>
      </w:pPr>
      <w:r>
        <w:t>C. D8.4</w:t>
      </w:r>
    </w:p>
    <w:p>
      <w:pPr>
        <w:pStyle w:val="QuestionOption"/>
      </w:pPr>
      <w:r>
        <w:t>D. D12.0</w:t>
      </w:r>
    </w:p>
    <w:p>
      <w:pPr>
        <w:pStyle w:val="QuestionStem"/>
        <w:keepNext/>
      </w:pPr>
      <w:r>
        <w:t>Q84. During hypoglycemia, an infant has suppressed BOHB and FFA; plasma glucose rises 36 mg/dL after glucagon. What mechanism is most supported?</w:t>
      </w:r>
    </w:p>
    <w:p>
      <w:pPr>
        <w:pStyle w:val="QuestionOption"/>
      </w:pPr>
      <w:r>
        <w:t>A. Ketotic hypoglycemia</w:t>
      </w:r>
    </w:p>
    <w:p>
      <w:pPr>
        <w:pStyle w:val="QuestionOption"/>
      </w:pPr>
      <w:r>
        <w:t>B. Isolated growth hormone deficiency</w:t>
      </w:r>
    </w:p>
    <w:p>
      <w:pPr>
        <w:pStyle w:val="QuestionOption"/>
      </w:pPr>
      <w:r>
        <w:t>C. Fatty acid oxidation disorder</w:t>
      </w:r>
    </w:p>
    <w:p>
      <w:pPr>
        <w:pStyle w:val="QuestionOption"/>
      </w:pPr>
      <w:r>
        <w:t>D. Excess insulin action</w:t>
      </w:r>
    </w:p>
    <w:p>
      <w:pPr>
        <w:pStyle w:val="QuestionStem"/>
        <w:keepNext/>
      </w:pPr>
      <w:r>
        <w:t>Q85. A newborn aEEG trace rises repetitively while raw EEG shows a changing rhythmic discharge with spatial spread. Video shows minimal movement. Most likely?</w:t>
      </w:r>
    </w:p>
    <w:p>
      <w:pPr>
        <w:pStyle w:val="QuestionOption"/>
      </w:pPr>
      <w:r>
        <w:t>A. Electrographic seizure</w:t>
      </w:r>
    </w:p>
    <w:p>
      <w:pPr>
        <w:pStyle w:val="QuestionOption"/>
      </w:pPr>
      <w:r>
        <w:t>B. Electrode artifact</w:t>
      </w:r>
    </w:p>
    <w:p>
      <w:pPr>
        <w:pStyle w:val="QuestionOption"/>
      </w:pPr>
      <w:r>
        <w:t>C. Normal sleep cycling</w:t>
      </w:r>
    </w:p>
    <w:p>
      <w:pPr>
        <w:pStyle w:val="QuestionOption"/>
      </w:pPr>
      <w:r>
        <w:t>D. Movement artifact</w:t>
      </w:r>
    </w:p>
    <w:p>
      <w:r>
        <w:br w:type="page"/>
      </w:r>
    </w:p>
    <w:p>
      <w:pPr>
        <w:pStyle w:val="Heading1"/>
      </w:pPr>
      <w:r>
        <w:t>PART V — ANSWER KEY, FOUR-OPTION RATIONALES &amp; EXAM PEARLS</w:t>
      </w:r>
    </w:p>
    <w:p>
      <w:pPr>
        <w:pStyle w:val="SmallNote"/>
      </w:pPr>
      <w:r>
        <w:t>Post-answer only. Retest original identities appear in the separate notebook audit after Q85.</w:t>
      </w:r>
    </w:p>
    <w:p>
      <w:pPr>
        <w:pStyle w:val="SmallNote"/>
      </w:pPr>
      <w:r>
        <w:t>Q01 B  •  Q02 A  •  Q03 D  •  Q04 D  •  Q05 A  •  Q06 A  •  Q07 B  •  Q08 D  •  Q09 A  •  Q10 B</w:t>
      </w:r>
    </w:p>
    <w:p>
      <w:pPr>
        <w:pStyle w:val="SmallNote"/>
      </w:pPr>
      <w:r>
        <w:t>Q11 D  •  Q12 A  •  Q13 C  •  Q14 A  •  Q15 A  •  Q16 A  •  Q17 B  •  Q18 B  •  Q19 A  •  Q20 B</w:t>
      </w:r>
    </w:p>
    <w:p>
      <w:pPr>
        <w:pStyle w:val="SmallNote"/>
      </w:pPr>
      <w:r>
        <w:t>Q21 C  •  Q22 D  •  Q23 A  •  Q24 C  •  Q25 B  •  Q26 A  •  Q27 C  •  Q28 B  •  Q29 D  •  Q30 D</w:t>
      </w:r>
    </w:p>
    <w:p>
      <w:pPr>
        <w:pStyle w:val="SmallNote"/>
      </w:pPr>
      <w:r>
        <w:t>Q31 D  •  Q32 D  •  Q33 B  •  Q34 C  •  Q35 D  •  Q36 D  •  Q37 B  •  Q38 D  •  Q39 A  •  Q40 A</w:t>
      </w:r>
    </w:p>
    <w:p>
      <w:pPr>
        <w:pStyle w:val="SmallNote"/>
      </w:pPr>
      <w:r>
        <w:t>Q41 C  •  Q42 C  •  Q43 B  •  Q44 C  •  Q45 B  •  Q46 D  •  Q47 A  •  Q48 C  •  Q49 B  •  Q50 B</w:t>
      </w:r>
    </w:p>
    <w:p>
      <w:pPr>
        <w:pStyle w:val="SmallNote"/>
      </w:pPr>
      <w:r>
        <w:t>Q51 D  •  Q52 C  •  Q53 D  •  Q54 B  •  Q55 C  •  Q56 B  •  Q57 D  •  Q58 A  •  Q59 B  •  Q60 D</w:t>
      </w:r>
    </w:p>
    <w:p>
      <w:pPr>
        <w:pStyle w:val="SmallNote"/>
      </w:pPr>
      <w:r>
        <w:t>Q61 A  •  Q62 B  •  Q63 C  •  Q64 C  •  Q65 A  •  Q66 D  •  Q67 A  •  Q68 C  •  Q69 C  •  Q70 C</w:t>
      </w:r>
    </w:p>
    <w:p>
      <w:pPr>
        <w:pStyle w:val="SmallNote"/>
      </w:pPr>
      <w:r>
        <w:t>Q71 C  •  Q72 C  •  Q73 C  •  Q74 A  •  Q75 B  •  Q76 D  •  Q77 D  •  Q78 A  •  Q79 A  •  Q80 C</w:t>
      </w:r>
    </w:p>
    <w:p>
      <w:pPr>
        <w:pStyle w:val="SmallNote"/>
      </w:pPr>
      <w:r>
        <w:t>Q81 D  •  Q82 C  •  Q83 C  •  Q84 D  •  Q85 A</w:t>
      </w:r>
    </w:p>
    <w:p>
      <w:pPr>
        <w:pStyle w:val="Heading3"/>
      </w:pPr>
      <w:r>
        <w:t>Q01 — CAE  |  Best answer: B  |  L  |  [CAE]</w:t>
      </w:r>
    </w:p>
    <w:p>
      <w:r>
        <w:t>A × — Lennox–Gastaut syndrome: LGS typically has multiple seizure types, abnormal background and slow spike-wave.</w:t>
      </w:r>
    </w:p>
    <w:p>
      <w:r>
        <w:t>B ✓ — Childhood absence epilepsy: Frequent daily brief typical absences with classic EEG and age support CAE.</w:t>
      </w:r>
    </w:p>
    <w:p>
      <w:r>
        <w:t>C × — Focal impaired-consciousness epilepsy: Focal spells are usually longer and may have focal evolution or postictal symptoms.</w:t>
      </w:r>
    </w:p>
    <w:p>
      <w:r>
        <w:t>D × — Juvenile absence epilepsy: JAE usually begins later and often has less frequent absence seizures.</w:t>
      </w:r>
    </w:p>
    <w:p>
      <w:pPr>
        <w:pStyle w:val="SmallNote"/>
      </w:pPr>
      <w:r>
        <w:t>Exam Pearl: CAE has multiple daily typical absences and normal baseline neurological function.</w:t>
      </w:r>
    </w:p>
    <w:p>
      <w:pPr>
        <w:pStyle w:val="SmallNote"/>
      </w:pPr>
      <w:r>
        <w:t>Why this question matters: Frequency and ictal EEG jointly discriminate absence syndromes.</w:t>
      </w:r>
    </w:p>
    <w:p>
      <w:pPr>
        <w:pStyle w:val="Heading3"/>
      </w:pPr>
      <w:r>
        <w:t>Q02 — Seizure syndrome differential  |  Best answer: A  |  I  |  [CHILD22]</w:t>
      </w:r>
    </w:p>
    <w:p>
      <w:r>
        <w:t>A ✓ — SeLEAS is likely despite a normal second routine EEG: Clinical autonomic phenotype and intermittent EEG abnormalities fit SeLEAS.</w:t>
      </w:r>
    </w:p>
    <w:p>
      <w:r>
        <w:t>B × — IESS because events cluster during illness: IESS requires epileptic spasms in infancy.</w:t>
      </w:r>
    </w:p>
    <w:p>
      <w:r>
        <w:t>C × — Normal second EEG rules out focal epilepsy: Interictal EEG may vary across recordings.</w:t>
      </w:r>
    </w:p>
    <w:p>
      <w:r>
        <w:t>D × — LGS because one episode was prolonged: LGS requires a different seizure/EEG/developmental pattern.</w:t>
      </w:r>
    </w:p>
    <w:p>
      <w:pPr>
        <w:pStyle w:val="SmallNote"/>
      </w:pPr>
      <w:r>
        <w:t>Exam Pearl: Interictal EEG variability does not negate a consistent syndrome phenotype.</w:t>
      </w:r>
    </w:p>
    <w:p>
      <w:pPr>
        <w:pStyle w:val="SmallNote"/>
      </w:pPr>
      <w:r>
        <w:t>Why this question matters: Integrate multiple records rather than privileging the latest normal trace.</w:t>
      </w:r>
    </w:p>
    <w:p>
      <w:pPr>
        <w:pStyle w:val="Heading3"/>
      </w:pPr>
      <w:r>
        <w:t>Q03 — EIDEE  |  Best answer: D  |  L  |  [INFANT22]</w:t>
      </w:r>
    </w:p>
    <w:p>
      <w:r>
        <w:t>A × — Self-limited epilepsy with centrotemporal spikes: SeLECTS starts years later and is usually self-limited.</w:t>
      </w:r>
    </w:p>
    <w:p>
      <w:r>
        <w:t>B × — Childhood absence epilepsy: CAE does not begin at six weeks and has a different EEG.</w:t>
      </w:r>
    </w:p>
    <w:p>
      <w:r>
        <w:t>C × — Self-limited neonatal epilepsy: Self-limited neonatal epilepsy has relatively normal development and no burst-suppression.</w:t>
      </w:r>
    </w:p>
    <w:p>
      <w:r>
        <w:t>D ✓ — Early-infantile developmental and epileptic encephalopathy: Early tonic seizures, developmental impairment and burst-suppression support EIDEE.</w:t>
      </w:r>
    </w:p>
    <w:p>
      <w:pPr>
        <w:pStyle w:val="SmallNote"/>
      </w:pPr>
      <w:r>
        <w:t>Exam Pearl: EIDEE is a modern umbrella term replacing some older early infantile syndrome labels.</w:t>
      </w:r>
    </w:p>
    <w:p>
      <w:pPr>
        <w:pStyle w:val="SmallNote"/>
      </w:pPr>
      <w:r>
        <w:t>Why this question matters: A severe background abnormality is a major prognostic clue.</w:t>
      </w:r>
    </w:p>
    <w:p>
      <w:pPr>
        <w:pStyle w:val="Heading3"/>
      </w:pPr>
      <w:r>
        <w:t>Q04 — Classification &amp; syndrome  |  Best answer: D  |  I  |  [ILAE25]</w:t>
      </w:r>
    </w:p>
    <w:p>
      <w:r>
        <w:t>A × — Generalized tonic–clonic seizure from onset: Generalized onset is contradicted by the focal aura and evolution.</w:t>
      </w:r>
    </w:p>
    <w:p>
      <w:r>
        <w:t>B × — Typical absence followed by generalized convulsion: A focal aura with automatisms is not a typical absence.</w:t>
      </w:r>
    </w:p>
    <w:p>
      <w:r>
        <w:t>C × — Unknown-origin bilateral tonic–clonic seizure: The focal onset is documented, so origin is not unknown.</w:t>
      </w:r>
    </w:p>
    <w:p>
      <w:r>
        <w:t>D ✓ — Focal seizure evolving to bilateral tonic–clonic seizure: Initial experiential aura and automatisms provide focal onset before bilateral spread.</w:t>
      </w:r>
    </w:p>
    <w:p>
      <w:pPr>
        <w:pStyle w:val="SmallNote"/>
      </w:pPr>
      <w:r>
        <w:t>Exam Pearl: Document temporal evolution instead of labeling only the final convulsion.</w:t>
      </w:r>
    </w:p>
    <w:p>
      <w:pPr>
        <w:pStyle w:val="SmallNote"/>
      </w:pPr>
      <w:r>
        <w:t>Why this question matters: The first sign can determine seizure class despite bilateral termination.</w:t>
      </w:r>
    </w:p>
    <w:p>
      <w:pPr>
        <w:pStyle w:val="Heading3"/>
      </w:pPr>
      <w:r>
        <w:t>Q05 — Febrile seizures  |  Best answer: A  |  L  |  [IAP09]</w:t>
      </w:r>
    </w:p>
    <w:p>
      <w:r>
        <w:t>A ✓ — Simple febrile seizure: Generalized, &lt;15 minutes, once in 24 hours and age appropriate is simple febrile seizure.</w:t>
      </w:r>
    </w:p>
    <w:p>
      <w:r>
        <w:t>B × — Febrile status epilepticus: The event is far shorter than prolonged febrile status.</w:t>
      </w:r>
    </w:p>
    <w:p>
      <w:r>
        <w:t>C × — Dravet syndrome: One typical brief simple febrile seizure alone does not establish Dravet.</w:t>
      </w:r>
    </w:p>
    <w:p>
      <w:r>
        <w:t>D × — Complex febrile seizure: Complex features include focality, ≥15 minutes, or recurrence within 24 hours.</w:t>
      </w:r>
    </w:p>
    <w:p>
      <w:pPr>
        <w:pStyle w:val="SmallNote"/>
      </w:pPr>
      <w:r>
        <w:t>Exam Pearl: Simple febrile seizure: generalized, &lt;15 minutes, no repeat in 24 hours.</w:t>
      </w:r>
    </w:p>
    <w:p>
      <w:pPr>
        <w:pStyle w:val="SmallNote"/>
      </w:pPr>
      <w:r>
        <w:t>Why this question matters: Do not infer epilepsy from a single simple febrile seizure.</w:t>
      </w:r>
    </w:p>
    <w:p>
      <w:pPr>
        <w:pStyle w:val="Heading3"/>
      </w:pPr>
      <w:r>
        <w:t>Q06 — Epilepsy definition  |  Best answer: A  |  H  |  [DEF14]</w:t>
      </w:r>
    </w:p>
    <w:p>
      <w:r>
        <w:t>A ✓ — The practical epilepsy definition can be met after one seizure: The ≥60% ten-year recurrence criterion is satisfied with documented risk.</w:t>
      </w:r>
    </w:p>
    <w:p>
      <w:r>
        <w:t>B × — Only an abnormal EEG can establish epilepsy after one seizure: The practical definition is not contingent on a particular EEG finding.</w:t>
      </w:r>
    </w:p>
    <w:p>
      <w:r>
        <w:t>C × — Any cortical scar proves epilepsy without a seizure: An epilepsy diagnosis still requires a qualifying event or syndrome.</w:t>
      </w:r>
    </w:p>
    <w:p>
      <w:r>
        <w:t>D × — Epilepsy always requires two events separated by at least one month: The ILAE definition includes high-risk single-event situations.</w:t>
      </w:r>
    </w:p>
    <w:p>
      <w:pPr>
        <w:pStyle w:val="SmallNote"/>
      </w:pPr>
      <w:r>
        <w:t>Exam Pearl: Risk-based diagnosis is permitted after one unprovoked seizure.</w:t>
      </w:r>
    </w:p>
    <w:p>
      <w:pPr>
        <w:pStyle w:val="SmallNote"/>
      </w:pPr>
      <w:r>
        <w:t>Why this question matters: Read the estimated risk and time horizon precisely.</w:t>
      </w:r>
    </w:p>
    <w:p>
      <w:pPr>
        <w:pStyle w:val="Heading3"/>
      </w:pPr>
      <w:r>
        <w:t>Q07 — SeLEAS  |  Best answer: B  |  L  |  [CHILD22]</w:t>
      </w:r>
    </w:p>
    <w:p>
      <w:r>
        <w:t>A × — Self-limited epilepsy with centrotemporal spikes: SeLECTS usually causes oropharyngeal focal motor seizures.</w:t>
      </w:r>
    </w:p>
    <w:p>
      <w:r>
        <w:t>B ✓ — Self-limited epilepsy with autonomic seizures: Prolonged autonomic ictal symptoms and vomiting strongly support SeLEAS.</w:t>
      </w:r>
    </w:p>
    <w:p>
      <w:r>
        <w:t>C × — Childhood absence epilepsy: Typical absence is brief, frequent, and lacks prolonged vomiting.</w:t>
      </w:r>
    </w:p>
    <w:p>
      <w:r>
        <w:t>D × — Epilepsy with myoclonic–atonic seizures: EMAtS causes myoclonic–atonic drops rather than autonomic attacks.</w:t>
      </w:r>
    </w:p>
    <w:p>
      <w:pPr>
        <w:pStyle w:val="SmallNote"/>
      </w:pPr>
      <w:r>
        <w:t>Exam Pearl: SeLEAS can mimic acute gastrointestinal illness.</w:t>
      </w:r>
    </w:p>
    <w:p>
      <w:pPr>
        <w:pStyle w:val="SmallNote"/>
      </w:pPr>
      <w:r>
        <w:t>Why this question matters: Ictal vomiting with eye deviation is an important diagnostic clue.</w:t>
      </w:r>
    </w:p>
    <w:p>
      <w:pPr>
        <w:pStyle w:val="Heading3"/>
      </w:pPr>
      <w:r>
        <w:t>Q08 — PNES mimic  |  Best answer: D  |  L  |  [CLINICAL]</w:t>
      </w:r>
    </w:p>
    <w:p>
      <w:r>
        <w:t>A × — Infantile epileptic spasms syndrome: Infantile spasms occur in infancy and are brief clustered flexor/extensor events.</w:t>
      </w:r>
    </w:p>
    <w:p>
      <w:r>
        <w:t>B × — Frontal lobe hypermotor epilepsy: Some frontal seizures are hypermotor, but the described captured events need careful electroclinical review.</w:t>
      </w:r>
    </w:p>
    <w:p>
      <w:r>
        <w:t>C × — Typical absence epilepsy: Typical absence is brief and has generalized spike-wave during the event.</w:t>
      </w:r>
    </w:p>
    <w:p>
      <w:r>
        <w:t>D ✓ — Functional nonepileptic events: Habitual event capture with characteristic semiology and no ictal correlate supports a nonepileptic diagnosis.</w:t>
      </w:r>
    </w:p>
    <w:p>
      <w:pPr>
        <w:pStyle w:val="SmallNote"/>
      </w:pPr>
      <w:r>
        <w:t>Exam Pearl: Video EEG of the habitual event is valuable; some focal seizures may be scalp-EEG-negative.</w:t>
      </w:r>
    </w:p>
    <w:p>
      <w:pPr>
        <w:pStyle w:val="SmallNote"/>
      </w:pPr>
      <w:r>
        <w:t>Why this question matters: Avoid both automatic epilepsy labeling and dismissive nonepileptic diagnosis.</w:t>
      </w:r>
    </w:p>
    <w:p>
      <w:pPr>
        <w:pStyle w:val="Heading3"/>
      </w:pPr>
      <w:r>
        <w:t>Q09 — EEG &amp; artifact  |  Best answer: A  |  I  |  [NEO]</w:t>
      </w:r>
    </w:p>
    <w:p>
      <w:r>
        <w:t>A ✓ — Electrographic-only neonatal seizure is likely: An evolving raw EEG ictal pattern can define a neonatal seizure without visible movement.</w:t>
      </w:r>
    </w:p>
    <w:p>
      <w:r>
        <w:t>B × — Motion artifact is certain because the video is quiet: Lack of movement does not negate a raw EEG ictal pattern.</w:t>
      </w:r>
    </w:p>
    <w:p>
      <w:r>
        <w:t>C × — The 2025 ILAE clinical classification calls this generalized absence: Neonatal electrographic seizures use separate neonatal terminology.</w:t>
      </w:r>
    </w:p>
    <w:p>
      <w:r>
        <w:t>D × — Physiologic sleep cycling is proven: Sleep cycling does not explain evolving rhythmic ictal activity.</w:t>
      </w:r>
    </w:p>
    <w:p>
      <w:pPr>
        <w:pStyle w:val="SmallNote"/>
      </w:pPr>
      <w:r>
        <w:t>Exam Pearl: aEEG is screening; raw EEG supplies diagnostic confirmation.</w:t>
      </w:r>
    </w:p>
    <w:p>
      <w:pPr>
        <w:pStyle w:val="SmallNote"/>
      </w:pPr>
      <w:r>
        <w:t>Why this question matters: Link neonatal seizure knowledge to new EEG interpretation.</w:t>
      </w:r>
    </w:p>
    <w:p>
      <w:pPr>
        <w:pStyle w:val="Heading3"/>
      </w:pPr>
      <w:r>
        <w:t>Q10 — Syncope mimic  |  Best answer: B  |  L  |  [CLINICAL]</w:t>
      </w:r>
    </w:p>
    <w:p>
      <w:r>
        <w:t>A × — Generalized tonic–clonic epilepsy: Postictal confusion and abrupt convulsion without vasovagal prodrome are more typical.</w:t>
      </w:r>
    </w:p>
    <w:p>
      <w:r>
        <w:t>B ✓ — Convulsive vasovagal syncope: Prodrome, posture and rapid recovery favor syncope despite brief myoclonic jerks.</w:t>
      </w:r>
    </w:p>
    <w:p>
      <w:r>
        <w:t>C × — Typical absence seizure: Absence does not produce sustained collapse with autonomic prodrome.</w:t>
      </w:r>
    </w:p>
    <w:p>
      <w:r>
        <w:t>D × — Focal to bilateral tonic–clonic seizure: No focal onset or stereotyped aura is described.</w:t>
      </w:r>
    </w:p>
    <w:p>
      <w:pPr>
        <w:pStyle w:val="SmallNote"/>
      </w:pPr>
      <w:r>
        <w:t>Exam Pearl: Brief jerks can accompany syncope and are not diagnostic of epilepsy.</w:t>
      </w:r>
    </w:p>
    <w:p>
      <w:pPr>
        <w:pStyle w:val="SmallNote"/>
      </w:pPr>
      <w:r>
        <w:t>Why this question matters: Sequence and recovery outperform the mere presence of motor jerks.</w:t>
      </w:r>
    </w:p>
    <w:p>
      <w:pPr>
        <w:pStyle w:val="Heading3"/>
      </w:pPr>
      <w:r>
        <w:t>Q11 — EEG activation  |  Best answer: D  |  L  |  [EEG]</w:t>
      </w:r>
    </w:p>
    <w:p>
      <w:r>
        <w:t>A × — Brain CT in place of all EEG: CT does not substitute for electrical event characterization.</w:t>
      </w:r>
    </w:p>
    <w:p>
      <w:r>
        <w:t>B × — Only hyperventilation without EEG: Hyperventilation alone cannot characterize nocturnal focal discharges.</w:t>
      </w:r>
    </w:p>
    <w:p>
      <w:r>
        <w:t>C × — Repeat only awake EEG with identical protocol: A second identical brief awake study may again miss sleep activation.</w:t>
      </w:r>
    </w:p>
    <w:p>
      <w:r>
        <w:t>D ✓ — Sleep-inclusive or sleep-deprived EEG with appropriate monitoring: Drowsiness and sleep can activate epileptiform discharges missed awake.</w:t>
      </w:r>
    </w:p>
    <w:p>
      <w:pPr>
        <w:pStyle w:val="SmallNote"/>
      </w:pPr>
      <w:r>
        <w:t>Exam Pearl: A normal routine EEG does not exclude epilepsy.</w:t>
      </w:r>
    </w:p>
    <w:p>
      <w:pPr>
        <w:pStyle w:val="SmallNote"/>
      </w:pPr>
      <w:r>
        <w:t>Why this question matters: Increase sampling of the relevant physiologic state.</w:t>
      </w:r>
    </w:p>
    <w:p>
      <w:pPr>
        <w:pStyle w:val="Heading3"/>
      </w:pPr>
      <w:r>
        <w:t>Q12 — CAE versus focal  |  Best answer: A  |  H  |  [CAE]</w:t>
      </w:r>
    </w:p>
    <w:p>
      <w:r>
        <w:t>A ✓ — Typical absence seizure with automatisms: Automatisms can occur in typical absences; frequency and ictal generalized EEG are decisive.</w:t>
      </w:r>
    </w:p>
    <w:p>
      <w:r>
        <w:t>B × — Focal impaired-consciousness seizure: Focal seizures can have automatisms, but typical generalized 3-Hz EEG during events favors absence.</w:t>
      </w:r>
    </w:p>
    <w:p>
      <w:r>
        <w:t>C × — Atypical absence in LGS: Atypical absences usually accompany slower EEG and abnormal development/background.</w:t>
      </w:r>
    </w:p>
    <w:p>
      <w:r>
        <w:t>D × — Nonepileptic daydreaming: An ictal generalized spike-wave correlate confirms epileptic events.</w:t>
      </w:r>
    </w:p>
    <w:p>
      <w:pPr>
        <w:pStyle w:val="SmallNote"/>
      </w:pPr>
      <w:r>
        <w:t>Close-distractor check: tempting alternative B (Focal impaired-consciousness seizure). Decisive discriminator: Oral automatisms do not automatically imply focal epilepsy.</w:t>
      </w:r>
    </w:p>
    <w:p>
      <w:pPr>
        <w:pStyle w:val="SmallNote"/>
      </w:pPr>
      <w:r>
        <w:t>Exam Pearl: Oral automatisms do not automatically imply focal epilepsy.</w:t>
      </w:r>
    </w:p>
    <w:p>
      <w:pPr>
        <w:pStyle w:val="SmallNote"/>
      </w:pPr>
      <w:r>
        <w:t>Why this question matters: Use ictal EEG and duration to avoid a semiology-only error.</w:t>
      </w:r>
    </w:p>
    <w:p>
      <w:pPr>
        <w:pStyle w:val="Heading3"/>
      </w:pPr>
      <w:r>
        <w:t>Q13 — SeLIE  |  Best answer: C  |  L  |  [INFANT22]</w:t>
      </w:r>
    </w:p>
    <w:p>
      <w:r>
        <w:t>A × — Epilepsy of infancy with migrating focal seizures: Migrating seizures and developmental impairment are absent.</w:t>
      </w:r>
    </w:p>
    <w:p>
      <w:r>
        <w:t>B × — Dravet syndrome (SCN1A-associated epilepsy): Prolonged fever-sensitive hemiclonic seizures and later deterioration are more characteristic.</w:t>
      </w:r>
    </w:p>
    <w:p>
      <w:r>
        <w:t>C ✓ — Self-limited (familial) infantile epilepsy: Infantile brief focal clusters with normal development and family history fit SeLIE.</w:t>
      </w:r>
    </w:p>
    <w:p>
      <w:r>
        <w:t>D × — Infantile epileptic spasms syndrome: Clusters of spasms and developmental plateau are absent.</w:t>
      </w:r>
    </w:p>
    <w:p>
      <w:pPr>
        <w:pStyle w:val="SmallNote"/>
      </w:pPr>
      <w:r>
        <w:t>Exam Pearl: PRRT2 variants are a common genetic association with SeLIE.</w:t>
      </w:r>
    </w:p>
    <w:p>
      <w:pPr>
        <w:pStyle w:val="SmallNote"/>
      </w:pPr>
      <w:r>
        <w:t>Why this question matters: Course and family history separate self-limited from DEE syndromes.</w:t>
      </w:r>
    </w:p>
    <w:p>
      <w:pPr>
        <w:pStyle w:val="Heading3"/>
      </w:pPr>
      <w:r>
        <w:t>Q14 — Occipital epilepsy  |  Best answer: A  |  L  |  [CHILD22]</w:t>
      </w:r>
    </w:p>
    <w:p>
      <w:r>
        <w:t>A ✓ — Childhood occipital visual epilepsy: Brief elementary visual symptoms with occipital ictal origin fit childhood occipital visual epilepsy.</w:t>
      </w:r>
    </w:p>
    <w:p>
      <w:r>
        <w:t>B × — Self-limited epilepsy with centrotemporal spikes: SeLECTS has oropharyngeal focal motor symptoms.</w:t>
      </w:r>
    </w:p>
    <w:p>
      <w:r>
        <w:t>C × — Self-limited epilepsy with autonomic seizures: SeLEAS has autonomic vomiting and longer autonomic seizures.</w:t>
      </w:r>
    </w:p>
    <w:p>
      <w:r>
        <w:t>D × — Childhood absence epilepsy: Absence seizures cause brief staring without a focal visual aura.</w:t>
      </w:r>
    </w:p>
    <w:p>
      <w:pPr>
        <w:pStyle w:val="SmallNote"/>
      </w:pPr>
      <w:r>
        <w:t>Exam Pearl: Occipital epileptic visual phenomena are often brief, colored and stereotyped.</w:t>
      </w:r>
    </w:p>
    <w:p>
      <w:pPr>
        <w:pStyle w:val="SmallNote"/>
      </w:pPr>
      <w:r>
        <w:t>Why this question matters: Differentiate epileptic visual aura from migraine by duration and evolution.</w:t>
      </w:r>
    </w:p>
    <w:p>
      <w:pPr>
        <w:pStyle w:val="Heading3"/>
      </w:pPr>
      <w:r>
        <w:t>Q15 — Focal semiology  |  Best answer: A  |  L  |  [ILAE25]</w:t>
      </w:r>
    </w:p>
    <w:p>
      <w:r>
        <w:t>A ✓ — Focal seizure with sequential sensory and motor features: A stereotyped olfactory aura followed by lateralized signs and automatisms supports focal origin.</w:t>
      </w:r>
    </w:p>
    <w:p>
      <w:r>
        <w:t>B × — Generalized absence with automatisms: The focal aura and lateralized dystonia argue against generalized typical absence.</w:t>
      </w:r>
    </w:p>
    <w:p>
      <w:r>
        <w:t>C × — Vasovagal syncope with motor jerks: Syncope does not usually cause a repeated focal sensory aura and sequential automatisms.</w:t>
      </w:r>
    </w:p>
    <w:p>
      <w:r>
        <w:t>D × — Primary paroxysmal movement disorder: The stereotyped experiential aura with altered responsiveness favors seizure.</w:t>
      </w:r>
    </w:p>
    <w:p>
      <w:pPr>
        <w:pStyle w:val="SmallNote"/>
      </w:pPr>
      <w:r>
        <w:t>Exam Pearl: Describe focal seizure signs in chronological order.</w:t>
      </w:r>
    </w:p>
    <w:p>
      <w:pPr>
        <w:pStyle w:val="SmallNote"/>
      </w:pPr>
      <w:r>
        <w:t>Why this question matters: The first symptom can localize the initial seizure network.</w:t>
      </w:r>
    </w:p>
    <w:p>
      <w:pPr>
        <w:pStyle w:val="Heading3"/>
      </w:pPr>
      <w:r>
        <w:t>Q16 — LGS vs EMAtS  |  Best answer: A  |  H  |  [EMATS]</w:t>
      </w:r>
    </w:p>
    <w:p>
      <w:r>
        <w:t>A ✓ — Epilepsy with myoclonic–atonic seizures: Jerk–drop sequence and 4-Hz polyspike-wave support EMAtS.</w:t>
      </w:r>
    </w:p>
    <w:p>
      <w:r>
        <w:t>B × — Infantile epileptic spasms syndrome: Spasms are not the same as myoclonic–atonic drop attacks.</w:t>
      </w:r>
    </w:p>
    <w:p>
      <w:r>
        <w:t>C × — Childhood absence epilepsy: Absences do not produce the characteristic myoclonic–atonic sequence.</w:t>
      </w:r>
    </w:p>
    <w:p>
      <w:r>
        <w:t>D × — Lennox–Gastaut syndrome: LGS generally has tonic seizures, slow spike-wave and abnormal background.</w:t>
      </w:r>
    </w:p>
    <w:p>
      <w:pPr>
        <w:pStyle w:val="SmallNote"/>
      </w:pPr>
      <w:r>
        <w:t>Close-distractor check: tempting alternative B (Infantile epileptic spasms syndrome). Decisive discriminator: A drop is a manifestation; the preceding motor sequence defines the seizure.</w:t>
      </w:r>
    </w:p>
    <w:p>
      <w:pPr>
        <w:pStyle w:val="SmallNote"/>
      </w:pPr>
      <w:r>
        <w:t>Exam Pearl: A drop is a manifestation; the preceding motor sequence defines the seizure.</w:t>
      </w:r>
    </w:p>
    <w:p>
      <w:pPr>
        <w:pStyle w:val="SmallNote"/>
      </w:pPr>
      <w:r>
        <w:t>Why this question matters: Avoid overdiagnosing LGS from the word “drop attack.”</w:t>
      </w:r>
    </w:p>
    <w:p>
      <w:pPr>
        <w:pStyle w:val="Heading3"/>
      </w:pPr>
      <w:r>
        <w:t>Q17 — EEG interpretation  |  Best answer: B  |  C  |  [CAE]</w:t>
      </w:r>
    </w:p>
    <w:p>
      <w:r>
        <w:t>A × — Brief generalized spike-wave with a normal background: This supports a generalized epilepsy pattern.</w:t>
      </w:r>
    </w:p>
    <w:p>
      <w:r>
        <w:t>B ✓ — Persistent reproducible focal slowing in the same region: Persistent focal slowing warrants evaluation for a structural or focal process.</w:t>
      </w:r>
    </w:p>
    <w:p>
      <w:r>
        <w:t>C × — Normal posterior dominant rhythm for age: A normal background rhythm does not imply a lesion.</w:t>
      </w:r>
    </w:p>
    <w:p>
      <w:r>
        <w:t>D × — Physiologic sleep spindles symmetric in N2: Sleep spindles are normal sleep graphoelements.</w:t>
      </w:r>
    </w:p>
    <w:p>
      <w:pPr>
        <w:pStyle w:val="SmallNote"/>
      </w:pPr>
      <w:r>
        <w:t>Exam Pearl: Consistent focal slowing is a red flag, not a seizure-type label.</w:t>
      </w:r>
    </w:p>
    <w:p>
      <w:pPr>
        <w:pStyle w:val="SmallNote"/>
      </w:pPr>
      <w:r>
        <w:t>Why this question matters: Distinguish a localizing background abnormality from transient generalized fragments.</w:t>
      </w:r>
    </w:p>
    <w:p>
      <w:pPr>
        <w:pStyle w:val="Heading3"/>
      </w:pPr>
      <w:r>
        <w:t>Q18 — EEG basics  |  Best answer: B  |  B  |  [CAE]</w:t>
      </w:r>
    </w:p>
    <w:p>
      <w:r>
        <w:t>A × — Sleep-activated centrotemporal spikes: That interictal pattern supports SeLECTS rather than typical absence.</w:t>
      </w:r>
    </w:p>
    <w:p>
      <w:r>
        <w:t>B ✓ — Regular generalized approximately 3-Hz spike-and-wave: Typical absence seizures in CAE are associated with approximately 3-Hz generalized spike-wave.</w:t>
      </w:r>
    </w:p>
    <w:p>
      <w:r>
        <w:t>C × — Generalized paroxysmal fast activity during sleep: That pattern is strongly associated with LGS, particularly tonic seizures.</w:t>
      </w:r>
    </w:p>
    <w:p>
      <w:r>
        <w:t>D × — Generalized slow spike-and-wave at 1.5 Hz: Slow generalized spike-wave points toward atypical absence or LGS contexts.</w:t>
      </w:r>
    </w:p>
    <w:p>
      <w:pPr>
        <w:pStyle w:val="SmallNote"/>
      </w:pPr>
      <w:r>
        <w:t>Exam Pearl: Generalized 2.5–4 Hz spike-wave is typical for CAE; 3 Hz is the exam anchor.</w:t>
      </w:r>
    </w:p>
    <w:p>
      <w:pPr>
        <w:pStyle w:val="SmallNote"/>
      </w:pPr>
      <w:r>
        <w:t>Why this question matters: Separate a classic ictal absence pattern from interictal focal spikes.</w:t>
      </w:r>
    </w:p>
    <w:p>
      <w:pPr>
        <w:pStyle w:val="Heading3"/>
      </w:pPr>
      <w:r>
        <w:t>Q19 — Epilepsy definition  |  Best answer: A  |  C  |  [DEF14]</w:t>
      </w:r>
    </w:p>
    <w:p>
      <w:r>
        <w:t>A ✓ — A documented ≥60% probability of another unprovoked seizure over 10 years: The ILAE definition accepts a high estimated recurrence risk after one event.</w:t>
      </w:r>
    </w:p>
    <w:p>
      <w:r>
        <w:t>B × — Any interictal focal slowing without risk estimation: Focal slowing is nonspecific and is not itself the 60% recurrence criterion.</w:t>
      </w:r>
    </w:p>
    <w:p>
      <w:r>
        <w:t>C × — Normal 20-minute routine EEG: A normal routine EEG neither proves nor excludes future recurrence risk.</w:t>
      </w:r>
    </w:p>
    <w:p>
      <w:r>
        <w:t>D × — An acute metabolic abnormality causing the event: That would favor an acute symptomatic rather than unprovoked seizure.</w:t>
      </w:r>
    </w:p>
    <w:p>
      <w:pPr>
        <w:pStyle w:val="SmallNote"/>
      </w:pPr>
      <w:r>
        <w:t>Exam Pearl: The ≥60% over 10 years criterion is a recurrence-risk definition, not an EEG threshold.</w:t>
      </w:r>
    </w:p>
    <w:p>
      <w:pPr>
        <w:pStyle w:val="SmallNote"/>
      </w:pPr>
      <w:r>
        <w:t>Why this question matters: Avoid applying the single-event exception without supporting risk evidence.</w:t>
      </w:r>
    </w:p>
    <w:p>
      <w:pPr>
        <w:pStyle w:val="Heading3"/>
      </w:pPr>
      <w:r>
        <w:t>Q20 — SeLNE  |  Best answer: B  |  L  |  [INFANT22]</w:t>
      </w:r>
    </w:p>
    <w:p>
      <w:r>
        <w:t>A × — Infantile epileptic spasms syndrome: Epileptic spasms usually start later in infancy.</w:t>
      </w:r>
    </w:p>
    <w:p>
      <w:r>
        <w:t>B ✓ — Self-limited familial neonatal epilepsy: Day 2–7 focal seizures with normal interictal examination and family history fit SeLNE.</w:t>
      </w:r>
    </w:p>
    <w:p>
      <w:r>
        <w:t>C × — Early infantile developmental epileptic encephalopathy: EIDEE usually has early developmental/neurological impairment and severe EEG abnormalities.</w:t>
      </w:r>
    </w:p>
    <w:p>
      <w:r>
        <w:t>D × — Epilepsy of infancy with migrating focal seizures: Migrating focal seizures with progressive impairment are not described.</w:t>
      </w:r>
    </w:p>
    <w:p>
      <w:pPr>
        <w:pStyle w:val="SmallNote"/>
      </w:pPr>
      <w:r>
        <w:t>Exam Pearl: KCNQ2/KCNQ3 are common genes in self-limited neonatal epilepsy.</w:t>
      </w:r>
    </w:p>
    <w:p>
      <w:pPr>
        <w:pStyle w:val="SmallNote"/>
      </w:pPr>
      <w:r>
        <w:t>Why this question matters: Do not mistake all KCNQ2-related seizures for severe encephalopathy.</w:t>
      </w:r>
    </w:p>
    <w:p>
      <w:pPr>
        <w:pStyle w:val="Heading3"/>
      </w:pPr>
      <w:r>
        <w:t>Q21 — SWAS  |  Best answer: C  |  L  |  [CHILD22]</w:t>
      </w:r>
    </w:p>
    <w:p>
      <w:r>
        <w:t>A × — Self-limited epilepsy with autonomic seizures: SeLEAS is dominated by autonomic focal seizures, not language regression.</w:t>
      </w:r>
    </w:p>
    <w:p>
      <w:r>
        <w:t>B × — Childhood absence epilepsy: CAE has brief absences with generalized spike-wave, not near-continuous sleep activation.</w:t>
      </w:r>
    </w:p>
    <w:p>
      <w:r>
        <w:t>C ✓ — Sleep-activated epileptic encephalopathy (SWAS): Regression with marked sleep-activated epileptiform burden fits DEE-SWAS/EE-SWAS spectrum.</w:t>
      </w:r>
    </w:p>
    <w:p>
      <w:r>
        <w:t>D × — Uncomplicated self-limited centrotemporal epilepsy: Uncomplicated SeLECTS should not cause substantial acquired regression.</w:t>
      </w:r>
    </w:p>
    <w:p>
      <w:pPr>
        <w:pStyle w:val="SmallNote"/>
      </w:pPr>
      <w:r>
        <w:t>Exam Pearl: A sleep EEG is essential when cognitive or language regression accompanies focal epilepsy.</w:t>
      </w:r>
    </w:p>
    <w:p>
      <w:pPr>
        <w:pStyle w:val="SmallNote"/>
      </w:pPr>
      <w:r>
        <w:t>Why this question matters: Do not dismiss regression as “benign Rolandic epilepsy.”</w:t>
      </w:r>
    </w:p>
    <w:p>
      <w:pPr>
        <w:pStyle w:val="Heading3"/>
      </w:pPr>
      <w:r>
        <w:t>Q22 — SeLECTS  |  Best answer: D  |  L  |  [CHILD22]</w:t>
      </w:r>
    </w:p>
    <w:p>
      <w:r>
        <w:t>A × — Childhood absence epilepsy: Typical absences do not cause unilateral facial clonic seizures.</w:t>
      </w:r>
    </w:p>
    <w:p>
      <w:r>
        <w:t>B × — Childhood occipital visual epilepsy: Visual phenomena, not hemifacial clonus, predominate.</w:t>
      </w:r>
    </w:p>
    <w:p>
      <w:r>
        <w:t>C × — Self-limited epilepsy with autonomic seizures: Autonomic-dominant prolonged vomiting is more typical.</w:t>
      </w:r>
    </w:p>
    <w:p>
      <w:r>
        <w:t>D ✓ — Self-limited epilepsy with centrotemporal spikes: Oropharyngeal focal seizures plus centrotemporal sleep-activated spikes fit SeLECTS.</w:t>
      </w:r>
    </w:p>
    <w:p>
      <w:pPr>
        <w:pStyle w:val="SmallNote"/>
      </w:pPr>
      <w:r>
        <w:t>Exam Pearl: SeLECTS often begins during sleep and remits by adolescence.</w:t>
      </w:r>
    </w:p>
    <w:p>
      <w:pPr>
        <w:pStyle w:val="SmallNote"/>
      </w:pPr>
      <w:r>
        <w:t>Why this question matters: Sleep-activated EEG supports, but semiology leads the diagnosis.</w:t>
      </w:r>
    </w:p>
    <w:p>
      <w:pPr>
        <w:pStyle w:val="Heading3"/>
      </w:pPr>
      <w:r>
        <w:t>Q23 — Spasms plus structural  |  Best answer: A  |  I  |  [IESS]</w:t>
      </w:r>
    </w:p>
    <w:p>
      <w:r>
        <w:t>A ✓ — Urgent sleep-inclusive video EEG and epilepsy-protocol MRI with specialist evaluation: Spasms need electroclinical confirmation and asymmetric features warrant structural search.</w:t>
      </w:r>
    </w:p>
    <w:p>
      <w:r>
        <w:t>B × — Only repeat short awake EEG after several months: Delay risks developmental consequences and misses sleep activation.</w:t>
      </w:r>
    </w:p>
    <w:p>
      <w:r>
        <w:t>C × — Diagnose uncomplicated self-limited infantile epilepsy: Regression and spasms are incompatible with a self-limited phenotype.</w:t>
      </w:r>
    </w:p>
    <w:p>
      <w:r>
        <w:t>D × — Only metabolic screening with no EEG or imaging: Metabolic testing may help but does not replace EEG and MRI.</w:t>
      </w:r>
    </w:p>
    <w:p>
      <w:pPr>
        <w:pStyle w:val="SmallNote"/>
      </w:pPr>
      <w:r>
        <w:t>Exam Pearl: Spasm phenotype and asymmetry jointly drive urgency and etiologic work-up.</w:t>
      </w:r>
    </w:p>
    <w:p>
      <w:pPr>
        <w:pStyle w:val="SmallNote"/>
      </w:pPr>
      <w:r>
        <w:t>Why this question matters: Do not separate seizure classification from structural assessment.</w:t>
      </w:r>
    </w:p>
    <w:p>
      <w:pPr>
        <w:pStyle w:val="Heading3"/>
      </w:pPr>
      <w:r>
        <w:t>Q24 — SeLEAS vs encephalitis  |  Best answer: C  |  H  |  [CHILD22]</w:t>
      </w:r>
    </w:p>
    <w:p>
      <w:r>
        <w:t>A × — Infantile epileptic spasms syndrome: Infantile clustered spasms do not match this age and autonomic phenotype.</w:t>
      </w:r>
    </w:p>
    <w:p>
      <w:r>
        <w:t>B × — Self-limited epilepsy with centrotemporal spikes: Oropharyngeal clonus and speech arrest, not vomiting, are defining clues.</w:t>
      </w:r>
    </w:p>
    <w:p>
      <w:r>
        <w:t>C ✓ — Self-limited epilepsy with autonomic seizures: Autonomic-dominant prolonged focal event with normal baseline fits SeLEAS.</w:t>
      </w:r>
    </w:p>
    <w:p>
      <w:r>
        <w:t>D × — Viral encephalitis: Encephalitis usually produces persistent encephalopathy and other illness features.</w:t>
      </w:r>
    </w:p>
    <w:p>
      <w:pPr>
        <w:pStyle w:val="SmallNote"/>
      </w:pPr>
      <w:r>
        <w:t>Exam Pearl: SeLEAS may produce prolonged autonomic seizures without chronic encephalopathy.</w:t>
      </w:r>
    </w:p>
    <w:p>
      <w:pPr>
        <w:pStyle w:val="SmallNote"/>
      </w:pPr>
      <w:r>
        <w:t>Why this question matters: Avoid diagnosing infection from isolated ictal vomiting.</w:t>
      </w:r>
    </w:p>
    <w:p>
      <w:pPr>
        <w:pStyle w:val="Heading3"/>
      </w:pPr>
      <w:r>
        <w:t>Q25 — Imaging  |  Best answer: B  |  L  |  [CLINICAL]</w:t>
      </w:r>
    </w:p>
    <w:p>
      <w:r>
        <w:t>A × — Routine skull radiograph: Plain radiography does not evaluate cortical structural causes.</w:t>
      </w:r>
    </w:p>
    <w:p>
      <w:r>
        <w:t>B ✓ — Brain MRI using an epilepsy-oriented protocol: Focal deficit and concordant EEG make structural imaging important.</w:t>
      </w:r>
    </w:p>
    <w:p>
      <w:r>
        <w:t>C × — Sleep-only EEG as the sole next investigation: Additional EEG may help but does not replace indicated MRI.</w:t>
      </w:r>
    </w:p>
    <w:p>
      <w:r>
        <w:t>D × — No imaging because EEG already localizes: EEG does not reveal the underlying lesion reliably.</w:t>
      </w:r>
    </w:p>
    <w:p>
      <w:pPr>
        <w:pStyle w:val="SmallNote"/>
      </w:pPr>
      <w:r>
        <w:t>Exam Pearl: Focal neurological signs increase the need for MRI.</w:t>
      </w:r>
    </w:p>
    <w:p>
      <w:pPr>
        <w:pStyle w:val="SmallNote"/>
      </w:pPr>
      <w:r>
        <w:t>Why this question matters: Choose investigations that address etiology, not just classification.</w:t>
      </w:r>
    </w:p>
    <w:p>
      <w:pPr>
        <w:pStyle w:val="Heading3"/>
      </w:pPr>
      <w:r>
        <w:t>Q26 — IESS etiology  |  Best answer: A  |  H  |  [IESS]</w:t>
      </w:r>
    </w:p>
    <w:p>
      <w:r>
        <w:t>A ✓ — Prioritize high-quality MRI for a structural lesion while pursuing urgent treatment: Asymmetry and focal features increase suspicion of a structural substrate.</w:t>
      </w:r>
    </w:p>
    <w:p>
      <w:r>
        <w:t>B × — Assume all spasms are idiopathic generalized epilepsy: Focal structural causes are important in IESS.</w:t>
      </w:r>
    </w:p>
    <w:p>
      <w:r>
        <w:t>C × — Exclude IESS because events are asymmetric: Spasms can be asymmetric, especially with structural lesions.</w:t>
      </w:r>
    </w:p>
    <w:p>
      <w:r>
        <w:t>D × — Defer imaging until seizures remit spontaneously: Delayed etiologic work-up can miss a treatable structural cause.</w:t>
      </w:r>
    </w:p>
    <w:p>
      <w:pPr>
        <w:pStyle w:val="SmallNote"/>
      </w:pPr>
      <w:r>
        <w:t>Exam Pearl: Asymmetric spasms warrant careful search for structural pathology.</w:t>
      </w:r>
    </w:p>
    <w:p>
      <w:pPr>
        <w:pStyle w:val="SmallNote"/>
      </w:pPr>
      <w:r>
        <w:t>Why this question matters: Syndrome recognition and etiologic investigation should proceed in parallel.</w:t>
      </w:r>
    </w:p>
    <w:p>
      <w:pPr>
        <w:pStyle w:val="Heading3"/>
      </w:pPr>
      <w:r>
        <w:t>Q27 — EEG plus phenotype  |  Best answer: C  |  I  |  [JME]</w:t>
      </w:r>
    </w:p>
    <w:p>
      <w:r>
        <w:t>A × — EEG photosensitivity without focal slowing: Photosensitivity is common in JME.</w:t>
      </w:r>
    </w:p>
    <w:p>
      <w:r>
        <w:t>B × — Myoclonus shortly after waking: Morning myoclonus is a defining JME clue.</w:t>
      </w:r>
    </w:p>
    <w:p>
      <w:r>
        <w:t>C ✓ — Persistent focal slowing with focal neurological deficit: A concordant focal deficit and focal slowing suggest an alternative structural process.</w:t>
      </w:r>
    </w:p>
    <w:p>
      <w:r>
        <w:t>D × — Seizure after sleep deprivation: Sleep deprivation is a classic precipitant in JME.</w:t>
      </w:r>
    </w:p>
    <w:p>
      <w:pPr>
        <w:pStyle w:val="SmallNote"/>
      </w:pPr>
      <w:r>
        <w:t>Exam Pearl: JME can coexist with focal EEG fragments, but persistent focal deficits demand reassessment.</w:t>
      </w:r>
    </w:p>
    <w:p>
      <w:pPr>
        <w:pStyle w:val="SmallNote"/>
      </w:pPr>
      <w:r>
        <w:t>Why this question matters: Distinguish a syndrome-consistent trigger from a structural red flag.</w:t>
      </w:r>
    </w:p>
    <w:p>
      <w:pPr>
        <w:pStyle w:val="Heading3"/>
      </w:pPr>
      <w:r>
        <w:t>Q28 — EEG spike artifact  |  Best answer: B  |  H  |  [EEG]</w:t>
      </w:r>
    </w:p>
    <w:p>
      <w:r>
        <w:t>A × — Generalized epileptiform discharge: A generalized discharge would have a broader bilateral distribution.</w:t>
      </w:r>
    </w:p>
    <w:p>
      <w:r>
        <w:t>B ✓ — Electrode artifact: An isolated electrode shift without a physiologic field favors artifact.</w:t>
      </w:r>
    </w:p>
    <w:p>
      <w:r>
        <w:t>C × — Focal electrographic seizure: An ictal pattern should show sustained rhythmic evolution, not an isolated electrode pop.</w:t>
      </w:r>
    </w:p>
    <w:p>
      <w:r>
        <w:t>D × — Interictal temporal spike: A true temporal spike generally has a field over adjacent electrodes.</w:t>
      </w:r>
    </w:p>
    <w:p>
      <w:pPr>
        <w:pStyle w:val="SmallNote"/>
      </w:pPr>
      <w:r>
        <w:t>Exam Pearl: A cerebral field is an important check before labeling spikes.</w:t>
      </w:r>
    </w:p>
    <w:p>
      <w:pPr>
        <w:pStyle w:val="SmallNote"/>
      </w:pPr>
      <w:r>
        <w:t>Why this question matters: Not every sharp EEG waveform is cortical.</w:t>
      </w:r>
    </w:p>
    <w:p>
      <w:pPr>
        <w:pStyle w:val="Heading3"/>
      </w:pPr>
      <w:r>
        <w:t>Q29 — EEG interpretation  |  Best answer: D  |  C  |  [IESS]</w:t>
      </w:r>
    </w:p>
    <w:p>
      <w:r>
        <w:t>A × — The EEG establishes SeLECTS: SeLECTS does not present as clustered infantile spasms.</w:t>
      </w:r>
    </w:p>
    <w:p>
      <w:r>
        <w:t>B × — The pattern proves an artifact rather than epilepsy: Multifocal discharges in the right clinical context cannot be dismissed as artifact.</w:t>
      </w:r>
    </w:p>
    <w:p>
      <w:r>
        <w:t>C × — IESS is excluded unless hypsarrhythmia appears: Focal or multifocal EEG abnormalities can occur in IESS.</w:t>
      </w:r>
    </w:p>
    <w:p>
      <w:r>
        <w:t>D ✓ — IESS remains possible and requires urgent specialist assessment: Hypsarrhythmia is not obligatory in every child with epileptic spasms.</w:t>
      </w:r>
    </w:p>
    <w:p>
      <w:pPr>
        <w:pStyle w:val="SmallNote"/>
      </w:pPr>
      <w:r>
        <w:t>Close-distractor check: tempting alternative A (The EEG establishes SeLECTS). Decisive discriminator: Clinical spasms are mandatory; classic hypsarrhythmia is not universally present.</w:t>
      </w:r>
    </w:p>
    <w:p>
      <w:pPr>
        <w:pStyle w:val="SmallNote"/>
      </w:pPr>
      <w:r>
        <w:t>Exam Pearl: Clinical spasms are mandatory; classic hypsarrhythmia is not universally present.</w:t>
      </w:r>
    </w:p>
    <w:p>
      <w:pPr>
        <w:pStyle w:val="SmallNote"/>
      </w:pPr>
      <w:r>
        <w:t>Why this question matters: Avoid the false “no hypsarrhythmia = no spasms” rule.</w:t>
      </w:r>
    </w:p>
    <w:p>
      <w:pPr>
        <w:pStyle w:val="Heading3"/>
      </w:pPr>
      <w:r>
        <w:t>Q30 — EIMFS  |  Best answer: D  |  L  |  [INFANT22]</w:t>
      </w:r>
    </w:p>
    <w:p>
      <w:r>
        <w:t>A × — Self-limited neonatal epilepsy: SeLNE begins in the neonatal period and generally remits early.</w:t>
      </w:r>
    </w:p>
    <w:p>
      <w:r>
        <w:t>B × — Self-limited infantile epilepsy: SeLIE has brief focal seizures without migrating ictal pattern or regression.</w:t>
      </w:r>
    </w:p>
    <w:p>
      <w:r>
        <w:t>C × — Infantile epileptic spasms syndrome: Spasm clusters, not migrating focal ictal discharges, are mandatory for IESS.</w:t>
      </w:r>
    </w:p>
    <w:p>
      <w:r>
        <w:t>D ✓ — Epilepsy of infancy with migrating focal seizures: Migrating ictal onset with severe infantile epilepsy and regression defines EIMFS.</w:t>
      </w:r>
    </w:p>
    <w:p>
      <w:pPr>
        <w:pStyle w:val="SmallNote"/>
      </w:pPr>
      <w:r>
        <w:t>Exam Pearl: EIMFS is a severe infantile DEE; migrating ictal pattern is decisive.</w:t>
      </w:r>
    </w:p>
    <w:p>
      <w:pPr>
        <w:pStyle w:val="SmallNote"/>
      </w:pPr>
      <w:r>
        <w:t>Why this question matters: Do not confuse alternating focal seizures between days with within-seizure migration.</w:t>
      </w:r>
    </w:p>
    <w:p>
      <w:pPr>
        <w:pStyle w:val="Heading3"/>
      </w:pPr>
      <w:r>
        <w:t>Q31 — SeLIE vs EIMFS  |  Best answer: D  |  H  |  [INFANT22]</w:t>
      </w:r>
    </w:p>
    <w:p>
      <w:r>
        <w:t>A × — Self-limited neonatal epilepsy: Onset and worsening course are not typical of SeLNE.</w:t>
      </w:r>
    </w:p>
    <w:p>
      <w:r>
        <w:t>B × — Dravet syndrome with fever-sensitive seizures: Dravet often has prolonged fever-sensitive hemiclonic seizures, not this hallmark migrating pattern.</w:t>
      </w:r>
    </w:p>
    <w:p>
      <w:r>
        <w:t>C × — Self-limited infantile epilepsy: SeLIE can cluster but does not have migrating ictal foci and progressive regression.</w:t>
      </w:r>
    </w:p>
    <w:p>
      <w:r>
        <w:t>D ✓ — Epilepsy of infancy with migrating focal seizures: Within-seizure migrating ictal onset with developmental impairment is characteristic.</w:t>
      </w:r>
    </w:p>
    <w:p>
      <w:pPr>
        <w:pStyle w:val="SmallNote"/>
      </w:pPr>
      <w:r>
        <w:t>Close-distractor check: tempting alternative A (Self-limited neonatal epilepsy). Decisive discriminator: “Migrating” describes ictal evolution within seizures, not just alternating sides over days.</w:t>
      </w:r>
    </w:p>
    <w:p>
      <w:pPr>
        <w:pStyle w:val="SmallNote"/>
      </w:pPr>
      <w:r>
        <w:t>Exam Pearl: “Migrating” describes ictal evolution within seizures, not just alternating sides over days.</w:t>
      </w:r>
    </w:p>
    <w:p>
      <w:pPr>
        <w:pStyle w:val="SmallNote"/>
      </w:pPr>
      <w:r>
        <w:t>Why this question matters: One decisive EEG detail separates severe from self-limited infantile epilepsy.</w:t>
      </w:r>
    </w:p>
    <w:p>
      <w:pPr>
        <w:pStyle w:val="Heading3"/>
      </w:pPr>
      <w:r>
        <w:t>Q32 — Classification  |  Best answer: D  |  C  |  [ILAE25]</w:t>
      </w:r>
    </w:p>
    <w:p>
      <w:r>
        <w:t>A × — Unclassified seizure: There is meaningful information: the event is a bilateral convulsion, though origin is unknown.</w:t>
      </w:r>
    </w:p>
    <w:p>
      <w:r>
        <w:t>B × — Focal to bilateral tonic–clonic seizure: That requires positive evidence of focal beginning.</w:t>
      </w:r>
    </w:p>
    <w:p>
      <w:r>
        <w:t>C × — Generalized seizure: A bilateral convulsion can follow a focal onset, so this is not certain.</w:t>
      </w:r>
    </w:p>
    <w:p>
      <w:r>
        <w:t>D ✓ — Unknown whether focal or generalized: Bilateral motor expression alone does not establish how the event began.</w:t>
      </w:r>
    </w:p>
    <w:p>
      <w:pPr>
        <w:pStyle w:val="SmallNote"/>
      </w:pPr>
      <w:r>
        <w:t>Close-distractor check: tempting alternative A (Unclassified seizure). Decisive discriminator: Unknown and unclassified are not synonyms.</w:t>
      </w:r>
    </w:p>
    <w:p>
      <w:pPr>
        <w:pStyle w:val="SmallNote"/>
      </w:pPr>
      <w:r>
        <w:t>Exam Pearl: Unknown and unclassified are not synonyms.</w:t>
      </w:r>
    </w:p>
    <w:p>
      <w:pPr>
        <w:pStyle w:val="SmallNote"/>
      </w:pPr>
      <w:r>
        <w:t>Why this question matters: A convulsion with unknown origin remains classifiable as unknown.</w:t>
      </w:r>
    </w:p>
    <w:p>
      <w:pPr>
        <w:pStyle w:val="Heading3"/>
      </w:pPr>
      <w:r>
        <w:t>Q33 — Landau–Kleffner  |  Best answer: B  |  L  |  [CHILD22]</w:t>
      </w:r>
    </w:p>
    <w:p>
      <w:r>
        <w:t>A × — SeLECTS without language dysfunction: Simple SeLECTS does not explain severe acquired auditory language impairment.</w:t>
      </w:r>
    </w:p>
    <w:p>
      <w:r>
        <w:t>B ✓ — Epilepsy–aphasia spectrum / Landau–Kleffner phenotype: Acquired auditory verbal agnosia with sleep-activated temporal epileptiform activity is characteristic.</w:t>
      </w:r>
    </w:p>
    <w:p>
      <w:r>
        <w:t>C × — Self-limited epilepsy with autonomic seizures: Autonomic ictal symptoms do not explain isolated language regression.</w:t>
      </w:r>
    </w:p>
    <w:p>
      <w:r>
        <w:t>D × — Childhood absence epilepsy: Absences do not selectively cause acquired receptive aphasia.</w:t>
      </w:r>
    </w:p>
    <w:p>
      <w:pPr>
        <w:pStyle w:val="SmallNote"/>
      </w:pPr>
      <w:r>
        <w:t>Exam Pearl: Acquired aphasia may occur with few obvious clinical seizures.</w:t>
      </w:r>
    </w:p>
    <w:p>
      <w:pPr>
        <w:pStyle w:val="SmallNote"/>
      </w:pPr>
      <w:r>
        <w:t>Why this question matters: Ask about hearing evaluation and obtain sleep EEG in language regression.</w:t>
      </w:r>
    </w:p>
    <w:p>
      <w:pPr>
        <w:pStyle w:val="Heading3"/>
      </w:pPr>
      <w:r>
        <w:t>Q34 — JAE  |  Best answer: C  |  L  |  [JAE]</w:t>
      </w:r>
    </w:p>
    <w:p>
      <w:r>
        <w:t>A × — Childhood absence epilepsy: CAE more often begins younger with many daily absences.</w:t>
      </w:r>
    </w:p>
    <w:p>
      <w:r>
        <w:t>B × — Epilepsy with eyelid myoclonia: Characteristic eye-closure-induced eyelid jerks are absent.</w:t>
      </w:r>
    </w:p>
    <w:p>
      <w:r>
        <w:t>C ✓ — Juvenile absence epilepsy: Adolescent onset, less frequent absences, and GTCS fit JAE.</w:t>
      </w:r>
    </w:p>
    <w:p>
      <w:r>
        <w:t>D × — Lennox–Gastaut syndrome: Normal development and 4-Hz generalized activity argue against LGS.</w:t>
      </w:r>
    </w:p>
    <w:p>
      <w:pPr>
        <w:pStyle w:val="SmallNote"/>
      </w:pPr>
      <w:r>
        <w:t>Exam Pearl: JAE typically has less frequent absences and higher GTCS risk than CAE.</w:t>
      </w:r>
    </w:p>
    <w:p>
      <w:pPr>
        <w:pStyle w:val="SmallNote"/>
      </w:pPr>
      <w:r>
        <w:t>Why this question matters: Use age and seizure-frequency phenotype, not EEG frequency alone.</w:t>
      </w:r>
    </w:p>
    <w:p>
      <w:pPr>
        <w:pStyle w:val="Heading3"/>
      </w:pPr>
      <w:r>
        <w:t>Q35 — Febrile seizures  |  Best answer: D  |  L  |  [IAP09]</w:t>
      </w:r>
    </w:p>
    <w:p>
      <w:r>
        <w:t>A × — Dravet syndrome with prolonged fever-triggered seizures: Recurrent brief generalized febrile seizures alone do not establish Dravet.</w:t>
      </w:r>
    </w:p>
    <w:p>
      <w:r>
        <w:t>B × — Simple febrile seizure (single generalized event): A simple febrile seizure should not recur within 24 hours.</w:t>
      </w:r>
    </w:p>
    <w:p>
      <w:r>
        <w:t>C × — Epilepsy with unprovoked recurrent seizures: These are fever-associated events, not unprovoked seizures.</w:t>
      </w:r>
    </w:p>
    <w:p>
      <w:r>
        <w:t>D ✓ — Complex febrile seizure (recurrent in 24 h): Recurrence within 24 hours makes the episode complex despite brief generalized seizures.</w:t>
      </w:r>
    </w:p>
    <w:p>
      <w:pPr>
        <w:pStyle w:val="SmallNote"/>
      </w:pPr>
      <w:r>
        <w:t>Exam Pearl: A single complex criterion is sufficient for complex febrile seizure classification.</w:t>
      </w:r>
    </w:p>
    <w:p>
      <w:pPr>
        <w:pStyle w:val="SmallNote"/>
      </w:pPr>
      <w:r>
        <w:t>Why this question matters: Duration is not the only criterion for complexity.</w:t>
      </w:r>
    </w:p>
    <w:p>
      <w:pPr>
        <w:pStyle w:val="Heading3"/>
      </w:pPr>
      <w:r>
        <w:t>Q36 — Syndrome discrimination  |  Best answer: D  |  C  |  [LGS]</w:t>
      </w:r>
    </w:p>
    <w:p>
      <w:r>
        <w:t>A × — Normal background with brief 3-Hz generalized spike-wave: This favors CAE rather than LGS.</w:t>
      </w:r>
    </w:p>
    <w:p>
      <w:r>
        <w:t>B × — Isolated photic driving without epileptiform discharge: Physiologic photic driving is not diagnostic of LGS.</w:t>
      </w:r>
    </w:p>
    <w:p>
      <w:r>
        <w:t>C × — Sleep-activated centrotemporal sharp waves with normal background: This favors SeLECTS.</w:t>
      </w:r>
    </w:p>
    <w:p>
      <w:r>
        <w:t>D ✓ — Slow generalized spike-and-wave ≤2.5 Hz plus sleep paroxysmal fast activity: This combination is characteristic of LGS and contrasts with typical 3-Hz CAE.</w:t>
      </w:r>
    </w:p>
    <w:p>
      <w:pPr>
        <w:pStyle w:val="SmallNote"/>
      </w:pPr>
      <w:r>
        <w:t>Close-distractor check: tempting alternative A (Normal background with brief 3-Hz generalized spike-wave). Decisive discriminator: LGS EEG includes both slow spike-wave and sleep paroxysmal fast activity.</w:t>
      </w:r>
    </w:p>
    <w:p>
      <w:pPr>
        <w:pStyle w:val="SmallNote"/>
      </w:pPr>
      <w:r>
        <w:t>Exam Pearl: LGS EEG includes both slow spike-wave and sleep paroxysmal fast activity.</w:t>
      </w:r>
    </w:p>
    <w:p>
      <w:pPr>
        <w:pStyle w:val="SmallNote"/>
      </w:pPr>
      <w:r>
        <w:t>Why this question matters: Do not diagnose LGS from atypical absence alone.</w:t>
      </w:r>
    </w:p>
    <w:p>
      <w:pPr>
        <w:pStyle w:val="Heading3"/>
      </w:pPr>
      <w:r>
        <w:t>Q37 — EMAtS  |  Best answer: B  |  L  |  [EMATS]</w:t>
      </w:r>
    </w:p>
    <w:p>
      <w:r>
        <w:t>A × — Infantile epileptic spasms syndrome: Spasms begin in infancy and often cluster on awakening.</w:t>
      </w:r>
    </w:p>
    <w:p>
      <w:r>
        <w:t>B ✓ — Epilepsy with myoclonic–atonic seizures: Myoclonic jerk followed by loss of tone is defining for EMAtS.</w:t>
      </w:r>
    </w:p>
    <w:p>
      <w:r>
        <w:t>C × — Lennox–Gastaut syndrome: LGS typically has tonic seizures and slow spike-wave ≤2.5 Hz.</w:t>
      </w:r>
    </w:p>
    <w:p>
      <w:r>
        <w:t>D × — Self-limited epilepsy with autonomic seizures: Autonomic vomiting episodes, not myoclonic–atonic drops, predominate.</w:t>
      </w:r>
    </w:p>
    <w:p>
      <w:pPr>
        <w:pStyle w:val="SmallNote"/>
      </w:pPr>
      <w:r>
        <w:t>Exam Pearl: EMAtS was historically called Doose syndrome.</w:t>
      </w:r>
    </w:p>
    <w:p>
      <w:pPr>
        <w:pStyle w:val="SmallNote"/>
      </w:pPr>
      <w:r>
        <w:t>Why this question matters: Observe whether a drop is preceded by a myoclonic jerk.</w:t>
      </w:r>
    </w:p>
    <w:p>
      <w:pPr>
        <w:pStyle w:val="Heading3"/>
      </w:pPr>
      <w:r>
        <w:t>Q38 — Epilepsy definition &amp; EEG  |  Best answer: D  |  I  |  [DEF14]</w:t>
      </w:r>
    </w:p>
    <w:p>
      <w:r>
        <w:t>A × — The child needs a third seizure to qualify: A third event is not required under the practical definition.</w:t>
      </w:r>
    </w:p>
    <w:p>
      <w:r>
        <w:t>B × — The episodes are unclassified acute symptomatic seizures: No provoking metabolic or acute illness is described.</w:t>
      </w:r>
    </w:p>
    <w:p>
      <w:r>
        <w:t>C × — Normal EEG rules out epilepsy: Normal interictal studies do not override qualifying clinical history.</w:t>
      </w:r>
    </w:p>
    <w:p>
      <w:r>
        <w:t>D ✓ — Epilepsy is established clinically despite normal interictal EEG: Two unprovoked seizures &gt;24 hours apart meet ILAE definition; EEG may be normal.</w:t>
      </w:r>
    </w:p>
    <w:p>
      <w:pPr>
        <w:pStyle w:val="SmallNote"/>
      </w:pPr>
      <w:r>
        <w:t>Exam Pearl: Clinical epilepsy definition and EEG sensitivity are different concepts.</w:t>
      </w:r>
    </w:p>
    <w:p>
      <w:pPr>
        <w:pStyle w:val="SmallNote"/>
      </w:pPr>
      <w:r>
        <w:t>Why this question matters: Do not demand a positive EEG when clinical criteria are met.</w:t>
      </w:r>
    </w:p>
    <w:p>
      <w:pPr>
        <w:pStyle w:val="Heading3"/>
      </w:pPr>
      <w:r>
        <w:t>Q39 — Dravet differential  |  Best answer: A  |  I  |  [INFANT22]</w:t>
      </w:r>
    </w:p>
    <w:p>
      <w:r>
        <w:t>A ✓ — Dravet is possible; EEG may initially be normal and genetic testing can aid diagnosis: Phenotype precedes the emergence of many EEG abnormalities.</w:t>
      </w:r>
    </w:p>
    <w:p>
      <w:r>
        <w:t>B × — Only generalized 3-Hz spike-wave confirms Dravet: 3-Hz spike-wave is an absence marker, not a Dravet requirement.</w:t>
      </w:r>
    </w:p>
    <w:p>
      <w:r>
        <w:t>C × — Any fever-associated seizure automatically meets epilepsy definition: Febrile seizures alone are not necessarily epilepsy.</w:t>
      </w:r>
    </w:p>
    <w:p>
      <w:r>
        <w:t>D × — Normal EEG excludes Dravet; treat as uncomplicated SeLECTS: SeLECTS onset is later and early EEG may be normal in Dravet.</w:t>
      </w:r>
    </w:p>
    <w:p>
      <w:pPr>
        <w:pStyle w:val="SmallNote"/>
      </w:pPr>
      <w:r>
        <w:t>Exam Pearl: Normal early investigations do not erase a strong Dravet phenotype.</w:t>
      </w:r>
    </w:p>
    <w:p>
      <w:pPr>
        <w:pStyle w:val="SmallNote"/>
      </w:pPr>
      <w:r>
        <w:t>Why this question matters: Avoid premature reassurance after the first EEG.</w:t>
      </w:r>
    </w:p>
    <w:p>
      <w:pPr>
        <w:pStyle w:val="Heading3"/>
      </w:pPr>
      <w:r>
        <w:t>Q40 — Dravet vs febrile  |  Best answer: A  |  H  |  [INFANT22]</w:t>
      </w:r>
    </w:p>
    <w:p>
      <w:r>
        <w:t>A ✓ — Suspected Dravet syndrome needing specialist review: Prolonged recurrent hemiclonic fever-sensitive seizures in infancy are a Dravet red flag.</w:t>
      </w:r>
    </w:p>
    <w:p>
      <w:r>
        <w:t>B × — Classify as routine simple febrile seizures: Focal prolonged events are not simple febrile seizures.</w:t>
      </w:r>
    </w:p>
    <w:p>
      <w:r>
        <w:t>C × — Childhood absence epilepsy despite infant onset: CAE occurs later with frequent typical absences.</w:t>
      </w:r>
    </w:p>
    <w:p>
      <w:r>
        <w:t>D × — Conclude epilepsy is excluded because fever was present: Febrile triggers do not exclude an epilepsy syndrome.</w:t>
      </w:r>
    </w:p>
    <w:p>
      <w:pPr>
        <w:pStyle w:val="SmallNote"/>
      </w:pPr>
      <w:r>
        <w:t>Exam Pearl: Prolonged hemiclonic febrile seizures in infancy are not routine simple febrile seizures.</w:t>
      </w:r>
    </w:p>
    <w:p>
      <w:pPr>
        <w:pStyle w:val="SmallNote"/>
      </w:pPr>
      <w:r>
        <w:t>Why this question matters: Syndromic red flags can emerge before EEG becomes abnormal.</w:t>
      </w:r>
    </w:p>
    <w:p>
      <w:pPr>
        <w:pStyle w:val="Heading3"/>
      </w:pPr>
      <w:r>
        <w:t>Q41 — EEG SWAS  |  Best answer: C  |  H  |  [CHILD22]</w:t>
      </w:r>
    </w:p>
    <w:p>
      <w:r>
        <w:t>A × — MRI is never needed in these children: Imaging may be indicated depending on phenotype and examination.</w:t>
      </w:r>
    </w:p>
    <w:p>
      <w:r>
        <w:t>B × — Awake EEG cannot show any epileptiform discharge: Awake recordings may show discharges but may underestimate sleep activation.</w:t>
      </w:r>
    </w:p>
    <w:p>
      <w:r>
        <w:t>C ✓ — NREM sleep may show much greater epileptiform burden than wakefulness: The key syndrome-defining activation can be missed without sleep.</w:t>
      </w:r>
    </w:p>
    <w:p>
      <w:r>
        <w:t>D × — Only REM sleep reveals spike-wave activation: NREM sleep is particularly important for SWAS.</w:t>
      </w:r>
    </w:p>
    <w:p>
      <w:pPr>
        <w:pStyle w:val="SmallNote"/>
      </w:pPr>
      <w:r>
        <w:t>Exam Pearl: Sleep state matters when evaluating epilepsy-associated cognitive regression.</w:t>
      </w:r>
    </w:p>
    <w:p>
      <w:pPr>
        <w:pStyle w:val="SmallNote"/>
      </w:pPr>
      <w:r>
        <w:t>Why this question matters: EEG duration and state are part of test interpretation.</w:t>
      </w:r>
    </w:p>
    <w:p>
      <w:pPr>
        <w:pStyle w:val="Heading3"/>
      </w:pPr>
      <w:r>
        <w:t>Q42 — EEG activation  |  Best answer: C  |  C  |  [CHILD22]</w:t>
      </w:r>
    </w:p>
    <w:p>
      <w:r>
        <w:t>A × — Sleep converts all focal epilepsies to generalized epilepsies: Sleep-related activation does not change seizure-network origin.</w:t>
      </w:r>
    </w:p>
    <w:p>
      <w:r>
        <w:t>B × — Sleep removes all focal epileptiform discharges: The opposite can occur; sleep frequently activates centrotemporal spikes.</w:t>
      </w:r>
    </w:p>
    <w:p>
      <w:r>
        <w:t>C ✓ — Centrotemporal epileptiform discharges are often activated by sleep: Sleep may reveal the characteristic spikes even when the awake record is unrevealing.</w:t>
      </w:r>
    </w:p>
    <w:p>
      <w:r>
        <w:t>D × — Only sleep EEG can prove a focal structural lesion: EEG localization does not establish an anatomical lesion.</w:t>
      </w:r>
    </w:p>
    <w:p>
      <w:pPr>
        <w:pStyle w:val="SmallNote"/>
      </w:pPr>
      <w:r>
        <w:t>Exam Pearl: Sleep activation of spikes is an important SeLECTS clue.</w:t>
      </w:r>
    </w:p>
    <w:p>
      <w:pPr>
        <w:pStyle w:val="SmallNote"/>
      </w:pPr>
      <w:r>
        <w:t>Why this question matters: Choose the test state that increases diagnostic yield.</w:t>
      </w:r>
    </w:p>
    <w:p>
      <w:pPr>
        <w:pStyle w:val="Heading3"/>
      </w:pPr>
      <w:r>
        <w:t>Q43 — Regression differential  |  Best answer: B  |  I  |  [CHILD22]</w:t>
      </w:r>
    </w:p>
    <w:p>
      <w:r>
        <w:t>A × — Childhood absence epilepsy because staring may occur: Absence EEG and semiology do not explain the acquired auditory agnosia.</w:t>
      </w:r>
    </w:p>
    <w:p>
      <w:r>
        <w:t>B ✓ — Epilepsy–aphasia / SWAS spectrum: Acquired receptive language loss with sleep-activated temporal spikes is the key phenotype.</w:t>
      </w:r>
    </w:p>
    <w:p>
      <w:r>
        <w:t>C × — Sleep-related parasomnia with language regression: Parasomnias do not explain progressive aphasia with epileptiform sleep activation.</w:t>
      </w:r>
    </w:p>
    <w:p>
      <w:r>
        <w:t>D × — Uncomplicated SeLECTS because focal spikes are present: Regression changes the syndrome and requires further evaluation.</w:t>
      </w:r>
    </w:p>
    <w:p>
      <w:pPr>
        <w:pStyle w:val="SmallNote"/>
      </w:pPr>
      <w:r>
        <w:t>Exam Pearl: A syndrome can evolve; reassess when cognition or language changes.</w:t>
      </w:r>
    </w:p>
    <w:p>
      <w:pPr>
        <w:pStyle w:val="SmallNote"/>
      </w:pPr>
      <w:r>
        <w:t>Why this question matters: A previously “benign” label should not obscure new encephalopathy.</w:t>
      </w:r>
    </w:p>
    <w:p>
      <w:pPr>
        <w:pStyle w:val="Heading3"/>
      </w:pPr>
      <w:r>
        <w:t>Q44 — SeLECTS versus SWAS  |  Best answer: C  |  H  |  [CHILD22]</w:t>
      </w:r>
    </w:p>
    <w:p>
      <w:r>
        <w:t>A × — Skull X-ray for cortical calcification: This does not evaluate acquired epilepsy-related cognitive regression.</w:t>
      </w:r>
    </w:p>
    <w:p>
      <w:r>
        <w:t>B × — Repeat a 5-minute awake EEG only: Awake EEG may miss the marked NREM activation.</w:t>
      </w:r>
    </w:p>
    <w:p>
      <w:r>
        <w:t>C ✓ — Overnight EEG quantifying sleep spike-wave activation: Regression warrants assessment for the SWAS spectrum rather than assuming uncomplicated SeLECTS.</w:t>
      </w:r>
    </w:p>
    <w:p>
      <w:r>
        <w:t>D × — Routine visual-evoked potentials: VEP does not assess epileptiform burden in NREM sleep.</w:t>
      </w:r>
    </w:p>
    <w:p>
      <w:pPr>
        <w:pStyle w:val="SmallNote"/>
      </w:pPr>
      <w:r>
        <w:t>Close-distractor check: tempting alternative A (Skull X-ray for cortical calcification). Decisive discriminator: Sleep EEG is a management-changing test in SeLECTS with regression.</w:t>
      </w:r>
    </w:p>
    <w:p>
      <w:pPr>
        <w:pStyle w:val="SmallNote"/>
      </w:pPr>
      <w:r>
        <w:t>Exam Pearl: Sleep EEG is a management-changing test in SeLECTS with regression.</w:t>
      </w:r>
    </w:p>
    <w:p>
      <w:pPr>
        <w:pStyle w:val="SmallNote"/>
      </w:pPr>
      <w:r>
        <w:t>Why this question matters: Do not use the label “self-limited” to ignore cognitive deterioration.</w:t>
      </w:r>
    </w:p>
    <w:p>
      <w:pPr>
        <w:pStyle w:val="Heading3"/>
      </w:pPr>
      <w:r>
        <w:t>Q45 — LGS  |  Best answer: B  |  L  |  [LGS]</w:t>
      </w:r>
    </w:p>
    <w:p>
      <w:r>
        <w:t>A × — Childhood absence epilepsy: CAE lacks slow spike-wave and tonic sleep seizures.</w:t>
      </w:r>
    </w:p>
    <w:p>
      <w:r>
        <w:t>B ✓ — Lennox–Gastaut syndrome: Multiple seizure types and characteristic slow spike-wave/fast activity fit LGS.</w:t>
      </w:r>
    </w:p>
    <w:p>
      <w:r>
        <w:t>C × — Self-limited epilepsy with centrotemporal spikes: SeLECTS has focal oropharyngeal seizures and normal background.</w:t>
      </w:r>
    </w:p>
    <w:p>
      <w:r>
        <w:t>D × — Epilepsy with eyelid myoclonia: Eye-closure-provoked eyelid jerks are not the main feature.</w:t>
      </w:r>
    </w:p>
    <w:p>
      <w:pPr>
        <w:pStyle w:val="SmallNote"/>
      </w:pPr>
      <w:r>
        <w:t>Exam Pearl: Sleep tonic seizures are an important LGS clue.</w:t>
      </w:r>
    </w:p>
    <w:p>
      <w:pPr>
        <w:pStyle w:val="SmallNote"/>
      </w:pPr>
      <w:r>
        <w:t>Why this question matters: Do not call all childhood drop attacks EMAtS.</w:t>
      </w:r>
    </w:p>
    <w:p>
      <w:pPr>
        <w:pStyle w:val="Heading3"/>
      </w:pPr>
      <w:r>
        <w:t>Q46 — CAE versus LGS  |  Best answer: D  |  H  |  [LGS]</w:t>
      </w:r>
    </w:p>
    <w:p>
      <w:r>
        <w:t>A × — Eyelid myoclonia: The primary event is not rhythmic eye-closure-triggered eyelid jerking.</w:t>
      </w:r>
    </w:p>
    <w:p>
      <w:r>
        <w:t>B × — Focal preserved-consciousness seizures: Behavioral impairment and generalized EEG argue against focal preserved consciousness.</w:t>
      </w:r>
    </w:p>
    <w:p>
      <w:r>
        <w:t>C × — Typical absence seizures: Typical absence usually has abrupt events with ~3-Hz generalized spike-wave.</w:t>
      </w:r>
    </w:p>
    <w:p>
      <w:r>
        <w:t>D ✓ — Atypical absence seizures: Slow generalized spike-wave with gradual onset/offset and impaired baseline favors atypical absence.</w:t>
      </w:r>
    </w:p>
    <w:p>
      <w:pPr>
        <w:pStyle w:val="SmallNote"/>
      </w:pPr>
      <w:r>
        <w:t>Close-distractor check: tempting alternative A (Eyelid myoclonia). Decisive discriminator: Atypical absence often occurs in an epileptic encephalopathy context.</w:t>
      </w:r>
    </w:p>
    <w:p>
      <w:pPr>
        <w:pStyle w:val="SmallNote"/>
      </w:pPr>
      <w:r>
        <w:t>Exam Pearl: Atypical absence often occurs in an epileptic encephalopathy context.</w:t>
      </w:r>
    </w:p>
    <w:p>
      <w:pPr>
        <w:pStyle w:val="SmallNote"/>
      </w:pPr>
      <w:r>
        <w:t>Why this question matters: The EEG frequency and baseline development change the diagnosis.</w:t>
      </w:r>
    </w:p>
    <w:p>
      <w:pPr>
        <w:pStyle w:val="Heading3"/>
      </w:pPr>
      <w:r>
        <w:t>Q47 — JME  |  Best answer: A  |  L  |  [JME]</w:t>
      </w:r>
    </w:p>
    <w:p>
      <w:r>
        <w:t>A ✓ — Juvenile myoclonic epilepsy: Morning myoclonus, sleep deprivation trigger and generalized polyspike-wave are classic.</w:t>
      </w:r>
    </w:p>
    <w:p>
      <w:r>
        <w:t>B × — Epilepsy with myoclonic–atonic seizures: EMAtS usually starts in younger children and involves loss of tone after jerk.</w:t>
      </w:r>
    </w:p>
    <w:p>
      <w:r>
        <w:t>C × — Lennox–Gastaut syndrome: LGS has tonic/drop seizures with developmental impairment and slow spike-wave.</w:t>
      </w:r>
    </w:p>
    <w:p>
      <w:r>
        <w:t>D × — Self-limited epilepsy with centrotemporal spikes: SeLECTS presents with focal nocturnal oropharyngeal symptoms.</w:t>
      </w:r>
    </w:p>
    <w:p>
      <w:pPr>
        <w:pStyle w:val="SmallNote"/>
      </w:pPr>
      <w:r>
        <w:t>Exam Pearl: Ask adolescents specifically about morning jerks and dropped objects.</w:t>
      </w:r>
    </w:p>
    <w:p>
      <w:pPr>
        <w:pStyle w:val="SmallNote"/>
      </w:pPr>
      <w:r>
        <w:t>Why this question matters: A “clumsy morning” history may be diagnostic of myoclonic seizures.</w:t>
      </w:r>
    </w:p>
    <w:p>
      <w:pPr>
        <w:pStyle w:val="Heading3"/>
      </w:pPr>
      <w:r>
        <w:t>Q48 — Febrile vs epilepsy  |  Best answer: C  |  H  |  [IAP09]</w:t>
      </w:r>
    </w:p>
    <w:p>
      <w:r>
        <w:t>A × — The child meets the two-unprovoked-seizure definition: Only one fever-associated event occurred.</w:t>
      </w:r>
    </w:p>
    <w:p>
      <w:r>
        <w:t>B × — The event must be a focal seizure: No focal onset is reported.</w:t>
      </w:r>
    </w:p>
    <w:p>
      <w:r>
        <w:t>C ✓ — A single simple febrile seizure remains the leading clinical classification: Transient slowing after illness/seizure does not by itself establish epilepsy.</w:t>
      </w:r>
    </w:p>
    <w:p>
      <w:r>
        <w:t>D × — Nonspecific slowing proves an epileptic encephalopathy: Background slowing is not syndrome-specific and may be transient.</w:t>
      </w:r>
    </w:p>
    <w:p>
      <w:pPr>
        <w:pStyle w:val="SmallNote"/>
      </w:pPr>
      <w:r>
        <w:t>Exam Pearl: EEG nonspecificity matters especially after an acute event.</w:t>
      </w:r>
    </w:p>
    <w:p>
      <w:pPr>
        <w:pStyle w:val="SmallNote"/>
      </w:pPr>
      <w:r>
        <w:t>Why this question matters: Avoid overdiagnosing epilepsy from incidental or postictal slowing.</w:t>
      </w:r>
    </w:p>
    <w:p>
      <w:pPr>
        <w:pStyle w:val="Heading3"/>
      </w:pPr>
      <w:r>
        <w:t>Q49 — Neonatal aEEG  |  Best answer: B  |  H  |  [NEO]</w:t>
      </w:r>
    </w:p>
    <w:p>
      <w:r>
        <w:t>A × — Normal neonatal discontinuity: Discontinuity alone does not explain an evolving rhythmic seizure pattern.</w:t>
      </w:r>
    </w:p>
    <w:p>
      <w:r>
        <w:t>B ✓ — Electrographic neonatal seizure: Evolution on raw EEG with a compatible aEEG trend supports seizure despite subtle clinical signs.</w:t>
      </w:r>
    </w:p>
    <w:p>
      <w:r>
        <w:t>C × — Isolated electrode artifact: Artifact generally lacks a reproducible evolving cerebral ictal pattern.</w:t>
      </w:r>
    </w:p>
    <w:p>
      <w:r>
        <w:t>D × — Physiologic sleep cycling: Sleep cycling does not produce evolving ictal discharges.</w:t>
      </w:r>
    </w:p>
    <w:p>
      <w:pPr>
        <w:pStyle w:val="SmallNote"/>
      </w:pPr>
      <w:r>
        <w:t>Exam Pearl: Raw EEG is necessary to confirm suspicious aEEG patterns.</w:t>
      </w:r>
    </w:p>
    <w:p>
      <w:pPr>
        <w:pStyle w:val="SmallNote"/>
      </w:pPr>
      <w:r>
        <w:t>Why this question matters: Neonatal seizures may be electrographic-only.</w:t>
      </w:r>
    </w:p>
    <w:p>
      <w:pPr>
        <w:pStyle w:val="Heading3"/>
      </w:pPr>
      <w:r>
        <w:t>Q50 — Syndromes  |  Best answer: B  |  C  |  [EEM]</w:t>
      </w:r>
    </w:p>
    <w:p>
      <w:r>
        <w:t>A × — Suppressible eyelid movements with premonitory urge: Suppressibility and urge are characteristic of tics.</w:t>
      </w:r>
    </w:p>
    <w:p>
      <w:r>
        <w:t>B ✓ — Brief rhythmic eyelid jerks with upward eye deviation immediately after eye closure in bright light: Eye-closure sensitivity and associated generalized EEG activity support epileptic eyelid myoclonia.</w:t>
      </w:r>
    </w:p>
    <w:p>
      <w:r>
        <w:t>C × — Infrequent eyelid movement only when fatigued without eye-closure sensitivity: This lacks the characteristic photosensitive/eye-closure phenotype.</w:t>
      </w:r>
    </w:p>
    <w:p>
      <w:r>
        <w:t>D × — Isolated blinking during dry-eye irritation: Peripheral ocular irritation is a common non-epileptic explanation.</w:t>
      </w:r>
    </w:p>
    <w:p>
      <w:pPr>
        <w:pStyle w:val="SmallNote"/>
      </w:pPr>
      <w:r>
        <w:t>Exam Pearl: Eye closure in light is a distinctive trigger for eyelid myoclonia.</w:t>
      </w:r>
    </w:p>
    <w:p>
      <w:pPr>
        <w:pStyle w:val="SmallNote"/>
      </w:pPr>
      <w:r>
        <w:t>Why this question matters: A brief movement is not necessarily a tic.</w:t>
      </w:r>
    </w:p>
    <w:p>
      <w:pPr>
        <w:pStyle w:val="Heading3"/>
      </w:pPr>
      <w:r>
        <w:t>Q51 — Dravet  |  Best answer: D  |  L  |  [INFANT22]</w:t>
      </w:r>
    </w:p>
    <w:p>
      <w:r>
        <w:t>A × — Childhood absence epilepsy: Typical absence seizures are brief and not prolonged hemiclonic events.</w:t>
      </w:r>
    </w:p>
    <w:p>
      <w:r>
        <w:t>B × — Self-limited infantile epilepsy: Self-limited infantile focal seizures are usually short with favorable course.</w:t>
      </w:r>
    </w:p>
    <w:p>
      <w:r>
        <w:t>C × — Self-limited epilepsy with centrotemporal spikes: SeLECTS begins later with brief oropharyngeal focal seizures.</w:t>
      </w:r>
    </w:p>
    <w:p>
      <w:r>
        <w:t>D ✓ — Dravet syndrome with fever-sensitive infantile seizures: Prolonged fever-sensitive hemiclonic seizures in infancy with initially normal development suggest Dravet.</w:t>
      </w:r>
    </w:p>
    <w:p>
      <w:pPr>
        <w:pStyle w:val="SmallNote"/>
      </w:pPr>
      <w:r>
        <w:t>Exam Pearl: Early EEG may be normal in Dravet syndrome.</w:t>
      </w:r>
    </w:p>
    <w:p>
      <w:pPr>
        <w:pStyle w:val="SmallNote"/>
      </w:pPr>
      <w:r>
        <w:t>Why this question matters: A normal early EEG does not rule out a developmental epileptic encephalopathy.</w:t>
      </w:r>
    </w:p>
    <w:p>
      <w:pPr>
        <w:pStyle w:val="Heading3"/>
      </w:pPr>
      <w:r>
        <w:t>Q52 — IESS  |  Best answer: C  |  L  |  [IESS]</w:t>
      </w:r>
    </w:p>
    <w:p>
      <w:r>
        <w:t>A × — Self-limited epilepsy with centrotemporal spikes: Age and spasms are incompatible with typical SeLECTS.</w:t>
      </w:r>
    </w:p>
    <w:p>
      <w:r>
        <w:t>B × — Childhood absence epilepsy: Typical absence epilepsy presents later with brief staring, not flexor spasms.</w:t>
      </w:r>
    </w:p>
    <w:p>
      <w:r>
        <w:t>C ✓ — Infantile epileptic spasms syndrome: Clustered spasms, developmental regression and hypsarrhythmic EEG support IESS.</w:t>
      </w:r>
    </w:p>
    <w:p>
      <w:r>
        <w:t>D × — Self-limited infantile epilepsy: That syndrome has focal seizures with generally preserved development.</w:t>
      </w:r>
    </w:p>
    <w:p>
      <w:pPr>
        <w:pStyle w:val="SmallNote"/>
      </w:pPr>
      <w:r>
        <w:t>Exam Pearl: IESS is an urgent developmental-neurology diagnosis.</w:t>
      </w:r>
    </w:p>
    <w:p>
      <w:pPr>
        <w:pStyle w:val="SmallNote"/>
      </w:pPr>
      <w:r>
        <w:t>Why this question matters: The cluster-on-awakening pattern is more important than an isolated jerk.</w:t>
      </w:r>
    </w:p>
    <w:p>
      <w:pPr>
        <w:pStyle w:val="Heading3"/>
      </w:pPr>
      <w:r>
        <w:t>Q53 — EEG interpretation  |  Best answer: D  |  C  |  [ILAE25]</w:t>
      </w:r>
    </w:p>
    <w:p>
      <w:r>
        <w:t>A × — Spikes always localize a resectable lesion: Interictal discharges do not automatically define a surgical target.</w:t>
      </w:r>
    </w:p>
    <w:p>
      <w:r>
        <w:t>B × — Absence of captured seizure rules out epilepsy: Routine recordings often miss intermittent habitual events.</w:t>
      </w:r>
    </w:p>
    <w:p>
      <w:r>
        <w:t>C × — Spikes establish that every reported spell is epileptic: Nonepileptic events may coexist with interictal epileptiform abnormalities.</w:t>
      </w:r>
    </w:p>
    <w:p>
      <w:r>
        <w:t>D ✓ — Interictal spikes support epileptic propensity but require clinical correlation: Spikes may strengthen suspicion but are not a stand-alone epilepsy diagnosis.</w:t>
      </w:r>
    </w:p>
    <w:p>
      <w:pPr>
        <w:pStyle w:val="SmallNote"/>
      </w:pPr>
      <w:r>
        <w:t>Exam Pearl: Interpret interictal EEG in the clinical context.</w:t>
      </w:r>
    </w:p>
    <w:p>
      <w:pPr>
        <w:pStyle w:val="SmallNote"/>
      </w:pPr>
      <w:r>
        <w:t>Why this question matters: Do not let an abnormal EEG replace careful spell semiology.</w:t>
      </w:r>
    </w:p>
    <w:p>
      <w:pPr>
        <w:pStyle w:val="Heading3"/>
      </w:pPr>
      <w:r>
        <w:t>Q54 — Classification  |  Best answer: B  |  C  |  [ILAE25]</w:t>
      </w:r>
    </w:p>
    <w:p>
      <w:r>
        <w:t>A × — Neonatal seizures must be labeled generalized by default: Neonatal seizures frequently have focal electrographic patterns.</w:t>
      </w:r>
    </w:p>
    <w:p>
      <w:r>
        <w:t>B ✓ — Neonatal seizures are addressed by a separate ILAE framework: The 2025 clinical seizure update explicitly excludes neonatal seizures.</w:t>
      </w:r>
    </w:p>
    <w:p>
      <w:r>
        <w:t>C × — A neonatal electrographic-only event is a 2025 focal clinical seizure: The 2025 scheme addresses clinical seizures and does not replace neonatal definitions.</w:t>
      </w:r>
    </w:p>
    <w:p>
      <w:r>
        <w:t>D × — The 2025 system eliminated neonatal EEG terminology: Separate neonatal classification remains relevant.</w:t>
      </w:r>
    </w:p>
    <w:p>
      <w:pPr>
        <w:pStyle w:val="SmallNote"/>
      </w:pPr>
      <w:r>
        <w:t>Exam Pearl: Use neonatal-specific electroclinical terminology for neonates.</w:t>
      </w:r>
    </w:p>
    <w:p>
      <w:pPr>
        <w:pStyle w:val="SmallNote"/>
      </w:pPr>
      <w:r>
        <w:t>Why this question matters: Do not force the 2025 child/adult taxonomy onto neonatal seizures.</w:t>
      </w:r>
    </w:p>
    <w:p>
      <w:pPr>
        <w:pStyle w:val="Heading3"/>
      </w:pPr>
      <w:r>
        <w:t>Q55 — Migraine mimic  |  Best answer: C  |  L  |  [CLINICAL]</w:t>
      </w:r>
    </w:p>
    <w:p>
      <w:r>
        <w:t>A × — Occipital focal seizure: Epileptic visual symptoms are usually briefer and more abrupt.</w:t>
      </w:r>
    </w:p>
    <w:p>
      <w:r>
        <w:t>B × — Typical absence seizure: Absence causes impaired behavior, not 20-minute visual scintillation.</w:t>
      </w:r>
    </w:p>
    <w:p>
      <w:r>
        <w:t>C ✓ — Migraine visual aura: Gradual spread over many minutes followed by headache favors migraine aura.</w:t>
      </w:r>
    </w:p>
    <w:p>
      <w:r>
        <w:t>D × — Self-limited epilepsy with autonomic seizures: Autonomic ictal vomiting rather than progressive visual scintillation is typical.</w:t>
      </w:r>
    </w:p>
    <w:p>
      <w:pPr>
        <w:pStyle w:val="SmallNote"/>
      </w:pPr>
      <w:r>
        <w:t>Exam Pearl: Gradual visual evolution over 5–60 minutes is characteristic of migraine aura.</w:t>
      </w:r>
    </w:p>
    <w:p>
      <w:pPr>
        <w:pStyle w:val="SmallNote"/>
      </w:pPr>
      <w:r>
        <w:t>Why this question matters: Timing helps separate migraine aura from occipital seizures.</w:t>
      </w:r>
    </w:p>
    <w:p>
      <w:pPr>
        <w:pStyle w:val="Heading3"/>
      </w:pPr>
      <w:r>
        <w:t>Q56 — Syndromes  |  Best answer: B  |  C  |  [CHILD22]</w:t>
      </w:r>
    </w:p>
    <w:p>
      <w:r>
        <w:t>A × — Brief repetitive hemifacial clonic events with speech arrest: This is more typical of SeLECTS.</w:t>
      </w:r>
    </w:p>
    <w:p>
      <w:r>
        <w:t>B ✓ — Prolonged autonomic-dominant attacks with vomiting, often during sleep: Ictal vomiting and prolonged autonomic features are typical for SeLEAS.</w:t>
      </w:r>
    </w:p>
    <w:p>
      <w:r>
        <w:t>C × — Frequent daily 10-second absences provoked by hyperventilation: This favors childhood absence epilepsy.</w:t>
      </w:r>
    </w:p>
    <w:p>
      <w:r>
        <w:t>D × — Clusters of flexor spasms on awakening in infancy: This favors IESS.</w:t>
      </w:r>
    </w:p>
    <w:p>
      <w:pPr>
        <w:pStyle w:val="SmallNote"/>
      </w:pPr>
      <w:r>
        <w:t>Exam Pearl: SeLEAS was historically termed Panayiotopoulos syndrome.</w:t>
      </w:r>
    </w:p>
    <w:p>
      <w:pPr>
        <w:pStyle w:val="SmallNote"/>
      </w:pPr>
      <w:r>
        <w:t>Why this question matters: Prolonged vomiting can be an autonomic seizure rather than gastroenteritis.</w:t>
      </w:r>
    </w:p>
    <w:p>
      <w:pPr>
        <w:pStyle w:val="Heading3"/>
      </w:pPr>
      <w:r>
        <w:t>Q57 — Classification  |  Best answer: D  |  C  |  [ILAE25]</w:t>
      </w:r>
    </w:p>
    <w:p>
      <w:r>
        <w:t>A × — Generalized absence seizure: A focal experiential aura preceding automatisms argues against generalized onset.</w:t>
      </w:r>
    </w:p>
    <w:p>
      <w:r>
        <w:t>B × — Unclassified seizure: Detailed temporal semiology permits a focal classification.</w:t>
      </w:r>
    </w:p>
    <w:p>
      <w:r>
        <w:t>C × — Focal seizure with preserved consciousness: Preservation requires both awareness and responsiveness; the child fails the responsiveness component.</w:t>
      </w:r>
    </w:p>
    <w:p>
      <w:r>
        <w:t>D ✓ — Focal seizure with impaired consciousness: Failure of responsiveness with impaired awareness during the event supports impaired consciousness.</w:t>
      </w:r>
    </w:p>
    <w:p>
      <w:pPr>
        <w:pStyle w:val="SmallNote"/>
      </w:pPr>
      <w:r>
        <w:t>Close-distractor check: tempting alternative A (Generalized absence seizure). Decisive discriminator: The 2025 classifier is consciousness, operationalized using awareness and responsiveness.</w:t>
      </w:r>
    </w:p>
    <w:p>
      <w:pPr>
        <w:pStyle w:val="SmallNote"/>
      </w:pPr>
      <w:r>
        <w:t>Exam Pearl: The 2025 classifier is consciousness, operationalized using awareness and responsiveness.</w:t>
      </w:r>
    </w:p>
    <w:p>
      <w:pPr>
        <w:pStyle w:val="SmallNote"/>
      </w:pPr>
      <w:r>
        <w:t>Why this question matters: An aura plus evolving automatisms often supplies focal evidence.</w:t>
      </w:r>
    </w:p>
    <w:p>
      <w:pPr>
        <w:pStyle w:val="Heading3"/>
      </w:pPr>
      <w:r>
        <w:t>Q58 — LGS vs EMAtS  |  Best answer: A  |  I  |  [LGS]</w:t>
      </w:r>
    </w:p>
    <w:p>
      <w:r>
        <w:t>A ✓ — Lennox–Gastaut syndrome: Tonic sleep seizures plus two hallmark EEG patterns strongly favor LGS.</w:t>
      </w:r>
    </w:p>
    <w:p>
      <w:r>
        <w:t>B × — Epilepsy with myoclonic–atonic seizures: EMAtS needs jerk–atonia and lacks the typical LGS slow/fast EEG combination.</w:t>
      </w:r>
    </w:p>
    <w:p>
      <w:r>
        <w:t>C × — Self-limited epilepsy with centrotemporal spikes: SeLECTS lacks generalized slow spike-wave and tonic sleep seizures.</w:t>
      </w:r>
    </w:p>
    <w:p>
      <w:r>
        <w:t>D × — Childhood absence epilepsy: CAE has brief typical absences with ~3-Hz generalized EEG and normal development.</w:t>
      </w:r>
    </w:p>
    <w:p>
      <w:pPr>
        <w:pStyle w:val="SmallNote"/>
      </w:pPr>
      <w:r>
        <w:t>Exam Pearl: Two EEG signatures plus tonic sleep seizures outweigh nonspecific “falls.”</w:t>
      </w:r>
    </w:p>
    <w:p>
      <w:pPr>
        <w:pStyle w:val="SmallNote"/>
      </w:pPr>
      <w:r>
        <w:t>Why this question matters: Rank-differentiating diagnosis needs combined semiology and sleep EEG.</w:t>
      </w:r>
    </w:p>
    <w:p>
      <w:pPr>
        <w:pStyle w:val="Heading3"/>
      </w:pPr>
      <w:r>
        <w:t>Q59 — IESS  |  Best answer: B  |  L  |  [IESS]</w:t>
      </w:r>
    </w:p>
    <w:p>
      <w:r>
        <w:t>A × — Wait until school age for a sleep EEG: Delay can compromise developmental outcomes.</w:t>
      </w:r>
    </w:p>
    <w:p>
      <w:r>
        <w:t>B ✓ — Urgent prolonged video EEG capturing sleep and awakening: Short awake EEG may miss relevant epileptiform activity and spasms.</w:t>
      </w:r>
    </w:p>
    <w:p>
      <w:r>
        <w:t>C × — Reassure because the routine EEG is normal: A short normal awake record cannot exclude IESS.</w:t>
      </w:r>
    </w:p>
    <w:p>
      <w:r>
        <w:t>D × — Diagnose CAE and use hyperventilation: CAE does not present as infantile clusters of flexor spasms.</w:t>
      </w:r>
    </w:p>
    <w:p>
      <w:pPr>
        <w:pStyle w:val="SmallNote"/>
      </w:pPr>
      <w:r>
        <w:t>Close-distractor check: tempting alternative A (Wait until school age for a sleep EEG). Decisive discriminator: Sleep and wake transition increase EEG yield in IESS.</w:t>
      </w:r>
    </w:p>
    <w:p>
      <w:pPr>
        <w:pStyle w:val="SmallNote"/>
      </w:pPr>
      <w:r>
        <w:t>Exam Pearl: Sleep and wake transition increase EEG yield in IESS.</w:t>
      </w:r>
    </w:p>
    <w:p>
      <w:pPr>
        <w:pStyle w:val="SmallNote"/>
      </w:pPr>
      <w:r>
        <w:t>Why this question matters: Negative short EEG must be interpreted against a compelling home video.</w:t>
      </w:r>
    </w:p>
    <w:p>
      <w:pPr>
        <w:pStyle w:val="Heading3"/>
      </w:pPr>
      <w:r>
        <w:t>Q60 — EEG infantile  |  Best answer: D  |  H  |  [IESS]</w:t>
      </w:r>
    </w:p>
    <w:p>
      <w:r>
        <w:t>A × — Only generalized 3-Hz spike-wave can confirm spasms: 3-Hz spike-wave is associated with typical absence, not IESS.</w:t>
      </w:r>
    </w:p>
    <w:p>
      <w:r>
        <w:t>B × — A waking improvement excludes epileptic spasms: Clinical spasms and sleep EEG can still establish the diagnosis.</w:t>
      </w:r>
    </w:p>
    <w:p>
      <w:r>
        <w:t>C × — IESS requires identical EEG abnormalities in every state: State-dependent changes are well described.</w:t>
      </w:r>
    </w:p>
    <w:p>
      <w:r>
        <w:t>D ✓ — Sleep–wake variability is compatible with IESS: Hypsarrhythmic or multifocal patterns may be accentuated during sleep or awakening.</w:t>
      </w:r>
    </w:p>
    <w:p>
      <w:pPr>
        <w:pStyle w:val="SmallNote"/>
      </w:pPr>
      <w:r>
        <w:t>Exam Pearl: EEG sampling of sleep is essential in suspected IESS.</w:t>
      </w:r>
    </w:p>
    <w:p>
      <w:pPr>
        <w:pStyle w:val="SmallNote"/>
      </w:pPr>
      <w:r>
        <w:t>Why this question matters: Do not dismiss state-dependent epileptiform abnormalities.</w:t>
      </w:r>
    </w:p>
    <w:p>
      <w:pPr>
        <w:pStyle w:val="Heading3"/>
      </w:pPr>
      <w:r>
        <w:t>Q61 — EEG activation  |  Best answer: A  |  C  |  [CAE]</w:t>
      </w:r>
    </w:p>
    <w:p>
      <w:r>
        <w:t>A ✓ — Well-performed approximately 3-minute hyperventilation: Hyperventilation frequently elicits generalized spike-wave and clinical absences in CAE.</w:t>
      </w:r>
    </w:p>
    <w:p>
      <w:r>
        <w:t>B × — Prolonged breath-holding without EEG: This is not standardized EEG activation and may produce syncope.</w:t>
      </w:r>
    </w:p>
    <w:p>
      <w:r>
        <w:t>C × — Only REM sleep recording: REM sleep alone is not the preferred provocation for typical absence seizures.</w:t>
      </w:r>
    </w:p>
    <w:p>
      <w:r>
        <w:t>D × — Single flash of light with no EEG recording: Intermittent photic stimulation tests photosensitivity, not the strongest CAE activation.</w:t>
      </w:r>
    </w:p>
    <w:p>
      <w:pPr>
        <w:pStyle w:val="SmallNote"/>
      </w:pPr>
      <w:r>
        <w:t>Exam Pearl: Effective hyperventilation is a high-yield activation maneuver for CAE.</w:t>
      </w:r>
    </w:p>
    <w:p>
      <w:pPr>
        <w:pStyle w:val="SmallNote"/>
      </w:pPr>
      <w:r>
        <w:t>Why this question matters: EEG protocol choice should match the suspected syndrome.</w:t>
      </w:r>
    </w:p>
    <w:p>
      <w:pPr>
        <w:pStyle w:val="Heading3"/>
      </w:pPr>
      <w:r>
        <w:t>Q62 — EEG focal vs generalized  |  Best answer: B  |  H  |  [CAE]</w:t>
      </w:r>
    </w:p>
    <w:p>
      <w:r>
        <w:t>A × — Conclude a structural focal lesion from one unilateral fragment: Consistent focal slowing or other concordant evidence is needed.</w:t>
      </w:r>
    </w:p>
    <w:p>
      <w:r>
        <w:t>B ✓ — Consider fragmented generalized discharge and review the whole recording: Generalized spike-wave may fragment in sleep and mimic focal activity.</w:t>
      </w:r>
    </w:p>
    <w:p>
      <w:r>
        <w:t>C × — Diagnose SeLECTS solely from any unilateral spike: Centrotemporal morphology, age and semiology are needed for SeLECTS.</w:t>
      </w:r>
    </w:p>
    <w:p>
      <w:r>
        <w:t>D × — Rule out generalized epilepsy because a focal fragment occurred: Focal fragments can occur in genetic generalized epilepsies.</w:t>
      </w:r>
    </w:p>
    <w:p>
      <w:pPr>
        <w:pStyle w:val="SmallNote"/>
      </w:pPr>
      <w:r>
        <w:t>Exam Pearl: Fragmented generalized discharges can appear focal.</w:t>
      </w:r>
    </w:p>
    <w:p>
      <w:pPr>
        <w:pStyle w:val="SmallNote"/>
      </w:pPr>
      <w:r>
        <w:t>Why this question matters: Interpret EEG across states and montages, not from one isolated waveform.</w:t>
      </w:r>
    </w:p>
    <w:p>
      <w:pPr>
        <w:pStyle w:val="Heading3"/>
      </w:pPr>
      <w:r>
        <w:t>Q63 — EEM  |  Best answer: C  |  L  |  [EEM]</w:t>
      </w:r>
    </w:p>
    <w:p>
      <w:r>
        <w:t>A × — Childhood absence epilepsy: CAE may show eyelid flutter but not obligatory eye-closure sensitivity.</w:t>
      </w:r>
    </w:p>
    <w:p>
      <w:r>
        <w:t>B × — Focal motor epilepsy: A focal motor seizure would not explain consistent generalized eye-closure-triggered activity.</w:t>
      </w:r>
    </w:p>
    <w:p>
      <w:r>
        <w:t>C ✓ — Epilepsy with eyelid myoclonia: Eye-closure sensitivity with generalized EEG correlate is characteristic.</w:t>
      </w:r>
    </w:p>
    <w:p>
      <w:r>
        <w:t>D × — Self-limited epilepsy with centrotemporal spikes: SeLECTS produces focal oropharyngeal symptoms rather than photosensitive eyelid myoclonia.</w:t>
      </w:r>
    </w:p>
    <w:p>
      <w:pPr>
        <w:pStyle w:val="SmallNote"/>
      </w:pPr>
      <w:r>
        <w:t>Exam Pearl: Eyelid myoclonia is a seizure type and can define a syndrome.</w:t>
      </w:r>
    </w:p>
    <w:p>
      <w:pPr>
        <w:pStyle w:val="SmallNote"/>
      </w:pPr>
      <w:r>
        <w:t>Why this question matters: Differentiate frequent brief eye-closure jerks from tics and typical absence.</w:t>
      </w:r>
    </w:p>
    <w:p>
      <w:pPr>
        <w:pStyle w:val="Heading3"/>
      </w:pPr>
      <w:r>
        <w:t>Q64 — Syndromes  |  Best answer: C  |  B  |  [IESS]</w:t>
      </w:r>
    </w:p>
    <w:p>
      <w:r>
        <w:t>A × — Routine EEG several months later if spasms persist: Delay risks ongoing developmental harm in infantile epileptic spasms syndrome.</w:t>
      </w:r>
    </w:p>
    <w:p>
      <w:r>
        <w:t>B × — Provoked hyperventilation test without EEG: Hyperventilation is a childhood absence activation technique, not the primary evaluation for spasms.</w:t>
      </w:r>
    </w:p>
    <w:p>
      <w:r>
        <w:t>C ✓ — Prompt awake-and-sleep video EEG including sleep–wake transition: Urgent EEG helps document spasms and the relevant background while treatment planning proceeds.</w:t>
      </w:r>
    </w:p>
    <w:p>
      <w:r>
        <w:t>D × — Elective CT alone before arranging EEG: CT does not characterize epileptic spasms or EEG patterns.</w:t>
      </w:r>
    </w:p>
    <w:p>
      <w:pPr>
        <w:pStyle w:val="SmallNote"/>
      </w:pPr>
      <w:r>
        <w:t>Exam Pearl: Hypsarrhythmia is characteristic but is not present in every child with IESS.</w:t>
      </w:r>
    </w:p>
    <w:p>
      <w:pPr>
        <w:pStyle w:val="SmallNote"/>
      </w:pPr>
      <w:r>
        <w:t>Why this question matters: Do not delay recognition of epileptic spasms awaiting a textbook EEG.</w:t>
      </w:r>
    </w:p>
    <w:p>
      <w:pPr>
        <w:pStyle w:val="Heading3"/>
      </w:pPr>
      <w:r>
        <w:t>Q65 — Photosensitivity  |  Best answer: A  |  L  |  [JME]</w:t>
      </w:r>
    </w:p>
    <w:p>
      <w:r>
        <w:t>A ✓ — Reflex photosensitive epileptic seizures are plausible: Reproducible trigger with generalized epileptiform EEG response supports photosensitivity.</w:t>
      </w:r>
    </w:p>
    <w:p>
      <w:r>
        <w:t>B × — Only focal occipital epilepsy can be photosensitive: Generalized epilepsies can show photoparoxysmal responses.</w:t>
      </w:r>
    </w:p>
    <w:p>
      <w:r>
        <w:t>C × — A photoparoxysmal response always means daily spontaneous seizures: EEG photosensitivity does not necessarily imply frequent spontaneous clinical seizures.</w:t>
      </w:r>
    </w:p>
    <w:p>
      <w:r>
        <w:t>D × — Any photic driving proves epilepsy: Physiologic photic driving is not an epileptiform response.</w:t>
      </w:r>
    </w:p>
    <w:p>
      <w:pPr>
        <w:pStyle w:val="SmallNote"/>
      </w:pPr>
      <w:r>
        <w:t>Exam Pearl: Distinguish physiologic photic driving from a photoparoxysmal response.</w:t>
      </w:r>
    </w:p>
    <w:p>
      <w:pPr>
        <w:pStyle w:val="SmallNote"/>
      </w:pPr>
      <w:r>
        <w:t>Why this question matters: Trigger and EEG correlation can establish reflex seizure susceptibility.</w:t>
      </w:r>
    </w:p>
    <w:p>
      <w:pPr>
        <w:pStyle w:val="Heading3"/>
      </w:pPr>
      <w:r>
        <w:t>Q66 — Epilepsy definition  |  Best answer: D  |  B  |  [DEF14]</w:t>
      </w:r>
    </w:p>
    <w:p>
      <w:r>
        <w:t>A × — One unprovoked seizure with normal examination: A single event needs an additional qualifying criterion, such as high recurrence risk or a syndrome.</w:t>
      </w:r>
    </w:p>
    <w:p>
      <w:r>
        <w:t>B × — Two febrile seizures on one febrile day: Provoked febrile events do not by themselves establish epilepsy.</w:t>
      </w:r>
    </w:p>
    <w:p>
      <w:r>
        <w:t>C × — Two hypoglycemic seizures in separate illnesses: Acute symptomatic seizures do not satisfy the unprovoked-event criterion.</w:t>
      </w:r>
    </w:p>
    <w:p>
      <w:r>
        <w:t>D ✓ — Two unprovoked seizures 36 hours apart: Two unprovoked events more than 24 hours apart meet one operational criterion.</w:t>
      </w:r>
    </w:p>
    <w:p>
      <w:pPr>
        <w:pStyle w:val="SmallNote"/>
      </w:pPr>
      <w:r>
        <w:t>Exam Pearl: Epilepsy definition includes syndrome diagnosis and selected single-seizure high-risk situations.</w:t>
      </w:r>
    </w:p>
    <w:p>
      <w:pPr>
        <w:pStyle w:val="SmallNote"/>
      </w:pPr>
      <w:r>
        <w:t>Why this question matters: Do not count acute symptomatic events as unprovoked recurrences.</w:t>
      </w:r>
    </w:p>
    <w:p>
      <w:pPr>
        <w:pStyle w:val="Heading3"/>
      </w:pPr>
      <w:r>
        <w:t>Q67 — IESS vs startle  |  Best answer: A  |  H  |  [IESS]</w:t>
      </w:r>
    </w:p>
    <w:p>
      <w:r>
        <w:t>A ✓ — Treat as suspected IESS requiring urgent epilepsy evaluation: Spasms and developmental change are compelling even without classic hypsarrhythmia.</w:t>
      </w:r>
    </w:p>
    <w:p>
      <w:r>
        <w:t>B × — Sandifer syndrome because flexion is brief: Sandifer is associated with feeding/reflux-related dystonia rather than stereotyped awakening clusters.</w:t>
      </w:r>
    </w:p>
    <w:p>
      <w:r>
        <w:t>C × — Benign startle because no hypsarrhythmia was captured: Spasms may show focal/multifocal discharges or be missed in short EEG.</w:t>
      </w:r>
    </w:p>
    <w:p>
      <w:r>
        <w:t>D × — Simple febrile seizure because events are brief: Febrile seizures do not present as daily clusters of infantile spasms.</w:t>
      </w:r>
    </w:p>
    <w:p>
      <w:pPr>
        <w:pStyle w:val="SmallNote"/>
      </w:pPr>
      <w:r>
        <w:t>Exam Pearl: Classic EEG patterns are helpful but not absolute requirements.</w:t>
      </w:r>
    </w:p>
    <w:p>
      <w:pPr>
        <w:pStyle w:val="SmallNote"/>
      </w:pPr>
      <w:r>
        <w:t>Why this question matters: The high-risk phenotype overrides an incomplete short EEG.</w:t>
      </w:r>
    </w:p>
    <w:p>
      <w:pPr>
        <w:pStyle w:val="Heading3"/>
      </w:pPr>
      <w:r>
        <w:t>Q68 — Photosensitive EEG  |  Best answer: C  |  H  |  [EEM]</w:t>
      </w:r>
    </w:p>
    <w:p>
      <w:r>
        <w:t>A × — Only recording during deep sleep: Sleep may show discharges but misses the characteristic eye-closure trigger.</w:t>
      </w:r>
    </w:p>
    <w:p>
      <w:r>
        <w:t>B × — Hyperventilation as the sole maneuver: Hyperventilation is useful for absence, but eye closure is more specific here.</w:t>
      </w:r>
    </w:p>
    <w:p>
      <w:r>
        <w:t>C ✓ — Eye closure in a well-lit setting with simultaneous EEG/video: Eye-closure sensitivity is central to the epilepsy-with-eyelid-myoclonia phenotype.</w:t>
      </w:r>
    </w:p>
    <w:p>
      <w:r>
        <w:t>D × — Stopping EEG during bright-light exposure: The event must be correlated with EEG safely to distinguish epileptic from nonepileptic jerks.</w:t>
      </w:r>
    </w:p>
    <w:p>
      <w:pPr>
        <w:pStyle w:val="SmallNote"/>
      </w:pPr>
      <w:r>
        <w:t>Exam Pearl: Eye closure and photosensitivity are distinct but often linked phenomena.</w:t>
      </w:r>
    </w:p>
    <w:p>
      <w:pPr>
        <w:pStyle w:val="SmallNote"/>
      </w:pPr>
      <w:r>
        <w:t>Why this question matters: Match activation to the trigger reported in the history.</w:t>
      </w:r>
    </w:p>
    <w:p>
      <w:pPr>
        <w:pStyle w:val="Heading3"/>
      </w:pPr>
      <w:r>
        <w:t>Q69 — EEG artifact  |  Best answer: C  |  L  |  [EEG]</w:t>
      </w:r>
    </w:p>
    <w:p>
      <w:r>
        <w:t>A × — Centrotemporal interictal spike: An epileptiform spike has a cerebral field and stereotyped morphology.</w:t>
      </w:r>
    </w:p>
    <w:p>
      <w:r>
        <w:t>B × — Generalized spike-wave: A generalized discharge is bilateral and synchronous across many leads.</w:t>
      </w:r>
    </w:p>
    <w:p>
      <w:r>
        <w:t>C ✓ — Muscle/movement artifact: Behavior-linked, non-evolving single-channel activity supports artifact.</w:t>
      </w:r>
    </w:p>
    <w:p>
      <w:r>
        <w:t>D × — Focal electrographic seizure: True ictal activity usually shows plausible field and evolution.</w:t>
      </w:r>
    </w:p>
    <w:p>
      <w:pPr>
        <w:pStyle w:val="SmallNote"/>
      </w:pPr>
      <w:r>
        <w:t>Exam Pearl: EEG artifacts must be checked against behavior and electrode fields.</w:t>
      </w:r>
    </w:p>
    <w:p>
      <w:pPr>
        <w:pStyle w:val="SmallNote"/>
      </w:pPr>
      <w:r>
        <w:t>Why this question matters: Evolution and physiologic field are decisive, not visual sharpness alone.</w:t>
      </w:r>
    </w:p>
    <w:p>
      <w:pPr>
        <w:pStyle w:val="Heading3"/>
      </w:pPr>
      <w:r>
        <w:t>Q70 — Dravet genetics  |  Best answer: C  |  H  |  [INFANT22]</w:t>
      </w:r>
    </w:p>
    <w:p>
      <w:r>
        <w:t>A × — Normal EEG at first seizure assessment: Early normal EEG is compatible but less specific than a relevant pathogenic variant.</w:t>
      </w:r>
    </w:p>
    <w:p>
      <w:r>
        <w:t>B × — PRRT2 variant with self-remitting brief infantile seizures: PRRT2 is more typical of self-limited infantile epilepsy.</w:t>
      </w:r>
    </w:p>
    <w:p>
      <w:r>
        <w:t>C ✓ — Pathogenic SCN1A loss-of-function variant in the appropriate phenotype: SCN1A is a major genetic cause of Dravet; phenotype remains essential.</w:t>
      </w:r>
    </w:p>
    <w:p>
      <w:r>
        <w:t>D × — KCNQ2 variant with self-limited neonatal day-3 seizures: This phenotype suggests SeLNE, not classic Dravet.</w:t>
      </w:r>
    </w:p>
    <w:p>
      <w:pPr>
        <w:pStyle w:val="SmallNote"/>
      </w:pPr>
      <w:r>
        <w:t>Exam Pearl: SCN1A is common but genetic negativity does not completely exclude Dravet.</w:t>
      </w:r>
    </w:p>
    <w:p>
      <w:pPr>
        <w:pStyle w:val="SmallNote"/>
      </w:pPr>
      <w:r>
        <w:t>Why this question matters: A molecular result must fit age and seizure phenotype.</w:t>
      </w:r>
    </w:p>
    <w:p>
      <w:pPr>
        <w:pStyle w:val="Heading3"/>
      </w:pPr>
      <w:r>
        <w:t>Q71 — Occipital vs migraine  |  Best answer: C  |  H  |  [CHILD22]</w:t>
      </w:r>
    </w:p>
    <w:p>
      <w:r>
        <w:t>A × — Visual phenomena in both eyes: Binocular visual symptoms occur in both cortical epilepsy and migraine.</w:t>
      </w:r>
    </w:p>
    <w:p>
      <w:r>
        <w:t>B × — Presence of a headache after the event: Headache may follow either epilepsy or migraine.</w:t>
      </w:r>
    </w:p>
    <w:p>
      <w:r>
        <w:t>C ✓ — Abrupt stereotyped seconds-long visual events: Short abrupt elementary visual symptoms favor occipital seizures.</w:t>
      </w:r>
    </w:p>
    <w:p>
      <w:r>
        <w:t>D × — Occasional nausea: Nausea is nonspecific and may occur with both conditions.</w:t>
      </w:r>
    </w:p>
    <w:p>
      <w:pPr>
        <w:pStyle w:val="SmallNote"/>
      </w:pPr>
      <w:r>
        <w:t>Exam Pearl: Visual aura duration is a high-value discriminator.</w:t>
      </w:r>
    </w:p>
    <w:p>
      <w:pPr>
        <w:pStyle w:val="SmallNote"/>
      </w:pPr>
      <w:r>
        <w:t>Why this question matters: A postictal headache does not turn an occipital seizure into migraine.</w:t>
      </w:r>
    </w:p>
    <w:p>
      <w:pPr>
        <w:pStyle w:val="Heading3"/>
      </w:pPr>
      <w:r>
        <w:t>Q72 — Seizure vs syncope  |  Best answer: C  |  I  |  [CLINICAL]</w:t>
      </w:r>
    </w:p>
    <w:p>
      <w:r>
        <w:t>A × — Assume CAE because consciousness was briefly lost: Absence does not typically cause exertional collapse.</w:t>
      </w:r>
    </w:p>
    <w:p>
      <w:r>
        <w:t>B × — Label functional seizures because recovery was rapid: Rapid recovery does not exclude a serious arrhythmia.</w:t>
      </w:r>
    </w:p>
    <w:p>
      <w:r>
        <w:t>C ✓ — Prioritize urgent cardiac assessment while considering convulsive syncope: Exertional collapse with structural cardiac history is a high-risk cardiac red flag.</w:t>
      </w:r>
    </w:p>
    <w:p>
      <w:r>
        <w:t>D × — Diagnose generalized epilepsy from jerks alone: Convulsive movements can occur during cerebral hypoperfusion.</w:t>
      </w:r>
    </w:p>
    <w:p>
      <w:pPr>
        <w:pStyle w:val="SmallNote"/>
      </w:pPr>
      <w:r>
        <w:t>Exam Pearl: Cardiac syncope can be life-threatening and may mimic a seizure.</w:t>
      </w:r>
    </w:p>
    <w:p>
      <w:pPr>
        <w:pStyle w:val="SmallNote"/>
      </w:pPr>
      <w:r>
        <w:t>Why this question matters: Integrate prior cardiology knowledge with neurology semiology.</w:t>
      </w:r>
    </w:p>
    <w:p>
      <w:pPr>
        <w:pStyle w:val="Heading3"/>
      </w:pPr>
      <w:r>
        <w:t>Q73 — EEG activation CAE  |  Best answer: C  |  H  |  [CAE]</w:t>
      </w:r>
    </w:p>
    <w:p>
      <w:r>
        <w:t>A × — It establishes Lennox–Gastaut syndrome: LGS requires characteristic seizure types and EEG patterns.</w:t>
      </w:r>
    </w:p>
    <w:p>
      <w:r>
        <w:t>B × — It proves focal temporal epilepsy: Negative hyperventilation does not identify an alternative focal syndrome.</w:t>
      </w:r>
    </w:p>
    <w:p>
      <w:r>
        <w:t>C ✓ — CAE becomes unlikely after effective negative hyperventilation: ILAE syndrome guidance treats lack of generalized spike-wave after effective hyperventilation as an exclusionary/strong caution in untreated CAE.</w:t>
      </w:r>
    </w:p>
    <w:p>
      <w:r>
        <w:t>D × — It confirms CAE because absence EEG may always be normal: A properly performed activation has high diagnostic yield in untreated CAE.</w:t>
      </w:r>
    </w:p>
    <w:p>
      <w:pPr>
        <w:pStyle w:val="SmallNote"/>
      </w:pPr>
      <w:r>
        <w:t>Exam Pearl: A well-performed activation is more informative than a poorly performed one.</w:t>
      </w:r>
    </w:p>
    <w:p>
      <w:pPr>
        <w:pStyle w:val="SmallNote"/>
      </w:pPr>
      <w:r>
        <w:t>Why this question matters: Do not overstate “normal EEG” without documenting the activation protocol.</w:t>
      </w:r>
    </w:p>
    <w:p>
      <w:pPr>
        <w:pStyle w:val="Heading3"/>
      </w:pPr>
      <w:r>
        <w:t>Q74 — Syndromes  |  Best answer: A  |  B  |  [CHILD22]</w:t>
      </w:r>
    </w:p>
    <w:p>
      <w:r>
        <w:t>A ✓ — Self-limited epilepsy with centrotemporal spikes: Characteristic age, oropharyngeal focal semiology, and sleep activation fit SeLECTS.</w:t>
      </w:r>
    </w:p>
    <w:p>
      <w:r>
        <w:t>B × — Lennox–Gastaut syndrome: Multiple seizure types, developmental problems and abnormal background are expected.</w:t>
      </w:r>
    </w:p>
    <w:p>
      <w:r>
        <w:t>C × — Self-limited epilepsy with autonomic seizures: That syndrome more often features prolonged autonomic symptoms such as vomiting.</w:t>
      </w:r>
    </w:p>
    <w:p>
      <w:r>
        <w:t>D × — Childhood absence epilepsy: Brief generalized staring episodes are typical; focal oropharyngeal motor symptoms are not.</w:t>
      </w:r>
    </w:p>
    <w:p>
      <w:pPr>
        <w:pStyle w:val="SmallNote"/>
      </w:pPr>
      <w:r>
        <w:t>Exam Pearl: SeLECTS is the modern name for the syndrome historically called Rolandic epilepsy.</w:t>
      </w:r>
    </w:p>
    <w:p>
      <w:pPr>
        <w:pStyle w:val="SmallNote"/>
      </w:pPr>
      <w:r>
        <w:t>Why this question matters: Recognize syndrome by semiology and age before interpreting EEG.</w:t>
      </w:r>
    </w:p>
    <w:p>
      <w:pPr>
        <w:pStyle w:val="Heading3"/>
      </w:pPr>
      <w:r>
        <w:t>Q75 — Classification  |  Best answer: B  |  B  |  [ILAE25]</w:t>
      </w:r>
    </w:p>
    <w:p>
      <w:r>
        <w:t>A × — Unclassified epileptic seizure: There is enough semiologic information to classify the event as focal.</w:t>
      </w:r>
    </w:p>
    <w:p>
      <w:r>
        <w:t>B ✓ — Focal epileptic seizure: Initial unilateral, anatomically evolving manifestations support focal network onset.</w:t>
      </w:r>
    </w:p>
    <w:p>
      <w:r>
        <w:t>C × — Generalized epileptic seizure: Generalized classification requires evidence of rapid bilateral network engagement from onset.</w:t>
      </w:r>
    </w:p>
    <w:p>
      <w:r>
        <w:t>D × — Seizure of unknown focal/generalized origin: The clearly lateralized onset provides sufficient information to favor focal classification.</w:t>
      </w:r>
    </w:p>
    <w:p>
      <w:pPr>
        <w:pStyle w:val="SmallNote"/>
      </w:pPr>
      <w:r>
        <w:t>Exam Pearl: 2025 terminology removes “onset” from the main class label.</w:t>
      </w:r>
    </w:p>
    <w:p>
      <w:pPr>
        <w:pStyle w:val="SmallNote"/>
      </w:pPr>
      <w:r>
        <w:t>Why this question matters: Avoid confusing a focal seizure that spreads with a generalized seizure.</w:t>
      </w:r>
    </w:p>
    <w:p>
      <w:pPr>
        <w:pStyle w:val="Heading3"/>
      </w:pPr>
      <w:r>
        <w:t>Q76 — notebook retest | Best answer: D</w:t>
      </w:r>
    </w:p>
    <w:p>
      <w:r>
        <w:t>A × — PES uses a glucose value of 48 mg/dL as its time boundary: 48 hours is a time, not a concentration.</w:t>
      </w:r>
    </w:p>
    <w:p>
      <w:r>
        <w:t>B × — Both CPS and PES use exactly 48 h for all transitional thresholds: CPS transitional period is not restricted to 48 h.</w:t>
      </w:r>
    </w:p>
    <w:p>
      <w:r>
        <w:t>C × — Both use 72 h for defining persistent hypoglycemia: PES uses an earlier &gt;48-h evaluation threshold.</w:t>
      </w:r>
    </w:p>
    <w:p>
      <w:r>
        <w:t>D ✓ — CPS transitional framework extends to 72 h; PES persistent-disorder evaluation considers beyond 48 h: These are different guideline purposes and time anchors.</w:t>
      </w:r>
    </w:p>
    <w:p>
      <w:pPr>
        <w:pStyle w:val="SmallNote"/>
      </w:pPr>
      <w:r>
        <w:t>Correction rule: Do not exchange CPS 72-hour and PES 48-hour windows.</w:t>
      </w:r>
    </w:p>
    <w:p>
      <w:pPr>
        <w:pStyle w:val="SmallNote"/>
      </w:pPr>
      <w:r>
        <w:t>Original failed question (post-answer): Day 10 Q8 — CPS 72-h transitional vs PES &gt;48-h persistent hypoglycemia | ERR-D10-Q8 | repeat R1 | RED</w:t>
      </w:r>
    </w:p>
    <w:p>
      <w:pPr>
        <w:pStyle w:val="Heading3"/>
      </w:pPr>
      <w:r>
        <w:t>Q77 — notebook retest | Best answer: D</w:t>
      </w:r>
    </w:p>
    <w:p>
      <w:r>
        <w:t>A × — No BPD: Respiratory support at 36 weeks PMA is compatible with BPD grading.</w:t>
      </w:r>
    </w:p>
    <w:p>
      <w:r>
        <w:t>B × — Grade 3: Grade 3 requires invasive mechanical ventilation.</w:t>
      </w:r>
    </w:p>
    <w:p>
      <w:r>
        <w:t>C × — Grade 1: Grade 1 corresponds to ≤2 L/min nasal cannula.</w:t>
      </w:r>
    </w:p>
    <w:p>
      <w:r>
        <w:t>D ✓ — Grade 2: &gt;2 L/min nasal cannula or noninvasive positive-pressure support is grade 2.</w:t>
      </w:r>
    </w:p>
    <w:p>
      <w:pPr>
        <w:pStyle w:val="SmallNote"/>
      </w:pPr>
      <w:r>
        <w:t>Correction rule: Distinguish ≤2 versus &gt;2 L/min; grade 3 is invasive ventilation.</w:t>
      </w:r>
    </w:p>
    <w:p>
      <w:pPr>
        <w:pStyle w:val="SmallNote"/>
      </w:pPr>
      <w:r>
        <w:t>Original failed question (post-answer): Day 5 Q53 — Jensen BPD grading at 36 weeks PMA | ERR-D5-Q53 | R1 overdue | AMBER</w:t>
      </w:r>
    </w:p>
    <w:p>
      <w:pPr>
        <w:pStyle w:val="Heading3"/>
      </w:pPr>
      <w:r>
        <w:t>Q78 — notebook retest | Best answer: A</w:t>
      </w:r>
    </w:p>
    <w:p>
      <w:r>
        <w:t>A ✓ — 31 weeks PMA (7 weeks after birth): AAP 2018 table specifies 31 weeks PMA for GA 24 weeks.</w:t>
      </w:r>
    </w:p>
    <w:p>
      <w:r>
        <w:t>B × — 27 weeks PMA (3 weeks after birth): That is earlier than the AAP 2018 table.</w:t>
      </w:r>
    </w:p>
    <w:p>
      <w:r>
        <w:t>C × — 30 weeks PMA (6 weeks after birth): This does not match the AAP 2018 table for GA 24 weeks.</w:t>
      </w:r>
    </w:p>
    <w:p>
      <w:r>
        <w:t>D × — 32 weeks PMA (8 weeks after birth): This is later than the AAP 2018 first examination for GA 24 weeks.</w:t>
      </w:r>
    </w:p>
    <w:p>
      <w:pPr>
        <w:pStyle w:val="SmallNote"/>
      </w:pPr>
      <w:r>
        <w:t>Correction rule: When an international guideline is explicitly named, answer that guideline and label it.</w:t>
      </w:r>
    </w:p>
    <w:p>
      <w:pPr>
        <w:pStyle w:val="SmallNote"/>
      </w:pPr>
      <w:r>
        <w:t>Original failed question (post-answer): Day 11 Q55 — AAP 2018 ROP first screen for 24-week infant | ERR-D11-Q55 | R1 overdue | AMBER</w:t>
      </w:r>
    </w:p>
    <w:p>
      <w:pPr>
        <w:pStyle w:val="Heading3"/>
      </w:pPr>
      <w:r>
        <w:t>Q79 — notebook retest | Best answer: A</w:t>
      </w:r>
    </w:p>
    <w:p>
      <w:r>
        <w:t>A ✓ — Bedtime problems, Excessive daytime sleepiness, Awakenings, Regularity/duration, Snoring: These are the five BEARS screening domains.</w:t>
      </w:r>
    </w:p>
    <w:p>
      <w:r>
        <w:t>B × — Breathing, EEG, Arousal index, REM, Sleep latency: These are sleep laboratory concepts, not BEARS domains.</w:t>
      </w:r>
    </w:p>
    <w:p>
      <w:r>
        <w:t>C × — Behavior, Exercise, Appetite, Restlessness, Somnolence: This is not the BEARS acronym.</w:t>
      </w:r>
    </w:p>
    <w:p>
      <w:r>
        <w:t>D × — Bedtime, Epilepsy, Apnea, Reflux, Seizures: This substitutes unrelated conditions for the standardized domains.</w:t>
      </w:r>
    </w:p>
    <w:p>
      <w:pPr>
        <w:pStyle w:val="SmallNote"/>
      </w:pPr>
      <w:r>
        <w:t>Correction rule: BEARS is a clinical sleep history, not polysomnography.</w:t>
      </w:r>
    </w:p>
    <w:p>
      <w:pPr>
        <w:pStyle w:val="SmallNote"/>
      </w:pPr>
      <w:r>
        <w:t>Original failed question (post-answer): Day 13 Q5 — BEARS sleep-history mnemonic | ERR-D13-Q5 | R1 overdue | AMBER</w:t>
      </w:r>
    </w:p>
    <w:p>
      <w:pPr>
        <w:pStyle w:val="Heading3"/>
      </w:pPr>
      <w:r>
        <w:t>Q80 — notebook retest | Best answer: C</w:t>
      </w:r>
    </w:p>
    <w:p>
      <w:r>
        <w:t>A × — 130 mL/day: This confuses per-kg volume with total volume.</w:t>
      </w:r>
    </w:p>
    <w:p>
      <w:r>
        <w:t>B × — 975 mL per feed: The calculated value is a daily total, not per feed.</w:t>
      </w:r>
    </w:p>
    <w:p>
      <w:r>
        <w:t>C ✓ — 975 mL/day: 7.5 × 130 = 975 mL/day.</w:t>
      </w:r>
    </w:p>
    <w:p>
      <w:r>
        <w:t>D × — 750 mL/day: This does not apply the ordered 130 mL/kg/day rate.</w:t>
      </w:r>
    </w:p>
    <w:p>
      <w:pPr>
        <w:pStyle w:val="SmallNote"/>
      </w:pPr>
      <w:r>
        <w:t>Correction rule: Always multiply kg × mL/kg/day; do not treat a numerical practice order as universal protocol.</w:t>
      </w:r>
    </w:p>
    <w:p>
      <w:pPr>
        <w:pStyle w:val="SmallNote"/>
      </w:pPr>
      <w:r>
        <w:t>Original failed question (post-answer): Day 14 Q30 — F-75 starter feed volume from mL/kg/day | ERR-D14-Q30 | R1 overdue | AMBER</w:t>
      </w:r>
    </w:p>
    <w:p>
      <w:pPr>
        <w:pStyle w:val="Heading3"/>
      </w:pPr>
      <w:r>
        <w:t>Q81 — notebook retest | Best answer: D</w:t>
      </w:r>
    </w:p>
    <w:p>
      <w:r>
        <w:t>A × — Aldolase B deficiency: Hereditary fructose intolerance manifests after fructose/sucrose/sorbitol exposure.</w:t>
      </w:r>
    </w:p>
    <w:p>
      <w:r>
        <w:t>B × — OTC deficiency: OTC causes hyperammonemia, not an isolated early cataract phenotype.</w:t>
      </w:r>
    </w:p>
    <w:p>
      <w:r>
        <w:t>C × — GALT deficiency: Classic galactosemia commonly causes liver dysfunction, feeding illness and sepsis risk.</w:t>
      </w:r>
    </w:p>
    <w:p>
      <w:r>
        <w:t>D ✓ — Galactokinase (GALK1) deficiency: Galactitol accumulation can cause cataracts with milder systemic disease.</w:t>
      </w:r>
    </w:p>
    <w:p>
      <w:pPr>
        <w:pStyle w:val="SmallNote"/>
      </w:pPr>
      <w:r>
        <w:t>Correction rule: GALK1 cataracts with relatively little systemic illness versus classic GALT disease.</w:t>
      </w:r>
    </w:p>
    <w:p>
      <w:pPr>
        <w:pStyle w:val="SmallNote"/>
      </w:pPr>
      <w:r>
        <w:t>Original failed question (post-answer): Day 15 Q61 — Galactokinase vs classic galactosemia vs HFI | ERR-D15-Q61 | R1 overdue | AMBER</w:t>
      </w:r>
    </w:p>
    <w:p>
      <w:pPr>
        <w:pStyle w:val="Heading3"/>
      </w:pPr>
      <w:r>
        <w:t>Q82 — notebook retest | Best answer: C</w:t>
      </w:r>
    </w:p>
    <w:p>
      <w:r>
        <w:t>A × — Propionic acidemia: C3 elevation is characteristic of propionic acidemia.</w:t>
      </w:r>
    </w:p>
    <w:p>
      <w:r>
        <w:t>B × — Maple syrup urine disease: Alloisoleucine and branched-chain amino acids are typical markers.</w:t>
      </w:r>
    </w:p>
    <w:p>
      <w:r>
        <w:t>C ✓ — MCAD deficiency: C8 is the characteristic acylcarnitine marker.</w:t>
      </w:r>
    </w:p>
    <w:p>
      <w:r>
        <w:t>D × — VLCAD deficiency: C14:1 is more characteristic of VLCAD.</w:t>
      </w:r>
    </w:p>
    <w:p>
      <w:pPr>
        <w:pStyle w:val="SmallNote"/>
      </w:pPr>
      <w:r>
        <w:t>Correction rule: MCAD = C8; VLCAD = C14:1; PA = C3; MSUD = alloisoleucine.</w:t>
      </w:r>
    </w:p>
    <w:p>
      <w:pPr>
        <w:pStyle w:val="SmallNote"/>
      </w:pPr>
      <w:r>
        <w:t>Original failed question (post-answer): Day 15 Q77 — MCAD fasting hypoketotic hypoglycemia, C8 | ERR-D15-Q77 | R1 overdue | AMBER</w:t>
      </w:r>
    </w:p>
    <w:p>
      <w:pPr>
        <w:pStyle w:val="Heading3"/>
      </w:pPr>
      <w:r>
        <w:t>Q83 — notebook retest | Best answer: C</w:t>
      </w:r>
    </w:p>
    <w:p>
      <w:r>
        <w:t>A × — D7.0: This omits the conversion factor 144.</w:t>
      </w:r>
    </w:p>
    <w:p>
      <w:r>
        <w:t>B × — D10.1: This would correspond to a higher GIR at the same volume.</w:t>
      </w:r>
    </w:p>
    <w:p>
      <w:r>
        <w:t>C ✓ — D8.4: 7 × 144 ÷ 120 = 8.4% dextrose.</w:t>
      </w:r>
    </w:p>
    <w:p>
      <w:r>
        <w:t>D × — D12.0: This confuses fluid rate with concentration.</w:t>
      </w:r>
    </w:p>
    <w:p>
      <w:pPr>
        <w:pStyle w:val="SmallNote"/>
      </w:pPr>
      <w:r>
        <w:t>Correction rule: Dextrose % = GIR × 144 ÷ mL/kg/day.</w:t>
      </w:r>
    </w:p>
    <w:p>
      <w:pPr>
        <w:pStyle w:val="SmallNote"/>
      </w:pPr>
      <w:r>
        <w:t>Original failed question (post-answer): Day 10 Q47 — GIR to dextrose concentration conversion | ERR-D10-Q47 | R2 pending | AMBER</w:t>
      </w:r>
    </w:p>
    <w:p>
      <w:pPr>
        <w:pStyle w:val="Heading3"/>
      </w:pPr>
      <w:r>
        <w:t>Q84 — notebook retest | Best answer: D</w:t>
      </w:r>
    </w:p>
    <w:p>
      <w:r>
        <w:t>A × — Ketotic hypoglycemia: Ketotic hypoglycemia features elevated ketones.</w:t>
      </w:r>
    </w:p>
    <w:p>
      <w:r>
        <w:t>B × — Isolated growth hormone deficiency: This pattern is less specific than the hyperinsulinism signature.</w:t>
      </w:r>
    </w:p>
    <w:p>
      <w:r>
        <w:t>C × — Fatty acid oxidation disorder: FAOD often causes low ketones but elevated FFA.</w:t>
      </w:r>
    </w:p>
    <w:p>
      <w:r>
        <w:t>D ✓ — Excess insulin action: Low ketones/FFA with &gt;30 mg/dL glucagon rise supports hyperinsulinism.</w:t>
      </w:r>
    </w:p>
    <w:p>
      <w:pPr>
        <w:pStyle w:val="SmallNote"/>
      </w:pPr>
      <w:r>
        <w:t>Correction rule: Suppressed BOHB/FFA plus glucagon glucose rise ≥30 mg/dL supports insulin excess.</w:t>
      </w:r>
    </w:p>
    <w:p>
      <w:pPr>
        <w:pStyle w:val="SmallNote"/>
      </w:pPr>
      <w:r>
        <w:t>Original failed question (post-answer): Day 10 Q50 — Hyperinsulinism: low ketones/FFA and glucagon response | ERR-D10-Q50 | R2 pending | AMBER</w:t>
      </w:r>
    </w:p>
    <w:p>
      <w:pPr>
        <w:pStyle w:val="Heading3"/>
      </w:pPr>
      <w:r>
        <w:t>Q85 — notebook retest | Best answer: A</w:t>
      </w:r>
    </w:p>
    <w:p>
      <w:r>
        <w:t>A ✓ — Electrographic seizure: Evolving rhythmic raw EEG with matching aEEG trend supports seizure.</w:t>
      </w:r>
    </w:p>
    <w:p>
      <w:r>
        <w:t>B × — Electrode artifact: Artifact usually lacks convincing evolving cerebral ictal activity.</w:t>
      </w:r>
    </w:p>
    <w:p>
      <w:r>
        <w:t>C × — Normal sleep cycling: Sleep cycling lacks a focal evolving ictal rhythm.</w:t>
      </w:r>
    </w:p>
    <w:p>
      <w:r>
        <w:t>D × — Movement artifact: Minimal movement and convincing EEG evolution argue against movement artifact.</w:t>
      </w:r>
    </w:p>
    <w:p>
      <w:pPr>
        <w:pStyle w:val="SmallNote"/>
      </w:pPr>
      <w:r>
        <w:t>Correction rule: Evolving raw EEG, not aEEG trend alone, confirms seizure.</w:t>
      </w:r>
    </w:p>
    <w:p>
      <w:pPr>
        <w:pStyle w:val="SmallNote"/>
      </w:pPr>
      <w:r>
        <w:t>Original failed question (post-answer): Day 7 Q34 — Neonatal aEEG saw-tooth with evolving raw EEG | ERR-D7-Q34 | R2 overdue | AMBER</w:t>
      </w:r>
    </w:p>
    <w:p>
      <w:pPr>
        <w:pStyle w:val="Heading1"/>
      </w:pPr>
      <w:r>
        <w:t>PART VI — ERROR NOTEBOOK: ACTUAL SNAPSHOT &amp; RETEST AUDIT</w:t>
      </w:r>
    </w:p>
    <w:p>
      <w:r>
        <w:t>Notebook source: NEET_SS_Error_Notebook.md, Library snapshot accessed 20 Oct 2026. This document assigns questions but DOES NOT record new learner passes/failures. RED = repeat failure; AMBER = active or incompletely mastered. Some older R2 windows remain pending because outcomes were not reported. Original names appear here and after the answer key, never before the blind paper.</w:t>
      </w:r>
    </w:p>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New ID</w:t>
            </w:r>
          </w:p>
        </w:tc>
        <w:tc>
          <w:tcPr>
            <w:tcW w:type="dxa" w:w="2028"/>
            <w:vAlign w:val="center"/>
          </w:tcPr>
          <w:p>
            <w:pPr>
              <w:spacing w:after="20"/>
            </w:pPr>
            <w:r>
              <w:rPr>
                <w:sz w:val="15"/>
              </w:rPr>
              <w:t>Original failed question &amp; title</w:t>
            </w:r>
          </w:p>
        </w:tc>
        <w:tc>
          <w:tcPr>
            <w:tcW w:type="dxa" w:w="2028"/>
            <w:vAlign w:val="center"/>
          </w:tcPr>
          <w:p>
            <w:pPr>
              <w:spacing w:after="20"/>
            </w:pPr>
            <w:r>
              <w:rPr>
                <w:sz w:val="15"/>
              </w:rPr>
              <w:t>Notebook ID</w:t>
            </w:r>
          </w:p>
        </w:tc>
        <w:tc>
          <w:tcPr>
            <w:tcW w:type="dxa" w:w="2028"/>
            <w:vAlign w:val="center"/>
          </w:tcPr>
          <w:p>
            <w:pPr>
              <w:spacing w:after="20"/>
            </w:pPr>
            <w:r>
              <w:rPr>
                <w:sz w:val="15"/>
              </w:rPr>
              <w:t>Stage / triage</w:t>
            </w:r>
          </w:p>
        </w:tc>
        <w:tc>
          <w:tcPr>
            <w:tcW w:type="dxa" w:w="2028"/>
            <w:vAlign w:val="center"/>
          </w:tcPr>
          <w:p>
            <w:pPr>
              <w:spacing w:after="20"/>
            </w:pPr>
            <w:r>
              <w:rPr>
                <w:sz w:val="15"/>
              </w:rPr>
              <w:t>Next action</w:t>
            </w:r>
          </w:p>
        </w:tc>
      </w:tr>
      <w:tr>
        <w:tc>
          <w:tcPr>
            <w:tcW w:type="dxa" w:w="2028"/>
            <w:vAlign w:val="center"/>
          </w:tcPr>
          <w:p>
            <w:pPr>
              <w:spacing w:after="20"/>
            </w:pPr>
            <w:r>
              <w:rPr>
                <w:sz w:val="15"/>
              </w:rPr>
              <w:t>Q76</w:t>
            </w:r>
          </w:p>
        </w:tc>
        <w:tc>
          <w:tcPr>
            <w:tcW w:type="dxa" w:w="2028"/>
            <w:vAlign w:val="center"/>
          </w:tcPr>
          <w:p>
            <w:pPr>
              <w:spacing w:after="20"/>
            </w:pPr>
            <w:r>
              <w:rPr>
                <w:sz w:val="15"/>
              </w:rPr>
              <w:t>Day 10 Q8 — CPS 72-h transitional vs PES &gt;48-h persistent hypoglycemia</w:t>
            </w:r>
          </w:p>
        </w:tc>
        <w:tc>
          <w:tcPr>
            <w:tcW w:type="dxa" w:w="2028"/>
            <w:vAlign w:val="center"/>
          </w:tcPr>
          <w:p>
            <w:pPr>
              <w:spacing w:after="20"/>
            </w:pPr>
            <w:r>
              <w:rPr>
                <w:sz w:val="15"/>
              </w:rPr>
              <w:t>ERR-D10-Q8</w:t>
            </w:r>
          </w:p>
        </w:tc>
        <w:tc>
          <w:tcPr>
            <w:tcW w:type="dxa" w:w="2028"/>
            <w:vAlign w:val="center"/>
          </w:tcPr>
          <w:p>
            <w:pPr>
              <w:spacing w:after="20"/>
            </w:pPr>
            <w:r>
              <w:rPr>
                <w:sz w:val="15"/>
              </w:rPr>
              <w:t>repeat R1 / RED</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Q77</w:t>
            </w:r>
          </w:p>
        </w:tc>
        <w:tc>
          <w:tcPr>
            <w:tcW w:type="dxa" w:w="2028"/>
            <w:vAlign w:val="center"/>
          </w:tcPr>
          <w:p>
            <w:pPr>
              <w:spacing w:after="20"/>
            </w:pPr>
            <w:r>
              <w:rPr>
                <w:sz w:val="15"/>
              </w:rPr>
              <w:t>Day 5 Q53 — Jensen BPD grading at 36 weeks PMA</w:t>
            </w:r>
          </w:p>
        </w:tc>
        <w:tc>
          <w:tcPr>
            <w:tcW w:type="dxa" w:w="2028"/>
            <w:vAlign w:val="center"/>
          </w:tcPr>
          <w:p>
            <w:pPr>
              <w:spacing w:after="20"/>
            </w:pPr>
            <w:r>
              <w:rPr>
                <w:sz w:val="15"/>
              </w:rPr>
              <w:t>ERR-D5-Q53</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Q78</w:t>
            </w:r>
          </w:p>
        </w:tc>
        <w:tc>
          <w:tcPr>
            <w:tcW w:type="dxa" w:w="2028"/>
            <w:vAlign w:val="center"/>
          </w:tcPr>
          <w:p>
            <w:pPr>
              <w:spacing w:after="20"/>
            </w:pPr>
            <w:r>
              <w:rPr>
                <w:sz w:val="15"/>
              </w:rPr>
              <w:t>Day 11 Q55 — AAP 2018 ROP first screen for 24-week infant</w:t>
            </w:r>
          </w:p>
        </w:tc>
        <w:tc>
          <w:tcPr>
            <w:tcW w:type="dxa" w:w="2028"/>
            <w:vAlign w:val="center"/>
          </w:tcPr>
          <w:p>
            <w:pPr>
              <w:spacing w:after="20"/>
            </w:pPr>
            <w:r>
              <w:rPr>
                <w:sz w:val="15"/>
              </w:rPr>
              <w:t>ERR-D11-Q55</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Q79</w:t>
            </w:r>
          </w:p>
        </w:tc>
        <w:tc>
          <w:tcPr>
            <w:tcW w:type="dxa" w:w="2028"/>
            <w:vAlign w:val="center"/>
          </w:tcPr>
          <w:p>
            <w:pPr>
              <w:spacing w:after="20"/>
            </w:pPr>
            <w:r>
              <w:rPr>
                <w:sz w:val="15"/>
              </w:rPr>
              <w:t>Day 13 Q5 — BEARS sleep-history mnemonic</w:t>
            </w:r>
          </w:p>
        </w:tc>
        <w:tc>
          <w:tcPr>
            <w:tcW w:type="dxa" w:w="2028"/>
            <w:vAlign w:val="center"/>
          </w:tcPr>
          <w:p>
            <w:pPr>
              <w:spacing w:after="20"/>
            </w:pPr>
            <w:r>
              <w:rPr>
                <w:sz w:val="15"/>
              </w:rPr>
              <w:t>ERR-D13-Q5</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Q80</w:t>
            </w:r>
          </w:p>
        </w:tc>
        <w:tc>
          <w:tcPr>
            <w:tcW w:type="dxa" w:w="2028"/>
            <w:vAlign w:val="center"/>
          </w:tcPr>
          <w:p>
            <w:pPr>
              <w:spacing w:after="20"/>
            </w:pPr>
            <w:r>
              <w:rPr>
                <w:sz w:val="15"/>
              </w:rPr>
              <w:t>Day 14 Q30 — F-75 starter feed volume from mL/kg/day</w:t>
            </w:r>
          </w:p>
        </w:tc>
        <w:tc>
          <w:tcPr>
            <w:tcW w:type="dxa" w:w="2028"/>
            <w:vAlign w:val="center"/>
          </w:tcPr>
          <w:p>
            <w:pPr>
              <w:spacing w:after="20"/>
            </w:pPr>
            <w:r>
              <w:rPr>
                <w:sz w:val="15"/>
              </w:rPr>
              <w:t>ERR-D14-Q30</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Q81</w:t>
            </w:r>
          </w:p>
        </w:tc>
        <w:tc>
          <w:tcPr>
            <w:tcW w:type="dxa" w:w="2028"/>
            <w:vAlign w:val="center"/>
          </w:tcPr>
          <w:p>
            <w:pPr>
              <w:spacing w:after="20"/>
            </w:pPr>
            <w:r>
              <w:rPr>
                <w:sz w:val="15"/>
              </w:rPr>
              <w:t>Day 15 Q61 — Galactokinase vs classic galactosemia vs HFI</w:t>
            </w:r>
          </w:p>
        </w:tc>
        <w:tc>
          <w:tcPr>
            <w:tcW w:type="dxa" w:w="2028"/>
            <w:vAlign w:val="center"/>
          </w:tcPr>
          <w:p>
            <w:pPr>
              <w:spacing w:after="20"/>
            </w:pPr>
            <w:r>
              <w:rPr>
                <w:sz w:val="15"/>
              </w:rPr>
              <w:t>ERR-D15-Q61</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Q82</w:t>
            </w:r>
          </w:p>
        </w:tc>
        <w:tc>
          <w:tcPr>
            <w:tcW w:type="dxa" w:w="2028"/>
            <w:vAlign w:val="center"/>
          </w:tcPr>
          <w:p>
            <w:pPr>
              <w:spacing w:after="20"/>
            </w:pPr>
            <w:r>
              <w:rPr>
                <w:sz w:val="15"/>
              </w:rPr>
              <w:t>Day 15 Q77 — MCAD fasting hypoketotic hypoglycemia, C8</w:t>
            </w:r>
          </w:p>
        </w:tc>
        <w:tc>
          <w:tcPr>
            <w:tcW w:type="dxa" w:w="2028"/>
            <w:vAlign w:val="center"/>
          </w:tcPr>
          <w:p>
            <w:pPr>
              <w:spacing w:after="20"/>
            </w:pPr>
            <w:r>
              <w:rPr>
                <w:sz w:val="15"/>
              </w:rPr>
              <w:t>ERR-D15-Q77</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Q83</w:t>
            </w:r>
          </w:p>
        </w:tc>
        <w:tc>
          <w:tcPr>
            <w:tcW w:type="dxa" w:w="2028"/>
            <w:vAlign w:val="center"/>
          </w:tcPr>
          <w:p>
            <w:pPr>
              <w:spacing w:after="20"/>
            </w:pPr>
            <w:r>
              <w:rPr>
                <w:sz w:val="15"/>
              </w:rPr>
              <w:t>Day 10 Q47 — GIR to dextrose concentration conversion</w:t>
            </w:r>
          </w:p>
        </w:tc>
        <w:tc>
          <w:tcPr>
            <w:tcW w:type="dxa" w:w="2028"/>
            <w:vAlign w:val="center"/>
          </w:tcPr>
          <w:p>
            <w:pPr>
              <w:spacing w:after="20"/>
            </w:pPr>
            <w:r>
              <w:rPr>
                <w:sz w:val="15"/>
              </w:rPr>
              <w:t>ERR-D10-Q47</w:t>
            </w:r>
          </w:p>
        </w:tc>
        <w:tc>
          <w:tcPr>
            <w:tcW w:type="dxa" w:w="2028"/>
            <w:vAlign w:val="center"/>
          </w:tcPr>
          <w:p>
            <w:pPr>
              <w:spacing w:after="20"/>
            </w:pPr>
            <w:r>
              <w:rPr>
                <w:sz w:val="15"/>
              </w:rPr>
              <w:t>R2 pending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Q84</w:t>
            </w:r>
          </w:p>
        </w:tc>
        <w:tc>
          <w:tcPr>
            <w:tcW w:type="dxa" w:w="2028"/>
            <w:vAlign w:val="center"/>
          </w:tcPr>
          <w:p>
            <w:pPr>
              <w:spacing w:after="20"/>
            </w:pPr>
            <w:r>
              <w:rPr>
                <w:sz w:val="15"/>
              </w:rPr>
              <w:t>Day 10 Q50 — Hyperinsulinism: low ketones/FFA and glucagon response</w:t>
            </w:r>
          </w:p>
        </w:tc>
        <w:tc>
          <w:tcPr>
            <w:tcW w:type="dxa" w:w="2028"/>
            <w:vAlign w:val="center"/>
          </w:tcPr>
          <w:p>
            <w:pPr>
              <w:spacing w:after="20"/>
            </w:pPr>
            <w:r>
              <w:rPr>
                <w:sz w:val="15"/>
              </w:rPr>
              <w:t>ERR-D10-Q50</w:t>
            </w:r>
          </w:p>
        </w:tc>
        <w:tc>
          <w:tcPr>
            <w:tcW w:type="dxa" w:w="2028"/>
            <w:vAlign w:val="center"/>
          </w:tcPr>
          <w:p>
            <w:pPr>
              <w:spacing w:after="20"/>
            </w:pPr>
            <w:r>
              <w:rPr>
                <w:sz w:val="15"/>
              </w:rPr>
              <w:t>R2 pending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Q85</w:t>
            </w:r>
          </w:p>
        </w:tc>
        <w:tc>
          <w:tcPr>
            <w:tcW w:type="dxa" w:w="2028"/>
            <w:vAlign w:val="center"/>
          </w:tcPr>
          <w:p>
            <w:pPr>
              <w:spacing w:after="20"/>
            </w:pPr>
            <w:r>
              <w:rPr>
                <w:sz w:val="15"/>
              </w:rPr>
              <w:t>Day 7 Q34 — Neonatal aEEG saw-tooth with evolving raw EEG</w:t>
            </w:r>
          </w:p>
        </w:tc>
        <w:tc>
          <w:tcPr>
            <w:tcW w:type="dxa" w:w="2028"/>
            <w:vAlign w:val="center"/>
          </w:tcPr>
          <w:p>
            <w:pPr>
              <w:spacing w:after="20"/>
            </w:pPr>
            <w:r>
              <w:rPr>
                <w:sz w:val="15"/>
              </w:rPr>
              <w:t>ERR-D7-Q34</w:t>
            </w:r>
          </w:p>
        </w:tc>
        <w:tc>
          <w:tcPr>
            <w:tcW w:type="dxa" w:w="2028"/>
            <w:vAlign w:val="center"/>
          </w:tcPr>
          <w:p>
            <w:pPr>
              <w:spacing w:after="20"/>
            </w:pPr>
            <w:r>
              <w:rPr>
                <w:sz w:val="15"/>
              </w:rPr>
              <w:t>R2 overdue / AMBER</w:t>
            </w:r>
          </w:p>
        </w:tc>
        <w:tc>
          <w:tcPr>
            <w:tcW w:type="dxa" w:w="2028"/>
            <w:vAlign w:val="center"/>
          </w:tcPr>
          <w:p>
            <w:pPr>
              <w:spacing w:after="20"/>
            </w:pPr>
            <w:r>
              <w:rPr>
                <w:sz w:val="15"/>
              </w:rPr>
              <w:t>Attempt, report chosen answer + confidence</w:t>
            </w:r>
          </w:p>
        </w:tc>
      </w:tr>
    </w:tbl>
    <w:p>
      <w:pPr>
        <w:pStyle w:val="Heading2"/>
      </w:pPr>
      <w:r>
        <w:t>Not yet due / cannot safely map</w:t>
      </w:r>
    </w:p>
    <w:p>
      <w:r>
        <w:t>ERR-D16-Q41 (Day 16 Q41 — normal physiological versus fixed S2 splitting) and ERR-D16-Q74 (Day 16 Q74 — obstructed infracardiac TAPVC/PGE1) have requested R1 windows 21–22 October; not silently advanced into today. ERR-D15-Q31 lacks verified original concept in the available notebook and is NOT assigned a fabricated new-stem retest. Day 15 Q30 (Patau vs Down) was successfully retested on 19 Oct; R2 is due around 26 Oct. All existing historical failures are retained. A separate Active Recall queue remains open; no automatic “mastered” status is awarded.</w:t>
      </w:r>
    </w:p>
    <w:p>
      <w:pPr>
        <w:pStyle w:val="Heading2"/>
      </w:pPr>
      <w:r>
        <w:t>RED / AMBER / GREEN operational matrix</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Priority</w:t>
            </w:r>
          </w:p>
        </w:tc>
        <w:tc>
          <w:tcPr>
            <w:tcW w:type="dxa" w:w="2534"/>
            <w:vAlign w:val="center"/>
          </w:tcPr>
          <w:p>
            <w:pPr>
              <w:spacing w:after="20"/>
            </w:pPr>
            <w:r>
              <w:rPr>
                <w:sz w:val="15"/>
              </w:rPr>
              <w:t>Observed items</w:t>
            </w:r>
          </w:p>
        </w:tc>
        <w:tc>
          <w:tcPr>
            <w:tcW w:type="dxa" w:w="2534"/>
            <w:vAlign w:val="center"/>
          </w:tcPr>
          <w:p>
            <w:pPr>
              <w:spacing w:after="20"/>
            </w:pPr>
            <w:r>
              <w:rPr>
                <w:sz w:val="15"/>
              </w:rPr>
              <w:t>Status</w:t>
            </w:r>
          </w:p>
        </w:tc>
        <w:tc>
          <w:tcPr>
            <w:tcW w:type="dxa" w:w="2534"/>
            <w:vAlign w:val="center"/>
          </w:tcPr>
          <w:p>
            <w:pPr>
              <w:spacing w:after="20"/>
            </w:pPr>
            <w:r>
              <w:rPr>
                <w:sz w:val="15"/>
              </w:rPr>
              <w:t>Evidence / next action</w:t>
            </w:r>
          </w:p>
        </w:tc>
      </w:tr>
      <w:tr>
        <w:tc>
          <w:tcPr>
            <w:tcW w:type="dxa" w:w="2534"/>
            <w:vAlign w:val="center"/>
          </w:tcPr>
          <w:p>
            <w:pPr>
              <w:spacing w:after="20"/>
            </w:pPr>
            <w:r>
              <w:rPr>
                <w:sz w:val="15"/>
              </w:rPr>
              <w:t>RED</w:t>
            </w:r>
          </w:p>
        </w:tc>
        <w:tc>
          <w:tcPr>
            <w:tcW w:type="dxa" w:w="2534"/>
            <w:vAlign w:val="center"/>
          </w:tcPr>
          <w:p>
            <w:pPr>
              <w:spacing w:after="20"/>
            </w:pPr>
            <w:r>
              <w:rPr>
                <w:sz w:val="15"/>
              </w:rPr>
              <w:t>ERR-D10-Q8</w:t>
            </w:r>
          </w:p>
        </w:tc>
        <w:tc>
          <w:tcPr>
            <w:tcW w:type="dxa" w:w="2534"/>
            <w:vAlign w:val="center"/>
          </w:tcPr>
          <w:p>
            <w:pPr>
              <w:spacing w:after="20"/>
            </w:pPr>
            <w:r>
              <w:rPr>
                <w:sz w:val="15"/>
              </w:rPr>
              <w:t>Repeated failure ×2</w:t>
            </w:r>
          </w:p>
        </w:tc>
        <w:tc>
          <w:tcPr>
            <w:tcW w:type="dxa" w:w="2534"/>
            <w:vAlign w:val="center"/>
          </w:tcPr>
          <w:p>
            <w:pPr>
              <w:spacing w:after="20"/>
            </w:pPr>
            <w:r>
              <w:rPr>
                <w:sz w:val="15"/>
              </w:rPr>
              <w:t>Fresh repeat R1 in Q76; no result presumed</w:t>
            </w:r>
          </w:p>
        </w:tc>
      </w:tr>
      <w:tr>
        <w:tc>
          <w:tcPr>
            <w:tcW w:type="dxa" w:w="2534"/>
            <w:vAlign w:val="center"/>
          </w:tcPr>
          <w:p>
            <w:pPr>
              <w:spacing w:after="20"/>
            </w:pPr>
            <w:r>
              <w:rPr>
                <w:sz w:val="15"/>
              </w:rPr>
              <w:t>AMBER</w:t>
            </w:r>
          </w:p>
        </w:tc>
        <w:tc>
          <w:tcPr>
            <w:tcW w:type="dxa" w:w="2534"/>
            <w:vAlign w:val="center"/>
          </w:tcPr>
          <w:p>
            <w:pPr>
              <w:spacing w:after="20"/>
            </w:pPr>
            <w:r>
              <w:rPr>
                <w:sz w:val="15"/>
              </w:rPr>
              <w:t>ERR-D5-Q53, ERR-D11-Q55, ERR-D13-Q5, ERR-D14-Q30</w:t>
            </w:r>
          </w:p>
        </w:tc>
        <w:tc>
          <w:tcPr>
            <w:tcW w:type="dxa" w:w="2534"/>
            <w:vAlign w:val="center"/>
          </w:tcPr>
          <w:p>
            <w:pPr>
              <w:spacing w:after="20"/>
            </w:pPr>
            <w:r>
              <w:rPr>
                <w:sz w:val="15"/>
              </w:rPr>
              <w:t>R1 pending/overdue</w:t>
            </w:r>
          </w:p>
        </w:tc>
        <w:tc>
          <w:tcPr>
            <w:tcW w:type="dxa" w:w="2534"/>
            <w:vAlign w:val="center"/>
          </w:tcPr>
          <w:p>
            <w:pPr>
              <w:spacing w:after="20"/>
            </w:pPr>
            <w:r>
              <w:rPr>
                <w:sz w:val="15"/>
              </w:rPr>
              <w:t>Q77–Q80;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ERR-D15-Q61, ERR-D15-Q77</w:t>
            </w:r>
          </w:p>
        </w:tc>
        <w:tc>
          <w:tcPr>
            <w:tcW w:type="dxa" w:w="2534"/>
            <w:vAlign w:val="center"/>
          </w:tcPr>
          <w:p>
            <w:pPr>
              <w:spacing w:after="20"/>
            </w:pPr>
            <w:r>
              <w:rPr>
                <w:sz w:val="15"/>
              </w:rPr>
              <w:t>R1 pending/overdue</w:t>
            </w:r>
          </w:p>
        </w:tc>
        <w:tc>
          <w:tcPr>
            <w:tcW w:type="dxa" w:w="2534"/>
            <w:vAlign w:val="center"/>
          </w:tcPr>
          <w:p>
            <w:pPr>
              <w:spacing w:after="20"/>
            </w:pPr>
            <w:r>
              <w:rPr>
                <w:sz w:val="15"/>
              </w:rPr>
              <w:t>Q81–Q82;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ERR-D10-Q47, ERR-D10-Q50, ERR-D7-Q34</w:t>
            </w:r>
          </w:p>
        </w:tc>
        <w:tc>
          <w:tcPr>
            <w:tcW w:type="dxa" w:w="2534"/>
            <w:vAlign w:val="center"/>
          </w:tcPr>
          <w:p>
            <w:pPr>
              <w:spacing w:after="20"/>
            </w:pPr>
            <w:r>
              <w:rPr>
                <w:sz w:val="15"/>
              </w:rPr>
              <w:t>R2 pending/overdue</w:t>
            </w:r>
          </w:p>
        </w:tc>
        <w:tc>
          <w:tcPr>
            <w:tcW w:type="dxa" w:w="2534"/>
            <w:vAlign w:val="center"/>
          </w:tcPr>
          <w:p>
            <w:pPr>
              <w:spacing w:after="20"/>
            </w:pPr>
            <w:r>
              <w:rPr>
                <w:sz w:val="15"/>
              </w:rPr>
              <w:t>Q83–Q85;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ERR-D16-Q41, ERR-D16-Q74</w:t>
            </w:r>
          </w:p>
        </w:tc>
        <w:tc>
          <w:tcPr>
            <w:tcW w:type="dxa" w:w="2534"/>
            <w:vAlign w:val="center"/>
          </w:tcPr>
          <w:p>
            <w:pPr>
              <w:spacing w:after="20"/>
            </w:pPr>
            <w:r>
              <w:rPr>
                <w:sz w:val="15"/>
              </w:rPr>
              <w:t>R1 scheduled 21–22 Oct</w:t>
            </w:r>
          </w:p>
        </w:tc>
        <w:tc>
          <w:tcPr>
            <w:tcW w:type="dxa" w:w="2534"/>
            <w:vAlign w:val="center"/>
          </w:tcPr>
          <w:p>
            <w:pPr>
              <w:spacing w:after="20"/>
            </w:pPr>
            <w:r>
              <w:rPr>
                <w:sz w:val="15"/>
              </w:rPr>
              <w:t>Keep for next-day due window</w:t>
            </w:r>
          </w:p>
        </w:tc>
      </w:tr>
      <w:tr>
        <w:tc>
          <w:tcPr>
            <w:tcW w:type="dxa" w:w="2534"/>
            <w:vAlign w:val="center"/>
          </w:tcPr>
          <w:p>
            <w:pPr>
              <w:spacing w:after="20"/>
            </w:pPr>
            <w:r>
              <w:rPr>
                <w:sz w:val="15"/>
              </w:rPr>
              <w:t>Unresolved</w:t>
            </w:r>
          </w:p>
        </w:tc>
        <w:tc>
          <w:tcPr>
            <w:tcW w:type="dxa" w:w="2534"/>
            <w:vAlign w:val="center"/>
          </w:tcPr>
          <w:p>
            <w:pPr>
              <w:spacing w:after="20"/>
            </w:pPr>
            <w:r>
              <w:rPr>
                <w:sz w:val="15"/>
              </w:rPr>
              <w:t>ERR-D15-Q31</w:t>
            </w:r>
          </w:p>
        </w:tc>
        <w:tc>
          <w:tcPr>
            <w:tcW w:type="dxa" w:w="2534"/>
            <w:vAlign w:val="center"/>
          </w:tcPr>
          <w:p>
            <w:pPr>
              <w:spacing w:after="20"/>
            </w:pPr>
            <w:r>
              <w:rPr>
                <w:sz w:val="15"/>
              </w:rPr>
              <w:t>Original concept not verified</w:t>
            </w:r>
          </w:p>
        </w:tc>
        <w:tc>
          <w:tcPr>
            <w:tcW w:type="dxa" w:w="2534"/>
            <w:vAlign w:val="center"/>
          </w:tcPr>
          <w:p>
            <w:pPr>
              <w:spacing w:after="20"/>
            </w:pPr>
            <w:r>
              <w:rPr>
                <w:sz w:val="15"/>
              </w:rPr>
              <w:t>No invented retest; locate source Day 15 Q31</w:t>
            </w:r>
          </w:p>
        </w:tc>
      </w:tr>
      <w:tr>
        <w:tc>
          <w:tcPr>
            <w:tcW w:type="dxa" w:w="2534"/>
            <w:vAlign w:val="center"/>
          </w:tcPr>
          <w:p>
            <w:pPr>
              <w:spacing w:after="20"/>
            </w:pPr>
            <w:r>
              <w:rPr>
                <w:sz w:val="15"/>
              </w:rPr>
              <w:t>GREEN</w:t>
            </w:r>
          </w:p>
        </w:tc>
        <w:tc>
          <w:tcPr>
            <w:tcW w:type="dxa" w:w="2534"/>
            <w:vAlign w:val="center"/>
          </w:tcPr>
          <w:p>
            <w:pPr>
              <w:spacing w:after="20"/>
            </w:pPr>
            <w:r>
              <w:rPr>
                <w:sz w:val="15"/>
              </w:rPr>
              <w:t>No new GREEN assigned</w:t>
            </w:r>
          </w:p>
        </w:tc>
        <w:tc>
          <w:tcPr>
            <w:tcW w:type="dxa" w:w="2534"/>
            <w:vAlign w:val="center"/>
          </w:tcPr>
          <w:p>
            <w:pPr>
              <w:spacing w:after="20"/>
            </w:pPr>
            <w:r>
              <w:rPr>
                <w:sz w:val="15"/>
              </w:rPr>
              <w:t>No automatic promotion</w:t>
            </w:r>
          </w:p>
        </w:tc>
        <w:tc>
          <w:tcPr>
            <w:tcW w:type="dxa" w:w="2534"/>
            <w:vAlign w:val="center"/>
          </w:tcPr>
          <w:p>
            <w:pPr>
              <w:spacing w:after="20"/>
            </w:pPr>
            <w:r>
              <w:rPr>
                <w:sz w:val="15"/>
              </w:rPr>
              <w:t>Only documented spaced successful retests qualify</w:t>
            </w:r>
          </w:p>
        </w:tc>
      </w:tr>
    </w:tbl>
    <w:p>
      <w:pPr>
        <w:pStyle w:val="Heading1"/>
      </w:pPr>
      <w:r>
        <w:t>PART VII — TUESDAY CALCULATION DRILL (EXTRA)</w:t>
      </w:r>
    </w:p>
    <w:p>
      <w:pPr>
        <w:pStyle w:val="SmallNote"/>
      </w:pPr>
      <w:r>
        <w:t>Eight problems are EXTRA to the 75+10 MCQs. C5–C7 explicitly target recorded numerical weaknesses; current-system calculations are C1–C3.</w:t>
      </w:r>
    </w:p>
    <w:p>
      <w:pPr>
        <w:pStyle w:val="Heading2"/>
      </w:pPr>
      <w:r>
        <w:t>C1 · EEG rate</w:t>
      </w:r>
    </w:p>
    <w:p>
      <w:r>
        <w:t>Data / task: A generalized spike-wave pattern has 18 cycles in 6 seconds. Frequency?</w:t>
      </w:r>
    </w:p>
    <w:p>
      <w:r>
        <w:t>Formula &amp; substitution: 18 / 6</w:t>
      </w:r>
    </w:p>
    <w:p>
      <w:r>
        <w:t>Final answer: 3 Hz</w:t>
      </w:r>
    </w:p>
    <w:p>
      <w:pPr>
        <w:pStyle w:val="SmallNote"/>
      </w:pPr>
      <w:r>
        <w:t>Exam trap: Do not confuse number of cycles with duration.</w:t>
      </w:r>
    </w:p>
    <w:p>
      <w:pPr>
        <w:pStyle w:val="Heading2"/>
      </w:pPr>
      <w:r>
        <w:t>C2 · EEG period</w:t>
      </w:r>
    </w:p>
    <w:p>
      <w:r>
        <w:t>Data / task: A 2.5-Hz discharge has what approximate period per cycle?</w:t>
      </w:r>
    </w:p>
    <w:p>
      <w:r>
        <w:t>Formula &amp; substitution: 1 / 2.5</w:t>
      </w:r>
    </w:p>
    <w:p>
      <w:r>
        <w:t>Final answer: 0.4 s = 400 ms</w:t>
      </w:r>
    </w:p>
    <w:p>
      <w:pPr>
        <w:pStyle w:val="SmallNote"/>
      </w:pPr>
      <w:r>
        <w:t>Exam trap: Hz means cycles per second.</w:t>
      </w:r>
    </w:p>
    <w:p>
      <w:pPr>
        <w:pStyle w:val="Heading2"/>
      </w:pPr>
      <w:r>
        <w:t>C3 · Seizure burden</w:t>
      </w:r>
    </w:p>
    <w:p>
      <w:r>
        <w:t>Data / task: An EEG records six electrographic seizures lasting 40, 55, 35, 60, 50 and 60 seconds over 60 minutes. Percent seizure burden?</w:t>
      </w:r>
    </w:p>
    <w:p>
      <w:r>
        <w:t>Formula &amp; substitution: (40+55+35+60+50+60) / 3600 × 100</w:t>
      </w:r>
    </w:p>
    <w:p>
      <w:r>
        <w:t>Final answer: 8.33%</w:t>
      </w:r>
    </w:p>
    <w:p>
      <w:pPr>
        <w:pStyle w:val="SmallNote"/>
      </w:pPr>
      <w:r>
        <w:t>Exam trap: Convert monitoring duration to seconds first.</w:t>
      </w:r>
    </w:p>
    <w:p>
      <w:pPr>
        <w:pStyle w:val="Heading2"/>
      </w:pPr>
      <w:r>
        <w:t>C4 · Dextrose/GIR repair</w:t>
      </w:r>
    </w:p>
    <w:p>
      <w:r>
        <w:t>Data / task: At 120 mL/kg/day, what dextrose % supplies GIR 7 mg/kg/min?</w:t>
      </w:r>
    </w:p>
    <w:p>
      <w:r>
        <w:t>Formula &amp; substitution: 7 × 144 / 120</w:t>
      </w:r>
    </w:p>
    <w:p>
      <w:r>
        <w:t>Final answer: 8.4% (D8.4)</w:t>
      </w:r>
    </w:p>
    <w:p>
      <w:pPr>
        <w:pStyle w:val="SmallNote"/>
      </w:pPr>
      <w:r>
        <w:t>Exam trap: Do not omit the 144 conversion factor.</w:t>
      </w:r>
    </w:p>
    <w:p>
      <w:pPr>
        <w:pStyle w:val="Heading2"/>
      </w:pPr>
      <w:r>
        <w:t>C5 · F-75 daily volume repair</w:t>
      </w:r>
    </w:p>
    <w:p>
      <w:r>
        <w:t>Data / task: A 7.5-kg child is ordered 130 mL/kg/day F-75. Total per day?</w:t>
      </w:r>
    </w:p>
    <w:p>
      <w:r>
        <w:t>Formula &amp; substitution: 7.5 × 130</w:t>
      </w:r>
    </w:p>
    <w:p>
      <w:r>
        <w:t>Final answer: 975 mL/day</w:t>
      </w:r>
    </w:p>
    <w:p>
      <w:pPr>
        <w:pStyle w:val="SmallNote"/>
      </w:pPr>
      <w:r>
        <w:t>Exam trap: Do not treat the rate as the daily total.</w:t>
      </w:r>
    </w:p>
    <w:p>
      <w:pPr>
        <w:pStyle w:val="Heading2"/>
      </w:pPr>
      <w:r>
        <w:t>C6 · F-100 kcal conversion repair</w:t>
      </w:r>
    </w:p>
    <w:p>
      <w:r>
        <w:t>Data / task: At 1 kcal/mL F-100 equivalent, what theoretical volume supplies 1,350 kcal?</w:t>
      </w:r>
    </w:p>
    <w:p>
      <w:r>
        <w:t>Formula &amp; substitution: 1350 / 1</w:t>
      </w:r>
    </w:p>
    <w:p>
      <w:r>
        <w:t>Final answer: 1,350 mL</w:t>
      </w:r>
    </w:p>
    <w:p>
      <w:pPr>
        <w:pStyle w:val="SmallNote"/>
      </w:pPr>
      <w:r>
        <w:t>Exam trap: Theoretical equivalence is not a clinical fluid prescription.</w:t>
      </w:r>
    </w:p>
    <w:p>
      <w:pPr>
        <w:pStyle w:val="Heading2"/>
      </w:pPr>
      <w:r>
        <w:t>C7 · D10 mass conversion repair</w:t>
      </w:r>
    </w:p>
    <w:p>
      <w:r>
        <w:t>Data / task: A child receives 27.5 mL D10. How much glucose mass is delivered?</w:t>
      </w:r>
    </w:p>
    <w:p>
      <w:r>
        <w:t>Formula &amp; substitution: 27.5 × 0.1 g/mL</w:t>
      </w:r>
    </w:p>
    <w:p>
      <w:r>
        <w:t>Final answer: 2.75 g</w:t>
      </w:r>
    </w:p>
    <w:p>
      <w:pPr>
        <w:pStyle w:val="SmallNote"/>
      </w:pPr>
      <w:r>
        <w:t>Exam trap: D10 is 10 g/100 mL, not 10 g/mL.</w:t>
      </w:r>
    </w:p>
    <w:p>
      <w:pPr>
        <w:pStyle w:val="Heading2"/>
      </w:pPr>
      <w:r>
        <w:t>C8 · Postnatal age</w:t>
      </w:r>
    </w:p>
    <w:p>
      <w:r>
        <w:t>Data / task: An infant born at 29 weeks GA is now 15 weeks old. Corrected age?</w:t>
      </w:r>
    </w:p>
    <w:p>
      <w:r>
        <w:t>Formula &amp; substitution: 15 − (40−29)</w:t>
      </w:r>
    </w:p>
    <w:p>
      <w:r>
        <w:t>Final answer: 4 weeks</w:t>
      </w:r>
    </w:p>
    <w:p>
      <w:pPr>
        <w:pStyle w:val="SmallNote"/>
      </w:pPr>
      <w:r>
        <w:t>Exam trap: PMA = 44 weeks; corrected age is 4 weeks, not 44.</w:t>
      </w:r>
    </w:p>
    <w:p>
      <w:pPr>
        <w:pStyle w:val="Heading2"/>
      </w:pPr>
      <w:r>
        <w:t>Calculation retest follow-up</w:t>
      </w:r>
    </w:p>
    <w:p>
      <w:r>
        <w:t>CALC-D14-C4 (F-100), CALC-D14-C6 (D10 mass) and CALC-D14-C8 (F-100 equivalent) remain Active until learner responses are recorded. No invented successes. Arithmetic and units were recalculated independently in the generator, but bedside prescriptions are not implied by numerical exercises.</w:t>
      </w:r>
    </w:p>
    <w:p>
      <w:pPr>
        <w:pStyle w:val="Heading1"/>
      </w:pPr>
      <w:r>
        <w:t>PART VIII — ACTIVE RECALL (25) + ANSWERS</w:t>
      </w:r>
    </w:p>
    <w:p>
      <w:pPr>
        <w:pStyle w:val="SmallNote"/>
      </w:pPr>
      <w:r>
        <w:t>Close the answer column mentally before responding. Active Recall failures are separate from MCQ errors.</w:t>
      </w:r>
    </w:p>
    <w:p>
      <w:r>
        <w:t>P1. List four ILAE 2025 main seizure classes.</w:t>
        <w:br/>
        <w:t xml:space="preserve">   Answer: Focal; generalized; unknown whether focal or generalized; unclassified.</w:t>
      </w:r>
    </w:p>
    <w:p>
      <w:r>
        <w:t>P2. How is consciousness operationalized?</w:t>
        <w:br/>
        <w:t xml:space="preserve">   Answer: Awareness plus responsiveness.</w:t>
      </w:r>
    </w:p>
    <w:p>
      <w:r>
        <w:t>P3. State the three ILAE practical epilepsy criteria.</w:t>
        <w:br/>
        <w:t xml:space="preserve">   Answer: Two unprovoked &gt;24 h; one with ≥60% 10-year recurrence; named epilepsy syndrome.</w:t>
      </w:r>
    </w:p>
    <w:p>
      <w:r>
        <w:t>P4. What distinguishes unknown from unclassified seizure?</w:t>
        <w:br/>
        <w:t xml:space="preserve">   Answer: Unknown has partial information but origin unclear; unclassified lacks enough meaningful detail.</w:t>
      </w:r>
    </w:p>
    <w:p>
      <w:r>
        <w:t>P5. Why not apply 2025 clinical classification to neonates?</w:t>
        <w:br/>
        <w:t xml:space="preserve">   Answer: Separate neonatal seizure classification applies; 2025 excludes neonatal seizures.</w:t>
      </w:r>
    </w:p>
    <w:p>
      <w:r>
        <w:t>P6. Describe focal-to-bilateral evolution.</w:t>
        <w:br/>
        <w:t xml:space="preserve">   Answer: Focal aura/signs followed by bilateral tonic–clonic activity.</w:t>
      </w:r>
    </w:p>
    <w:p>
      <w:r>
        <w:t>P7. Why can routine EEG be normal in epilepsy?</w:t>
        <w:br/>
        <w:t xml:space="preserve">   Answer: Interictal sampling may miss intermittent epileptiform discharges.</w:t>
      </w:r>
    </w:p>
    <w:p>
      <w:r>
        <w:t>P8. What does a persistent unilateral slow background suggest?</w:t>
        <w:br/>
        <w:t xml:space="preserve">   Answer: Possible focal structural or functional abnormality requiring clinical correlation.</w:t>
      </w:r>
    </w:p>
    <w:p>
      <w:r>
        <w:t>P9. What activation is useful for untreated CAE?</w:t>
        <w:br/>
        <w:t xml:space="preserve">   Answer: Effective ~3-minute hyperventilation during EEG.</w:t>
      </w:r>
    </w:p>
    <w:p>
      <w:r>
        <w:t>P10. What EEG pattern is typical for CAE?</w:t>
        <w:br/>
        <w:t xml:space="preserve">   Answer: Approximately 3-Hz (2.5–4-Hz) generalized spike-wave.</w:t>
      </w:r>
    </w:p>
    <w:p>
      <w:r>
        <w:t>P11. Which EEG patterns support LGS?</w:t>
        <w:br/>
        <w:t xml:space="preserve">   Answer: ≤2.5-Hz generalized slow spike-wave and sleep generalized paroxysmal fast activity ≥10 Hz.</w:t>
      </w:r>
    </w:p>
    <w:p>
      <w:r>
        <w:t>P12. What activates centrotemporal spikes?</w:t>
        <w:br/>
        <w:t xml:space="preserve">   Answer: Drowsiness and NREM sleep.</w:t>
      </w:r>
    </w:p>
    <w:p>
      <w:r>
        <w:t>P13. SeLECTS clinical triad?</w:t>
        <w:br/>
        <w:t xml:space="preserve">   Answer: Nocturnal hemifacial/oropharyngeal focal seizures, speech arrest/drooling, centrotemporal spikes.</w:t>
      </w:r>
    </w:p>
    <w:p>
      <w:r>
        <w:t>P14. SeLEAS defining clinical clue?</w:t>
        <w:br/>
        <w:t xml:space="preserve">   Answer: Prolonged autonomic seizures, often ictal vomiting/pallor and eye deviation.</w:t>
      </w:r>
    </w:p>
    <w:p>
      <w:r>
        <w:t>P15. What suggests childhood occipital visual epilepsy?</w:t>
        <w:br/>
        <w:t xml:space="preserve">   Answer: Brief abrupt colored visual phenomena with focal occipital onset.</w:t>
      </w:r>
    </w:p>
    <w:p>
      <w:r>
        <w:t>P16. How is migraine aura different?</w:t>
        <w:br/>
        <w:t xml:space="preserve">   Answer: Usually gradual evolution over 5–60 minutes rather than abrupt seconds-long visual events.</w:t>
      </w:r>
    </w:p>
    <w:p>
      <w:r>
        <w:t>P17. IESS mandatory seizure type?</w:t>
        <w:br/>
        <w:t xml:space="preserve">   Answer: Epileptic spasms, often in clusters on awakening.</w:t>
      </w:r>
    </w:p>
    <w:p>
      <w:r>
        <w:t>P18. Is hypsarrhythmia mandatory in all IESS?</w:t>
        <w:br/>
        <w:t xml:space="preserve">   Answer: No; focal/multifocal epileptiform abnormalities can occur.</w:t>
      </w:r>
    </w:p>
    <w:p>
      <w:r>
        <w:t>P19. What is a Dravet early warning phenotype?</w:t>
        <w:br/>
        <w:t xml:space="preserve">   Answer: Infant with prolonged fever-sensitive hemiclonic seizures, initially normal development.</w:t>
      </w:r>
    </w:p>
    <w:p>
      <w:r>
        <w:t>P20. What seizure sequence defines EMAtS?</w:t>
        <w:br/>
        <w:t xml:space="preserve">   Answer: Myoclonic jerk followed by atonic loss of tone.</w:t>
      </w:r>
    </w:p>
    <w:p>
      <w:r>
        <w:t>P21. What are EEM activation clues?</w:t>
        <w:br/>
        <w:t xml:space="preserve">   Answer: Eye-closure sensitivity in light, often photosensitivity.</w:t>
      </w:r>
    </w:p>
    <w:p>
      <w:r>
        <w:t>P22. Why obtain overnight EEG with language regression?</w:t>
        <w:br/>
        <w:t xml:space="preserve">   Answer: To assess spike-wave activation in NREM sleep (SWAS spectrum).</w:t>
      </w:r>
    </w:p>
    <w:p>
      <w:r>
        <w:t>P23. What is the hallmark of EIMFS?</w:t>
        <w:br/>
        <w:t xml:space="preserve">   Answer: Ictal seizure onset migrating between regions/hemispheres during seizures.</w:t>
      </w:r>
    </w:p>
    <w:p>
      <w:r>
        <w:t>P24. Which gene is often linked to SeLIE?</w:t>
        <w:br/>
        <w:t xml:space="preserve">   Answer: PRRT2.</w:t>
      </w:r>
    </w:p>
    <w:p>
      <w:r>
        <w:t>P25. What confirms suspected aEEG seizures?</w:t>
        <w:br/>
        <w:t xml:space="preserve">   Answer: Review evolving raw EEG with a plausible cerebral field.</w:t>
      </w:r>
    </w:p>
    <w:p>
      <w:pPr>
        <w:pStyle w:val="Heading2"/>
      </w:pPr>
      <w:r>
        <w:t>Spaced retrieval queue</w:t>
      </w:r>
    </w:p>
    <w:p>
      <w:r>
        <w:t>R1: yesterday’s cardiology system-end key ECG/arrhythmia patterns (10–15 min). R2: older unmastered notebook items from the 13–14 Oct window, including RED repeat repair. R3: 21-day older algorithms/cutoffs only when previously taught. Do not mark these complete without learner response. Day 13 active-recall failures P17/P18/P20/P21 and Day 15 P10/P13/P14/P16/P18 remain tracked separately.</w:t>
      </w:r>
    </w:p>
    <w:p>
      <w:pPr>
        <w:pStyle w:val="Heading1"/>
      </w:pPr>
      <w:r>
        <w:t>PART IX — 8-MINUTE RAPID REVISION</w:t>
      </w:r>
    </w:p>
    <w:p>
      <w:r>
        <w:t>• 2025 ILAE: focal, generalized, unknown origin, unclassified; neonatal seizures separate.</w:t>
      </w:r>
    </w:p>
    <w:p>
      <w:r>
        <w:t>• Consciousness = awareness + responsiveness; describe semiology in chronological order.</w:t>
      </w:r>
    </w:p>
    <w:p>
      <w:r>
        <w:t>• Epilepsy: two unprovoked &gt;24 h, or one + ≥60% 10-y risk, or epilepsy syndrome.</w:t>
      </w:r>
    </w:p>
    <w:p>
      <w:r>
        <w:t>• CAE ~3-Hz generalized spike-wave + effective HV; JAE adolescent, less frequent absences.</w:t>
      </w:r>
    </w:p>
    <w:p>
      <w:r>
        <w:t>• JME: morning myoclonus, sleep deprivation, generalized polyspike-wave.</w:t>
      </w:r>
    </w:p>
    <w:p>
      <w:r>
        <w:t>• SeLECTS: nocturnal oropharyngeal focal symptoms, sleep centrotemporal spikes.</w:t>
      </w:r>
    </w:p>
    <w:p>
      <w:r>
        <w:t>• SeLEAS: prolonged vomiting/pallor/eye deviation; normal baseline child.</w:t>
      </w:r>
    </w:p>
    <w:p>
      <w:r>
        <w:t>• IESS: clustered infant spasms + regression; urgent sleep EEG; hypsarrhythmia not mandatory.</w:t>
      </w:r>
    </w:p>
    <w:p>
      <w:r>
        <w:t>• Dravet: infant fever-sensitive prolonged hemiclonic seizures; early EEG may be normal.</w:t>
      </w:r>
    </w:p>
    <w:p>
      <w:r>
        <w:t>• LGS: tonic sleep seizures + slow spike-wave ≤2.5 Hz + sleep fast activity ≥10 Hz.</w:t>
      </w:r>
    </w:p>
    <w:p>
      <w:r>
        <w:t>• EMAtS: jerk then atonic drop; EEM: eye-closure eyelid myoclonia.</w:t>
      </w:r>
    </w:p>
    <w:p>
      <w:r>
        <w:t>• SWAS: acquired regression + marked NREM activation; overnight EEG.</w:t>
      </w:r>
    </w:p>
    <w:p>
      <w:r>
        <w:t>• Syncope may have jerks; exertional collapse requires urgent cardiac work-up.</w:t>
      </w:r>
    </w:p>
    <w:p>
      <w:r>
        <w:t>• Raw EEG evolution is needed to confirm suspicious neonatal aEEG changes.</w:t>
      </w:r>
    </w:p>
    <w:p>
      <w:pPr>
        <w:pStyle w:val="Heading1"/>
      </w:pPr>
      <w:r>
        <w:t>PART X — SOURCE / GUIDELINE REGISTER</w:t>
      </w:r>
    </w:p>
    <w:p>
      <w:r>
        <w:t>Only publicly accessible material actually reviewed is labeled “consulted”. Nelson 22e, OP Ghai, Cloherty &amp; Stark, Marrow and PrepLadder are curricular references only; their full paid text was NOT accessed in this run. No copied commercial notes, question bank or EEG media appear here. IAP 2026 childhood epilepsy module was listed on the official IAP site but the linked PDF fetch timed out; its specific recommendations are NOT represented as verified. IAP 2009 consensus abstract is accessible but is not substituted for newer ILAE taxonomy.</w:t>
      </w:r>
    </w:p>
    <w:p>
      <w:pPr>
        <w:pStyle w:val="SmallNote"/>
      </w:pPr>
      <w:r>
        <w:t>[ILAE25] ILAE 2025 seizure classification. Beniczky et al., Epilepsia 2025; updated ILAE classification; primary clinical taxonomy. https://www.ilae.org/updated-classification-epileptic-seizures-2025 — Consulted full public summary and position-paper excerpts</w:t>
      </w:r>
    </w:p>
    <w:p>
      <w:pPr>
        <w:pStyle w:val="SmallNote"/>
      </w:pPr>
      <w:r>
        <w:t>[DEF14] ILAE practical definition of epilepsy. Fisher et al., Epilepsia 2014; ≥60% ten-year recurrence and syndrome criteria. https://www.ilae.org/guidelines/definition-and-classification/the-2014-definition-of-epilepsy-a-perspective-for-patients-and-caregivers — Consulted ILAE official explanation</w:t>
      </w:r>
    </w:p>
    <w:p>
      <w:pPr>
        <w:pStyle w:val="SmallNote"/>
      </w:pPr>
      <w:r>
        <w:t>[CHILD22] ILAE childhood-onset syndrome classification. Specchio et al., Epilepsia 2022; childhood syndromes. https://onlinelibrary.wiley.com/doi/full/10.1111/epi.17241 — Consulted open-access text</w:t>
      </w:r>
    </w:p>
    <w:p>
      <w:pPr>
        <w:pStyle w:val="SmallNote"/>
      </w:pPr>
      <w:r>
        <w:t>[INFANT22] ILAE neonatal/infant syndrome classification. Zuberi et al., Epilepsia 2022; neonatal/infant syndromes. https://onlinelibrary.wiley.com/doi/full/10.1111/epi.17239 — Consulted open-access text</w:t>
      </w:r>
    </w:p>
    <w:p>
      <w:pPr>
        <w:pStyle w:val="SmallNote"/>
      </w:pPr>
      <w:r>
        <w:t>[CAE] ILAE EpilepsyDiagnosis: CAE. ILAE EpilepsyDiagnosis CAE EEG and criteria pages. https://www.epilepsydiagnosis.org/syndrome/cae-eeg.html — Consulted publicly available syndrome EEG guidance</w:t>
      </w:r>
    </w:p>
    <w:p>
      <w:pPr>
        <w:pStyle w:val="SmallNote"/>
      </w:pPr>
      <w:r>
        <w:t>[JAE] ILAE EpilepsyDiagnosis: JAE. ILAE EpilepsyDiagnosis JAE EEG/diagnostic criteria. https://www.epilepsydiagnosis.org/syndrome/jae-eeg.html — Consulted publicly available syndrome EEG guidance</w:t>
      </w:r>
    </w:p>
    <w:p>
      <w:pPr>
        <w:pStyle w:val="SmallNote"/>
      </w:pPr>
      <w:r>
        <w:t>[JME] ILAE EpilepsyDiagnosis: JME. ILAE EpilepsyDiagnosis JME EEG. https://epilepsydiagnosis.org/syndrome/jme-eeg.html — Consulted publicly available syndrome EEG guidance</w:t>
      </w:r>
    </w:p>
    <w:p>
      <w:pPr>
        <w:pStyle w:val="SmallNote"/>
      </w:pPr>
      <w:r>
        <w:t>[IESS] ILAE EpilepsyDiagnosis: IESS. ILAE EpilepsyDiagnosis infantile epileptic spasms EEG/diagnostic criteria. https://www.epilepsydiagnosis.org/syndrome/west-syndrome-eeg.html — Consulted publicly available syndrome EEG/criteria</w:t>
      </w:r>
    </w:p>
    <w:p>
      <w:pPr>
        <w:pStyle w:val="SmallNote"/>
      </w:pPr>
      <w:r>
        <w:t>[LGS] ILAE EpilepsyDiagnosis: LGS. ILAE EpilepsyDiagnosis Lennox–Gastaut EEG. https://www.epilepsydiagnosis.org/syndrome/lgs-eeg.html — Consulted publicly available EEG guidance</w:t>
      </w:r>
    </w:p>
    <w:p>
      <w:pPr>
        <w:pStyle w:val="SmallNote"/>
      </w:pPr>
      <w:r>
        <w:t>[EMATS] ILAE EpilepsyDiagnosis: EMAtS. ILAE EpilepsyDiagnosis myoclonic-atonic criteria. https://www.epilepsydiagnosis.org/syndrome/epilepsy-myoclonic-atonic-diagcriteria.html — Consulted publicly available diagnostic criteria</w:t>
      </w:r>
    </w:p>
    <w:p>
      <w:pPr>
        <w:pStyle w:val="SmallNote"/>
      </w:pPr>
      <w:r>
        <w:t>[EEM] ILAE EpilepsyDiagnosis: EEM. ILAE EpilepsyDiagnosis eyelid myoclonia syndrome. https://www.epilepsydiagnosis.org/syndrome/emwa-videos.html — Consulted public clinical overview (no copyrighted media reproduced)</w:t>
      </w:r>
    </w:p>
    <w:p>
      <w:pPr>
        <w:pStyle w:val="SmallNote"/>
      </w:pPr>
      <w:r>
        <w:t>[NEO] ILAE neonatal seizure framework. ILAE 2025 exclusion statement + clinical neonatal EEG principles. https://www.ilae.org/updated-classification-epileptic-seizures-2025 — Neonatal classification referenced separately; no claim of neonatal full-paper audit</w:t>
      </w:r>
    </w:p>
    <w:p>
      <w:pPr>
        <w:pStyle w:val="SmallNote"/>
      </w:pPr>
      <w:r>
        <w:t>[EEG] ILAE EEG syndrome sources. ILAE EpilepsyDiagnosis CAE, IESS and childhood syndrome descriptions. https://www.epilepsydiagnosis.org/syndrome/cae-eeg.html — General EEG claims cross-checked to selected syndrome pages</w:t>
      </w:r>
    </w:p>
    <w:p>
      <w:pPr>
        <w:pStyle w:val="SmallNote"/>
      </w:pPr>
      <w:r>
        <w:t>[IAP09] IAP childhood epilepsy consensus 2009. Indian Academy of Pediatrics Expert Committee; Indian Pediatrics 2009, 46:681–698. https://pubmed.ncbi.nlm.nih.gov/19717860/ — Abstract/bibliography consulted only; no unverified doses attributed</w:t>
      </w:r>
    </w:p>
    <w:p>
      <w:pPr>
        <w:pStyle w:val="SmallNote"/>
      </w:pPr>
      <w:r>
        <w:t>[CLINICAL] Clinical synthesis. Clinical synthesis from reviewed ILAE syndrome/definition sources. https://www.ilae.org/updated-classification-epileptic-seizures-2025 — Educational synthesis; not an independently verified guideline statement</w:t>
      </w:r>
    </w:p>
    <w:p>
      <w:pPr>
        <w:pStyle w:val="SmallNote"/>
      </w:pPr>
      <w:r>
        <w:t>[CPS25] CPS neonatal hypoglycemia. Canadian Paediatric Society position statement, updated 28 March 2025. https://cps.ca/en/documents/position/newborns-at-risk-for-low-blood-glucose — Consulted 72-hour transitional definition</w:t>
      </w:r>
    </w:p>
    <w:p>
      <w:pPr>
        <w:pStyle w:val="SmallNote"/>
      </w:pPr>
      <w:r>
        <w:t>[PES15] PES persistent hypoglycemia. Thornton et al., J Pediatr 2015; published open-access manuscript. https://pmc.ncbi.nlm.nih.gov/articles/PMC11891912/ — Consulted &gt;48-hour evaluation scope</w:t>
      </w:r>
    </w:p>
    <w:p>
      <w:pPr>
        <w:pStyle w:val="SmallNote"/>
      </w:pPr>
      <w:r>
        <w:t>[AAP18] AAP ROP screening 2018. AAP Pediatrics 2018, 142(6):e20183061. https://publications.aap.org/pediatrics/article/142/6/e20183061/37478/Screening-Examination-of-Premature-Infants-for — Consulted first-screen table, 24-week GA → 31 weeks PMA</w:t>
      </w:r>
    </w:p>
    <w:p>
      <w:pPr>
        <w:pStyle w:val="SmallNote"/>
      </w:pPr>
      <w:r>
        <w:t>[JENSEN19] Jensen BPD 2019. Jensen et al., Am J Respir Crit Care Med 2019; 200:751–759. https://pubmed.ncbi.nlm.nih.gov/30995069/ — Consulted grade 1/2/3 respiratory-support definition</w:t>
      </w:r>
    </w:p>
    <w:p>
      <w:pPr>
        <w:pStyle w:val="SmallNote"/>
      </w:pPr>
      <w:r>
        <w:t>Additional Indian source listing: IAP Action Plan 2026 Neurology module “Principles of Management of Childhood Epilepsy and Febrile Seizures”: https://www.iapindia.org/iap-action-plan-2026/ — linked PDF not fully retrieved; no dosing claims attributed.</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Reference</w:t>
            </w:r>
          </w:p>
        </w:tc>
        <w:tc>
          <w:tcPr>
            <w:tcW w:type="dxa" w:w="3379"/>
            <w:vAlign w:val="center"/>
          </w:tcPr>
          <w:p>
            <w:pPr>
              <w:spacing w:after="20"/>
            </w:pPr>
            <w:r>
              <w:rPr>
                <w:sz w:val="15"/>
              </w:rPr>
              <w:t>Role</w:t>
            </w:r>
          </w:p>
        </w:tc>
        <w:tc>
          <w:tcPr>
            <w:tcW w:type="dxa" w:w="3379"/>
            <w:vAlign w:val="center"/>
          </w:tcPr>
          <w:p>
            <w:pPr>
              <w:spacing w:after="20"/>
            </w:pPr>
            <w:r>
              <w:rPr>
                <w:sz w:val="15"/>
              </w:rPr>
              <w:t>Actual access / use</w:t>
            </w:r>
          </w:p>
        </w:tc>
      </w:tr>
      <w:tr>
        <w:tc>
          <w:tcPr>
            <w:tcW w:type="dxa" w:w="3379"/>
            <w:vAlign w:val="center"/>
          </w:tcPr>
          <w:p>
            <w:pPr>
              <w:spacing w:after="20"/>
            </w:pPr>
            <w:r>
              <w:rPr>
                <w:sz w:val="15"/>
              </w:rPr>
              <w:t>Nelson Textbook of Pediatrics 22e</w:t>
            </w:r>
          </w:p>
        </w:tc>
        <w:tc>
          <w:tcPr>
            <w:tcW w:type="dxa" w:w="3379"/>
            <w:vAlign w:val="center"/>
          </w:tcPr>
          <w:p>
            <w:pPr>
              <w:spacing w:after="20"/>
            </w:pPr>
            <w:r>
              <w:rPr>
                <w:sz w:val="15"/>
              </w:rPr>
              <w:t>Primary conceptual hierarchy</w:t>
            </w:r>
          </w:p>
        </w:tc>
        <w:tc>
          <w:tcPr>
            <w:tcW w:type="dxa" w:w="3379"/>
            <w:vAlign w:val="center"/>
          </w:tcPr>
          <w:p>
            <w:pPr>
              <w:spacing w:after="20"/>
            </w:pPr>
            <w:r>
              <w:rPr>
                <w:sz w:val="15"/>
              </w:rPr>
              <w:t>Full text NOT accessed; no page citations</w:t>
            </w:r>
          </w:p>
        </w:tc>
      </w:tr>
      <w:tr>
        <w:tc>
          <w:tcPr>
            <w:tcW w:type="dxa" w:w="3379"/>
            <w:vAlign w:val="center"/>
          </w:tcPr>
          <w:p>
            <w:pPr>
              <w:spacing w:after="20"/>
            </w:pPr>
            <w:r>
              <w:rPr>
                <w:sz w:val="15"/>
              </w:rPr>
              <w:t>OP Ghai Essential Pediatrics</w:t>
            </w:r>
          </w:p>
        </w:tc>
        <w:tc>
          <w:tcPr>
            <w:tcW w:type="dxa" w:w="3379"/>
            <w:vAlign w:val="center"/>
          </w:tcPr>
          <w:p>
            <w:pPr>
              <w:spacing w:after="20"/>
            </w:pPr>
            <w:r>
              <w:rPr>
                <w:sz w:val="15"/>
              </w:rPr>
              <w:t>Indian contextual reference</w:t>
            </w:r>
          </w:p>
        </w:tc>
        <w:tc>
          <w:tcPr>
            <w:tcW w:type="dxa" w:w="3379"/>
            <w:vAlign w:val="center"/>
          </w:tcPr>
          <w:p>
            <w:pPr>
              <w:spacing w:after="20"/>
            </w:pPr>
            <w:r>
              <w:rPr>
                <w:sz w:val="15"/>
              </w:rPr>
              <w:t>Full text NOT accessed</w:t>
            </w:r>
          </w:p>
        </w:tc>
      </w:tr>
      <w:tr>
        <w:tc>
          <w:tcPr>
            <w:tcW w:type="dxa" w:w="3379"/>
            <w:vAlign w:val="center"/>
          </w:tcPr>
          <w:p>
            <w:pPr>
              <w:spacing w:after="20"/>
            </w:pPr>
            <w:r>
              <w:rPr>
                <w:sz w:val="15"/>
              </w:rPr>
              <w:t>Cloherty &amp; Stark Manual of Neonatal Care</w:t>
            </w:r>
          </w:p>
        </w:tc>
        <w:tc>
          <w:tcPr>
            <w:tcW w:type="dxa" w:w="3379"/>
            <w:vAlign w:val="center"/>
          </w:tcPr>
          <w:p>
            <w:pPr>
              <w:spacing w:after="20"/>
            </w:pPr>
            <w:r>
              <w:rPr>
                <w:sz w:val="15"/>
              </w:rPr>
              <w:t>Neonatal specialty reference</w:t>
            </w:r>
          </w:p>
        </w:tc>
        <w:tc>
          <w:tcPr>
            <w:tcW w:type="dxa" w:w="3379"/>
            <w:vAlign w:val="center"/>
          </w:tcPr>
          <w:p>
            <w:pPr>
              <w:spacing w:after="20"/>
            </w:pPr>
            <w:r>
              <w:rPr>
                <w:sz w:val="15"/>
              </w:rPr>
              <w:t>Full text NOT accessed</w:t>
            </w:r>
          </w:p>
        </w:tc>
      </w:tr>
      <w:tr>
        <w:tc>
          <w:tcPr>
            <w:tcW w:type="dxa" w:w="3379"/>
            <w:vAlign w:val="center"/>
          </w:tcPr>
          <w:p>
            <w:pPr>
              <w:spacing w:after="20"/>
            </w:pPr>
            <w:r>
              <w:rPr>
                <w:sz w:val="15"/>
              </w:rPr>
              <w:t>IAP/IAP-NNF Indian protocols</w:t>
            </w:r>
          </w:p>
        </w:tc>
        <w:tc>
          <w:tcPr>
            <w:tcW w:type="dxa" w:w="3379"/>
            <w:vAlign w:val="center"/>
          </w:tcPr>
          <w:p>
            <w:pPr>
              <w:spacing w:after="20"/>
            </w:pPr>
            <w:r>
              <w:rPr>
                <w:sz w:val="15"/>
              </w:rPr>
              <w:t>Priority when accessible and current</w:t>
            </w:r>
          </w:p>
        </w:tc>
        <w:tc>
          <w:tcPr>
            <w:tcW w:type="dxa" w:w="3379"/>
            <w:vAlign w:val="center"/>
          </w:tcPr>
          <w:p>
            <w:pPr>
              <w:spacing w:after="20"/>
            </w:pPr>
            <w:r>
              <w:rPr>
                <w:sz w:val="15"/>
              </w:rPr>
              <w:t>IAP 2026 module listed but PDF inaccessible; older IAP 2009 abstract consulted</w:t>
            </w:r>
          </w:p>
        </w:tc>
      </w:tr>
      <w:tr>
        <w:tc>
          <w:tcPr>
            <w:tcW w:type="dxa" w:w="3379"/>
            <w:vAlign w:val="center"/>
          </w:tcPr>
          <w:p>
            <w:pPr>
              <w:spacing w:after="20"/>
            </w:pPr>
            <w:r>
              <w:rPr>
                <w:sz w:val="15"/>
              </w:rPr>
              <w:t>Marrow NEET-SS Paediatrics</w:t>
            </w:r>
          </w:p>
        </w:tc>
        <w:tc>
          <w:tcPr>
            <w:tcW w:type="dxa" w:w="3379"/>
            <w:vAlign w:val="center"/>
          </w:tcPr>
          <w:p>
            <w:pPr>
              <w:spacing w:after="20"/>
            </w:pPr>
            <w:r>
              <w:rPr>
                <w:sz w:val="15"/>
              </w:rPr>
              <w:t>Optional exam framing only</w:t>
            </w:r>
          </w:p>
        </w:tc>
        <w:tc>
          <w:tcPr>
            <w:tcW w:type="dxa" w:w="3379"/>
            <w:vAlign w:val="center"/>
          </w:tcPr>
          <w:p>
            <w:pPr>
              <w:spacing w:after="20"/>
            </w:pPr>
            <w:r>
              <w:rPr>
                <w:sz w:val="15"/>
              </w:rPr>
              <w:t>Paid notes NOT accessed; none reproduced</w:t>
            </w:r>
          </w:p>
        </w:tc>
      </w:tr>
      <w:tr>
        <w:tc>
          <w:tcPr>
            <w:tcW w:type="dxa" w:w="3379"/>
            <w:vAlign w:val="center"/>
          </w:tcPr>
          <w:p>
            <w:pPr>
              <w:spacing w:after="20"/>
            </w:pPr>
            <w:r>
              <w:rPr>
                <w:sz w:val="15"/>
              </w:rPr>
              <w:t>PrepLadder NEET-SS Pediatrics</w:t>
            </w:r>
          </w:p>
        </w:tc>
        <w:tc>
          <w:tcPr>
            <w:tcW w:type="dxa" w:w="3379"/>
            <w:vAlign w:val="center"/>
          </w:tcPr>
          <w:p>
            <w:pPr>
              <w:spacing w:after="20"/>
            </w:pPr>
            <w:r>
              <w:rPr>
                <w:sz w:val="15"/>
              </w:rPr>
              <w:t>Optional exam framing only</w:t>
            </w:r>
          </w:p>
        </w:tc>
        <w:tc>
          <w:tcPr>
            <w:tcW w:type="dxa" w:w="3379"/>
            <w:vAlign w:val="center"/>
          </w:tcPr>
          <w:p>
            <w:pPr>
              <w:spacing w:after="20"/>
            </w:pPr>
            <w:r>
              <w:rPr>
                <w:sz w:val="15"/>
              </w:rPr>
              <w:t>Paid notes NOT accessed; none reproduced</w:t>
            </w:r>
          </w:p>
        </w:tc>
      </w:tr>
      <w:tr>
        <w:tc>
          <w:tcPr>
            <w:tcW w:type="dxa" w:w="3379"/>
            <w:vAlign w:val="center"/>
          </w:tcPr>
          <w:p>
            <w:pPr>
              <w:spacing w:after="20"/>
            </w:pPr>
            <w:r>
              <w:rPr>
                <w:sz w:val="15"/>
              </w:rPr>
              <w:t>ILAE 2025 / 2022, ILAE EpilepsyDiagnosis</w:t>
            </w:r>
          </w:p>
        </w:tc>
        <w:tc>
          <w:tcPr>
            <w:tcW w:type="dxa" w:w="3379"/>
            <w:vAlign w:val="center"/>
          </w:tcPr>
          <w:p>
            <w:pPr>
              <w:spacing w:after="20"/>
            </w:pPr>
            <w:r>
              <w:rPr>
                <w:sz w:val="15"/>
              </w:rPr>
              <w:t>Actual public primary references</w:t>
            </w:r>
          </w:p>
        </w:tc>
        <w:tc>
          <w:tcPr>
            <w:tcW w:type="dxa" w:w="3379"/>
            <w:vAlign w:val="center"/>
          </w:tcPr>
          <w:p>
            <w:pPr>
              <w:spacing w:after="20"/>
            </w:pPr>
            <w:r>
              <w:rPr>
                <w:sz w:val="15"/>
              </w:rPr>
              <w:t>Consulted, citations above</w:t>
            </w:r>
          </w:p>
        </w:tc>
      </w:tr>
    </w:tbl>
    <w:p>
      <w:pPr>
        <w:pStyle w:val="Heading1"/>
      </w:pPr>
      <w:r>
        <w:t>PART XI — COVERAGE MATRIX &amp; TRUTHFUL QA LEDGER</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Blueprint objective</w:t>
            </w:r>
          </w:p>
        </w:tc>
        <w:tc>
          <w:tcPr>
            <w:tcW w:type="dxa" w:w="2534"/>
            <w:vAlign w:val="center"/>
          </w:tcPr>
          <w:p>
            <w:pPr>
              <w:spacing w:after="20"/>
            </w:pPr>
            <w:r>
              <w:rPr>
                <w:sz w:val="15"/>
              </w:rPr>
              <w:t>Notes</w:t>
            </w:r>
          </w:p>
        </w:tc>
        <w:tc>
          <w:tcPr>
            <w:tcW w:type="dxa" w:w="2534"/>
            <w:vAlign w:val="center"/>
          </w:tcPr>
          <w:p>
            <w:pPr>
              <w:spacing w:after="20"/>
            </w:pPr>
            <w:r>
              <w:rPr>
                <w:sz w:val="15"/>
              </w:rPr>
              <w:t>Case/station</w:t>
            </w:r>
          </w:p>
        </w:tc>
        <w:tc>
          <w:tcPr>
            <w:tcW w:type="dxa" w:w="2534"/>
            <w:vAlign w:val="center"/>
          </w:tcPr>
          <w:p>
            <w:pPr>
              <w:spacing w:after="20"/>
            </w:pPr>
            <w:r>
              <w:rPr>
                <w:sz w:val="15"/>
              </w:rPr>
              <w:t>Question coverage</w:t>
            </w:r>
          </w:p>
        </w:tc>
      </w:tr>
      <w:tr>
        <w:tc>
          <w:tcPr>
            <w:tcW w:type="dxa" w:w="2534"/>
            <w:vAlign w:val="center"/>
          </w:tcPr>
          <w:p>
            <w:pPr>
              <w:spacing w:after="20"/>
            </w:pPr>
            <w:r>
              <w:rPr>
                <w:sz w:val="15"/>
              </w:rPr>
              <w:t>ILAE 2025 clinical seizure taxonomy</w:t>
            </w:r>
          </w:p>
        </w:tc>
        <w:tc>
          <w:tcPr>
            <w:tcW w:type="dxa" w:w="2534"/>
            <w:vAlign w:val="center"/>
          </w:tcPr>
          <w:p>
            <w:pPr>
              <w:spacing w:after="20"/>
            </w:pPr>
            <w:r>
              <w:rPr>
                <w:sz w:val="15"/>
              </w:rPr>
              <w:t>1</w:t>
            </w:r>
          </w:p>
        </w:tc>
        <w:tc>
          <w:tcPr>
            <w:tcW w:type="dxa" w:w="2534"/>
            <w:vAlign w:val="center"/>
          </w:tcPr>
          <w:p>
            <w:pPr>
              <w:spacing w:after="20"/>
            </w:pPr>
            <w:r>
              <w:rPr>
                <w:sz w:val="15"/>
              </w:rPr>
              <w:t>Case 2 / station 5</w:t>
            </w:r>
          </w:p>
        </w:tc>
        <w:tc>
          <w:tcPr>
            <w:tcW w:type="dxa" w:w="2534"/>
            <w:vAlign w:val="center"/>
          </w:tcPr>
          <w:p>
            <w:pPr>
              <w:spacing w:after="20"/>
            </w:pPr>
            <w:r>
              <w:rPr>
                <w:sz w:val="15"/>
              </w:rPr>
              <w:t>Focal, generalized, unknown, consciousness</w:t>
            </w:r>
          </w:p>
        </w:tc>
      </w:tr>
      <w:tr>
        <w:tc>
          <w:tcPr>
            <w:tcW w:type="dxa" w:w="2534"/>
            <w:vAlign w:val="center"/>
          </w:tcPr>
          <w:p>
            <w:pPr>
              <w:spacing w:after="20"/>
            </w:pPr>
            <w:r>
              <w:rPr>
                <w:sz w:val="15"/>
              </w:rPr>
              <w:t>ILAE epilepsy practical definition</w:t>
            </w:r>
          </w:p>
        </w:tc>
        <w:tc>
          <w:tcPr>
            <w:tcW w:type="dxa" w:w="2534"/>
            <w:vAlign w:val="center"/>
          </w:tcPr>
          <w:p>
            <w:pPr>
              <w:spacing w:after="20"/>
            </w:pPr>
            <w:r>
              <w:rPr>
                <w:sz w:val="15"/>
              </w:rPr>
              <w:t>2</w:t>
            </w:r>
          </w:p>
        </w:tc>
        <w:tc>
          <w:tcPr>
            <w:tcW w:type="dxa" w:w="2534"/>
            <w:vAlign w:val="center"/>
          </w:tcPr>
          <w:p>
            <w:pPr>
              <w:spacing w:after="20"/>
            </w:pPr>
            <w:r>
              <w:rPr>
                <w:sz w:val="15"/>
              </w:rPr>
              <w:t>Case 3</w:t>
            </w:r>
          </w:p>
        </w:tc>
        <w:tc>
          <w:tcPr>
            <w:tcW w:type="dxa" w:w="2534"/>
            <w:vAlign w:val="center"/>
          </w:tcPr>
          <w:p>
            <w:pPr>
              <w:spacing w:after="20"/>
            </w:pPr>
            <w:r>
              <w:rPr>
                <w:sz w:val="15"/>
              </w:rPr>
              <w:t>Two events, one high-risk event</w:t>
            </w:r>
          </w:p>
        </w:tc>
      </w:tr>
      <w:tr>
        <w:tc>
          <w:tcPr>
            <w:tcW w:type="dxa" w:w="2534"/>
            <w:vAlign w:val="center"/>
          </w:tcPr>
          <w:p>
            <w:pPr>
              <w:spacing w:after="20"/>
            </w:pPr>
            <w:r>
              <w:rPr>
                <w:sz w:val="15"/>
              </w:rPr>
              <w:t>EEG activation, artifact and normal EEG</w:t>
            </w:r>
          </w:p>
        </w:tc>
        <w:tc>
          <w:tcPr>
            <w:tcW w:type="dxa" w:w="2534"/>
            <w:vAlign w:val="center"/>
          </w:tcPr>
          <w:p>
            <w:pPr>
              <w:spacing w:after="20"/>
            </w:pPr>
            <w:r>
              <w:rPr>
                <w:sz w:val="15"/>
              </w:rPr>
              <w:t>3</w:t>
            </w:r>
          </w:p>
        </w:tc>
        <w:tc>
          <w:tcPr>
            <w:tcW w:type="dxa" w:w="2534"/>
            <w:vAlign w:val="center"/>
          </w:tcPr>
          <w:p>
            <w:pPr>
              <w:spacing w:after="20"/>
            </w:pPr>
            <w:r>
              <w:rPr>
                <w:sz w:val="15"/>
              </w:rPr>
              <w:t>Cases 4–5 / stations 1–3</w:t>
            </w:r>
          </w:p>
        </w:tc>
        <w:tc>
          <w:tcPr>
            <w:tcW w:type="dxa" w:w="2534"/>
            <w:vAlign w:val="center"/>
          </w:tcPr>
          <w:p>
            <w:pPr>
              <w:spacing w:after="20"/>
            </w:pPr>
            <w:r>
              <w:rPr>
                <w:sz w:val="15"/>
              </w:rPr>
              <w:t>HV, sleep, photic, field, video EEG</w:t>
            </w:r>
          </w:p>
        </w:tc>
      </w:tr>
      <w:tr>
        <w:tc>
          <w:tcPr>
            <w:tcW w:type="dxa" w:w="2534"/>
            <w:vAlign w:val="center"/>
          </w:tcPr>
          <w:p>
            <w:pPr>
              <w:spacing w:after="20"/>
            </w:pPr>
            <w:r>
              <w:rPr>
                <w:sz w:val="15"/>
              </w:rPr>
              <w:t>Self-limited focal childhood syndromes</w:t>
            </w:r>
          </w:p>
        </w:tc>
        <w:tc>
          <w:tcPr>
            <w:tcW w:type="dxa" w:w="2534"/>
            <w:vAlign w:val="center"/>
          </w:tcPr>
          <w:p>
            <w:pPr>
              <w:spacing w:after="20"/>
            </w:pPr>
            <w:r>
              <w:rPr>
                <w:sz w:val="15"/>
              </w:rPr>
              <w:t>4</w:t>
            </w:r>
          </w:p>
        </w:tc>
        <w:tc>
          <w:tcPr>
            <w:tcW w:type="dxa" w:w="2534"/>
            <w:vAlign w:val="center"/>
          </w:tcPr>
          <w:p>
            <w:pPr>
              <w:spacing w:after="20"/>
            </w:pPr>
            <w:r>
              <w:rPr>
                <w:sz w:val="15"/>
              </w:rPr>
              <w:t>Cases 5–6</w:t>
            </w:r>
          </w:p>
        </w:tc>
        <w:tc>
          <w:tcPr>
            <w:tcW w:type="dxa" w:w="2534"/>
            <w:vAlign w:val="center"/>
          </w:tcPr>
          <w:p>
            <w:pPr>
              <w:spacing w:after="20"/>
            </w:pPr>
            <w:r>
              <w:rPr>
                <w:sz w:val="15"/>
              </w:rPr>
              <w:t>SeLECTS, SeLEAS, occipital</w:t>
            </w:r>
          </w:p>
        </w:tc>
      </w:tr>
      <w:tr>
        <w:tc>
          <w:tcPr>
            <w:tcW w:type="dxa" w:w="2534"/>
            <w:vAlign w:val="center"/>
          </w:tcPr>
          <w:p>
            <w:pPr>
              <w:spacing w:after="20"/>
            </w:pPr>
            <w:r>
              <w:rPr>
                <w:sz w:val="15"/>
              </w:rPr>
              <w:t>Generalized epilepsy syndromes</w:t>
            </w:r>
          </w:p>
        </w:tc>
        <w:tc>
          <w:tcPr>
            <w:tcW w:type="dxa" w:w="2534"/>
            <w:vAlign w:val="center"/>
          </w:tcPr>
          <w:p>
            <w:pPr>
              <w:spacing w:after="20"/>
            </w:pPr>
            <w:r>
              <w:rPr>
                <w:sz w:val="15"/>
              </w:rPr>
              <w:t>4</w:t>
            </w:r>
          </w:p>
        </w:tc>
        <w:tc>
          <w:tcPr>
            <w:tcW w:type="dxa" w:w="2534"/>
            <w:vAlign w:val="center"/>
          </w:tcPr>
          <w:p>
            <w:pPr>
              <w:spacing w:after="20"/>
            </w:pPr>
            <w:r>
              <w:rPr>
                <w:sz w:val="15"/>
              </w:rPr>
              <w:t>Cases 4,7 / station 1</w:t>
            </w:r>
          </w:p>
        </w:tc>
        <w:tc>
          <w:tcPr>
            <w:tcW w:type="dxa" w:w="2534"/>
            <w:vAlign w:val="center"/>
          </w:tcPr>
          <w:p>
            <w:pPr>
              <w:spacing w:after="20"/>
            </w:pPr>
            <w:r>
              <w:rPr>
                <w:sz w:val="15"/>
              </w:rPr>
              <w:t>CAE, JAE, JME, EEM</w:t>
            </w:r>
          </w:p>
        </w:tc>
      </w:tr>
      <w:tr>
        <w:tc>
          <w:tcPr>
            <w:tcW w:type="dxa" w:w="2534"/>
            <w:vAlign w:val="center"/>
          </w:tcPr>
          <w:p>
            <w:pPr>
              <w:spacing w:after="20"/>
            </w:pPr>
            <w:r>
              <w:rPr>
                <w:sz w:val="15"/>
              </w:rPr>
              <w:t>Infant/DEE and encephalopathy</w:t>
            </w:r>
          </w:p>
        </w:tc>
        <w:tc>
          <w:tcPr>
            <w:tcW w:type="dxa" w:w="2534"/>
            <w:vAlign w:val="center"/>
          </w:tcPr>
          <w:p>
            <w:pPr>
              <w:spacing w:after="20"/>
            </w:pPr>
            <w:r>
              <w:rPr>
                <w:sz w:val="15"/>
              </w:rPr>
              <w:t>4</w:t>
            </w:r>
          </w:p>
        </w:tc>
        <w:tc>
          <w:tcPr>
            <w:tcW w:type="dxa" w:w="2534"/>
            <w:vAlign w:val="center"/>
          </w:tcPr>
          <w:p>
            <w:pPr>
              <w:spacing w:after="20"/>
            </w:pPr>
            <w:r>
              <w:rPr>
                <w:sz w:val="15"/>
              </w:rPr>
              <w:t>Cases 8–9 / stations 3–4</w:t>
            </w:r>
          </w:p>
        </w:tc>
        <w:tc>
          <w:tcPr>
            <w:tcW w:type="dxa" w:w="2534"/>
            <w:vAlign w:val="center"/>
          </w:tcPr>
          <w:p>
            <w:pPr>
              <w:spacing w:after="20"/>
            </w:pPr>
            <w:r>
              <w:rPr>
                <w:sz w:val="15"/>
              </w:rPr>
              <w:t>IESS, Dravet, LGS, EMAtS, EIMFS, SWAS</w:t>
            </w:r>
          </w:p>
        </w:tc>
      </w:tr>
      <w:tr>
        <w:tc>
          <w:tcPr>
            <w:tcW w:type="dxa" w:w="2534"/>
            <w:vAlign w:val="center"/>
          </w:tcPr>
          <w:p>
            <w:pPr>
              <w:spacing w:after="20"/>
            </w:pPr>
            <w:r>
              <w:rPr>
                <w:sz w:val="15"/>
              </w:rPr>
              <w:t>Neonatal EEG link to Day 7</w:t>
            </w:r>
          </w:p>
        </w:tc>
        <w:tc>
          <w:tcPr>
            <w:tcW w:type="dxa" w:w="2534"/>
            <w:vAlign w:val="center"/>
          </w:tcPr>
          <w:p>
            <w:pPr>
              <w:spacing w:after="20"/>
            </w:pPr>
            <w:r>
              <w:rPr>
                <w:sz w:val="15"/>
              </w:rPr>
              <w:t>3</w:t>
            </w:r>
          </w:p>
        </w:tc>
        <w:tc>
          <w:tcPr>
            <w:tcW w:type="dxa" w:w="2534"/>
            <w:vAlign w:val="center"/>
          </w:tcPr>
          <w:p>
            <w:pPr>
              <w:spacing w:after="20"/>
            </w:pPr>
            <w:r>
              <w:rPr>
                <w:sz w:val="15"/>
              </w:rPr>
              <w:t>Station 4 / retest Q85</w:t>
            </w:r>
          </w:p>
        </w:tc>
        <w:tc>
          <w:tcPr>
            <w:tcW w:type="dxa" w:w="2534"/>
            <w:vAlign w:val="center"/>
          </w:tcPr>
          <w:p>
            <w:pPr>
              <w:spacing w:after="20"/>
            </w:pPr>
            <w:r>
              <w:rPr>
                <w:sz w:val="15"/>
              </w:rPr>
              <w:t>Raw EEG vs aEEG</w:t>
            </w:r>
          </w:p>
        </w:tc>
      </w:tr>
      <w:tr>
        <w:tc>
          <w:tcPr>
            <w:tcW w:type="dxa" w:w="2534"/>
            <w:vAlign w:val="center"/>
          </w:tcPr>
          <w:p>
            <w:pPr>
              <w:spacing w:after="20"/>
            </w:pPr>
            <w:r>
              <w:rPr>
                <w:sz w:val="15"/>
              </w:rPr>
              <w:t>Actual notebook and calculations</w:t>
            </w:r>
          </w:p>
        </w:tc>
        <w:tc>
          <w:tcPr>
            <w:tcW w:type="dxa" w:w="2534"/>
            <w:vAlign w:val="center"/>
          </w:tcPr>
          <w:p>
            <w:pPr>
              <w:spacing w:after="20"/>
            </w:pPr>
            <w:r>
              <w:rPr>
                <w:sz w:val="15"/>
              </w:rPr>
              <w:t>VI–VII</w:t>
            </w:r>
          </w:p>
        </w:tc>
        <w:tc>
          <w:tcPr>
            <w:tcW w:type="dxa" w:w="2534"/>
            <w:vAlign w:val="center"/>
          </w:tcPr>
          <w:p>
            <w:pPr>
              <w:spacing w:after="20"/>
            </w:pPr>
            <w:r>
              <w:rPr>
                <w:sz w:val="15"/>
              </w:rPr>
              <w:t>10 extra retests / 8 calculations</w:t>
            </w:r>
          </w:p>
        </w:tc>
        <w:tc>
          <w:tcPr>
            <w:tcW w:type="dxa" w:w="2534"/>
            <w:vAlign w:val="center"/>
          </w:tcPr>
          <w:p>
            <w:pPr>
              <w:spacing w:after="20"/>
            </w:pPr>
            <w:r>
              <w:rPr>
                <w:sz w:val="15"/>
              </w:rPr>
              <w:t>RED/AMBER, no fabricated results</w:t>
            </w:r>
          </w:p>
        </w:tc>
      </w:tr>
    </w:tbl>
    <w:p>
      <w:pPr>
        <w:pStyle w:val="Heading2"/>
      </w:pPr>
      <w:r>
        <w:t>Four review stages and six controls — actual completion record</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Required check</w:t>
            </w:r>
          </w:p>
        </w:tc>
        <w:tc>
          <w:tcPr>
            <w:tcW w:type="dxa" w:w="3379"/>
            <w:vAlign w:val="center"/>
          </w:tcPr>
          <w:p>
            <w:pPr>
              <w:spacing w:after="20"/>
            </w:pPr>
            <w:r>
              <w:rPr>
                <w:sz w:val="15"/>
              </w:rPr>
              <w:t>Actual status</w:t>
            </w:r>
          </w:p>
        </w:tc>
        <w:tc>
          <w:tcPr>
            <w:tcW w:type="dxa" w:w="3379"/>
            <w:vAlign w:val="center"/>
          </w:tcPr>
          <w:p>
            <w:pPr>
              <w:spacing w:after="20"/>
            </w:pPr>
            <w:r>
              <w:rPr>
                <w:sz w:val="15"/>
              </w:rPr>
              <w:t>Notes / limitations</w:t>
            </w:r>
          </w:p>
        </w:tc>
      </w:tr>
      <w:tr>
        <w:tc>
          <w:tcPr>
            <w:tcW w:type="dxa" w:w="3379"/>
            <w:vAlign w:val="center"/>
          </w:tcPr>
          <w:p>
            <w:pPr>
              <w:spacing w:after="20"/>
            </w:pPr>
            <w:r>
              <w:rPr>
                <w:sz w:val="15"/>
              </w:rPr>
              <w:t>Stage 1: critique full teaching + all questions</w:t>
            </w:r>
          </w:p>
        </w:tc>
        <w:tc>
          <w:tcPr>
            <w:tcW w:type="dxa" w:w="3379"/>
            <w:vAlign w:val="center"/>
          </w:tcPr>
          <w:p>
            <w:pPr>
              <w:spacing w:after="20"/>
            </w:pPr>
            <w:r>
              <w:rPr>
                <w:sz w:val="15"/>
              </w:rPr>
              <w:t>PARTIAL</w:t>
            </w:r>
          </w:p>
        </w:tc>
        <w:tc>
          <w:tcPr>
            <w:tcW w:type="dxa" w:w="3379"/>
            <w:vAlign w:val="center"/>
          </w:tcPr>
          <w:p>
            <w:pPr>
              <w:spacing w:after="20"/>
            </w:pPr>
            <w:r>
              <w:rPr>
                <w:sz w:val="15"/>
              </w:rPr>
              <w:t>Original authoring and 75/75 four-option structure; independent comprehensive critique not established</w:t>
            </w:r>
          </w:p>
        </w:tc>
      </w:tr>
      <w:tr>
        <w:tc>
          <w:tcPr>
            <w:tcW w:type="dxa" w:w="3379"/>
            <w:vAlign w:val="center"/>
          </w:tcPr>
          <w:p>
            <w:pPr>
              <w:spacing w:after="20"/>
            </w:pPr>
            <w:r>
              <w:rPr>
                <w:sz w:val="15"/>
              </w:rPr>
              <w:t>Stage 2: medical/guideline verification</w:t>
            </w:r>
          </w:p>
        </w:tc>
        <w:tc>
          <w:tcPr>
            <w:tcW w:type="dxa" w:w="3379"/>
            <w:vAlign w:val="center"/>
          </w:tcPr>
          <w:p>
            <w:pPr>
              <w:spacing w:after="20"/>
            </w:pPr>
            <w:r>
              <w:rPr>
                <w:sz w:val="15"/>
              </w:rPr>
              <w:t>PARTIAL</w:t>
            </w:r>
          </w:p>
        </w:tc>
        <w:tc>
          <w:tcPr>
            <w:tcW w:type="dxa" w:w="3379"/>
            <w:vAlign w:val="center"/>
          </w:tcPr>
          <w:p>
            <w:pPr>
              <w:spacing w:after="20"/>
            </w:pPr>
            <w:r>
              <w:rPr>
                <w:sz w:val="15"/>
              </w:rPr>
              <w:t>ILAE public references consulted; unavailable paid textbooks/IAP 2026 PDF not verified</w:t>
            </w:r>
          </w:p>
        </w:tc>
      </w:tr>
      <w:tr>
        <w:tc>
          <w:tcPr>
            <w:tcW w:type="dxa" w:w="3379"/>
            <w:vAlign w:val="center"/>
          </w:tcPr>
          <w:p>
            <w:pPr>
              <w:spacing w:after="20"/>
            </w:pPr>
            <w:r>
              <w:rPr>
                <w:sz w:val="15"/>
              </w:rPr>
              <w:t>Stage 3: examiner/teaching review</w:t>
            </w:r>
          </w:p>
        </w:tc>
        <w:tc>
          <w:tcPr>
            <w:tcW w:type="dxa" w:w="3379"/>
            <w:vAlign w:val="center"/>
          </w:tcPr>
          <w:p>
            <w:pPr>
              <w:spacing w:after="20"/>
            </w:pPr>
            <w:r>
              <w:rPr>
                <w:sz w:val="15"/>
              </w:rPr>
              <w:t>PARTIAL</w:t>
            </w:r>
          </w:p>
        </w:tc>
        <w:tc>
          <w:tcPr>
            <w:tcW w:type="dxa" w:w="3379"/>
            <w:vAlign w:val="center"/>
          </w:tcPr>
          <w:p>
            <w:pPr>
              <w:spacing w:after="20"/>
            </w:pPr>
            <w:r>
              <w:rPr>
                <w:sz w:val="15"/>
              </w:rPr>
              <w:t>75/75 assigned difficulty, 10 discriminator tags; independent expert review not done</w:t>
            </w:r>
          </w:p>
        </w:tc>
      </w:tr>
      <w:tr>
        <w:tc>
          <w:tcPr>
            <w:tcW w:type="dxa" w:w="3379"/>
            <w:vAlign w:val="center"/>
          </w:tcPr>
          <w:p>
            <w:pPr>
              <w:spacing w:after="20"/>
            </w:pPr>
            <w:r>
              <w:rPr>
                <w:sz w:val="15"/>
              </w:rPr>
              <w:t>Stage 4: adversarial re-solve + every rendered page</w:t>
            </w:r>
          </w:p>
        </w:tc>
        <w:tc>
          <w:tcPr>
            <w:tcW w:type="dxa" w:w="3379"/>
            <w:vAlign w:val="center"/>
          </w:tcPr>
          <w:p>
            <w:pPr>
              <w:spacing w:after="20"/>
            </w:pPr>
            <w:r>
              <w:rPr>
                <w:sz w:val="15"/>
              </w:rPr>
              <w:t>PENDING</w:t>
            </w:r>
          </w:p>
        </w:tc>
        <w:tc>
          <w:tcPr>
            <w:tcW w:type="dxa" w:w="3379"/>
            <w:vAlign w:val="center"/>
          </w:tcPr>
          <w:p>
            <w:pPr>
              <w:spacing w:after="20"/>
            </w:pPr>
            <w:r>
              <w:rPr>
                <w:sz w:val="15"/>
              </w:rPr>
              <w:t>Structural key mapping automated; blind clinical re-solve cannot be claimed</w:t>
            </w:r>
          </w:p>
        </w:tc>
      </w:tr>
      <w:tr>
        <w:tc>
          <w:tcPr>
            <w:tcW w:type="dxa" w:w="3379"/>
            <w:vAlign w:val="center"/>
          </w:tcPr>
          <w:p>
            <w:pPr>
              <w:spacing w:after="20"/>
            </w:pPr>
            <w:r>
              <w:rPr>
                <w:sz w:val="15"/>
              </w:rPr>
              <w:t>Control 1: coverage traceability</w:t>
            </w:r>
          </w:p>
        </w:tc>
        <w:tc>
          <w:tcPr>
            <w:tcW w:type="dxa" w:w="3379"/>
            <w:vAlign w:val="center"/>
          </w:tcPr>
          <w:p>
            <w:pPr>
              <w:spacing w:after="20"/>
            </w:pPr>
            <w:r>
              <w:rPr>
                <w:sz w:val="15"/>
              </w:rPr>
              <w:t>PASS</w:t>
            </w:r>
          </w:p>
        </w:tc>
        <w:tc>
          <w:tcPr>
            <w:tcW w:type="dxa" w:w="3379"/>
            <w:vAlign w:val="center"/>
          </w:tcPr>
          <w:p>
            <w:pPr>
              <w:spacing w:after="20"/>
            </w:pPr>
            <w:r>
              <w:rPr>
                <w:sz w:val="15"/>
              </w:rPr>
              <w:t>Objectives → notes/cases/MCQ coverage matrix present</w:t>
            </w:r>
          </w:p>
        </w:tc>
      </w:tr>
      <w:tr>
        <w:tc>
          <w:tcPr>
            <w:tcW w:type="dxa" w:w="3379"/>
            <w:vAlign w:val="center"/>
          </w:tcPr>
          <w:p>
            <w:pPr>
              <w:spacing w:after="20"/>
            </w:pPr>
            <w:r>
              <w:rPr>
                <w:sz w:val="15"/>
              </w:rPr>
              <w:t>Control 2: source register</w:t>
            </w:r>
          </w:p>
        </w:tc>
        <w:tc>
          <w:tcPr>
            <w:tcW w:type="dxa" w:w="3379"/>
            <w:vAlign w:val="center"/>
          </w:tcPr>
          <w:p>
            <w:pPr>
              <w:spacing w:after="20"/>
            </w:pPr>
            <w:r>
              <w:rPr>
                <w:sz w:val="15"/>
              </w:rPr>
              <w:t>PASS</w:t>
            </w:r>
          </w:p>
        </w:tc>
        <w:tc>
          <w:tcPr>
            <w:tcW w:type="dxa" w:w="3379"/>
            <w:vAlign w:val="center"/>
          </w:tcPr>
          <w:p>
            <w:pPr>
              <w:spacing w:after="20"/>
            </w:pPr>
            <w:r>
              <w:rPr>
                <w:sz w:val="15"/>
              </w:rPr>
              <w:t>Public references distinguished from inaccessible paid sources</w:t>
            </w:r>
          </w:p>
        </w:tc>
      </w:tr>
      <w:tr>
        <w:tc>
          <w:tcPr>
            <w:tcW w:type="dxa" w:w="3379"/>
            <w:vAlign w:val="center"/>
          </w:tcPr>
          <w:p>
            <w:pPr>
              <w:spacing w:after="20"/>
            </w:pPr>
            <w:r>
              <w:rPr>
                <w:sz w:val="15"/>
              </w:rPr>
              <w:t>Control 3: independent MCQ/numerical re-solve</w:t>
            </w:r>
          </w:p>
        </w:tc>
        <w:tc>
          <w:tcPr>
            <w:tcW w:type="dxa" w:w="3379"/>
            <w:vAlign w:val="center"/>
          </w:tcPr>
          <w:p>
            <w:pPr>
              <w:spacing w:after="20"/>
            </w:pPr>
            <w:r>
              <w:rPr>
                <w:sz w:val="15"/>
              </w:rPr>
              <w:t>PARTIAL</w:t>
            </w:r>
          </w:p>
        </w:tc>
        <w:tc>
          <w:tcPr>
            <w:tcW w:type="dxa" w:w="3379"/>
            <w:vAlign w:val="center"/>
          </w:tcPr>
          <w:p>
            <w:pPr>
              <w:spacing w:after="20"/>
            </w:pPr>
            <w:r>
              <w:rPr>
                <w:sz w:val="15"/>
              </w:rPr>
              <w:t>Numerical calculations checked; clinical blind re-solve not independently completed</w:t>
            </w:r>
          </w:p>
        </w:tc>
      </w:tr>
      <w:tr>
        <w:tc>
          <w:tcPr>
            <w:tcW w:type="dxa" w:w="3379"/>
            <w:vAlign w:val="center"/>
          </w:tcPr>
          <w:p>
            <w:pPr>
              <w:spacing w:after="20"/>
            </w:pPr>
            <w:r>
              <w:rPr>
                <w:sz w:val="15"/>
              </w:rPr>
              <w:t>Control 4: difficulty calibration</w:t>
            </w:r>
          </w:p>
        </w:tc>
        <w:tc>
          <w:tcPr>
            <w:tcW w:type="dxa" w:w="3379"/>
            <w:vAlign w:val="center"/>
          </w:tcPr>
          <w:p>
            <w:pPr>
              <w:spacing w:after="20"/>
            </w:pPr>
            <w:r>
              <w:rPr>
                <w:sz w:val="15"/>
              </w:rPr>
              <w:t>PARTIAL</w:t>
            </w:r>
          </w:p>
        </w:tc>
        <w:tc>
          <w:tcPr>
            <w:tcW w:type="dxa" w:w="3379"/>
            <w:vAlign w:val="center"/>
          </w:tcPr>
          <w:p>
            <w:pPr>
              <w:spacing w:after="20"/>
            </w:pPr>
            <w:r>
              <w:rPr>
                <w:sz w:val="15"/>
              </w:rPr>
              <w:t>5/12/28/20/10 buckets assigned; full item-response calibration unavailable</w:t>
            </w:r>
          </w:p>
        </w:tc>
      </w:tr>
      <w:tr>
        <w:tc>
          <w:tcPr>
            <w:tcW w:type="dxa" w:w="3379"/>
            <w:vAlign w:val="center"/>
          </w:tcPr>
          <w:p>
            <w:pPr>
              <w:spacing w:after="20"/>
            </w:pPr>
            <w:r>
              <w:rPr>
                <w:sz w:val="15"/>
              </w:rPr>
              <w:t>Control 5: RED/AMBER notebook audit</w:t>
            </w:r>
          </w:p>
        </w:tc>
        <w:tc>
          <w:tcPr>
            <w:tcW w:type="dxa" w:w="3379"/>
            <w:vAlign w:val="center"/>
          </w:tcPr>
          <w:p>
            <w:pPr>
              <w:spacing w:after="20"/>
            </w:pPr>
            <w:r>
              <w:rPr>
                <w:sz w:val="15"/>
              </w:rPr>
              <w:t>PASS with exclusions</w:t>
            </w:r>
          </w:p>
        </w:tc>
        <w:tc>
          <w:tcPr>
            <w:tcW w:type="dxa" w:w="3379"/>
            <w:vAlign w:val="center"/>
          </w:tcPr>
          <w:p>
            <w:pPr>
              <w:spacing w:after="20"/>
            </w:pPr>
            <w:r>
              <w:rPr>
                <w:sz w:val="15"/>
              </w:rPr>
              <w:t>Actual Library snapshot; 10 mapped, two future due, one unknown concept omitted</w:t>
            </w:r>
          </w:p>
        </w:tc>
      </w:tr>
      <w:tr>
        <w:tc>
          <w:tcPr>
            <w:tcW w:type="dxa" w:w="3379"/>
            <w:vAlign w:val="center"/>
          </w:tcPr>
          <w:p>
            <w:pPr>
              <w:spacing w:after="20"/>
            </w:pPr>
            <w:r>
              <w:rPr>
                <w:sz w:val="15"/>
              </w:rPr>
              <w:t>Control 6: post-edit regression</w:t>
            </w:r>
          </w:p>
        </w:tc>
        <w:tc>
          <w:tcPr>
            <w:tcW w:type="dxa" w:w="3379"/>
            <w:vAlign w:val="center"/>
          </w:tcPr>
          <w:p>
            <w:pPr>
              <w:spacing w:after="20"/>
            </w:pPr>
            <w:r>
              <w:rPr>
                <w:sz w:val="15"/>
              </w:rPr>
              <w:t>PASS structural / PENDING visual</w:t>
            </w:r>
          </w:p>
        </w:tc>
        <w:tc>
          <w:tcPr>
            <w:tcW w:type="dxa" w:w="3379"/>
            <w:vAlign w:val="center"/>
          </w:tcPr>
          <w:p>
            <w:pPr>
              <w:spacing w:after="20"/>
            </w:pPr>
            <w:r>
              <w:rPr>
                <w:sz w:val="15"/>
              </w:rPr>
              <w:t>Counts, options, keys, arithmetic and figure objects checked; rendered-page QA logged separately</w:t>
            </w:r>
          </w:p>
        </w:tc>
      </w:tr>
    </w:tbl>
    <w:p>
      <w:pPr>
        <w:pStyle w:val="SmallNote"/>
      </w:pPr>
      <w:r>
        <w:t>Automated ledger: Base 75; retests 10; four-option items 85; option-specific explanations 340; diagrams 3; cases 9; stations 5; calculations 8; active recall 25; close-distractor tags 10; 300-minute core. Clinically revised during drafting: not separately tracked per question. Passed clinical independent re-solves: 0 confirmed; unresolved clinical audit: 85 items. No human specialist validation claimed.</w:t>
      </w:r>
    </w:p>
    <w:p>
      <w:pPr>
        <w:pStyle w:val="Heading2"/>
      </w:pPr>
      <w:r>
        <w:t>Post-test scoring sheet</w:t>
      </w:r>
    </w:p>
    <w:tbl>
      <w:tblPr>
        <w:tblStyle w:val="LightShading-Accent1"/>
        <w:tblW w:type="auto" w:w="0"/>
        <w:jc w:val="center"/>
        <w:tblLook w:firstColumn="1" w:firstRow="1" w:lastColumn="0" w:lastRow="0" w:noHBand="0" w:noVBand="1" w:val="04A0"/>
      </w:tblPr>
      <w:tblGrid>
        <w:gridCol w:w="5069"/>
        <w:gridCol w:w="5069"/>
      </w:tblGrid>
      <w:tr>
        <w:tc>
          <w:tcPr>
            <w:tcW w:type="dxa" w:w="5069"/>
            <w:vAlign w:val="center"/>
          </w:tcPr>
          <w:p>
            <w:pPr>
              <w:spacing w:after="20"/>
            </w:pPr>
            <w:r>
              <w:rPr>
                <w:sz w:val="15"/>
              </w:rPr>
              <w:t>Measure</w:t>
            </w:r>
          </w:p>
        </w:tc>
        <w:tc>
          <w:tcPr>
            <w:tcW w:type="dxa" w:w="5069"/>
            <w:vAlign w:val="center"/>
          </w:tcPr>
          <w:p>
            <w:pPr>
              <w:spacing w:after="20"/>
            </w:pPr>
            <w:r>
              <w:rPr>
                <w:sz w:val="15"/>
              </w:rPr>
              <w:t>Learner entry</w:t>
            </w:r>
          </w:p>
        </w:tc>
      </w:tr>
      <w:tr>
        <w:tc>
          <w:tcPr>
            <w:tcW w:type="dxa" w:w="5069"/>
            <w:vAlign w:val="center"/>
          </w:tcPr>
          <w:p>
            <w:pPr>
              <w:spacing w:after="20"/>
            </w:pPr>
            <w:r>
              <w:rPr>
                <w:sz w:val="15"/>
              </w:rPr>
              <w:t>Base correct / wrong / skipped</w:t>
            </w:r>
          </w:p>
        </w:tc>
        <w:tc>
          <w:tcPr>
            <w:tcW w:type="dxa" w:w="5069"/>
            <w:vAlign w:val="center"/>
          </w:tcPr>
          <w:p>
            <w:pPr>
              <w:spacing w:after="20"/>
            </w:pPr>
            <w:r>
              <w:rPr>
                <w:sz w:val="15"/>
              </w:rPr>
              <w:t>____ / ____ / ____</w:t>
            </w:r>
          </w:p>
        </w:tc>
      </w:tr>
      <w:tr>
        <w:tc>
          <w:tcPr>
            <w:tcW w:type="dxa" w:w="5069"/>
            <w:vAlign w:val="center"/>
          </w:tcPr>
          <w:p>
            <w:pPr>
              <w:spacing w:after="20"/>
            </w:pPr>
            <w:r>
              <w:rPr>
                <w:sz w:val="15"/>
              </w:rPr>
              <w:t>Retest correct / wrong / skipped</w:t>
            </w:r>
          </w:p>
        </w:tc>
        <w:tc>
          <w:tcPr>
            <w:tcW w:type="dxa" w:w="5069"/>
            <w:vAlign w:val="center"/>
          </w:tcPr>
          <w:p>
            <w:pPr>
              <w:spacing w:after="20"/>
            </w:pPr>
            <w:r>
              <w:rPr>
                <w:sz w:val="15"/>
              </w:rPr>
              <w:t>____ / ____ / ____</w:t>
            </w:r>
          </w:p>
        </w:tc>
      </w:tr>
      <w:tr>
        <w:tc>
          <w:tcPr>
            <w:tcW w:type="dxa" w:w="5069"/>
            <w:vAlign w:val="center"/>
          </w:tcPr>
          <w:p>
            <w:pPr>
              <w:spacing w:after="20"/>
            </w:pPr>
            <w:r>
              <w:rPr>
                <w:sz w:val="15"/>
              </w:rPr>
              <w:t>Main MCQ score = 4×correct − wrong</w:t>
            </w:r>
          </w:p>
        </w:tc>
        <w:tc>
          <w:tcPr>
            <w:tcW w:type="dxa" w:w="5069"/>
            <w:vAlign w:val="center"/>
          </w:tcPr>
          <w:p>
            <w:pPr>
              <w:spacing w:after="20"/>
            </w:pPr>
            <w:r>
              <w:rPr>
                <w:sz w:val="15"/>
              </w:rPr>
              <w:t>____ / 340</w:t>
            </w:r>
          </w:p>
        </w:tc>
      </w:tr>
      <w:tr>
        <w:tc>
          <w:tcPr>
            <w:tcW w:type="dxa" w:w="5069"/>
            <w:vAlign w:val="center"/>
          </w:tcPr>
          <w:p>
            <w:pPr>
              <w:spacing w:after="20"/>
            </w:pPr>
            <w:r>
              <w:rPr>
                <w:sz w:val="15"/>
              </w:rPr>
              <w:t>Accuracy among attempted</w:t>
            </w:r>
          </w:p>
        </w:tc>
        <w:tc>
          <w:tcPr>
            <w:tcW w:type="dxa" w:w="5069"/>
            <w:vAlign w:val="center"/>
          </w:tcPr>
          <w:p>
            <w:pPr>
              <w:spacing w:after="20"/>
            </w:pPr>
            <w:r>
              <w:rPr>
                <w:sz w:val="15"/>
              </w:rPr>
              <w:t>____ %</w:t>
            </w:r>
          </w:p>
        </w:tc>
      </w:tr>
      <w:tr>
        <w:tc>
          <w:tcPr>
            <w:tcW w:type="dxa" w:w="5069"/>
            <w:vAlign w:val="center"/>
          </w:tcPr>
          <w:p>
            <w:pPr>
              <w:spacing w:after="20"/>
            </w:pPr>
            <w:r>
              <w:rPr>
                <w:sz w:val="15"/>
              </w:rPr>
              <w:t>Basic / Concept / Clinical / High / Integrated</w:t>
            </w:r>
          </w:p>
        </w:tc>
        <w:tc>
          <w:tcPr>
            <w:tcW w:type="dxa" w:w="5069"/>
            <w:vAlign w:val="center"/>
          </w:tcPr>
          <w:p>
            <w:pPr>
              <w:spacing w:after="20"/>
            </w:pPr>
            <w:r>
              <w:rPr>
                <w:sz w:val="15"/>
              </w:rPr>
              <w:t>____ / ____ / ____ / ____ / ____</w:t>
            </w:r>
          </w:p>
        </w:tc>
      </w:tr>
      <w:tr>
        <w:tc>
          <w:tcPr>
            <w:tcW w:type="dxa" w:w="5069"/>
            <w:vAlign w:val="center"/>
          </w:tcPr>
          <w:p>
            <w:pPr>
              <w:spacing w:after="20"/>
            </w:pPr>
            <w:r>
              <w:rPr>
                <w:sz w:val="15"/>
              </w:rPr>
              <w:t>Close-distractor correct</w:t>
            </w:r>
          </w:p>
        </w:tc>
        <w:tc>
          <w:tcPr>
            <w:tcW w:type="dxa" w:w="5069"/>
            <w:vAlign w:val="center"/>
          </w:tcPr>
          <w:p>
            <w:pPr>
              <w:spacing w:after="20"/>
            </w:pPr>
            <w:r>
              <w:rPr>
                <w:sz w:val="15"/>
              </w:rPr>
              <w:t>____ / 10</w:t>
            </w:r>
          </w:p>
        </w:tc>
      </w:tr>
      <w:tr>
        <w:tc>
          <w:tcPr>
            <w:tcW w:type="dxa" w:w="5069"/>
            <w:vAlign w:val="center"/>
          </w:tcPr>
          <w:p>
            <w:pPr>
              <w:spacing w:after="20"/>
            </w:pPr>
            <w:r>
              <w:rPr>
                <w:sz w:val="15"/>
              </w:rPr>
              <w:t>Calculation correct (separate)</w:t>
            </w:r>
          </w:p>
        </w:tc>
        <w:tc>
          <w:tcPr>
            <w:tcW w:type="dxa" w:w="5069"/>
            <w:vAlign w:val="center"/>
          </w:tcPr>
          <w:p>
            <w:pPr>
              <w:spacing w:after="20"/>
            </w:pPr>
            <w:r>
              <w:rPr>
                <w:sz w:val="15"/>
              </w:rPr>
              <w:t>____ / 8</w:t>
            </w:r>
          </w:p>
        </w:tc>
      </w:tr>
      <w:tr>
        <w:tc>
          <w:tcPr>
            <w:tcW w:type="dxa" w:w="5069"/>
            <w:vAlign w:val="center"/>
          </w:tcPr>
          <w:p>
            <w:pPr>
              <w:spacing w:after="20"/>
            </w:pPr>
            <w:r>
              <w:rPr>
                <w:sz w:val="15"/>
              </w:rPr>
              <w:t>Error type K/C/R/G/S</w:t>
            </w:r>
          </w:p>
        </w:tc>
        <w:tc>
          <w:tcPr>
            <w:tcW w:type="dxa" w:w="5069"/>
            <w:vAlign w:val="center"/>
          </w:tcPr>
          <w:p>
            <w:pPr>
              <w:spacing w:after="20"/>
            </w:pPr>
            <w:r>
              <w:rPr>
                <w:sz w:val="15"/>
              </w:rPr>
              <w:t>____ / ____ / ____ / ____ / ____</w:t>
            </w:r>
          </w:p>
        </w:tc>
      </w:tr>
      <w:tr>
        <w:tc>
          <w:tcPr>
            <w:tcW w:type="dxa" w:w="5069"/>
            <w:vAlign w:val="center"/>
          </w:tcPr>
          <w:p>
            <w:pPr>
              <w:spacing w:after="20"/>
            </w:pPr>
            <w:r>
              <w:rPr>
                <w:sz w:val="15"/>
              </w:rPr>
              <w:t>RED → AMBER after proven retest</w:t>
            </w:r>
          </w:p>
        </w:tc>
        <w:tc>
          <w:tcPr>
            <w:tcW w:type="dxa" w:w="5069"/>
            <w:vAlign w:val="center"/>
          </w:tcPr>
          <w:p>
            <w:pPr>
              <w:spacing w:after="20"/>
            </w:pPr>
            <w:r>
              <w:rPr>
                <w:sz w:val="15"/>
              </w:rPr>
              <w:t>____ (not assumed)</w:t>
            </w:r>
          </w:p>
        </w:tc>
      </w:tr>
      <w:tr>
        <w:tc>
          <w:tcPr>
            <w:tcW w:type="dxa" w:w="5069"/>
            <w:vAlign w:val="center"/>
          </w:tcPr>
          <w:p>
            <w:pPr>
              <w:spacing w:after="20"/>
            </w:pPr>
            <w:r>
              <w:rPr>
                <w:sz w:val="15"/>
              </w:rPr>
              <w:t>Next notebook update</w:t>
            </w:r>
          </w:p>
        </w:tc>
        <w:tc>
          <w:tcPr>
            <w:tcW w:type="dxa" w:w="5069"/>
            <w:vAlign w:val="center"/>
          </w:tcPr>
          <w:p>
            <w:pPr>
              <w:spacing w:after="20"/>
            </w:pPr>
            <w:r>
              <w:rPr>
                <w:sz w:val="15"/>
              </w:rPr>
              <w:t>Day 22 → Q → chosen → correct → type → note</w:t>
            </w:r>
          </w:p>
        </w:tc>
      </w:tr>
    </w:tbl>
    <w:p>
      <w:pPr>
        <w:pStyle w:val="Heading2"/>
      </w:pPr>
      <w:r>
        <w:t>Question-level structural QA ledger — every MCQ</w:t>
      </w:r>
    </w:p>
    <w:p>
      <w:pPr>
        <w:pStyle w:val="SmallNote"/>
      </w:pPr>
      <w:r>
        <w:t>The following rows are structural assertions, not a blinded second clinical solve. A four-option/key mapping pass is not evidence of medical correctness or four-option plausibility. Every question retains an unresolved adversarial clinical-audit flag until independently re-solved.</w:t>
      </w:r>
    </w:p>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Q01</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Q02</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Q03</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Q04</w:t>
            </w:r>
          </w:p>
        </w:tc>
        <w:tc>
          <w:tcPr>
            <w:tcW w:type="dxa" w:w="2028"/>
            <w:vAlign w:val="center"/>
          </w:tcPr>
          <w:p>
            <w:pPr>
              <w:spacing w:after="20"/>
            </w:pPr>
            <w:r>
              <w:rPr>
                <w:sz w:val="15"/>
              </w:rPr>
              <w:t>I</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Q07</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Q08</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Q09</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Q10</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Q11</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Q12</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Q13</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Q14</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Q17</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Q18</w:t>
            </w:r>
          </w:p>
        </w:tc>
        <w:tc>
          <w:tcPr>
            <w:tcW w:type="dxa" w:w="2028"/>
            <w:vAlign w:val="center"/>
          </w:tcPr>
          <w:p>
            <w:pPr>
              <w:spacing w:after="20"/>
            </w:pPr>
            <w:r>
              <w:rPr>
                <w:sz w:val="15"/>
              </w:rPr>
              <w:t>B</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Q19</w:t>
            </w:r>
          </w:p>
        </w:tc>
        <w:tc>
          <w:tcPr>
            <w:tcW w:type="dxa" w:w="2028"/>
            <w:vAlign w:val="center"/>
          </w:tcPr>
          <w:p>
            <w:pPr>
              <w:spacing w:after="20"/>
            </w:pPr>
            <w:r>
              <w:rPr>
                <w:sz w:val="15"/>
              </w:rPr>
              <w:t>C</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Q20</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Q21</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Q22</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Q23</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Q24</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Q25</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Q27</w:t>
            </w:r>
          </w:p>
        </w:tc>
        <w:tc>
          <w:tcPr>
            <w:tcW w:type="dxa" w:w="2028"/>
            <w:vAlign w:val="center"/>
          </w:tcPr>
          <w:p>
            <w:pPr>
              <w:spacing w:after="20"/>
            </w:pPr>
            <w:r>
              <w:rPr>
                <w:sz w:val="15"/>
              </w:rPr>
              <w:t>I</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Q28</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Q29</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Q30</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Q31</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Q32</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Q33</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Q34</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Q35</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Q36</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Q37</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Q38</w:t>
            </w:r>
          </w:p>
        </w:tc>
        <w:tc>
          <w:tcPr>
            <w:tcW w:type="dxa" w:w="2028"/>
            <w:vAlign w:val="center"/>
          </w:tcPr>
          <w:p>
            <w:pPr>
              <w:spacing w:after="20"/>
            </w:pPr>
            <w:r>
              <w:rPr>
                <w:sz w:val="15"/>
              </w:rPr>
              <w:t>I</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Q39</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Q40</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Q41</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Q42</w:t>
            </w:r>
          </w:p>
        </w:tc>
        <w:tc>
          <w:tcPr>
            <w:tcW w:type="dxa" w:w="2028"/>
            <w:vAlign w:val="center"/>
          </w:tcPr>
          <w:p>
            <w:pPr>
              <w:spacing w:after="20"/>
            </w:pPr>
            <w:r>
              <w:rPr>
                <w:sz w:val="15"/>
              </w:rPr>
              <w:t>C</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Q43</w:t>
            </w:r>
          </w:p>
        </w:tc>
        <w:tc>
          <w:tcPr>
            <w:tcW w:type="dxa" w:w="2028"/>
            <w:vAlign w:val="center"/>
          </w:tcPr>
          <w:p>
            <w:pPr>
              <w:spacing w:after="20"/>
            </w:pPr>
            <w:r>
              <w:rPr>
                <w:sz w:val="15"/>
              </w:rPr>
              <w:t>I</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Q44</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Q45</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Q46</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Q47</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Q48</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Q49</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Q50</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Q51</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Q52</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Q53</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Q54</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Q55</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Q56</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Q57</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Q58</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Q59</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Q60</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Q61</w:t>
            </w:r>
          </w:p>
        </w:tc>
        <w:tc>
          <w:tcPr>
            <w:tcW w:type="dxa" w:w="2028"/>
            <w:vAlign w:val="center"/>
          </w:tcPr>
          <w:p>
            <w:pPr>
              <w:spacing w:after="20"/>
            </w:pPr>
            <w:r>
              <w:rPr>
                <w:sz w:val="15"/>
              </w:rPr>
              <w:t>C</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Q62</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Q63</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Q64</w:t>
            </w:r>
          </w:p>
        </w:tc>
        <w:tc>
          <w:tcPr>
            <w:tcW w:type="dxa" w:w="2028"/>
            <w:vAlign w:val="center"/>
          </w:tcPr>
          <w:p>
            <w:pPr>
              <w:spacing w:after="20"/>
            </w:pPr>
            <w:r>
              <w:rPr>
                <w:sz w:val="15"/>
              </w:rPr>
              <w:t>B</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Q66</w:t>
            </w:r>
          </w:p>
        </w:tc>
        <w:tc>
          <w:tcPr>
            <w:tcW w:type="dxa" w:w="2028"/>
            <w:vAlign w:val="center"/>
          </w:tcPr>
          <w:p>
            <w:pPr>
              <w:spacing w:after="20"/>
            </w:pPr>
            <w:r>
              <w:rPr>
                <w:sz w:val="15"/>
              </w:rPr>
              <w:t>B</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Q67</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Q68</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Q69</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Q70</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Q71</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Q72</w:t>
            </w:r>
          </w:p>
        </w:tc>
        <w:tc>
          <w:tcPr>
            <w:tcW w:type="dxa" w:w="2028"/>
            <w:vAlign w:val="center"/>
          </w:tcPr>
          <w:p>
            <w:pPr>
              <w:spacing w:after="20"/>
            </w:pPr>
            <w:r>
              <w:rPr>
                <w:sz w:val="15"/>
              </w:rPr>
              <w:t>I</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Q73</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Q74</w:t>
            </w:r>
          </w:p>
        </w:tc>
        <w:tc>
          <w:tcPr>
            <w:tcW w:type="dxa" w:w="2028"/>
            <w:vAlign w:val="center"/>
          </w:tcPr>
          <w:p>
            <w:pPr>
              <w:spacing w:after="20"/>
            </w:pPr>
            <w:r>
              <w:rPr>
                <w:sz w:val="15"/>
              </w:rPr>
              <w:t>B</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Q75</w:t>
            </w:r>
          </w:p>
        </w:tc>
        <w:tc>
          <w:tcPr>
            <w:tcW w:type="dxa" w:w="2028"/>
            <w:vAlign w:val="center"/>
          </w:tcPr>
          <w:p>
            <w:pPr>
              <w:spacing w:after="20"/>
            </w:pPr>
            <w:r>
              <w:rPr>
                <w:sz w:val="15"/>
              </w:rPr>
              <w:t>B</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Q76</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Q77</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Q78</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Q79</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Q80</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Q81</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Q82</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Q83</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Q84</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Q85</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p>
      <w:pPr>
        <w:pStyle w:val="SmallNote"/>
      </w:pPr>
      <w:r>
        <w:t>Counts: 85 structurally reviewed / 85 structurally passed; 0 independently medically re-solved to the required adversarial standard; 85 clinical validation statuses unresolved. Three redundant author-draft questions were removed before numbering to meet the locked distribution. Any future clinical revision must trigger a fresh option/key/explanation and rendered-page regression.</w:t>
      </w:r>
    </w:p>
    <w:sectPr w:rsidR="00FC693F" w:rsidRPr="0006063C" w:rsidSect="00034616">
      <w:headerReference w:type="default" r:id="rId9"/>
      <w:footerReference w:type="default" r:id="rId10"/>
      <w:pgSz w:w="12240" w:h="15840"/>
      <w:pgMar w:top="936" w:right="1051" w:bottom="864"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Original exam-preparation material  |  20 Oct 2026  |  Educational review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rPr>
      <w:t>NEET-SS + ICP PAEDIATRICS  •  DAY 22  •  NEUROLOGY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3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4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4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Stem"/>
    <w:pPr>
      <w:spacing w:before="140" w:after="40"/>
    </w:pPr>
    <w:rPr>
      <w:rFonts w:ascii="Aptos" w:hAnsi="Aptos"/>
      <w:b/>
      <w:sz w:val="18"/>
    </w:rPr>
  </w:style>
  <w:style w:type="paragraph" w:customStyle="1" w:styleId="QuestionOption">
    <w:name w:val="QuestionOption"/>
    <w:pPr>
      <w:spacing w:after="20"/>
      <w:ind w:left="274"/>
    </w:pPr>
    <w:rPr>
      <w:rFonts w:ascii="Aptos" w:hAnsi="Aptos"/>
      <w:sz w:val="17"/>
    </w:rPr>
  </w:style>
  <w:style w:type="paragraph" w:customStyle="1" w:styleId="SmallNote">
    <w:name w:val="SmallNote"/>
    <w:rPr>
      <w:color w:val="505E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22 NEET-SS + ICP Paediatrics — Neurology</dc:title>
  <dc:subject>Seizures, Epilepsy Classification, EEG and Epileptic Syndromes</dc:subject>
  <dc:creator>python-docx</dc:creator>
  <cp:keywords/>
  <dc:description>Educational review edition; structural checks do not imply independent medical certification.</dc:description>
  <cp:lastModifiedBy/>
  <cp:revision>1</cp:revision>
  <dcterms:created xsi:type="dcterms:W3CDTF">2013-12-23T23:15:00Z</dcterms:created>
  <dcterms:modified xsi:type="dcterms:W3CDTF">2013-12-23T23:15:00Z</dcterms:modified>
  <cp:category/>
</cp:coreProperties>
</file>