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DAY 12 — IAP / IAP-NNF INDIAN PROTOCOL EDITION</w:t>
      </w:r>
    </w:p>
    <w:p>
      <w:pPr/>
      <w:r>
        <w:t>Primary conceptual reference: Nelson Textbook of Pediatrics, 22nd edition. Primary clinical protocol framework: current IAP/IAP-NNF and NNF India neonatal guidance, supplemented by AIIMS and Indian national guidance. International AAP/AHA statements appear only where explicitly labelled as comparisons.</w:t>
      </w:r>
    </w:p>
    <w:p>
      <w:pPr/>
      <w:r>
        <w:t>Indian therapeutic hypothermia anchor: NNF India 2021 selection criteria (reproduced in IAP HIE educational material): gestation ≥36 weeks; age &lt;6 hours; evidence of perinatal insult plus moderate/severe encephalopathy; servo-controlled therapy for 72 hours in a suitably equipped level-III NICU. Indian LMIC evidence, including HELIX, warrants caution about extrapolating trial benefits to inadequately resourced settings.</w:t>
      </w:r>
    </w:p>
    <w:p>
      <w:pPr/>
      <w:r>
        <w:t>Indian resuscitation anchor: use the IAP-NNF 2026 Quick Reference Guidelines (Neonatal Resuscitation Update / Oxygen Use in Neonates) and current IAP-NNF Advanced NRP training framework. International 2025 oxygen concentration ranges must not be memorized as universal Indian mandates.</w:t>
      </w:r>
    </w:p>
    <w:p>
      <w:pPr/>
      <w:r>
        <w:t>Exam convention: if a question explicitly says AAP/AHA, answer within that named international framework; otherwise prioritize the Indian IAP-NNF/NNF framework. Existing international-comparison questions remain explicitly identified rather than having their answer keys silently changed.</w:t>
      </w:r>
    </w:p>
    <w:p>
      <w:pPr/>
      <w:r>
        <w:t>Source links: https://iapindia.org/iap-action-plan-2026/ ; https://iapindia.org/standard-treatment-guidelines/ ; https://lms.iapindia.org/cms/images/6062HIE-2025-IAP.pdf</w:t>
      </w:r>
    </w:p>
    <w:p>
      <w:pPr>
        <w:pStyle w:val="Title"/>
      </w:pPr>
      <w:r>
        <w:t>DAY 12 | NEONATOLOGY INTEGRATED REVISION</w:t>
      </w:r>
    </w:p>
    <w:p>
      <w:r>
        <w:t>Saturday, 10 October 2026  •  System Revision Test 1 of 6  •  Standalone learner edition</w:t>
      </w:r>
    </w:p>
    <w:p>
      <w:r>
        <w:t>Scope: completed neonatology content only (neonatal stabilization/respiratory disorders/sepsis/jaundice; HIE–EEG; NEC–feeding–PN; PDA–PPHN; glucose/electrolytes; ROP–IVH–PVL–follow-up).</w:t>
      </w:r>
    </w:p>
    <w:p>
      <w:r>
        <w:t>Assessment: 120 original base MCQs + 5 due notebook retests (EXTRA) + 8 independent timed calculation problems (EXTRA). The 75-question distribution applies to ordinary content days, not today’s mapped 100–150-question system revision test.</w:t>
      </w:r>
    </w:p>
    <w:p>
      <w:r>
        <w:t>Primary conceptual reference: Nelson Textbook of Pediatrics, 22e. Bedside neonatal cross-reference: Cloherty &amp; Stark, 9e. Indian overlay: IAP/IAP-NNF, AIIMS neonatal protocols, NHM/RBSK. Exact named guideline controls protocol-specific thresholds.</w:t>
      </w:r>
    </w:p>
    <w:p>
      <w:pPr>
        <w:pStyle w:val="Heading1"/>
      </w:pPr>
      <w:r>
        <w:t>SECTION A — SELF-CONTAINED INTEGRATED NEONATOLOGY NOTES</w:t>
      </w:r>
    </w:p>
    <w:p>
      <w:pPr>
        <w:pStyle w:val="Heading2"/>
      </w:pPr>
      <w:r>
        <w:t>A1. Delivery-room transition, respiratory disorders and infection</w:t>
      </w:r>
    </w:p>
    <w:p>
      <w:r>
        <w:t>Physiological chain: fluid-filled fetal lung → aeration and functional residual capacity → fall in pulmonary vascular resistance (PVR) → increased pulmonary blood flow → left-to-right ductal flow after birth. Failure of aeration, surfactant deficiency, or persistently elevated PVR produces distinct syndromes. Diagnose with timing, gestation, CXR/ultrasound, oxygenation and echo rather than a single oxygen saturation.</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trPr>
        <w:tc>
          <w:tcPr>
            <w:tcW w:type="dxa" w:w="3389"/>
          </w:tcPr>
          <w:p>
            <w:r>
              <w:t>Condition</w:t>
            </w:r>
          </w:p>
        </w:tc>
        <w:tc>
          <w:tcPr>
            <w:tcW w:type="dxa" w:w="3389"/>
          </w:tcPr>
          <w:p>
            <w:r>
              <w:t>Discriminator</w:t>
            </w:r>
          </w:p>
        </w:tc>
        <w:tc>
          <w:tcPr>
            <w:tcW w:type="dxa" w:w="3389"/>
          </w:tcPr>
          <w:p>
            <w:r>
              <w:t>Next-step principle</w:t>
            </w:r>
          </w:p>
        </w:tc>
      </w:tr>
      <w:tr>
        <w:trPr>
          <w:cantSplit/>
        </w:trPr>
        <w:tc>
          <w:tcPr>
            <w:tcW w:type="dxa" w:w="3389"/>
          </w:tcPr>
          <w:p>
            <w:r>
              <w:t>RDS</w:t>
            </w:r>
          </w:p>
        </w:tc>
        <w:tc>
          <w:tcPr>
            <w:tcW w:type="dxa" w:w="3389"/>
          </w:tcPr>
          <w:p>
            <w:r>
              <w:t>Preterm; immediate grunting; low-volume diffuse granular CXR with air bronchograms</w:t>
            </w:r>
          </w:p>
        </w:tc>
        <w:tc>
          <w:tcPr>
            <w:tcW w:type="dxa" w:w="3389"/>
          </w:tcPr>
          <w:p>
            <w:r>
              <w:t>Early CPAP, titrated oxygen; rescue surfactant when indicated by local pathway and escalating FiO₂.</w:t>
            </w:r>
          </w:p>
        </w:tc>
      </w:tr>
      <w:tr>
        <w:trPr>
          <w:cantSplit/>
        </w:trPr>
        <w:tc>
          <w:tcPr>
            <w:tcW w:type="dxa" w:w="3389"/>
          </w:tcPr>
          <w:p>
            <w:r>
              <w:t>TTN</w:t>
            </w:r>
          </w:p>
        </w:tc>
        <w:tc>
          <w:tcPr>
            <w:tcW w:type="dxa" w:w="3389"/>
          </w:tcPr>
          <w:p>
            <w:r>
              <w:t>Term/late-preterm, elective caesarean; perihilar streaking/fluid in fissures; rapid improvement</w:t>
            </w:r>
          </w:p>
        </w:tc>
        <w:tc>
          <w:tcPr>
            <w:tcW w:type="dxa" w:w="3389"/>
          </w:tcPr>
          <w:p>
            <w:r>
              <w:t>Supportive oxygen/CPAP; avoid assuming sepsis or RDS without clinical clues.</w:t>
            </w:r>
          </w:p>
        </w:tc>
      </w:tr>
      <w:tr>
        <w:trPr>
          <w:cantSplit/>
        </w:trPr>
        <w:tc>
          <w:tcPr>
            <w:tcW w:type="dxa" w:w="3389"/>
          </w:tcPr>
          <w:p>
            <w:r>
              <w:t>MAS</w:t>
            </w:r>
          </w:p>
        </w:tc>
        <w:tc>
          <w:tcPr>
            <w:tcW w:type="dxa" w:w="3389"/>
          </w:tcPr>
          <w:p>
            <w:r>
              <w:t>Term/post-term; meconium exposure + patchy coarse infiltrates/hyperinflation</w:t>
            </w:r>
          </w:p>
        </w:tc>
        <w:tc>
          <w:tcPr>
            <w:tcW w:type="dxa" w:w="3389"/>
          </w:tcPr>
          <w:p>
            <w:r>
              <w:t>Ventilation/oxygen as needed; PPHN/air-leak assessment; routine tracheal suction not recommended solely for nonvigorous meconium.</w:t>
            </w:r>
          </w:p>
        </w:tc>
      </w:tr>
      <w:tr>
        <w:trPr>
          <w:cantSplit/>
        </w:trPr>
        <w:tc>
          <w:tcPr>
            <w:tcW w:type="dxa" w:w="3389"/>
          </w:tcPr>
          <w:p>
            <w:r>
              <w:t>Pneumothorax</w:t>
            </w:r>
          </w:p>
        </w:tc>
        <w:tc>
          <w:tcPr>
            <w:tcW w:type="dxa" w:w="3389"/>
          </w:tcPr>
          <w:p>
            <w:r>
              <w:t>Sudden deterioration, asymmetry, transillumination/US signs; tension physiology</w:t>
            </w:r>
          </w:p>
        </w:tc>
        <w:tc>
          <w:tcPr>
            <w:tcW w:type="dxa" w:w="3389"/>
          </w:tcPr>
          <w:p>
            <w:r>
              <w:t>Immediate decompression if unstable; do not delay for radiograph.</w:t>
            </w:r>
          </w:p>
        </w:tc>
      </w:tr>
      <w:tr>
        <w:trPr>
          <w:cantSplit/>
        </w:trPr>
        <w:tc>
          <w:tcPr>
            <w:tcW w:type="dxa" w:w="3389"/>
          </w:tcPr>
          <w:p>
            <w:r>
              <w:t>Early-onset sepsis</w:t>
            </w:r>
          </w:p>
        </w:tc>
        <w:tc>
          <w:tcPr>
            <w:tcW w:type="dxa" w:w="3389"/>
          </w:tcPr>
          <w:p>
            <w:r>
              <w:t>Maternal risk + infant illness; nonspecific respiratory or circulatory signs</w:t>
            </w:r>
          </w:p>
        </w:tc>
        <w:tc>
          <w:tcPr>
            <w:tcW w:type="dxa" w:w="3389"/>
          </w:tcPr>
          <w:p>
            <w:r>
              <w:t>Culture before antibiotics when feasible; prompt empiric treatment if unwell; reassess using cultures/clinical course.</w:t>
            </w:r>
          </w:p>
        </w:tc>
      </w:tr>
      <w:tr>
        <w:trPr>
          <w:cantSplit/>
        </w:trPr>
        <w:tc>
          <w:tcPr>
            <w:tcW w:type="dxa" w:w="3389"/>
          </w:tcPr>
          <w:p>
            <w:r>
              <w:t>BPD Jensen at 36 weeks PMA</w:t>
            </w:r>
          </w:p>
        </w:tc>
        <w:tc>
          <w:tcPr>
            <w:tcW w:type="dxa" w:w="3389"/>
          </w:tcPr>
          <w:p>
            <w:r>
              <w:t>Grade 1: nasal cannula ≤2 L/min; grade 2: &gt;2 L/min or noninvasive positive pressure; grade 3: invasive ventilation</w:t>
            </w:r>
          </w:p>
        </w:tc>
        <w:tc>
          <w:tcPr>
            <w:tcW w:type="dxa" w:w="3389"/>
          </w:tcPr>
          <w:p>
            <w:r>
              <w:t>Grade reflects support mode, not oxygen percentage alone.</w:t>
            </w:r>
          </w:p>
        </w:tc>
      </w:tr>
    </w:tbl>
    <w:p>
      <w:r>
        <w:t>INDIAN FIRST — IAP-NNF neonatal resuscitation update (2026 quick-reference series, including ILCOR CoSTR 2025): use the current Indian IAP-NNF resuscitation and oxygen-use statements as the clinical decision framework. Begin term/late-preterm ventilation with air where indicated; for preterm initial oxygen, follow the gestation-specific Indian statement and titrate using right-hand (preductal) SpO₂ and heart-rate response. International 2025 AHA/AAP ranges (including higher starting oxygen in some extremely preterm infants) are comparison evidence, not automatically the Indian protocol. HR &lt;100/min with ineffective breathing calls for effective PPV; HR &lt;60/min after effective ventilation calls for coordinated compressions and escalation.</w:t>
      </w:r>
    </w:p>
    <w:p>
      <w:r>
        <w:t>Oxygenation index (OI) = mean airway pressure (cm H₂O) × FiO₂ (fraction) × 100 / PaO₂ (mmHg). Oxygen saturation index substitutes SpO₂ for PaO₂ but is not numerically interchangeable with OI. Example MAP 15, FiO₂ 0.80, PaO₂ 60 → OI 20. High OI can arise from PPHN, severe parenchymal disease or both; echocardiography distinguishes mechanisms.</w:t>
      </w:r>
    </w:p>
    <w:p>
      <w:r>
        <w:t>Sepsis examination traps: early sepsis can present with apnea, temperature instability, hypotension or glucose disturbance without fever. Culture is the diagnostic reference, but negative culture after antibiotics is less reassuring; duration must be individualized. Maternal chorioamnionitis risk alone does not mandate the same antibiotic duration for every asymptomatic infant. India-specific IAP/AIIMS protocols vary by antibiogram and gestation; do not memorize one universal empiric antibiotic pair.</w:t>
      </w:r>
    </w:p>
    <w:p>
      <w:pPr>
        <w:pStyle w:val="Heading2"/>
      </w:pPr>
      <w:r>
        <w:t>A2. HIE, therapeutic hypothermia, neonatal seizures and EEG</w:t>
      </w:r>
    </w:p>
    <w:p>
      <w:r>
        <w:t>Mechanism: perinatal oxygen/flow failure → ATP depletion → glutamate excitotoxicity, calcium entry and free radicals → primary neuronal injury; a latent phase precedes secondary energy failure. Hypothermia targets the evolving secondary cascade. Neurologic examination, biochemical evidence and perinatal course must be considered together; low Apgar alone is not diagnostic HIE.</w:t>
      </w:r>
    </w:p>
    <w:p>
      <w:r>
        <w:t>INDIAN FIRST — IAP-NNF/NNF India therapeutic hypothermia selection: for appropriately supported level-III NICU care, assess neonates ≥36 weeks, age &lt;6 hours, with evidence of perinatal hypoxic-ischaemic insult AND moderate/severe encephalopathy. Use servo-controlled cooling for 72 hours (commonly ~33.5°C) with monitored rewarming and long-term neurodevelopmental follow-up. Do not routinely cool mild HIE or infants &lt;36 weeks under the NNF India 2021 selection criteria. Consider HELIX LMIC safety findings and resource prerequisites. International comparison: the 2026 AAP report discusses limited evidence at 35–35+6 weeks and selected later initiation; this does NOT expand standard Indian eligibility.</w:t>
      </w:r>
    </w:p>
    <w:p>
      <w:r>
        <w:t>Seizure discrimination: electrographic-only seizures are common after HIE; aEEG compressed trends are screening tools and require raw EEG confirmation where possible. Evolving frequency/amplitude/spatial pattern with rhythmic ictal activity is more persuasive than a static artifact. Seizure control is assessed electrographically, not only by disappearance of jerking. Phenobarbital remains a commonly recommended first-line antiseizure drug; consider hemodynamics, respiratory depression, causes (glucose, calcium, sodium, infection) and local neonatal protocol. Prolonged unnecessary ASM after resolved acute symptomatic seizures is discouraged when specialist evaluation supports discontinuation.</w:t>
      </w:r>
    </w:p>
    <w:p>
      <w:r>
        <w:t>MRI diffusion restriction after HIE often becomes more conspicuous over the first days; diffusion pseudonormalization can occur later. Basal ganglia/thalamic injury correlates with acute profound insult; watershed cortical/subcortical injury with more prolonged partial hypoperfusion. MRI pattern informs prognosis but never predicts an individual outcome with certainty. Follow-up includes motor, vision, hearing, cognition, epilepsy and feeding.</w:t>
      </w:r>
    </w:p>
    <w:p>
      <w:pPr>
        <w:pStyle w:val="Heading2"/>
      </w:pPr>
      <w:r>
        <w:t>A3. NEC, feeding and parenteral nutrition</w:t>
      </w:r>
    </w:p>
    <w:p>
      <w:r>
        <w:t>NEC pathogenesis: prematurity + intestinal immaturity + dysbiosis/inflammation + ischemia/perfusion stress → barrier failure → pneumatosis/portal venous gas, necrosis and possible perforation. Classic risk is prematurity; donor/human milk is protective compared with formula, but NEC prevention is multifactorial. Pneumatosis intestinalis is diagnostic radiographic evidence of definite NEC (modified Bell II), while pneumoperitoneum indicates perforation/advanced disease and urgent surgical evaluation.</w:t>
      </w:r>
    </w:p>
    <w:p>
      <w:r>
        <w:t>Bell: I = suspected, nonspecific distension/residuals; II = definite with pneumatosis (± portal venous gas); III = severe systemic instability, shock/DIC, possible free air. Management sequence: stop feeds, NG/OG decompression, blood culture, IV fluids/electrolytes/PN, broad empiric antimicrobials according to local ecology, serial exams/imaging/lactate/platelets, early surgical consultation. Free intraperitoneal air is a clear surgical trigger; clinical deterioration may require surgery even without free air. Spontaneous intestinal perforation often occurs earlier in extremely preterm infants and can lack extensive pneumatosis.</w:t>
      </w:r>
    </w:p>
    <w:p>
      <w:r>
        <w:t>Feeding: mother’s own milk preferred; pasteurized donor milk is second choice where available. Advancement commonly 20–30 mL/kg/day for stable preterm infants, but risk/illness/protocol matter; gastric residual volume alone is a poor reason to stop feeds without other clinical findings. Fortification supports mineral/protein requirements in VLBW infants. ESPGHAN 2022 enteral targets: energy 115–140 kcal/kg/day (up to ~160 in selected cases), protein 3.5–4.0 g/kg/day (up to 4.5 in selected cases), and fluids often 150–180 mL/kg/day once established, individualized by fluid status. In India, IAP/NNF/AIIMS operational protocols may differ in fortification thresholds, advancement and PN logistics; source-label recommendations.</w:t>
      </w:r>
    </w:p>
    <w:p>
      <w:r>
        <w:t>PN calculations: GIR (mg/kg/min) = dextrose % × fluid (mL/kg/day) / 144; required dextrose % = GIR ×144 / fluid. Amino-acid and lipid initiation/escalation depend on local NICU PN protocol and biochemical tolerance. Monitor electrolytes, triglycerides, calcium/phosphate, glucose, liver tests and line infection; avoid claiming one universal starting PN target.</w:t>
      </w:r>
    </w:p>
    <w:p>
      <w:pPr>
        <w:pStyle w:val="Heading2"/>
      </w:pPr>
      <w:r>
        <w:t>A4. PDA, PPHN and neonatal hemodynamics</w:t>
      </w:r>
    </w:p>
    <w:p>
      <w:r>
        <w:t>Ductal direction depends on relative systemic and pulmonary vascular resistance: high PVR early can cause right-to-left ductal flow; after PVR falls, left-to-right shunt may increase pulmonary blood flow and reduce systemic diastolic flow. Hemodynamically significant PDA assessment integrates clinical findings (wide pulse pressure, bounding pulses, ventilatory burden), echo ductal size/flow, LA/Ao, descending-aortic diastolic flow reversal and systemic perfusion. Duct diameter alone is insufficient to decide treatment.</w:t>
      </w:r>
    </w:p>
    <w:p>
      <w:r>
        <w:t>PPHN: failure of normal PVR fall leads to right-to-left shunting at ductus/PFO, hypoxemia often disproportionate to lung findings. Pre/postductal SpO₂ gradient supports differential shunting but absence does not exclude PPHN; echo is needed to exclude cyanotic CHD and assess ventricular function. Optimize recruitment, avoid acidosis/hypothermia, correct reversible causes, support perfusion, consider inhaled NO in appropriately selected term/near-term infants with severe hypoxemic respiratory failure after echo assessment. In severe LV dysfunction, indiscriminate pulmonary vasodilation may worsen pulmonary edema; the hemodynamic phenotype matters.</w:t>
      </w:r>
    </w:p>
    <w:p>
      <w:r>
        <w:t>PDA therapy: watchful waiting and fluid/respiratory optimization often appropriate; ibuprofen, indomethacin or paracetamol may be considered for selected hsPDA, each with renal, gut, platelet, liver and efficacy tradeoffs. Do not assume routine early closure prevents BPD/NEC/IVH. After failed medication, reassess hemodynamic significance and suitability for transcatheter/surgical closure rather than repeating courses automatically.</w:t>
      </w:r>
    </w:p>
    <w:p>
      <w:r>
        <w:t>Shock differentiation: low BP is not synonymous with poor systemic blood flow. Use capillary refill, lactate trend, urine output, echo ventricular function and shunt direction; avoid repeated rapid fluid boluses in a fragile preterm brain. Distinguish hypovolemia, myocardial dysfunction, vasoplegia and ductal steal before choosing fluids/inotropes.</w:t>
      </w:r>
    </w:p>
    <w:p>
      <w:pPr>
        <w:pStyle w:val="Heading2"/>
      </w:pPr>
      <w:r>
        <w:t>A5. Glucose, sodium, calcium and metabolic emergencies</w:t>
      </w:r>
    </w:p>
    <w:p>
      <w:r>
        <w:t>CPS framework: transitional hypoglycemia is birth to 72 hours; at-risk intervention threshold &lt;2.6 mmol/L (~47 mg/dL). At ≥72 hours, target ≥3.3 mmol/L (~60 mg/dL); a critical sample is considered when point-of-care glucose &lt;2.8 mmol/L (~50 mg/dL), confirmed in the laboratory. PES uses a different 48-hour transition: &gt;50 mg/dL first 48 h and &gt;60 mg/dL after 48 h for at-risk infants, higher targets when congenital hypoglycemia suspected. Do not mix CPS 72 h with PES 48 h.</w:t>
      </w:r>
    </w:p>
    <w:p>
      <w:r>
        <w:t>Hyperinsulinism critical sample: inappropriately suppressed β-hydroxybutyrate and free fatty acids, with glucose rise ≥30 mg/dL after glucagon during hypoglycemia, supports excessive insulin action even when insulin is below assay detection. Fatty-acid oxidation disorders typically have high FFA with low ketones. Treat severe/symptomatic hypoglycemia immediately while collecting samples if this does not delay care.</w:t>
      </w:r>
    </w:p>
    <w:p>
      <w:r>
        <w:t>Fluid physiology: early postnatal extracellular-fluid contraction causes physiologic weight loss, diuresis and natriuresis. Hypernatremia may reflect water deficit, excess sodium or both; correct based on cause, weight change and serial Na. Typical safe correction of chronic/uncertain-duration hypernatremia is no faster than ~0.5 mmol/L/h (~10–12 mmol/L/day), individualized for neonatal condition; rapid overcorrection risks cerebral edema. Sodium deficit (mmol) ≈ total body water (L) × (target Na – measured Na), but do not apply a one-line deficit formula blindly to hypernatremia management.</w:t>
      </w:r>
    </w:p>
    <w:p>
      <w:r>
        <w:t>GIR conversion: D10 at 100 mL/kg/day = 10×100/144 = 6.94 mg/kg/min. D11.52 at 100 mL/kg/day supplies 8 mg/kg/min. Calcium: distinguish total versus ionized and albumin effects; symptomatic hypocalcemia warrants monitored IV calcium under a named neonatal protocol, with ECG and extravasation precautions. Neonatal hyperammonemia without marked anion-gap acidosis raises a urea-cycle disorder; low citrulline + high urinary orotic acid supports OTC deficiency, whereas CPS1/NAGS deficiency generally has low orotic acid. Severe rising ammonia requires immediate catabolism prevention, nitrogen scavenging and extracorporeal clearance consultation.</w:t>
      </w:r>
    </w:p>
    <w:p>
      <w:pPr>
        <w:pStyle w:val="Heading2"/>
      </w:pPr>
      <w:r>
        <w:t>A6. ROP, IVH/PVHI, PHVD, PVL and long-term follow-up</w:t>
      </w:r>
    </w:p>
    <w:p>
      <w:r>
        <w:t>ROP ICROP3: Zone I circle centered on optic disc radius 2× disc–macula distance; Zone II to nasal ora; Zone III residual temporal crescent. Stage 1 line, stage 2 ridge, stage 3 extraretinal/flat neovascularization, stage 4 partial detachment (A fovea spared/B involved), stage 5 total detachment. Plus = posterior vascular dilation/tortuosity meeting standard; preplus is less severe. Aggressive ROP may show flat posterior neovascularization and rapid progression.</w:t>
      </w:r>
    </w:p>
    <w:p>
      <w:r>
        <w:t>ETROP Type 1 treat: Zone I any stage with plus; Zone I stage 3 without plus; Zone II stage 2 or 3 with plus. Type 2 observe closely: Zone I stage 1–2 without plus or Zone II stage 3 without plus. Indian screening boundaries vary by NHM/IAP source version at exact 34 weeks/2000 g: IAP STG 2022 uses &lt;34 weeks or &lt;2000 g and additional high-risk 34–36-week infants; other Indian summaries use ≤34/≤2000. First exam generally by 4 weeks, earlier 2–3 weeks for very immature infants per named guidance. Screening requires asepsis, topical anesthetic/comfort, monitoring for bradycardia/apnea; tele-ROP supports access but does not eliminate specialist responsibility. Anti-VEGF can reactivate late; propranolol is not routine.</w:t>
      </w:r>
    </w:p>
    <w:p>
      <w:r>
        <w:t>GMH-IVH: grade I germinal matrix; grade II IVH without acute ventricular distension; grade III IVH with distension; PVHI is separate hemorrhagic venous infarction, not simply “grade IV IVH.” PVL/WMI may become evident weeks after early normal US. CPS serial cUS framework ≤31+6 weeks: 4–7 days and 4–6 weeks; earlier repeat 7–10 days with grade II+ IVH/WMI; term-equivalent scan in highest-risk infants.</w:t>
      </w:r>
    </w:p>
    <w:p>
      <w:r>
        <w:t>PHVD ELVIS: low intervention threshold VI &gt;p97 with AHW &gt;6 mm and/or TOD &gt;25 mm; high VI &gt;p97+4 mm with AHW &gt;10 mm. Rising VI/AHW/TOD merits urgent measurement-led neonatology/neurosurgery review before head circumference rises. Temporizing drainage and VP-shunt timing are individualized; ~10 mL/kg CSF removal and CSF protein &lt;1.5 g/L are protocol-dependent examples, not universal rules. The 9 June 2026 ELVIS Bayesian reanalysis found 91–99.7% posterior probability of harm with delayed intervention, but not an automatic VP shunt order.</w:t>
      </w:r>
    </w:p>
    <w:p>
      <w:r>
        <w:t>Follow-up: General Movements Assessment absent fidgety at 3–5 months corrected age, abnormal HINE, and neuroimaging together identify high CP risk; HINE &lt;57 at 3–4 months is a study-derived cut-off, not stand-alone CP diagnosis. Follow hearing, vision/refraction, feeding, motor, cognition and behavior; early therapy should not wait for a definitive CP label. JCIH NICU &gt;5 days is a hearing-risk factor requiring audiology follow-up by about 9 months even if initial test passed.</w:t>
      </w:r>
    </w:p>
    <w:p>
      <w:pPr>
        <w:pStyle w:val="Heading2"/>
      </w:pPr>
      <w:r>
        <w:t>Two integrated decision algorithms</w:t>
      </w:r>
    </w:p>
    <w:p>
      <w:r>
        <w:t>ALGORITHM 1 — Deteriorating ventilated neonate: ① assess airway/breathing/perfusion and call for help → ② verify tube position and circuit (DOPE: displacement, obstruction, pneumothorax, equipment) → ③ if severe instability, hand ventilate while troubleshooting → ④ assess lung disease vs PPHN/ductal shunt by bedside ultrasound/echo and gases → ⑤ correct glucose, calcium, perfusion and infection risk → ⑥ reassess response and prevent secondary brain injury.</w:t>
      </w:r>
    </w:p>
    <w:p>
      <w:r>
        <w:t>ALGORITHM 2 — Preterm infant with distension and new apnea: ① stop feeds and decompress stomach → ② examine for instability/peritonitis → ③ cultures, blood gas/lactate, platelets, serial abdominal radiographs/US → ④ if pneumatosis, treat definite NEC with antibiotics/PN and surgical discussion → ⑤ if free air or deterioration, urgent surgical pathway → ⑥ after recovery, refeeding and stricture/growth surveillance.</w:t>
      </w:r>
    </w:p>
    <w:p>
      <w:pPr>
        <w:pStyle w:val="Heading2"/>
      </w:pPr>
      <w:r>
        <w:t>Examiner’s must-know numbers and close-distractor matrix</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trPr>
        <w:tc>
          <w:tcPr>
            <w:tcW w:type="dxa" w:w="3389"/>
          </w:tcPr>
          <w:p>
            <w:r>
              <w:t>Area</w:t>
            </w:r>
          </w:p>
        </w:tc>
        <w:tc>
          <w:tcPr>
            <w:tcW w:type="dxa" w:w="3389"/>
          </w:tcPr>
          <w:p>
            <w:r>
              <w:t>Exam anchor</w:t>
            </w:r>
          </w:p>
        </w:tc>
        <w:tc>
          <w:tcPr>
            <w:tcW w:type="dxa" w:w="3389"/>
          </w:tcPr>
          <w:p>
            <w:r>
              <w:t>Closest trap</w:t>
            </w:r>
          </w:p>
        </w:tc>
      </w:tr>
      <w:tr>
        <w:trPr>
          <w:cantSplit/>
        </w:trPr>
        <w:tc>
          <w:tcPr>
            <w:tcW w:type="dxa" w:w="3389"/>
          </w:tcPr>
          <w:p>
            <w:r>
              <w:t>Cooling</w:t>
            </w:r>
          </w:p>
        </w:tc>
        <w:tc>
          <w:tcPr>
            <w:tcW w:type="dxa" w:w="3389"/>
          </w:tcPr>
          <w:p>
            <w:r>
              <w:t>≥36 weeks; ≤6 h; 33.5°C; 72 h (AAP 2026)</w:t>
            </w:r>
          </w:p>
        </w:tc>
        <w:tc>
          <w:tcPr>
            <w:tcW w:type="dxa" w:w="3389"/>
          </w:tcPr>
          <w:p>
            <w:r>
              <w:t>35-week eligibility is not universally equivalent.</w:t>
            </w:r>
          </w:p>
        </w:tc>
      </w:tr>
      <w:tr>
        <w:trPr>
          <w:cantSplit/>
        </w:trPr>
        <w:tc>
          <w:tcPr>
            <w:tcW w:type="dxa" w:w="3389"/>
          </w:tcPr>
          <w:p>
            <w:r>
              <w:t>NRP oxygen</w:t>
            </w:r>
          </w:p>
        </w:tc>
        <w:tc>
          <w:tcPr>
            <w:tcW w:type="dxa" w:w="3389"/>
          </w:tcPr>
          <w:p>
            <w:r>
              <w:t>≥35 w:21%; 32–34+6 w:21–30%; &lt;32 w:30–100% may be reasonable (2025)</w:t>
            </w:r>
          </w:p>
        </w:tc>
        <w:tc>
          <w:tcPr>
            <w:tcW w:type="dxa" w:w="3389"/>
          </w:tcPr>
          <w:p>
            <w:r>
              <w:t>Older “all preterm 21–30%” teaching is outdated.</w:t>
            </w:r>
          </w:p>
        </w:tc>
      </w:tr>
      <w:tr>
        <w:trPr>
          <w:cantSplit/>
        </w:trPr>
        <w:tc>
          <w:tcPr>
            <w:tcW w:type="dxa" w:w="3389"/>
          </w:tcPr>
          <w:p>
            <w:r>
              <w:t>ESPGHAN preterm feeding</w:t>
            </w:r>
          </w:p>
        </w:tc>
        <w:tc>
          <w:tcPr>
            <w:tcW w:type="dxa" w:w="3389"/>
          </w:tcPr>
          <w:p>
            <w:r>
              <w:t>115–140 kcal/kg/d; 3.5–4.0 g/kg/d protein (selected up to 4.5)</w:t>
            </w:r>
          </w:p>
        </w:tc>
        <w:tc>
          <w:tcPr>
            <w:tcW w:type="dxa" w:w="3389"/>
          </w:tcPr>
          <w:p>
            <w:r>
              <w:t>Do not label 125 kcal/3.8 g excessive.</w:t>
            </w:r>
          </w:p>
        </w:tc>
      </w:tr>
      <w:tr>
        <w:trPr>
          <w:cantSplit/>
        </w:trPr>
        <w:tc>
          <w:tcPr>
            <w:tcW w:type="dxa" w:w="3389"/>
          </w:tcPr>
          <w:p>
            <w:r>
              <w:t>CPS hypoglycemia</w:t>
            </w:r>
          </w:p>
        </w:tc>
        <w:tc>
          <w:tcPr>
            <w:tcW w:type="dxa" w:w="3389"/>
          </w:tcPr>
          <w:p>
            <w:r>
              <w:t>&lt;2.6 mmol/L &lt;72 h; ≥3.3 target ≥72 h</w:t>
            </w:r>
          </w:p>
        </w:tc>
        <w:tc>
          <w:tcPr>
            <w:tcW w:type="dxa" w:w="3389"/>
          </w:tcPr>
          <w:p>
            <w:r>
              <w:t>PES transition is 48 h.</w:t>
            </w:r>
          </w:p>
        </w:tc>
      </w:tr>
      <w:tr>
        <w:trPr>
          <w:cantSplit/>
        </w:trPr>
        <w:tc>
          <w:tcPr>
            <w:tcW w:type="dxa" w:w="3389"/>
          </w:tcPr>
          <w:p>
            <w:r>
              <w:t>Hyperinsulinism</w:t>
            </w:r>
          </w:p>
        </w:tc>
        <w:tc>
          <w:tcPr>
            <w:tcW w:type="dxa" w:w="3389"/>
          </w:tcPr>
          <w:p>
            <w:r>
              <w:t>suppressed BOHB + FFA; glucagon Δglucose ≥30 mg/dL</w:t>
            </w:r>
          </w:p>
        </w:tc>
        <w:tc>
          <w:tcPr>
            <w:tcW w:type="dxa" w:w="3389"/>
          </w:tcPr>
          <w:p>
            <w:r>
              <w:t>FAOD: elevated FFA despite low ketones.</w:t>
            </w:r>
          </w:p>
        </w:tc>
      </w:tr>
      <w:tr>
        <w:trPr>
          <w:cantSplit/>
        </w:trPr>
        <w:tc>
          <w:tcPr>
            <w:tcW w:type="dxa" w:w="3389"/>
          </w:tcPr>
          <w:p>
            <w:r>
              <w:t>GIR</w:t>
            </w:r>
          </w:p>
        </w:tc>
        <w:tc>
          <w:tcPr>
            <w:tcW w:type="dxa" w:w="3389"/>
          </w:tcPr>
          <w:p>
            <w:r>
              <w:t>% dextrose × mL/kg/day ÷ 144</w:t>
            </w:r>
          </w:p>
        </w:tc>
        <w:tc>
          <w:tcPr>
            <w:tcW w:type="dxa" w:w="3389"/>
          </w:tcPr>
          <w:p>
            <w:r>
              <w:t>Do not treat 10% as 0.10 in this equation.</w:t>
            </w:r>
          </w:p>
        </w:tc>
      </w:tr>
      <w:tr>
        <w:trPr>
          <w:cantSplit/>
        </w:trPr>
        <w:tc>
          <w:tcPr>
            <w:tcW w:type="dxa" w:w="3389"/>
          </w:tcPr>
          <w:p>
            <w:r>
              <w:t>ELVIS PHVD</w:t>
            </w:r>
          </w:p>
        </w:tc>
        <w:tc>
          <w:tcPr>
            <w:tcW w:type="dxa" w:w="3389"/>
          </w:tcPr>
          <w:p>
            <w:r>
              <w:t>low VI&gt;p97 + AHW&gt;6 and/or TOD&gt;25; high VI&gt;p97+4 + AHW&gt;10</w:t>
            </w:r>
          </w:p>
        </w:tc>
        <w:tc>
          <w:tcPr>
            <w:tcW w:type="dxa" w:w="3389"/>
          </w:tcPr>
          <w:p>
            <w:r>
              <w:t>Threshold is not an automatic permanent shunt.</w:t>
            </w:r>
          </w:p>
        </w:tc>
      </w:tr>
      <w:tr>
        <w:trPr>
          <w:cantSplit/>
        </w:trPr>
        <w:tc>
          <w:tcPr>
            <w:tcW w:type="dxa" w:w="3389"/>
          </w:tcPr>
          <w:p>
            <w:r>
              <w:t>Jensen BPD</w:t>
            </w:r>
          </w:p>
        </w:tc>
        <w:tc>
          <w:tcPr>
            <w:tcW w:type="dxa" w:w="3389"/>
          </w:tcPr>
          <w:p>
            <w:r>
              <w:t>Grade 1 ≤2 L/min NC; Grade 2 &gt;2 L/min or NIV; Grade 3 invasive</w:t>
            </w:r>
          </w:p>
        </w:tc>
        <w:tc>
          <w:tcPr>
            <w:tcW w:type="dxa" w:w="3389"/>
          </w:tcPr>
          <w:p>
            <w:r>
              <w:t>Mode/support matters, not oxygen % alone.</w:t>
            </w:r>
          </w:p>
        </w:tc>
      </w:tr>
      <w:tr>
        <w:trPr>
          <w:cantSplit/>
        </w:trPr>
        <w:tc>
          <w:tcPr>
            <w:tcW w:type="dxa" w:w="3389"/>
          </w:tcPr>
          <w:p>
            <w:r>
              <w:t>ETROP Type 1</w:t>
            </w:r>
          </w:p>
        </w:tc>
        <w:tc>
          <w:tcPr>
            <w:tcW w:type="dxa" w:w="3389"/>
          </w:tcPr>
          <w:p>
            <w:r>
              <w:t>Zone I any plus; Zone I stage 3; Zone II stage 2/3 plus</w:t>
            </w:r>
          </w:p>
        </w:tc>
        <w:tc>
          <w:tcPr>
            <w:tcW w:type="dxa" w:w="3389"/>
          </w:tcPr>
          <w:p>
            <w:r>
              <w:t>Zone I stage 3 does NOT require plus.</w:t>
            </w:r>
          </w:p>
        </w:tc>
      </w:tr>
      <w:tr>
        <w:trPr>
          <w:cantSplit/>
        </w:trPr>
        <w:tc>
          <w:tcPr>
            <w:tcW w:type="dxa" w:w="3389"/>
          </w:tcPr>
          <w:p>
            <w:r>
              <w:t>OTC vs CPS1</w:t>
            </w:r>
          </w:p>
        </w:tc>
        <w:tc>
          <w:tcPr>
            <w:tcW w:type="dxa" w:w="3389"/>
          </w:tcPr>
          <w:p>
            <w:r>
              <w:t>both low citrulline; OTC high orotic acid, CPS1 low</w:t>
            </w:r>
          </w:p>
        </w:tc>
        <w:tc>
          <w:tcPr>
            <w:tcW w:type="dxa" w:w="3389"/>
          </w:tcPr>
          <w:p>
            <w:r>
              <w:t>Anion-gap ketoacidosis points toward organic acidemia.</w:t>
            </w:r>
          </w:p>
        </w:tc>
      </w:tr>
    </w:tbl>
    <w:p>
      <w:pPr>
        <w:pStyle w:val="Heading1"/>
      </w:pPr>
      <w:r>
        <w:t>EIGHT INTEGRATED CLINICAL CASES — EXAMINER REASONING</w:t>
      </w:r>
    </w:p>
    <w:p>
      <w:pPr>
        <w:pStyle w:val="Heading2"/>
      </w:pPr>
      <w:r>
        <w:t>Case 1 — late-preterm encephalopathy</w:t>
      </w:r>
    </w:p>
    <w:p>
      <w:r>
        <w:t>Clinical data: GA 36+2 weeks; birthweight 2.45 kg; age 3 h. Placental abruption, pH 6.91, base deficit 19, lethargy and hypotonia, HR 145/min, SpO₂ 96% on 0.25 FiO₂, glucose 39 mg/dL.</w:t>
      </w:r>
    </w:p>
    <w:p>
      <w:r>
        <w:t>Structured reasoning / next management: Stabilize glucose and perfusion, perform structured HIE staging, and initiate protocol-eligible servo-controlled cooling within 6 h while arranging EEG. Low Apgar alone is not the diagnostic gate.</w:t>
      </w:r>
    </w:p>
    <w:p>
      <w:r>
        <w:t>Closest distractor: Mild HIE without encephalopathy signs does not automatically qualify for cooling; metabolic derangements are corrected in parallel.</w:t>
      </w:r>
    </w:p>
    <w:p>
      <w:r>
        <w:t>Exact exam trap: Waiting for day-5 MRI would forfeit the therapeutic window.</w:t>
      </w:r>
    </w:p>
    <w:p>
      <w:pPr>
        <w:pStyle w:val="Heading2"/>
      </w:pPr>
      <w:r>
        <w:t>Case 2 — electrographic seizure or artifact</w:t>
      </w:r>
    </w:p>
    <w:p>
      <w:r>
        <w:t>Clinical data: GA 39 weeks; age 14 h after resuscitation. aEEG trend rises during a 22-s event, raw EEG shows evolving 2→4 Hz rhythm over two channels, bedside limb movements are absent; glucose 78 mg/dL and calcium normal.</w:t>
      </w:r>
    </w:p>
    <w:p>
      <w:r>
        <w:t>Structured reasoning / next management: Treat an electrographic seizure under neonatal EEG/ASM protocol, document electrographic response, and evaluate encephalopathy etiology.</w:t>
      </w:r>
    </w:p>
    <w:p>
      <w:r>
        <w:t>Closest distractor: An abrupt isolated spike with no evolving raw EEG rhythm during handling would favor artifact.</w:t>
      </w:r>
    </w:p>
    <w:p>
      <w:r>
        <w:t>Exact exam trap: Motor quietness does not establish seizure control.</w:t>
      </w:r>
    </w:p>
    <w:p>
      <w:pPr>
        <w:pStyle w:val="Heading2"/>
      </w:pPr>
      <w:r>
        <w:t>Case 3 — suspected NEC with no free air</w:t>
      </w:r>
    </w:p>
    <w:p>
      <w:r>
        <w:t>Clinical data: GA 27 weeks; weight 1.0 kg; day 13; feeds 110 mL/kg/day. New apnea, abdominal distension, bloody stool, platelets 65,000/µL, lactate 4 mmol/L; radiograph shows intramural gas but no pneumoperitoneum.</w:t>
      </w:r>
    </w:p>
    <w:p>
      <w:r>
        <w:t>Structured reasoning / next management: Bell II definite NEC: stop feeds, decompress, obtain cultures, IV antibiotics/PN, serial exams/imaging, early surgical discussion.</w:t>
      </w:r>
    </w:p>
    <w:p>
      <w:r>
        <w:t>Closest distractor: Free air would imply perforation and stronger immediate operative indication; absence of free air does not mean safe to feed.</w:t>
      </w:r>
    </w:p>
    <w:p>
      <w:r>
        <w:t>Exact exam trap: Do not confuse intramural pneumatosis with intraperitoneal free gas.</w:t>
      </w:r>
    </w:p>
    <w:p>
      <w:pPr>
        <w:pStyle w:val="Heading2"/>
      </w:pPr>
      <w:r>
        <w:t>Case 4 — hsPDA versus primary lung disease</w:t>
      </w:r>
    </w:p>
    <w:p>
      <w:r>
        <w:t>Clinical data: GA 25 weeks; day 8; FiO₂ rises to 0.45. Bounding pulses, BP 55/22 mmHg, LA/Ao 1.8, duct 2.1 mm, holodiastolic reversal in descending aorta, urine output falling.</w:t>
      </w:r>
    </w:p>
    <w:p>
      <w:r>
        <w:t>Structured reasoning / next management: The integrated echo/clinical phenotype supports hsPDA with pulmonary overcirculation and systemic runoff; assess medical/expectant/closure options with renal/gut risks.</w:t>
      </w:r>
    </w:p>
    <w:p>
      <w:r>
        <w:t>Closest distractor: Ductal diameter alone would be insufficient if LA size, systemic flow and respiratory status were reassuring.</w:t>
      </w:r>
    </w:p>
    <w:p>
      <w:r>
        <w:t>Exact exam trap: An anatomical ductus is not itself an indication to medicate.</w:t>
      </w:r>
    </w:p>
    <w:p>
      <w:pPr>
        <w:pStyle w:val="Heading2"/>
      </w:pPr>
      <w:r>
        <w:t>Case 5 — PPHN with LV dysfunction</w:t>
      </w:r>
    </w:p>
    <w:p>
      <w:r>
        <w:t>Clinical data: GA 38 weeks; MAS, FiO₂ 0.9, PaO₂ 48 mmHg, MAP 16 cm H₂O, preductal 94% and postductal 78%; echo shows right-to-left ductus and reduced LV ejection.</w:t>
      </w:r>
    </w:p>
    <w:p>
      <w:r>
        <w:t>Structured reasoning / next management: OI=16×0.9×100/48=30. Stabilize ventilation/recruitment and systemic perfusion; use echo phenotype to guide pulmonary vasodilation and avoid worsening LV congestion.</w:t>
      </w:r>
    </w:p>
    <w:p>
      <w:r>
        <w:t>Closest distractor: In isolated precapillary PPHN with preserved LV, iNO is more straightforward; LV dysfunction changes the balance.</w:t>
      </w:r>
    </w:p>
    <w:p>
      <w:r>
        <w:t>Exact exam trap: A high OI does not distinguish PPHN from structural heart disease.</w:t>
      </w:r>
    </w:p>
    <w:p>
      <w:pPr>
        <w:pStyle w:val="Heading2"/>
      </w:pPr>
      <w:r>
        <w:t>Case 6 — persistent hypoglycemia and fuel profile</w:t>
      </w:r>
    </w:p>
    <w:p>
      <w:r>
        <w:t>Clinical data: Day 5, term infant; plasma glucose 31 mg/dL, BOHB 0.08 mmol/L, FFA 0.15 mmol/L, insulin below assay detection, glucagon response +41 mg/dL.</w:t>
      </w:r>
    </w:p>
    <w:p>
      <w:r>
        <w:t>Structured reasoning / next management: The functional biochemical signature indicates hyperinsulinism. Secure glucose delivery, collect appropriate critical samples and seek endocrine input.</w:t>
      </w:r>
    </w:p>
    <w:p>
      <w:r>
        <w:t>Closest distractor: FAOD also produces low ketones but typically elevated FFA; PES and CPS use different transitional windows.</w:t>
      </w:r>
    </w:p>
    <w:p>
      <w:r>
        <w:t>Exact exam trap: Do not exclude hyperinsulinism from an undetectable insulin value alone.</w:t>
      </w:r>
    </w:p>
    <w:p>
      <w:pPr>
        <w:pStyle w:val="Heading2"/>
      </w:pPr>
      <w:r>
        <w:t>Case 7 — progressive PHVD without pressure signs</w:t>
      </w:r>
    </w:p>
    <w:p>
      <w:r>
        <w:t>Clinical data: GA 24 weeks, severe IVH on day 3; at day 18 VI p97+5 mm, AHW 11 mm, TOD 30 mm. Fontanelle flat, head circumference stable, feeds tolerated.</w:t>
      </w:r>
    </w:p>
    <w:p>
      <w:r>
        <w:t>Structured reasoning / next management: The serial measurements meet a high-threshold PHVD trajectory: urgent neonatal-neurosurgical review and possible temporizing drainage, with strict asepsis and surveillance.</w:t>
      </w:r>
    </w:p>
    <w:p>
      <w:r>
        <w:t>Closest distractor: An automatic VP shunt is not justified solely by one threshold; readiness depends on weight, CSF, infection and course.</w:t>
      </w:r>
    </w:p>
    <w:p>
      <w:r>
        <w:t>Exact exam trap: Do not wait for a bulging fontanelle before escalating.</w:t>
      </w:r>
    </w:p>
    <w:p>
      <w:pPr>
        <w:pStyle w:val="Heading2"/>
      </w:pPr>
      <w:r>
        <w:t>Case 8 — posterior ROP and long-term outcomes</w:t>
      </w:r>
    </w:p>
    <w:p>
      <w:r>
        <w:t>Clinical data: GA 26 weeks, BW 800 g; at 35 weeks PMA Zone I stage 3 ROP without plus. Infant has prior grade II IVH and is on 1 L/min nasal cannula; parents live far from the retinal service.</w:t>
      </w:r>
    </w:p>
    <w:p>
      <w:r>
        <w:t>Structured reasoning / next management: Zone I stage 3 is ETROP Type 1 even without plus: urgent treatment discussion. If anti-VEGF is selected, arrange reliable prolonged retinal surveillance and coordinated developmental follow-up.</w:t>
      </w:r>
    </w:p>
    <w:p>
      <w:r>
        <w:t>Closest distractor: Zone I stage 2 without plus is Type 2; posterior location and follow-up reliability affect modality and scheduling.</w:t>
      </w:r>
    </w:p>
    <w:p>
      <w:r>
        <w:t>Exact exam trap: Do not delay treatment until plus appears or assume one injection ends screening.</w:t>
      </w:r>
    </w:p>
    <w:p>
      <w:pPr>
        <w:pStyle w:val="Heading1"/>
      </w:pPr>
      <w:r>
        <w:t>VISUAL / DATA INTERPRETATION STATIONS</w:t>
      </w:r>
    </w:p>
    <w:p>
      <w:pPr>
        <w:pStyle w:val="Heading2"/>
      </w:pPr>
      <w:r>
        <w:t>Visual Station 1 — Electrographic seizure versus handling artifact</w:t>
      </w:r>
    </w:p>
    <w:p>
      <w:r>
        <w:t>Question: A cooled term neonate has a rising aEEG trend and rhythmic raw EEG during a 19-second event. Identify the discriminating features.</w:t>
      </w:r>
    </w:p>
    <w:p>
      <w:pPr>
        <w:jc w:val="center"/>
      </w:pPr>
      <w:r>
        <w:drawing>
          <wp:inline xmlns:a="http://schemas.openxmlformats.org/drawingml/2006/main" xmlns:pic="http://schemas.openxmlformats.org/drawingml/2006/picture">
            <wp:extent cx="5943600" cy="1961388"/>
            <wp:docPr id="1" name="Picture 1"/>
            <wp:cNvGraphicFramePr>
              <a:graphicFrameLocks noChangeAspect="1"/>
            </wp:cNvGraphicFramePr>
            <a:graphic>
              <a:graphicData uri="http://schemas.openxmlformats.org/drawingml/2006/picture">
                <pic:pic>
                  <pic:nvPicPr>
                    <pic:cNvPr id="0" name="eeg.png"/>
                    <pic:cNvPicPr/>
                  </pic:nvPicPr>
                  <pic:blipFill>
                    <a:blip r:embed="rId10"/>
                    <a:stretch>
                      <a:fillRect/>
                    </a:stretch>
                  </pic:blipFill>
                  <pic:spPr>
                    <a:xfrm>
                      <a:off x="0" y="0"/>
                      <a:ext cx="5943600" cy="1961388"/>
                    </a:xfrm>
                    <a:prstGeom prst="rect"/>
                  </pic:spPr>
                </pic:pic>
              </a:graphicData>
            </a:graphic>
          </wp:inline>
        </w:drawing>
      </w:r>
    </w:p>
    <w:p>
      <w:r>
        <w:t>Interpretation: Evolving rhythmic activity across channels is compatible with an electrographic seizure.</w:t>
      </w:r>
    </w:p>
    <w:p>
      <w:r>
        <w:t>Decisive visual/data features: Progression in frequency/amplitude and sustained rhythm; timing is not simply a handling impulse.</w:t>
      </w:r>
    </w:p>
    <w:p>
      <w:r>
        <w:t>Closest distractor / discriminator: A static high-amplitude artifact may be abrupt but lacks ictal evolution and clinical/video consistency.</w:t>
      </w:r>
    </w:p>
    <w:p>
      <w:r>
        <w:t>Next management step: Confirm raw EEG/video and treat documented seizure burden while correcting glucose/electrolytes.</w:t>
      </w:r>
    </w:p>
    <w:p>
      <w:r>
        <w:t>Exam trap: Do not diagnose seizures from aEEG trend alone.</w:t>
      </w:r>
    </w:p>
    <w:p>
      <w:r>
        <w:t>Trace-back: A2; Day 7 seizure/EEG; neonatal EEG consensus.</w:t>
      </w:r>
    </w:p>
    <w:p>
      <w:r>
        <w:t>Purpose-built educational schematic; not a patient image or recording.</w:t>
      </w:r>
    </w:p>
    <w:p>
      <w:pPr>
        <w:pStyle w:val="Heading2"/>
      </w:pPr>
      <w:r>
        <w:t>Visual Station 2 — NEC bowel wall gas versus nonspecific ileus</w:t>
      </w:r>
    </w:p>
    <w:p>
      <w:r>
        <w:t>Question: A 28-week infant with apnea and bloody stool has a new radiographic bowel-wall lucency. Which image best supports definite NEC?</w:t>
      </w:r>
    </w:p>
    <w:p>
      <w:pPr>
        <w:jc w:val="center"/>
      </w:pPr>
      <w:r>
        <w:drawing>
          <wp:inline xmlns:a="http://schemas.openxmlformats.org/drawingml/2006/main" xmlns:pic="http://schemas.openxmlformats.org/drawingml/2006/picture">
            <wp:extent cx="5943600" cy="2377440"/>
            <wp:docPr id="2" name="Picture 2"/>
            <wp:cNvGraphicFramePr>
              <a:graphicFrameLocks noChangeAspect="1"/>
            </wp:cNvGraphicFramePr>
            <a:graphic>
              <a:graphicData uri="http://schemas.openxmlformats.org/drawingml/2006/picture">
                <pic:pic>
                  <pic:nvPicPr>
                    <pic:cNvPr id="0" name="nec.png"/>
                    <pic:cNvPicPr/>
                  </pic:nvPicPr>
                  <pic:blipFill>
                    <a:blip r:embed="rId11"/>
                    <a:stretch>
                      <a:fillRect/>
                    </a:stretch>
                  </pic:blipFill>
                  <pic:spPr>
                    <a:xfrm>
                      <a:off x="0" y="0"/>
                      <a:ext cx="5943600" cy="2377440"/>
                    </a:xfrm>
                    <a:prstGeom prst="rect"/>
                  </pic:spPr>
                </pic:pic>
              </a:graphicData>
            </a:graphic>
          </wp:inline>
        </w:drawing>
      </w:r>
    </w:p>
    <w:p>
      <w:r>
        <w:t>Interpretation: Right panel simulates intramural gas (pneumatosis) and supports definite NEC in the right context.</w:t>
      </w:r>
    </w:p>
    <w:p>
      <w:r>
        <w:t>Decisive visual/data features: Small bubble-like lucencies in bowel wall rather than only intraluminal dilation.</w:t>
      </w:r>
    </w:p>
    <w:p>
      <w:r>
        <w:t>Closest distractor / discriminator: Simple dilated loops are nonspecific; free intraperitoneal air would instead indicate perforation.</w:t>
      </w:r>
    </w:p>
    <w:p>
      <w:r>
        <w:t>Next management step: Stop feeds, decompress, culture, start protocol-guided antibiotics/PN and involve surgery.</w:t>
      </w:r>
    </w:p>
    <w:p>
      <w:r>
        <w:t>Exam trap: Do not mistake pneumatosis for pneumoperitoneum.</w:t>
      </w:r>
    </w:p>
    <w:p>
      <w:r>
        <w:t>Trace-back: A3; Bell staging; NEC imaging.</w:t>
      </w:r>
    </w:p>
    <w:p>
      <w:r>
        <w:t>Purpose-built educational schematic; not a patient image or recording.</w:t>
      </w:r>
    </w:p>
    <w:p>
      <w:pPr>
        <w:pStyle w:val="Heading2"/>
      </w:pPr>
      <w:r>
        <w:t>Visual Station 3 — Ductal Doppler and PVR transition</w:t>
      </w:r>
    </w:p>
    <w:p>
      <w:r>
        <w:t>Question: Two stylized flow patterns are shown after birth. How do PVR and systemic resistance alter shunt direction?</w:t>
      </w:r>
    </w:p>
    <w:p>
      <w:pPr>
        <w:jc w:val="center"/>
      </w:pPr>
      <w:r>
        <w:drawing>
          <wp:inline xmlns:a="http://schemas.openxmlformats.org/drawingml/2006/main" xmlns:pic="http://schemas.openxmlformats.org/drawingml/2006/picture">
            <wp:extent cx="5943600" cy="1901952"/>
            <wp:docPr id="3" name="Picture 3"/>
            <wp:cNvGraphicFramePr>
              <a:graphicFrameLocks noChangeAspect="1"/>
            </wp:cNvGraphicFramePr>
            <a:graphic>
              <a:graphicData uri="http://schemas.openxmlformats.org/drawingml/2006/picture">
                <pic:pic>
                  <pic:nvPicPr>
                    <pic:cNvPr id="0" name="doppler.png"/>
                    <pic:cNvPicPr/>
                  </pic:nvPicPr>
                  <pic:blipFill>
                    <a:blip r:embed="rId12"/>
                    <a:stretch>
                      <a:fillRect/>
                    </a:stretch>
                  </pic:blipFill>
                  <pic:spPr>
                    <a:xfrm>
                      <a:off x="0" y="0"/>
                      <a:ext cx="5943600" cy="1901952"/>
                    </a:xfrm>
                    <a:prstGeom prst="rect"/>
                  </pic:spPr>
                </pic:pic>
              </a:graphicData>
            </a:graphic>
          </wp:inline>
        </w:drawing>
      </w:r>
    </w:p>
    <w:p>
      <w:r>
        <w:t>Interpretation: High PVR may cause right-to-left/bidirectional ductal flow; falling PVR favors left-to-right flow.</w:t>
      </w:r>
    </w:p>
    <w:p>
      <w:r>
        <w:t>Decisive visual/data features: Direction and duration of flow components change with relative pressure gradients.</w:t>
      </w:r>
    </w:p>
    <w:p>
      <w:r>
        <w:t>Closest distractor / discriminator: A large ductal diameter alone does not establish systemic steal or need for treatment.</w:t>
      </w:r>
    </w:p>
    <w:p>
      <w:r>
        <w:t>Next management step: Integrate ductal Doppler with LA/Ao, aortic diastolic flow and organ perfusion.</w:t>
      </w:r>
    </w:p>
    <w:p>
      <w:r>
        <w:t>Exam trap: Do not interpret this schematic as a real diagnostic Doppler trace.</w:t>
      </w:r>
    </w:p>
    <w:p>
      <w:r>
        <w:t>Trace-back: A4; PDA/PPHN hemodynamics.</w:t>
      </w:r>
    </w:p>
    <w:p>
      <w:r>
        <w:t>Purpose-built educational schematic; not a patient image or recording.</w:t>
      </w:r>
    </w:p>
    <w:p>
      <w:pPr>
        <w:pStyle w:val="Heading2"/>
      </w:pPr>
      <w:r>
        <w:t>Visual Station 4 — Serial sodium and correction-rate interpretation</w:t>
      </w:r>
    </w:p>
    <w:p>
      <w:r>
        <w:t>Question: Serum Na peaks at 158 mmol/L and falls after therapy. Which segment would be concerning if it dropped by 18 mmol/L in 12 h?</w:t>
      </w:r>
    </w:p>
    <w:p>
      <w:pPr>
        <w:jc w:val="center"/>
      </w:pPr>
      <w:r>
        <w:drawing>
          <wp:inline xmlns:a="http://schemas.openxmlformats.org/drawingml/2006/main" xmlns:pic="http://schemas.openxmlformats.org/drawingml/2006/picture">
            <wp:extent cx="5943600" cy="2113280"/>
            <wp:docPr id="4" name="Picture 4"/>
            <wp:cNvGraphicFramePr>
              <a:graphicFrameLocks noChangeAspect="1"/>
            </wp:cNvGraphicFramePr>
            <a:graphic>
              <a:graphicData uri="http://schemas.openxmlformats.org/drawingml/2006/picture">
                <pic:pic>
                  <pic:nvPicPr>
                    <pic:cNvPr id="0" name="sodium.png"/>
                    <pic:cNvPicPr/>
                  </pic:nvPicPr>
                  <pic:blipFill>
                    <a:blip r:embed="rId13"/>
                    <a:stretch>
                      <a:fillRect/>
                    </a:stretch>
                  </pic:blipFill>
                  <pic:spPr>
                    <a:xfrm>
                      <a:off x="0" y="0"/>
                      <a:ext cx="5943600" cy="2113280"/>
                    </a:xfrm>
                    <a:prstGeom prst="rect"/>
                  </pic:spPr>
                </pic:pic>
              </a:graphicData>
            </a:graphic>
          </wp:inline>
        </w:drawing>
      </w:r>
    </w:p>
    <w:p>
      <w:r>
        <w:t>Interpretation: A fall of 1.5 mmol/L/h is too rapid for chronic/uncertain-duration hypernatremia.</w:t>
      </w:r>
    </w:p>
    <w:p>
      <w:r>
        <w:t>Decisive visual/data features: Serial slope, weight trend and fluid balance determine risk.</w:t>
      </w:r>
    </w:p>
    <w:p>
      <w:r>
        <w:t>Closest distractor / discriminator: A normal final sodium does not prove the correction rate was safe.</w:t>
      </w:r>
    </w:p>
    <w:p>
      <w:r>
        <w:t>Next management step: Slow/adjust fluids, monitor neurologic state and repeat Na frequently.</w:t>
      </w:r>
    </w:p>
    <w:p>
      <w:r>
        <w:t>Exam trap: Do not confuse target sodium with acceptable correction speed.</w:t>
      </w:r>
    </w:p>
    <w:p>
      <w:r>
        <w:t>Trace-back: A5; neonatal sodium management.</w:t>
      </w:r>
    </w:p>
    <w:p>
      <w:r>
        <w:t>Purpose-built educational schematic; not a patient image or recording.</w:t>
      </w:r>
    </w:p>
    <w:p>
      <w:pPr>
        <w:pStyle w:val="Heading2"/>
      </w:pPr>
      <w:r>
        <w:t>Visual Station 5 — ROP stage and treatment threshold</w:t>
      </w:r>
    </w:p>
    <w:p>
      <w:r>
        <w:t>Question: Compare a vascularized retina without a ridge with a schematic raised demarcation ridge. Which additional feature determines Type 1 treatment in Zone II stage 2?</w:t>
      </w:r>
    </w:p>
    <w:p>
      <w:pPr>
        <w:jc w:val="center"/>
      </w:pPr>
      <w:r>
        <w:drawing>
          <wp:inline xmlns:a="http://schemas.openxmlformats.org/drawingml/2006/main" xmlns:pic="http://schemas.openxmlformats.org/drawingml/2006/picture">
            <wp:extent cx="5943600" cy="2377440"/>
            <wp:docPr id="5" name="Picture 5"/>
            <wp:cNvGraphicFramePr>
              <a:graphicFrameLocks noChangeAspect="1"/>
            </wp:cNvGraphicFramePr>
            <a:graphic>
              <a:graphicData uri="http://schemas.openxmlformats.org/drawingml/2006/picture">
                <pic:pic>
                  <pic:nvPicPr>
                    <pic:cNvPr id="0" name="rop.png"/>
                    <pic:cNvPicPr/>
                  </pic:nvPicPr>
                  <pic:blipFill>
                    <a:blip r:embed="rId14"/>
                    <a:stretch>
                      <a:fillRect/>
                    </a:stretch>
                  </pic:blipFill>
                  <pic:spPr>
                    <a:xfrm>
                      <a:off x="0" y="0"/>
                      <a:ext cx="5943600" cy="2377440"/>
                    </a:xfrm>
                    <a:prstGeom prst="rect"/>
                  </pic:spPr>
                </pic:pic>
              </a:graphicData>
            </a:graphic>
          </wp:inline>
        </w:drawing>
      </w:r>
    </w:p>
    <w:p>
      <w:r>
        <w:t>Interpretation: Stage 2 ridge plus unequivocal plus disease in Zone II is ETROP Type 1.</w:t>
      </w:r>
    </w:p>
    <w:p>
      <w:r>
        <w:t>Decisive visual/data features: Morphologic ridge defines stage 2; posterior dilation/tortuosity defines plus.</w:t>
      </w:r>
    </w:p>
    <w:p>
      <w:r>
        <w:t>Closest distractor / discriminator: Preplus is not plus and does not automatically trigger Type 1 treatment.</w:t>
      </w:r>
    </w:p>
    <w:p>
      <w:r>
        <w:t>Next management step: Arrange urgent retina-specialist treatment assessment for Zone II stage 2 plus.</w:t>
      </w:r>
    </w:p>
    <w:p>
      <w:r>
        <w:t>Exam trap: A schematic is not a patient fundus photograph or a substitute for ICROP3 atlas images.</w:t>
      </w:r>
    </w:p>
    <w:p>
      <w:r>
        <w:t>Trace-back: A6; ICROP3/ETROP; IAP/NHM ROP.</w:t>
      </w:r>
    </w:p>
    <w:p>
      <w:r>
        <w:t>Purpose-built educational schematic; not a patient image or recording.</w:t>
      </w:r>
    </w:p>
    <w:p>
      <w:pPr>
        <w:pStyle w:val="Heading2"/>
      </w:pPr>
      <w:r>
        <w:t>Visual Station 6 — PHVD: serial ventricular enlargement</w:t>
      </w:r>
    </w:p>
    <w:p>
      <w:r>
        <w:t>Question: A preterm infant with grade III IVH has rising VI/AHW/TOD but no bulging fontanelle. Which feature should drive escalation?</w:t>
      </w:r>
    </w:p>
    <w:p>
      <w:pPr>
        <w:jc w:val="center"/>
      </w:pPr>
      <w:r>
        <w:drawing>
          <wp:inline xmlns:a="http://schemas.openxmlformats.org/drawingml/2006/main" xmlns:pic="http://schemas.openxmlformats.org/drawingml/2006/picture">
            <wp:extent cx="5943600" cy="2139696"/>
            <wp:docPr id="6" name="Picture 6"/>
            <wp:cNvGraphicFramePr>
              <a:graphicFrameLocks noChangeAspect="1"/>
            </wp:cNvGraphicFramePr>
            <a:graphic>
              <a:graphicData uri="http://schemas.openxmlformats.org/drawingml/2006/picture">
                <pic:pic>
                  <pic:nvPicPr>
                    <pic:cNvPr id="0" name="phvd.png"/>
                    <pic:cNvPicPr/>
                  </pic:nvPicPr>
                  <pic:blipFill>
                    <a:blip r:embed="rId15"/>
                    <a:stretch>
                      <a:fillRect/>
                    </a:stretch>
                  </pic:blipFill>
                  <pic:spPr>
                    <a:xfrm>
                      <a:off x="0" y="0"/>
                      <a:ext cx="5943600" cy="2139696"/>
                    </a:xfrm>
                    <a:prstGeom prst="rect"/>
                  </pic:spPr>
                </pic:pic>
              </a:graphicData>
            </a:graphic>
          </wp:inline>
        </w:drawing>
      </w:r>
    </w:p>
    <w:p>
      <w:r>
        <w:t>Interpretation: Progressive ventricular enlargement on standardized cranial ultrasound precedes clinical pressure signs.</w:t>
      </w:r>
    </w:p>
    <w:p>
      <w:r>
        <w:t>Decisive visual/data features: Widening frontal horns and increasing ventricular dimensions on serial comparable planes.</w:t>
      </w:r>
    </w:p>
    <w:p>
      <w:r>
        <w:t>Closest distractor / discriminator: A normal head circumference does not exclude progressive PHVD; an automatic permanent shunt is not implied.</w:t>
      </w:r>
    </w:p>
    <w:p>
      <w:r>
        <w:t>Next management step: Urgent neonatology/neurosurgery review and temporizing-drainage pathway if thresholds/trajectory warrant.</w:t>
      </w:r>
    </w:p>
    <w:p>
      <w:r>
        <w:t>Exam trap: Schematic US-like panels are not clinical sonograms; use true measurements in practice.</w:t>
      </w:r>
    </w:p>
    <w:p>
      <w:r>
        <w:t>Trace-back: A6; ELVIS 2026; PHVD management.</w:t>
      </w:r>
    </w:p>
    <w:p>
      <w:r>
        <w:t>Purpose-built educational schematic; not a patient image or recording.</w:t>
      </w:r>
    </w:p>
    <w:p>
      <w:pPr>
        <w:pStyle w:val="Heading1"/>
      </w:pPr>
      <w:r>
        <w:t>INTEGRATED ADDENDUM — RESUSCITATION, SEPSIS &amp; JAUNDICE</w:t>
      </w:r>
    </w:p>
    <w:p>
      <w:r>
        <w:t>Consolidated from the companion Day 12 V4 revision material. Indian practice overlay is preferred; where a named national threshold chart is not established, numerical treatment decisions require the locally adopted gestation-, age- and risk-specific chart. These educational anchors do not replace bedside protocols.</w:t>
      </w:r>
    </w:p>
    <w:p>
      <w:pPr>
        <w:pStyle w:val="Heading2"/>
      </w:pPr>
      <w:r>
        <w:t>Delivery-room decisions and oxygen targets</w:t>
      </w:r>
    </w:p>
    <w:p>
      <w:r>
        <w:t>1. Effective lung inflation precedes compressions. Begin PPV for apnoea, gasping or heart rate below 100/min after initial steps. If heart rate remains below 60/min despite at least 30 seconds of effective ventilation, begin coordinated 3:1 compressions; if still below 60/min after about 60 seconds of compressions with ventilation, give IV/UVC epinephrine 0.01–0.03 mg/kg (0.1–0.3 mL/kg of 0.1 mg/mL). Verify local IAP-NNF neonatal resuscitation update for operational details.</w:t>
      </w:r>
    </w:p>
    <w:p>
      <w:r>
        <w:t>2. Preductal oxygen saturation is measured on the right hand or wrist. Common teaching targets at 1, 2, 3, 4, 5 and 10 minutes are 60–65%, 65–70%, 70–75%, 75–80%, 80–85% and 85–95%. Starting oxygen concentration in very preterm infants is guidance-version dependent: do not silently substitute recent AHA/AAP oxygen guidance for IAP-NNF training.</w:t>
      </w:r>
    </w:p>
    <w:p>
      <w:r>
        <w:t>3. Non-vigorous infant with meconium-stained liquor: prioritize effective ventilation; routine tracheal suction solely for meconium is not indicated. Sudden deterioration during ventilation: assess displacement, obstruction, pneumothorax and equipment (DOPE). Suspected tension pneumothorax with shock requires immediate decompression rather than waiting for X-ray.</w:t>
      </w:r>
    </w:p>
    <w:p>
      <w:pPr>
        <w:pStyle w:val="Heading2"/>
      </w:pPr>
      <w:r>
        <w:t>Neonatal infection: discriminators and stopping rules</w:t>
      </w:r>
    </w:p>
    <w:p>
      <w:r>
        <w:t>1. Blood culture should precede antimicrobials when this does not delay resuscitation or treatment. Maternal fever plus neonatal apnoea, hypothermia or poor perfusion demands urgent assessment and empiric therapy. Antibiotic selection must reflect the NICU antibiogram and current Indian sepsis guidance; there is no single universally appropriate empirical combination.</w:t>
      </w:r>
    </w:p>
    <w:p>
      <w:r>
        <w:t>2. An early normal CRP or CBC does not exclude sepsis. In a clinically well infant with adequate negative blood cultures and reassuring serial assessment at 36–48 hours, discontinuation may be appropriate under the applicable unit pathway. Lumbar puncture is important with proven bacteraemia when safe and with suspected meningitis; stabilize before performing it in an unstable infant.</w:t>
      </w:r>
    </w:p>
    <w:p>
      <w:r>
        <w:t>3. Clinical course, organism, CSF sterilization and complications govern meningitis duration. An exam anchor is at least 21 days for gram-negative neonatal meningitis, but this is not a substitute for specialist treatment decisions.</w:t>
      </w:r>
    </w:p>
    <w:p>
      <w:pPr>
        <w:pStyle w:val="Heading2"/>
      </w:pPr>
      <w:r>
        <w:t>Neonatal jaundice: rapid discrimination and management</w:t>
      </w:r>
    </w:p>
    <w:p>
      <w:r>
        <w:t>1. Jaundice in the first 24 hours requires evaluation for haemolysis and other pathology. Use hour-of-life, gestation and neurotoxicity-risk-specific treatment thresholds from the named, currently adopted Indian or local chart. A rise of approximately 0.2 mg/dL/hour after the first day is a useful haemolysis warning; avoid applying a single universal phototherapy cutoff.</w:t>
      </w:r>
    </w:p>
    <w:p>
      <w:r>
        <w:t>2. Mother O, infant A/B, early jaundice and positive DAT support immune haemolysis. DAT-negative haemolysis suggests G6PD deficiency or hereditary red-cell disorders; a normal G6PD activity assay during or soon after acute haemolysis may require repeat testing. Poor intake with excessive early weight loss suggests suboptimal-intake jaundice; persistent jaundice with pale stools/dark urine requires fractionated bilirubin and urgent cholestasis/biliary atresia evaluation.</w:t>
      </w:r>
    </w:p>
    <w:p>
      <w:r>
        <w:t>3. Phototherapy converts bilirubin into more readily excreted photoisomers. Escalation requires intensive phototherapy, hydration/feeding assessment, repeated bilirubin measurement and urgent exchange-transfusion preparation when indicated by the adopted chart or acute bilirubin encephalopathy. IVIG for isoimmune haemolysis is not routine: weigh restricted indications and evidence uncertainty against potential harms.</w:t>
      </w:r>
    </w:p>
    <w:p>
      <w:r>
        <w:t>4. Double-volume exchange: two times estimated circulating blood volume; commonly ~160 mL/kg for a term newborn using 80 mL/kg, but the blood-volume assumption differs with prematurity and local protocols. Monitor glucose, calcium, electrolytes, platelet count and haemodynamic status. Kernicterus sequelae include dystonic/athetoid movement disorder, auditory neuropathy/hearing impairment, gaze abnormalities and dental enamel changes.</w:t>
      </w:r>
    </w:p>
    <w:p>
      <w:r>
        <w:t>5. Conjugated hyperbilirubinaemia is not treated by simply increasing phototherapy. Direct bilirubin above 1 mg/dL warrants assessment in the right clinical context; the older “&gt;20% of total” rule should not be required when the direct fraction is already abnormal. Pale stools or dark urine demand expedited biliary atresia evaluation.</w:t>
      </w:r>
    </w:p>
    <w:p>
      <w:pPr>
        <w:pStyle w:val="Heading2"/>
      </w:pPr>
      <w:r>
        <w:t>CROSS-SYSTEM HIGH-YIELD CASES — ADDITIONAL TEACHING (NOT BASE MCQs)</w:t>
      </w:r>
    </w:p>
    <w:p>
      <w:pPr>
        <w:pStyle w:val="Heading3"/>
      </w:pPr>
      <w:r>
        <w:t>Early haemolysis</w:t>
      </w:r>
    </w:p>
    <w:p>
      <w:r>
        <w:t>Case: 20-hour-old term infant, maternal group O, infant A, DAT positive, TSB increasing 0.4 mg/dL/hour.</w:t>
      </w:r>
    </w:p>
    <w:p>
      <w:r>
        <w:t>Decision and reasoning: Plot TSB on the explicitly named hour-specific treatment chart, begin intensive phototherapy when indicated, recheck frequently and prepare escalation if the exchange threshold approaches.</w:t>
      </w:r>
    </w:p>
    <w:p>
      <w:r>
        <w:t>Closest distractor / exam trap: A positive DAT alone does not specify a universal exchange threshold.</w:t>
      </w:r>
    </w:p>
    <w:p>
      <w:pPr>
        <w:pStyle w:val="Heading3"/>
      </w:pPr>
      <w:r>
        <w:t>Cholestasis</w:t>
      </w:r>
    </w:p>
    <w:p>
      <w:r>
        <w:t>Case: Three-week-old infant, dark urine, pale stools, total bilirubin 6 mg/dL, direct 4 mg/dL.</w:t>
      </w:r>
    </w:p>
    <w:p>
      <w:r>
        <w:t>Decision and reasoning: Urgent conjugated-jaundice work-up, hepatobiliary evaluation and timely surgical referral if biliary atresia is suspected.</w:t>
      </w:r>
    </w:p>
    <w:p>
      <w:r>
        <w:t>Closest distractor / exam trap: Do not label this breast-milk jaundice or rely on phototherapy.</w:t>
      </w:r>
    </w:p>
    <w:p>
      <w:pPr>
        <w:pStyle w:val="Heading3"/>
      </w:pPr>
      <w:r>
        <w:t>Sepsis review</w:t>
      </w:r>
    </w:p>
    <w:p>
      <w:r>
        <w:t>Case: Well term newborn, empiric antibiotics after maternal fever, negative adequate blood culture at 48 hours and reassuring serial examination.</w:t>
      </w:r>
    </w:p>
    <w:p>
      <w:r>
        <w:t>Decision and reasoning: Review stopping antibiotics according to the unit’s validated EOS pathway; do not use a single CRP result as a stand-alone rule.</w:t>
      </w:r>
    </w:p>
    <w:p>
      <w:r>
        <w:t>Closest distractor / exam trap: Maternal risk factors alone do not always mandate a full 7–14-day course.</w:t>
      </w:r>
    </w:p>
    <w:p>
      <w:pPr>
        <w:pStyle w:val="Heading3"/>
      </w:pPr>
      <w:r>
        <w:t>Delivery-room bradycardia</w:t>
      </w:r>
    </w:p>
    <w:p>
      <w:r>
        <w:t>Case: Newborn with HR 50/min after initial PPV, but no chest rise and a major mask leak.</w:t>
      </w:r>
    </w:p>
    <w:p>
      <w:r>
        <w:t>Decision and reasoning: Correct ventilation technique and establish effective chest movement before compressions/medications.</w:t>
      </w:r>
    </w:p>
    <w:p>
      <w:r>
        <w:t>Closest distractor / exam trap: A low HR is not evidence that epinephrine should precede ventilation.</w:t>
      </w:r>
    </w:p>
    <w:p>
      <w:pPr>
        <w:pStyle w:val="Heading2"/>
      </w:pPr>
      <w:r>
        <w:t>SOURCE-FRAMEWORK DISCRIMINATORS</w:t>
      </w:r>
    </w:p>
    <w:p>
      <w:r>
        <w:t>• Indian resuscitation: IAP-NNF / NNF teaching takes precedence; newer AHA/AAP oxygen recommendations are international comparison only.</w:t>
      </w:r>
    </w:p>
    <w:p>
      <w:r>
        <w:t>• Hyperbilirubinaemia: state the adopted treatment nomogram. AAP 2022 charts are not automatically Indian national thresholds.</w:t>
      </w:r>
    </w:p>
    <w:p>
      <w:r>
        <w:t>• Glucose: CPS and PES operational thresholds are international frameworks; explicitly name them in stems, rather than labelling them Indian consensus.</w:t>
      </w:r>
    </w:p>
    <w:p>
      <w:r>
        <w:t>• Feeding/PN: ESPGHAN nutrient targets are international reference anchors; distinguish Indian IAP/NNF implementation and local fortification practice.</w:t>
      </w:r>
    </w:p>
    <w:p>
      <w:r>
        <w:t>• ROP: use India-specific screening eligibility and scheduling where applicable, but ICROP3/ETROP stage/treatment terminology remains an international classification.</w:t>
      </w:r>
    </w:p>
    <w:p>
      <w:r>
        <w:t>• PHVD: ELVIS ventricular measurement thresholds are trial-based decision aids, not automatic indications for permanent shunting.</w:t>
      </w:r>
    </w:p>
    <w:p>
      <w:pPr>
        <w:pStyle w:val="Heading1"/>
      </w:pPr>
      <w:r>
        <w:t>ACTIVE RECALL — PROMPTS</w:t>
      </w:r>
    </w:p>
    <w:p>
      <w:r>
        <w:t>1. Under NNF India/IAP-NNF guidance, state therapeutic hypothermia gestation, time window, clinical eligibility, temperature, duration and required facility capabilities.</w:t>
      </w:r>
    </w:p>
    <w:p>
      <w:r>
        <w:t>2. How should initial oxygen in preterm neonatal resuscitation be selected and titrated under the current IAP-NNF/ILCOR-aligned Indian framework, and why should an AHA/AAP range not be assumed to be an Indian mandate?</w:t>
      </w:r>
    </w:p>
    <w:p>
      <w:r>
        <w:t>3. When do neonatal chest compressions start?</w:t>
      </w:r>
    </w:p>
    <w:p>
      <w:r>
        <w:t>4. What radiographic finding defines Bell II NEC?</w:t>
      </w:r>
    </w:p>
    <w:p>
      <w:r>
        <w:t>5. What are ESPGHAN 2022 energy/protein targets for most preterm infants?</w:t>
      </w:r>
    </w:p>
    <w:p>
      <w:r>
        <w:t>6. State GIR formula and inverse.</w:t>
      </w:r>
    </w:p>
    <w:p>
      <w:r>
        <w:t>7. Which echo sign supports systemic PDA steal?</w:t>
      </w:r>
    </w:p>
    <w:p>
      <w:r>
        <w:t>8. What is OI formula?</w:t>
      </w:r>
    </w:p>
    <w:p>
      <w:r>
        <w:t>9. CPS versus PES transitional hypoglycemia age boundary?</w:t>
      </w:r>
    </w:p>
    <w:p>
      <w:r>
        <w:t>10. What hyperinsulinism critical-sample pattern matters when insulin is undetectable?</w:t>
      </w:r>
    </w:p>
    <w:p>
      <w:r>
        <w:t>11. OTC versus CPS1 with low citrulline?</w:t>
      </w:r>
    </w:p>
    <w:p>
      <w:r>
        <w:t>12. What is the usual maximum safe fall for chronic/uncertain neonatal hypernatremia?</w:t>
      </w:r>
    </w:p>
    <w:p>
      <w:r>
        <w:t>13. What is Jensen BPD grading at 36 weeks PMA?</w:t>
      </w:r>
    </w:p>
    <w:p>
      <w:r>
        <w:t>14. List ETROP Type 1 categories.</w:t>
      </w:r>
    </w:p>
    <w:p>
      <w:r>
        <w:t>15. State ELVIS low and high PHVD thresholds.</w:t>
      </w:r>
    </w:p>
    <w:p>
      <w:r>
        <w:t>16. Why does a flat fontanelle not exclude PHVD?</w:t>
      </w:r>
    </w:p>
    <w:p>
      <w:r>
        <w:t>17. What differentiates PVHI from cystic PVL?</w:t>
      </w:r>
    </w:p>
    <w:p>
      <w:r>
        <w:t>18. What is the neonatal EEG seizure-versus-artifact clue?</w:t>
      </w:r>
    </w:p>
    <w:p>
      <w:r>
        <w:t>19. What is the classic RDS versus TTN radiographic contrast?</w:t>
      </w:r>
    </w:p>
    <w:p>
      <w:r>
        <w:t>20. Why is propranolol not routine ROP therapy?</w:t>
      </w:r>
    </w:p>
    <w:p>
      <w:r>
        <w:t>21. What is the ROP screening safety response to bradycardia/desaturation?</w:t>
      </w:r>
    </w:p>
    <w:p>
      <w:r>
        <w:t>22. When is absent fidgety movement most informative?</w:t>
      </w:r>
    </w:p>
    <w:p>
      <w:r>
        <w:t>23. What does a normal early cUS not exclude?</w:t>
      </w:r>
    </w:p>
    <w:p>
      <w:r>
        <w:t>24. What is the difference between initial and definitive PHVD intervention?</w:t>
      </w:r>
    </w:p>
    <w:p>
      <w:r>
        <w:t>25. What are 2026 ELVIS Bayesian reanalysis findings?</w:t>
      </w:r>
    </w:p>
    <w:p>
      <w:r>
        <w:t>26. What is the neonatal DOPE mnemonic?</w:t>
      </w:r>
    </w:p>
    <w:p>
      <w:r>
        <w:t>27. How do high FFA with low ketones differ from hyperinsulinism?</w:t>
      </w:r>
    </w:p>
    <w:p>
      <w:r>
        <w:t>28. What long-term complication follows NEC recovery?</w:t>
      </w:r>
    </w:p>
    <w:p>
      <w:r>
        <w:t>29. What follow-up is needed after NICU stay &gt;5 days under JCIH risk-factor guidance?</w:t>
      </w:r>
    </w:p>
    <w:p>
      <w:r>
        <w:t>30. How does systemic hypotension alter PPHN shunt direction?</w:t>
      </w:r>
    </w:p>
    <w:p>
      <w:pPr>
        <w:pStyle w:val="Heading1"/>
      </w:pPr>
      <w:r>
        <w:t>ACTIVE RECALL — ANSWERS</w:t>
      </w:r>
    </w:p>
    <w:p>
      <w:r>
        <w:t>1. ≥36 weeks with moderate/severe HIE meeting criteria; start ≤6 h; target ~33.5°C; continue 72 h.</w:t>
      </w:r>
    </w:p>
    <w:p>
      <w:r>
        <w:t>2. 30–100% may be reasonable, then rapidly titrate to preductal SpO₂ goals; older all-preterm 21–30% rule is not universal.</w:t>
      </w:r>
    </w:p>
    <w:p>
      <w:r>
        <w:t>3. HR &lt;60/min after ≥30 s effective chest-moving PPV; 3 compressions to 1 ventilation.</w:t>
      </w:r>
    </w:p>
    <w:p>
      <w:r>
        <w:t>4. Pneumatosis intestinalis (± portal venous gas); free air implies perforation/advanced disease.</w:t>
      </w:r>
    </w:p>
    <w:p>
      <w:r>
        <w:t>5. Energy 115–140 kcal/kg/day; protein 3.5–4.0 g/kg/day, selected cases up to 4.5.</w:t>
      </w:r>
    </w:p>
    <w:p>
      <w:r>
        <w:t>6. GIR = dextrose% × mL/kg/day ÷144; D% = GIR×144 ÷mL/kg/day.</w:t>
      </w:r>
    </w:p>
    <w:p>
      <w:r>
        <w:t>7. Descending-aortic holodiastolic flow reversal with other clinical/echo hsPDA evidence.</w:t>
      </w:r>
    </w:p>
    <w:p>
      <w:r>
        <w:t>8. OI = MAP(cm H₂O) × FiO₂(fraction) ×100 / PaO₂(mmHg).</w:t>
      </w:r>
    </w:p>
    <w:p>
      <w:r>
        <w:t>9. CPS 72 h; PES 48 h. CPS persistent target ≥3.3 mmol/L after 72 h.</w:t>
      </w:r>
    </w:p>
    <w:p>
      <w:r>
        <w:t>10. Suppressed BOHB and FFA plus glucagon rise ≥30 mg/dL supports excess insulin action.</w:t>
      </w:r>
    </w:p>
    <w:p>
      <w:r>
        <w:t>11. OTC has high urine orotic acid; CPS1 generally low orotic acid.</w:t>
      </w:r>
    </w:p>
    <w:p>
      <w:r>
        <w:t>12. About ≤0.5 mmol/L/hour (roughly 10–12 mmol/L/day), individualized with serial monitoring.</w:t>
      </w:r>
    </w:p>
    <w:p>
      <w:r>
        <w:t>13. Grade 1 nasal cannula ≤2 L/min; Grade 2 &gt;2 L/min or noninvasive positive pressure; Grade 3 invasive ventilation.</w:t>
      </w:r>
    </w:p>
    <w:p>
      <w:r>
        <w:t>14. Zone I any stage with plus; Zone I stage 3 without plus; Zone II stage 2 or 3 with plus.</w:t>
      </w:r>
    </w:p>
    <w:p>
      <w:r>
        <w:t>15. Low VI&gt;p97 with AHW&gt;6 mm and/or TOD&gt;25 mm; high VI&gt;p97+4 mm with AHW&gt;10 mm.</w:t>
      </w:r>
    </w:p>
    <w:p>
      <w:r>
        <w:t>16. Preterm skull compliance delays clinical pressure signs; serial VI/AHW/TOD detect progression earlier.</w:t>
      </w:r>
    </w:p>
    <w:p>
      <w:r>
        <w:t>17. PVHI often unilateral wedge-shaped hemorrhagic venous infarction; cystic PVL usually bilateral periventricular WMI with later cystic evolution.</w:t>
      </w:r>
    </w:p>
    <w:p>
      <w:r>
        <w:t>18. Evolving rhythmic raw EEG pattern, often with aEEG change; handling artifact lacks sustained evolution.</w:t>
      </w:r>
    </w:p>
    <w:p>
      <w:r>
        <w:t>19. RDS low-volume diffuse granularity/air bronchograms; TTN normal/high volume, fissural fluid and perihilar streaking.</w:t>
      </w:r>
    </w:p>
    <w:p>
      <w:r>
        <w:t>20. Insufficient/inconsistent efficacy and systemic adverse effects (bradycardia, hypotension, hypoglycemia, bronchospasm).</w:t>
      </w:r>
    </w:p>
    <w:p>
      <w:r>
        <w:t>21. Pause examination, stabilize and resume only when safe; use topical anesthesia, comfort, asepsis and monitoring.</w:t>
      </w:r>
    </w:p>
    <w:p>
      <w:r>
        <w:t>22. At ~3–5 months corrected age as a strong CP risk marker, combined with HINE and imaging.</w:t>
      </w:r>
    </w:p>
    <w:p>
      <w:r>
        <w:t>23. Delayed cystic PVL, noncystic WMI and later neurodevelopmental impairment.</w:t>
      </w:r>
    </w:p>
    <w:p>
      <w:r>
        <w:t>24. Threshold/trajectory prompts urgent review and possible temporizing drainage; permanent VP shunt is individualized by size, infection, CSF and course.</w:t>
      </w:r>
    </w:p>
    <w:p>
      <w:r>
        <w:t>25. &gt;90% posterior probability of harm with delayed PHVD intervention; estimated absolute risk difference 16%, NNT ~7; not an automatic shunt order.</w:t>
      </w:r>
    </w:p>
    <w:p>
      <w:r>
        <w:t>26. Displacement, Obstruction, Pneumothorax, Equipment failure.</w:t>
      </w:r>
    </w:p>
    <w:p>
      <w:r>
        <w:t>27. Suggest FAOD (e.g., MCAD); hyperinsulinism usually suppresses both FFA and ketones.</w:t>
      </w:r>
    </w:p>
    <w:p>
      <w:r>
        <w:t>28. Intestinal stricture/obstruction, short-bowel syndrome, growth and neurodevelopmental problems.</w:t>
      </w:r>
    </w:p>
    <w:p>
      <w:r>
        <w:t>29. Audiology follow-up by about 9 months even after earlier screen/pass, plus symptom-triggered review.</w:t>
      </w:r>
    </w:p>
    <w:p>
      <w:r>
        <w:t>30. Lower SVR relative to high PVR may increase right-to-left ductal/atrial shunting and hypoxemia.</w:t>
      </w:r>
    </w:p>
    <w:p>
      <w:pPr>
        <w:pStyle w:val="Heading1"/>
      </w:pPr>
      <w:r>
        <w:t>SECTION B — NEONATOLOGY SYSTEM REVISION TEST</w:t>
      </w:r>
    </w:p>
    <w:p>
      <w:r>
        <w:t>120 BASE MCQs (System Revision Test 1) + 5 extra notebook retests. Score base and retests separately. Read each single-best-answer stem before consulting Section C.</w:t>
      </w:r>
    </w:p>
    <w:p>
      <w:r>
        <w:t>Base difficulty profile: 12 Basic/Recall • 18 Conceptual • 42 Clinical/Application • 36 High-Difficulty • 12 Integrated/Rank-Differentiating. Revision-day test distribution is separate from the locked 75-question ordinary-day profile.</w:t>
      </w:r>
    </w:p>
    <w:p>
      <w:pPr>
        <w:keepNext/>
      </w:pPr>
      <w:r>
        <w:t>Q1. [Basic/Recall] Under ETROP, which zone I lesion requires treatment assessment even without plus disease?</w:t>
      </w:r>
    </w:p>
    <w:p>
      <w:r>
        <w:t>A. Zone III stage 2 without plus</w:t>
      </w:r>
    </w:p>
    <w:p>
      <w:r>
        <w:t>B. Zone I stage 3 ROP</w:t>
      </w:r>
    </w:p>
    <w:p>
      <w:r>
        <w:t>C. Zone II stage 1 without plus</w:t>
      </w:r>
    </w:p>
    <w:p>
      <w:r>
        <w:t>D. Zone I stage 1 without plus</w:t>
      </w:r>
    </w:p>
    <w:p>
      <w:pPr>
        <w:keepNext/>
      </w:pPr>
      <w:r>
        <w:t>Q2. [Basic/Recall] Under CPS guidance, the transitional neonatal hypoglycemia period extends through which age?</w:t>
      </w:r>
    </w:p>
    <w:p>
      <w:r>
        <w:t>A. The first 12 hours only</w:t>
      </w:r>
    </w:p>
    <w:p>
      <w:r>
        <w:t>B. The first 48 hours only</w:t>
      </w:r>
    </w:p>
    <w:p>
      <w:r>
        <w:t>C. The first 72 hours after birth</w:t>
      </w:r>
    </w:p>
    <w:p>
      <w:r>
        <w:t>D. The first 7 days for all infants</w:t>
      </w:r>
    </w:p>
    <w:p>
      <w:pPr>
        <w:keepNext/>
      </w:pPr>
      <w:r>
        <w:t>Q3. [Basic/Recall] A 30-week infant develops grunting within 20 minutes of birth; the film shows low-volume lungs with diffuse fine granularity. Which primary deficiency is responsible?</w:t>
      </w:r>
    </w:p>
    <w:p>
      <w:r>
        <w:t>A. Delayed epithelial sodium absorption</w:t>
      </w:r>
    </w:p>
    <w:p>
      <w:r>
        <w:t>B. Aspiration of meconium</w:t>
      </w:r>
    </w:p>
    <w:p>
      <w:r>
        <w:t>C. Pulmonary vascular remodeling</w:t>
      </w:r>
    </w:p>
    <w:p>
      <w:r>
        <w:t>D. Pulmonary surfactant deficiency</w:t>
      </w:r>
    </w:p>
    <w:p>
      <w:pPr>
        <w:keepNext/>
      </w:pPr>
      <w:r>
        <w:t>Q4. [Basic/Recall] What is the standard duration of therapeutic hypothermia for eligible term/near-term infants with moderate–severe HIE?</w:t>
      </w:r>
    </w:p>
    <w:p>
      <w:r>
        <w:t>A. 24 hours</w:t>
      </w:r>
    </w:p>
    <w:p>
      <w:r>
        <w:t>B. 12 hours</w:t>
      </w:r>
    </w:p>
    <w:p>
      <w:r>
        <w:t>C. 72 hours</w:t>
      </w:r>
    </w:p>
    <w:p>
      <w:r>
        <w:t>D. 7 days</w:t>
      </w:r>
    </w:p>
    <w:p>
      <w:pPr>
        <w:keepNext/>
      </w:pPr>
      <w:r>
        <w:t>Q5. [Basic/Recall] Which echocardiographic feature most directly supports ductal systemic steal in a preterm infant?</w:t>
      </w:r>
    </w:p>
    <w:p>
      <w:r>
        <w:t>A. Holodiastolic flow reversal in descending aorta</w:t>
      </w:r>
    </w:p>
    <w:p>
      <w:r>
        <w:t>B. An isolated patent foramen ovale</w:t>
      </w:r>
    </w:p>
    <w:p>
      <w:r>
        <w:t>C. Small restrictive left-to-right PDA without flow reversal</w:t>
      </w:r>
    </w:p>
    <w:p>
      <w:r>
        <w:t>D. Normal LA/Ao ratio alone</w:t>
      </w:r>
    </w:p>
    <w:p>
      <w:pPr>
        <w:keepNext/>
      </w:pPr>
      <w:r>
        <w:t>Q6. [Basic/Recall] Which abdominal imaging finding establishes definite NEC in the modified Bell framework? [Interpret Visual Station 2 alongside the clinical data.]</w:t>
      </w:r>
    </w:p>
    <w:p>
      <w:r>
        <w:t>A. Pneumatosis intestinalis</w:t>
      </w:r>
    </w:p>
    <w:p>
      <w:r>
        <w:t>B. Mild diffuse bowel distension</w:t>
      </w:r>
    </w:p>
    <w:p>
      <w:r>
        <w:t>C. Isolated gastric residual</w:t>
      </w:r>
    </w:p>
    <w:p>
      <w:r>
        <w:t>D. Absent stool for 12 hours</w:t>
      </w:r>
    </w:p>
    <w:p>
      <w:pPr>
        <w:keepNext/>
      </w:pPr>
      <w:r>
        <w:t>Q7. [Basic/Recall] Which biochemical pair is characteristically suppressed during insulin-mediated hypoglycemia?</w:t>
      </w:r>
    </w:p>
    <w:p>
      <w:r>
        <w:t>A. Cortisol and growth hormone in every case</w:t>
      </w:r>
    </w:p>
    <w:p>
      <w:r>
        <w:t>B. Sodium and chloride</w:t>
      </w:r>
    </w:p>
    <w:p>
      <w:r>
        <w:t>C. Lactate and ammonia in every case</w:t>
      </w:r>
    </w:p>
    <w:p>
      <w:r>
        <w:t>D. Beta-hydroxybutyrate and free fatty acids</w:t>
      </w:r>
    </w:p>
    <w:p>
      <w:pPr>
        <w:keepNext/>
      </w:pPr>
      <w:r>
        <w:t>Q8. [Basic/Recall] What is the definitive bedside test to distinguish PPHN physiology from structural cyanotic CHD?</w:t>
      </w:r>
    </w:p>
    <w:p>
      <w:r>
        <w:t>A. Pre/postductal saturation difference alone</w:t>
      </w:r>
    </w:p>
    <w:p>
      <w:r>
        <w:t>B. Targeted echocardiography</w:t>
      </w:r>
    </w:p>
    <w:p>
      <w:r>
        <w:t>C. Single chest radiograph</w:t>
      </w:r>
    </w:p>
    <w:p>
      <w:r>
        <w:t>D. Blood glucose level</w:t>
      </w:r>
    </w:p>
    <w:p>
      <w:pPr>
        <w:keepNext/>
      </w:pPr>
      <w:r>
        <w:t>Q9. [Basic/Recall] What is the preferred first enteral milk for a stable very-preterm infant when available?</w:t>
      </w:r>
    </w:p>
    <w:p>
      <w:r>
        <w:t>A. Mother’s own milk</w:t>
      </w:r>
    </w:p>
    <w:p>
      <w:r>
        <w:t>B. Standard adult enteral formula</w:t>
      </w:r>
    </w:p>
    <w:p>
      <w:r>
        <w:t>C. Water with glucose only</w:t>
      </w:r>
    </w:p>
    <w:p>
      <w:r>
        <w:t>D. Unmodified cow’s milk</w:t>
      </w:r>
    </w:p>
    <w:p>
      <w:pPr>
        <w:keepNext/>
      </w:pPr>
      <w:r>
        <w:t>Q10. [Basic/Recall] Which right-sided site is used for preductal pulse-oximetry during neonatal resuscitation?</w:t>
      </w:r>
    </w:p>
    <w:p>
      <w:r>
        <w:t>A. Left foot only</w:t>
      </w:r>
    </w:p>
    <w:p>
      <w:r>
        <w:t>B. Either foot</w:t>
      </w:r>
    </w:p>
    <w:p>
      <w:r>
        <w:t>C. Umbilical stump</w:t>
      </w:r>
    </w:p>
    <w:p>
      <w:r>
        <w:t>D. Right hand or wrist</w:t>
      </w:r>
    </w:p>
    <w:p>
      <w:pPr>
        <w:keepNext/>
      </w:pPr>
      <w:r>
        <w:t>Q11. [Basic/Recall] Which EEG feature most strongly distinguishes a neonatal electrographic seizure from movement artifact? [Interpret Visual Station 1 alongside the clinical data.]</w:t>
      </w:r>
    </w:p>
    <w:p>
      <w:r>
        <w:t>A. A flat artifact band during handling</w:t>
      </w:r>
    </w:p>
    <w:p>
      <w:r>
        <w:t>B. Evolving rhythmic ictal activity on raw EEG</w:t>
      </w:r>
    </w:p>
    <w:p>
      <w:r>
        <w:t>C. A normal background with no change</w:t>
      </w:r>
    </w:p>
    <w:p>
      <w:r>
        <w:t>D. An isolated abrupt amplitude step without evolution</w:t>
      </w:r>
    </w:p>
    <w:p>
      <w:pPr>
        <w:keepNext/>
      </w:pPr>
      <w:r>
        <w:t>Q12. [Basic/Recall] Which term is preferred for the parenchymal hemorrhagic lesion formerly called “grade IV IVH”?</w:t>
      </w:r>
    </w:p>
    <w:p>
      <w:r>
        <w:t>A. Subdural hematoma</w:t>
      </w:r>
    </w:p>
    <w:p>
      <w:r>
        <w:t>B. Grade II germinal-matrix hemorrhage</w:t>
      </w:r>
    </w:p>
    <w:p>
      <w:r>
        <w:t>C. Periventricular hemorrhagic infarction (PVHI)</w:t>
      </w:r>
    </w:p>
    <w:p>
      <w:r>
        <w:t>D. Cystic PVL</w:t>
      </w:r>
    </w:p>
    <w:p>
      <w:pPr>
        <w:keepNext/>
      </w:pPr>
      <w:r>
        <w:t>Q13. [Conceptual] Why is pneumatosis a stronger NEC discriminator than a high gastric residual? [Interpret Visual Station 2 alongside the clinical data.]</w:t>
      </w:r>
    </w:p>
    <w:p>
      <w:r>
        <w:t>A. It reflects only swallowed air in the stomach</w:t>
      </w:r>
    </w:p>
    <w:p>
      <w:r>
        <w:t>B. It indicates gas within the bowel wall rather than nonspecific delayed gastric emptying</w:t>
      </w:r>
    </w:p>
    <w:p>
      <w:r>
        <w:t>C. It directly proves intestinal perforation</w:t>
      </w:r>
    </w:p>
    <w:p>
      <w:r>
        <w:t>D. It proves isolated spontaneous intestinal perforation</w:t>
      </w:r>
    </w:p>
    <w:p>
      <w:pPr>
        <w:keepNext/>
      </w:pPr>
      <w:r>
        <w:t>Q14. [Conceptual] Why can a large left-to-right PDA worsen lung disease in a 26-week infant after PVR falls?</w:t>
      </w:r>
    </w:p>
    <w:p>
      <w:r>
        <w:t>A. Pulmonary overcirculation increases interstitial fluid and ventilatory demand</w:t>
      </w:r>
    </w:p>
    <w:p>
      <w:r>
        <w:t>B. It always produces severe cyanosis from right-to-left flow</w:t>
      </w:r>
    </w:p>
    <w:p>
      <w:r>
        <w:t>C. It directly causes surfactant deficiency at birth</w:t>
      </w:r>
    </w:p>
    <w:p>
      <w:r>
        <w:t>D. It eliminates systemic diastolic runoff</w:t>
      </w:r>
    </w:p>
    <w:p>
      <w:pPr>
        <w:keepNext/>
      </w:pPr>
      <w:r>
        <w:t>Q15. [Conceptual] Why does normal early cranial ultrasound not exclude later PVL?</w:t>
      </w:r>
    </w:p>
    <w:p>
      <w:r>
        <w:t>A. PVL is always present as cysts on day 1</w:t>
      </w:r>
    </w:p>
    <w:p>
      <w:r>
        <w:t>B. Ultrasound always overestimates every brain lesion</w:t>
      </w:r>
    </w:p>
    <w:p>
      <w:r>
        <w:t>C. Cystic evolution can take weeks and diffuse noncystic WMI may be sonographically subtle</w:t>
      </w:r>
    </w:p>
    <w:p>
      <w:r>
        <w:t>D. MRI can never detect white-matter injury</w:t>
      </w:r>
    </w:p>
    <w:p>
      <w:pPr>
        <w:keepNext/>
      </w:pPr>
      <w:r>
        <w:t>Q16. [Conceptual] In a 31-week infant with RDS, early CPAP reduces the need for invasive ventilation chiefly by what mechanism?</w:t>
      </w:r>
    </w:p>
    <w:p>
      <w:r>
        <w:t>A. Increasing hemoglobin oxygen affinity</w:t>
      </w:r>
    </w:p>
    <w:p>
      <w:r>
        <w:t>B. Closing the ductus arteriosus</w:t>
      </w:r>
    </w:p>
    <w:p>
      <w:r>
        <w:t>C. Suppressing surfactant degradation completely</w:t>
      </w:r>
    </w:p>
    <w:p>
      <w:r>
        <w:t>D. Establishing functional residual capacity and preventing alveolar collapse</w:t>
      </w:r>
    </w:p>
    <w:p>
      <w:pPr>
        <w:keepNext/>
      </w:pPr>
      <w:r>
        <w:t>Q17. [Conceptual] Why may an insulin level be undetectable in true neonatal hyperinsulinism during hypoglycemia?</w:t>
      </w:r>
    </w:p>
    <w:p>
      <w:r>
        <w:t>A. Insulin has no role in neonatal glucose control</w:t>
      </w:r>
    </w:p>
    <w:p>
      <w:r>
        <w:t>B. Insulin action can persist despite assay detection limits and episodic secretion</w:t>
      </w:r>
    </w:p>
    <w:p>
      <w:r>
        <w:t>C. A negative assay always excludes congenital disease</w:t>
      </w:r>
    </w:p>
    <w:p>
      <w:r>
        <w:t>D. Ketones must be high in hyperinsulinism</w:t>
      </w:r>
    </w:p>
    <w:p>
      <w:r>
        <w:t>EXTRA NOTEBOOK RETEST — NOT PART OF THE BASE 120</w:t>
      </w:r>
    </w:p>
    <w:p>
      <w:pPr>
        <w:keepNext/>
      </w:pPr>
      <w:r>
        <w:t>Q18. [Clinical/Application] A 54-hour-old asymptomatic SGA infant has a glucose of 52 mg/dL. The examiner asks which society has already crossed its defined transitional window and therefore applies its later higher glucose target. Which is correct?</w:t>
      </w:r>
    </w:p>
    <w:p>
      <w:r>
        <w:t>A. Pediatric Endocrine Society, because its transition point is 48 hours</w:t>
      </w:r>
    </w:p>
    <w:p>
      <w:r>
        <w:t>B. Both societies, because both use 24 hours</w:t>
      </w:r>
    </w:p>
    <w:p>
      <w:r>
        <w:t>C. Neither society, because both use 7 days</w:t>
      </w:r>
    </w:p>
    <w:p>
      <w:r>
        <w:t>D. Canadian Paediatric Society, because it uses 48 hours</w:t>
      </w:r>
    </w:p>
    <w:p>
      <w:pPr>
        <w:keepNext/>
      </w:pPr>
      <w:r>
        <w:t>Q19. [Conceptual] Why must hypothermia be started early after a perinatal hypoxic-ischemic insult?</w:t>
      </w:r>
    </w:p>
    <w:p>
      <w:r>
        <w:t>A. It corrects all metabolic acidosis directly</w:t>
      </w:r>
    </w:p>
    <w:p>
      <w:r>
        <w:t>B. It prevents every later seizure</w:t>
      </w:r>
    </w:p>
    <w:p>
      <w:r>
        <w:t>C. It reverses all primary necrosis instantly</w:t>
      </w:r>
    </w:p>
    <w:p>
      <w:r>
        <w:t>D. It interrupts evolving secondary energy failure during the latent period</w:t>
      </w:r>
    </w:p>
    <w:p>
      <w:pPr>
        <w:keepNext/>
      </w:pPr>
      <w:r>
        <w:t>Q20. [Conceptual] Why is preplus not interchangeable with plus in ETROP treatment decisions?</w:t>
      </w:r>
    </w:p>
    <w:p>
      <w:r>
        <w:t>A. Preplus means retinal detachment</w:t>
      </w:r>
    </w:p>
    <w:p>
      <w:r>
        <w:t>B. Preplus is below the reference severity for plus despite requiring closer surveillance</w:t>
      </w:r>
    </w:p>
    <w:p>
      <w:r>
        <w:t>C. Preplus automatically means stage 3</w:t>
      </w:r>
    </w:p>
    <w:p>
      <w:r>
        <w:t>D. Preplus guarantees regression</w:t>
      </w:r>
    </w:p>
    <w:p>
      <w:pPr>
        <w:keepNext/>
      </w:pPr>
      <w:r>
        <w:t>Q21. [Conceptual] A 40-week newborn has low Apgar but normal neurological examination at 2 hours and no biochemical evidence of hypoxia. Why is cooling not automatic?</w:t>
      </w:r>
    </w:p>
    <w:p>
      <w:r>
        <w:t>A. A normal cord pH always excludes HIE</w:t>
      </w:r>
    </w:p>
    <w:p>
      <w:r>
        <w:t>B. Cooling is restricted to neonates with visible seizures</w:t>
      </w:r>
    </w:p>
    <w:p>
      <w:r>
        <w:t>C. Apgar alone does not establish moderate–severe HIE eligibility</w:t>
      </w:r>
    </w:p>
    <w:p>
      <w:r>
        <w:t>D. Any 1-minute Apgar &lt;7 mandates cooling</w:t>
      </w:r>
    </w:p>
    <w:p>
      <w:pPr>
        <w:keepNext/>
      </w:pPr>
      <w:r>
        <w:t>Q22. [Conceptual] How can systemic hypotension worsen PPHN oxygenation?</w:t>
      </w:r>
    </w:p>
    <w:p>
      <w:r>
        <w:t>A. It removes pulmonary vascular resistance</w:t>
      </w:r>
    </w:p>
    <w:p>
      <w:r>
        <w:t>B. It always closes the ductus</w:t>
      </w:r>
    </w:p>
    <w:p>
      <w:r>
        <w:t>C. It increases pulmonary oxygen diffusion automatically</w:t>
      </w:r>
    </w:p>
    <w:p>
      <w:r>
        <w:t>D. Lower SVR may increase right-to-left shunting across ductus/foramen</w:t>
      </w:r>
    </w:p>
    <w:p>
      <w:pPr>
        <w:keepNext/>
      </w:pPr>
      <w:r>
        <w:t>Q23. [Conceptual] A term infant has tachypnea after elective caesarean delivery; CXR shows fluid in interlobar fissures and normal-to-high lung volumes. What mechanism fits best?</w:t>
      </w:r>
    </w:p>
    <w:p>
      <w:r>
        <w:t>A. Type II pneumocyte destruction</w:t>
      </w:r>
    </w:p>
    <w:p>
      <w:r>
        <w:t>B. Airway obstruction by thick meconium</w:t>
      </w:r>
    </w:p>
    <w:p>
      <w:r>
        <w:t>C. Delayed fetal lung-fluid clearance</w:t>
      </w:r>
    </w:p>
    <w:p>
      <w:r>
        <w:t>D. Right-to-left ductal shunting alone</w:t>
      </w:r>
    </w:p>
    <w:p>
      <w:pPr>
        <w:keepNext/>
      </w:pPr>
      <w:r>
        <w:t>Q24. [Conceptual] How does fortification benefit many VLBW infants receiving human milk?</w:t>
      </w:r>
    </w:p>
    <w:p>
      <w:r>
        <w:t>A. It raises protein and mineral delivery toward preterm growth needs</w:t>
      </w:r>
    </w:p>
    <w:p>
      <w:r>
        <w:t>B. It prevents every NEC case</w:t>
      </w:r>
    </w:p>
    <w:p>
      <w:r>
        <w:t>C. It eliminates the need for all biochemical monitoring</w:t>
      </w:r>
    </w:p>
    <w:p>
      <w:r>
        <w:t>D. It replaces the need for adequate volume intake</w:t>
      </w:r>
    </w:p>
    <w:p>
      <w:pPr>
        <w:keepNext/>
      </w:pPr>
      <w:r>
        <w:t>Q25. [Conceptual] Why does physiologic neonatal weight loss occur after birth?</w:t>
      </w:r>
    </w:p>
    <w:p>
      <w:r>
        <w:t>A. Failure of all neonatal kidneys to excrete sodium</w:t>
      </w:r>
    </w:p>
    <w:p>
      <w:r>
        <w:t>B. Extracellular fluid contraction with diuresis and natriuresis</w:t>
      </w:r>
    </w:p>
    <w:p>
      <w:r>
        <w:t>C. Loss of lean tissue only</w:t>
      </w:r>
    </w:p>
    <w:p>
      <w:r>
        <w:t>D. Obligate hyperglycemia-driven dehydration in every infant</w:t>
      </w:r>
    </w:p>
    <w:p>
      <w:pPr>
        <w:keepNext/>
      </w:pPr>
      <w:r>
        <w:t>Q26. [Conceptual] What is the major limitation of using gastric residual volume alone to stop feeds?</w:t>
      </w:r>
    </w:p>
    <w:p>
      <w:r>
        <w:t>A. Residuals identify the infecting organism</w:t>
      </w:r>
    </w:p>
    <w:p>
      <w:r>
        <w:t>B. Residuals always indicate bowel necrosis</w:t>
      </w:r>
    </w:p>
    <w:p>
      <w:r>
        <w:t>C. Residuals poorly discriminate NEC from normal immature gastric motility</w:t>
      </w:r>
    </w:p>
    <w:p>
      <w:r>
        <w:t>D. Residuals directly measure intestinal perfusion</w:t>
      </w:r>
    </w:p>
    <w:p>
      <w:pPr>
        <w:keepNext/>
      </w:pPr>
      <w:r>
        <w:t>Q27. [Conceptual] Why does a sudden drop in systemic vascular resistance worsen right-to-left ductal shunting in PPHN?</w:t>
      </w:r>
    </w:p>
    <w:p>
      <w:r>
        <w:t>A. The systemic-to-pulmonary pressure gradient favors ductal flow toward the aorta</w:t>
      </w:r>
    </w:p>
    <w:p>
      <w:r>
        <w:t>B. It guarantees left-to-right ductal flow</w:t>
      </w:r>
    </w:p>
    <w:p>
      <w:r>
        <w:t>C. It directly increases surfactant secretion</w:t>
      </w:r>
    </w:p>
    <w:p>
      <w:r>
        <w:t>D. It closes the foramen ovale immediately</w:t>
      </w:r>
    </w:p>
    <w:p>
      <w:pPr>
        <w:keepNext/>
      </w:pPr>
      <w:r>
        <w:t>Q28. [Conceptual] What does a basal-ganglia/thalamic injury pattern on HIE MRI classically suggest?</w:t>
      </w:r>
    </w:p>
    <w:p>
      <w:r>
        <w:t>A. A purely watershed partial-prolonged pattern</w:t>
      </w:r>
    </w:p>
    <w:p>
      <w:r>
        <w:t>B. Benign transient hypoglycemia only</w:t>
      </w:r>
    </w:p>
    <w:p>
      <w:r>
        <w:t>C. Isolated peripheral neuropathy</w:t>
      </w:r>
    </w:p>
    <w:p>
      <w:r>
        <w:t>D. Acute profound hypoxic-ischemic insult</w:t>
      </w:r>
    </w:p>
    <w:p>
      <w:pPr>
        <w:keepNext/>
      </w:pPr>
      <w:r>
        <w:t>Q29. [Conceptual] Why is routine treatment of every echocardiographically patent ductus not evidence-based?</w:t>
      </w:r>
    </w:p>
    <w:p>
      <w:r>
        <w:t>A. PDA can never contribute to pulmonary edema</w:t>
      </w:r>
    </w:p>
    <w:p>
      <w:r>
        <w:t>B. Ductal patency alone does not prove net harm or improved outcomes from closure</w:t>
      </w:r>
    </w:p>
    <w:p>
      <w:r>
        <w:t>C. All PDA treatments cause NEC in every infant</w:t>
      </w:r>
    </w:p>
    <w:p>
      <w:r>
        <w:t>D. Every PDA closes by 24 hours</w:t>
      </w:r>
    </w:p>
    <w:p>
      <w:pPr>
        <w:keepNext/>
      </w:pPr>
      <w:r>
        <w:t>Q30. [Conceptual] What is the principal advantage of combining GMA, HINE and imaging for early CP prediction?</w:t>
      </w:r>
    </w:p>
    <w:p>
      <w:r>
        <w:t>A. Different domains of motor behavior, examination and injury pattern improve risk identification</w:t>
      </w:r>
    </w:p>
    <w:p>
      <w:r>
        <w:t>B. GMA replaces all hearing and vision follow-up</w:t>
      </w:r>
    </w:p>
    <w:p>
      <w:r>
        <w:t>C. Normal imaging excludes motor disability</w:t>
      </w:r>
    </w:p>
    <w:p>
      <w:r>
        <w:t>D. A single HINE cutoff proves CP in every infant</w:t>
      </w:r>
    </w:p>
    <w:p>
      <w:pPr>
        <w:keepNext/>
      </w:pPr>
      <w:r>
        <w:t>Q31. [Conceptual] A 3-day-old has ammonia 680 µmol/L, normal anion gap, low citrulline and high urinary orotic acid. Which metabolic block best explains it?</w:t>
      </w:r>
    </w:p>
    <w:p>
      <w:r>
        <w:t>A. Propionic acidemia</w:t>
      </w:r>
    </w:p>
    <w:p>
      <w:r>
        <w:t>B. Carbamoyl phosphate synthetase 1 deficiency</w:t>
      </w:r>
    </w:p>
    <w:p>
      <w:r>
        <w:t>C. Ornithine transcarbamylase deficiency</w:t>
      </w:r>
    </w:p>
    <w:p>
      <w:r>
        <w:t>D. Argininosuccinate synthetase deficiency</w:t>
      </w:r>
    </w:p>
    <w:p>
      <w:pPr>
        <w:keepNext/>
      </w:pPr>
      <w:r>
        <w:t>Q32. [Clinical/Application] A 26-week infant has bounding pulses, wide pulse pressure, increasing FiO₂, LA/Ao 1.7 and diastolic reversal in descending aorta. What is the best interpretation?</w:t>
      </w:r>
    </w:p>
    <w:p>
      <w:r>
        <w:t>A. Pure PPHN with exclusively right-to-left PDA</w:t>
      </w:r>
    </w:p>
    <w:p>
      <w:r>
        <w:t>B. Small incidental PDA without systemic effects</w:t>
      </w:r>
    </w:p>
    <w:p>
      <w:r>
        <w:t>C. Only anemia explains all findings</w:t>
      </w:r>
    </w:p>
    <w:p>
      <w:r>
        <w:t>D. A hemodynamically significant left-to-right PDA is likely contributing to pulmonary/systemic effects</w:t>
      </w:r>
    </w:p>
    <w:p>
      <w:pPr>
        <w:keepNext/>
      </w:pPr>
      <w:r>
        <w:t>Q33. [Clinical/Application] A 28-week infant on day 12 develops distension, bloody stools, apnea, platelets 82,000 and abdominal radiograph with pneumatosis but no free air. Which management bundle is best? [Interpret Visual Station 2 alongside the clinical data.]</w:t>
      </w:r>
    </w:p>
    <w:p>
      <w:r>
        <w:t>A. Stop feeds, decompress, culture, start protocol-guided IV antibiotics/PN and arrange serial assessment with surgical input</w:t>
      </w:r>
    </w:p>
    <w:p>
      <w:r>
        <w:t>B. Continue full feeds because no free air is present</w:t>
      </w:r>
    </w:p>
    <w:p>
      <w:r>
        <w:t>C. Immediate elective contrast enema as first treatment</w:t>
      </w:r>
    </w:p>
    <w:p>
      <w:r>
        <w:t>D. Give only oral probiotic and observe</w:t>
      </w:r>
    </w:p>
    <w:p>
      <w:pPr>
        <w:keepNext/>
      </w:pPr>
      <w:r>
        <w:t>Q34. [Clinical/Application] A 28-week newborn has respiratory distress and FiO₂ rises from 0.25 to 0.42 on CPAP 6 cm H₂O; lung US shows diffuse compact B-lines and no air leak. Which approach is most appropriate?</w:t>
      </w:r>
    </w:p>
    <w:p>
      <w:r>
        <w:t>A. Stop CPAP because any oxygen rise proves pneumothorax</w:t>
      </w:r>
    </w:p>
    <w:p>
      <w:r>
        <w:t>B. Switch to high-dose systemic steroid immediately</w:t>
      </w:r>
    </w:p>
    <w:p>
      <w:r>
        <w:t>C. Give furosemide as first-line treatment</w:t>
      </w:r>
    </w:p>
    <w:p>
      <w:r>
        <w:t>D. Assess for rescue surfactant using the unit’s CPAP/FiO₂ threshold while optimizing support</w:t>
      </w:r>
    </w:p>
    <w:p>
      <w:pPr>
        <w:keepNext/>
      </w:pPr>
      <w:r>
        <w:t>Q35. [Clinical/Application] A 28-week infant at 34 weeks PMA has Zone II stage 2 ROP with unequivocal plus. What is the ETROP classification? [Interpret Visual Station 5 alongside the clinical data.]</w:t>
      </w:r>
    </w:p>
    <w:p>
      <w:r>
        <w:t>A. Normal immature retinal vascularization</w:t>
      </w:r>
    </w:p>
    <w:p>
      <w:r>
        <w:t>B. Type 2 until stage 3 appears</w:t>
      </w:r>
    </w:p>
    <w:p>
      <w:r>
        <w:t>C. Type 1 ROP requiring prompt treatment assessment</w:t>
      </w:r>
    </w:p>
    <w:p>
      <w:r>
        <w:t>D. Stage 4A because plus is severe</w:t>
      </w:r>
    </w:p>
    <w:p>
      <w:pPr>
        <w:keepNext/>
      </w:pPr>
      <w:r>
        <w:t>Q36. [Clinical/Application] A 2-day-old at-risk infant has glucose 38 mg/dL but is alert and feeding; CPS transitional framework is named. Which action is appropriate?</w:t>
      </w:r>
    </w:p>
    <w:p>
      <w:r>
        <w:t>A. Start diazoxide immediately after one low reading</w:t>
      </w:r>
    </w:p>
    <w:p>
      <w:r>
        <w:t>B. Wait until 72 hours before any intervention</w:t>
      </w:r>
    </w:p>
    <w:p>
      <w:r>
        <w:t>C. Provide enteral supplementation or dextrose gel per protocol and recheck glucose in 30 minutes</w:t>
      </w:r>
    </w:p>
    <w:p>
      <w:r>
        <w:t>D. Ignore because 38 mg/dL is always normal on day 2</w:t>
      </w:r>
    </w:p>
    <w:p>
      <w:pPr>
        <w:keepNext/>
      </w:pPr>
      <w:r>
        <w:t>Q37. [Clinical/Application] A 39-week infant at 4 hours has lethargy, weak suck, hypotonia, pH 6.95 and base deficit 18 mmol/L after placental abruption. Which time-critical action is indicated?</w:t>
      </w:r>
    </w:p>
    <w:p>
      <w:r>
        <w:t>A. Wait for MRI before cooling</w:t>
      </w:r>
    </w:p>
    <w:p>
      <w:r>
        <w:t>B. Start eligibility-confirmed servo-controlled cooling while continuing stabilization</w:t>
      </w:r>
    </w:p>
    <w:p>
      <w:r>
        <w:t>C. Give phenobarbital prophylactically instead of cooling</w:t>
      </w:r>
    </w:p>
    <w:p>
      <w:r>
        <w:t>D. Observe until 24 hours because seizures are absent</w:t>
      </w:r>
    </w:p>
    <w:p>
      <w:pPr>
        <w:keepNext/>
      </w:pPr>
      <w:r>
        <w:t>Q38. [Clinical/Application] A cooled infant at 18 hours has repeated rhythmic electrographic seizures but no visible movements. What is the appropriate principle? [Interpret Visual Station 1 alongside the clinical data.]</w:t>
      </w:r>
    </w:p>
    <w:p>
      <w:r>
        <w:t>A. Treat EEG-confirmed seizures and reassess electrographic response</w:t>
      </w:r>
    </w:p>
    <w:p>
      <w:r>
        <w:t>B. Ignore seizures without motor correlate</w:t>
      </w:r>
    </w:p>
    <w:p>
      <w:r>
        <w:t>C. Stop cooling to improve EEG visibility</w:t>
      </w:r>
    </w:p>
    <w:p>
      <w:r>
        <w:t>D. Give repeated glucose boluses despite normal glucose</w:t>
      </w:r>
    </w:p>
    <w:p>
      <w:pPr>
        <w:keepNext/>
      </w:pPr>
      <w:r>
        <w:t>Q39. [Clinical/Application] A 35-week newborn requires positive-pressure ventilation after birth. Under the current IAP-NNF Indian resuscitation approach, with preductal oximetry available, what initial oxygen strategy is reasonable?</w:t>
      </w:r>
    </w:p>
    <w:p>
      <w:r>
        <w:t>A. 100% for every depressed neonate</w:t>
      </w:r>
    </w:p>
    <w:p>
      <w:r>
        <w:t>B. 21% with rapid preductal SpO₂-guided titration</w:t>
      </w:r>
    </w:p>
    <w:p>
      <w:r>
        <w:t>C. 50% fixed for 10 minutes</w:t>
      </w:r>
    </w:p>
    <w:p>
      <w:r>
        <w:t>D. 30–100% solely because the infant is late preterm</w:t>
      </w:r>
    </w:p>
    <w:p>
      <w:pPr>
        <w:keepNext/>
      </w:pPr>
      <w:r>
        <w:t>Q40. [Clinical/Application] A 25-week infant has abrupt abdominal discoloration, metabolic acidosis and pneumoperitoneum. What is the immediate implication?</w:t>
      </w:r>
    </w:p>
    <w:p>
      <w:r>
        <w:t>A. Wait 72 hours for repeat radiographs</w:t>
      </w:r>
    </w:p>
    <w:p>
      <w:r>
        <w:t>B. Restart milk feeds to restore gut motility</w:t>
      </w:r>
    </w:p>
    <w:p>
      <w:r>
        <w:t>C. Give a laxative and observe</w:t>
      </w:r>
    </w:p>
    <w:p>
      <w:r>
        <w:t>D. Urgent surgical consultation and stabilization for bowel perforation</w:t>
      </w:r>
    </w:p>
    <w:p>
      <w:r>
        <w:t>EXTRA NOTEBOOK RETEST — NOT PART OF THE BASE 120</w:t>
      </w:r>
    </w:p>
    <w:p>
      <w:pPr>
        <w:keepNext/>
      </w:pPr>
      <w:r>
        <w:t>Q41. [Clinical/Application] A 30-week infant loses 7% of birth weight over 72 hours, develops good urine output, and serum Na rises mildly from 137 to 143 mmol/L. The infant is otherwise stable. What physiology best explains this pattern?</w:t>
      </w:r>
    </w:p>
    <w:p>
      <w:r>
        <w:t>A. Primary hyperaldosteronism in every preterm infant</w:t>
      </w:r>
    </w:p>
    <w:p>
      <w:r>
        <w:t>B. Acute SIADH with water retention</w:t>
      </w:r>
    </w:p>
    <w:p>
      <w:r>
        <w:t>C. Complete inability of neonatal kidneys to excrete sodium</w:t>
      </w:r>
    </w:p>
    <w:p>
      <w:r>
        <w:t>D. Expected extracellular-fluid contraction with postnatal diuresis and natriuresis</w:t>
      </w:r>
    </w:p>
    <w:p>
      <w:pPr>
        <w:keepNext/>
      </w:pPr>
      <w:r>
        <w:t>Q42. [Clinical/Application] A 26-week infant with stage III IVH has VI rising above p97 and AHW 8 mm, but head circumference is unchanged. What should guide the next decision? [Interpret Visual Station 6 alongside the clinical data.]</w:t>
      </w:r>
    </w:p>
    <w:p>
      <w:r>
        <w:t>A. Serial ventricular measurements and early specialist escalation rather than waiting for bulging fontanelle</w:t>
      </w:r>
    </w:p>
    <w:p>
      <w:r>
        <w:t>B. Perform permanent VP shunt automatically at first abnormal scan</w:t>
      </w:r>
    </w:p>
    <w:p>
      <w:r>
        <w:t>C. Ignore TOD and AHW because VI alone is irrelevant</w:t>
      </w:r>
    </w:p>
    <w:p>
      <w:r>
        <w:t>D. Wait for head circumference to rise by 3 cm</w:t>
      </w:r>
    </w:p>
    <w:p>
      <w:pPr>
        <w:keepNext/>
      </w:pPr>
      <w:r>
        <w:t>Q43. [Clinical/Application] A 37-week infant with severe hypoxemia has preductal SpO₂ 95% and postductal 80%, echo shows right-to-left PDA and normal anatomy. What is the dominant physiology?</w:t>
      </w:r>
    </w:p>
    <w:p>
      <w:r>
        <w:t>A. Isolated neonatal hypoglycemia</w:t>
      </w:r>
    </w:p>
    <w:p>
      <w:r>
        <w:t>B. Simple TTN with no shunt</w:t>
      </w:r>
    </w:p>
    <w:p>
      <w:r>
        <w:t>C. Elevated PVR with right-to-left ductal shunting consistent with PPHN</w:t>
      </w:r>
    </w:p>
    <w:p>
      <w:r>
        <w:t>D. A large left-to-right PDA causing systemic steal</w:t>
      </w:r>
    </w:p>
    <w:p>
      <w:pPr>
        <w:keepNext/>
      </w:pPr>
      <w:r>
        <w:t>Q44. [Clinical/Application] A 4-day-old infant has recurrent glucose 47 mg/dL; the stem explicitly asks for CPS persistent-hypoglycemia target. What is the target?</w:t>
      </w:r>
    </w:p>
    <w:p>
      <w:r>
        <w:t>A. At least 8.0 mmol/L</w:t>
      </w:r>
    </w:p>
    <w:p>
      <w:r>
        <w:t>B. At least 3.3 mmol/L (about 60 mg/dL)</w:t>
      </w:r>
    </w:p>
    <w:p>
      <w:r>
        <w:t>C. At least 2.0 mmol/L</w:t>
      </w:r>
    </w:p>
    <w:p>
      <w:r>
        <w:t>D. At least 2.6 mmol/L only</w:t>
      </w:r>
    </w:p>
    <w:p>
      <w:pPr>
        <w:keepNext/>
      </w:pPr>
      <w:r>
        <w:t>Q45. [Clinical/Application] A 28-week infant with a small restrictive PDA, normal LA size and no descending-aortic flow reversal is stable on low CPAP. What is reasonable?</w:t>
      </w:r>
    </w:p>
    <w:p>
      <w:r>
        <w:t>A. Increase fluid boluses to enlarge the ductus</w:t>
      </w:r>
    </w:p>
    <w:p>
      <w:r>
        <w:t>B. Give ibuprofen immediately because every PDA requires closure</w:t>
      </w:r>
    </w:p>
    <w:p>
      <w:r>
        <w:t>C. Perform surgical ligation before discharge</w:t>
      </w:r>
    </w:p>
    <w:p>
      <w:r>
        <w:t>D. Observation and ongoing clinical/echo assessment without automatic drug closure</w:t>
      </w:r>
    </w:p>
    <w:p>
      <w:pPr>
        <w:keepNext/>
      </w:pPr>
      <w:r>
        <w:t>Q46. [Clinical/Application] A 37-week infant with moderate encephalopathy is referred at 3 hours; the transport team lacks servo-control. What is safest?</w:t>
      </w:r>
    </w:p>
    <w:p>
      <w:r>
        <w:t>A. Cool to 30°C to maximize neuroprotection</w:t>
      </w:r>
    </w:p>
    <w:p>
      <w:r>
        <w:t>B. Arrange monitored transfer to a cooling-capable NICU and avoid uncontrolled overcooling</w:t>
      </w:r>
    </w:p>
    <w:p>
      <w:r>
        <w:t>C. Delay all transport until 7 hours</w:t>
      </w:r>
    </w:p>
    <w:p>
      <w:r>
        <w:t>D. Place ice packs directly on skin without temperature monitoring</w:t>
      </w:r>
    </w:p>
    <w:p>
      <w:pPr>
        <w:keepNext/>
      </w:pPr>
      <w:r>
        <w:t>Q47. [Clinical/Application] A 25-week infant has IVH occupying &gt;50% of ventricle with acute distension; no parenchymal lesion. What is the appropriate grading?</w:t>
      </w:r>
    </w:p>
    <w:p>
      <w:r>
        <w:t>A. Grade III IVH</w:t>
      </w:r>
    </w:p>
    <w:p>
      <w:r>
        <w:t>B. Grade I GMH only</w:t>
      </w:r>
    </w:p>
    <w:p>
      <w:r>
        <w:t>C. PVHI</w:t>
      </w:r>
    </w:p>
    <w:p>
      <w:r>
        <w:t>D. Grade II IVH</w:t>
      </w:r>
    </w:p>
    <w:p>
      <w:pPr>
        <w:keepNext/>
      </w:pPr>
      <w:r>
        <w:t>Q48. [Clinical/Application] A 27-week infant weighing 1.1 kg receives 140 mL/kg/day of fortified milk supplying 125 kcal/kg/day and 3.8 g/kg/day protein. How should these intakes be interpreted?</w:t>
      </w:r>
    </w:p>
    <w:p>
      <w:r>
        <w:t>A. Protein is excessive because &gt;3 g/kg/day is always unsafe</w:t>
      </w:r>
    </w:p>
    <w:p>
      <w:r>
        <w:t>B. Energy is inadequate unless &gt;160 kcal/kg/day for every infant</w:t>
      </w:r>
    </w:p>
    <w:p>
      <w:r>
        <w:t>C. They fall within commonly recommended preterm energy/protein ranges</w:t>
      </w:r>
    </w:p>
    <w:p>
      <w:r>
        <w:t>D. Both values must be halved in infants &lt;1.5 kg</w:t>
      </w:r>
    </w:p>
    <w:p>
      <w:pPr>
        <w:keepNext/>
      </w:pPr>
      <w:r>
        <w:t>Q49. [Clinical/Application] A 3-day-old weighing 1.5 kg receives D10 at 100 mL/kg/day. What is the GIR?</w:t>
      </w:r>
    </w:p>
    <w:p>
      <w:r>
        <w:t>A. Approximately 14.4 mg/kg/min</w:t>
      </w:r>
    </w:p>
    <w:p>
      <w:r>
        <w:t>B. Approximately 10 mg/kg/min</w:t>
      </w:r>
    </w:p>
    <w:p>
      <w:r>
        <w:t>C. Approximately 6.94 mg/kg/min</w:t>
      </w:r>
    </w:p>
    <w:p>
      <w:r>
        <w:t>D. Approximately 0.69 mg/kg/min</w:t>
      </w:r>
    </w:p>
    <w:p>
      <w:pPr>
        <w:keepNext/>
      </w:pPr>
      <w:r>
        <w:t>Q50. [Clinical/Application] A 26-week infant in the delivery room is apneic with HR 80/min. Which intervention should precede chest compressions?</w:t>
      </w:r>
    </w:p>
    <w:p>
      <w:r>
        <w:t>A. Effective PPV with visible chest movement and reassessment of heart rate</w:t>
      </w:r>
    </w:p>
    <w:p>
      <w:r>
        <w:t>B. IV epinephrine before PPV</w:t>
      </w:r>
    </w:p>
    <w:p>
      <w:r>
        <w:t>C. Immediate chest compressions without ventilation</w:t>
      </w:r>
    </w:p>
    <w:p>
      <w:r>
        <w:t>D. Only tactile stimulation for five minutes</w:t>
      </w:r>
    </w:p>
    <w:p>
      <w:pPr>
        <w:keepNext/>
      </w:pPr>
      <w:r>
        <w:t>Q51. [Clinical/Application] A ventilated 29-week infant abruptly desaturates; airway pressure alarm falls and tubing is visibly disconnected. What is the DOPE category?</w:t>
      </w:r>
    </w:p>
    <w:p>
      <w:r>
        <w:t>A. Pneumothorax</w:t>
      </w:r>
    </w:p>
    <w:p>
      <w:r>
        <w:t>B. Tube obstruction</w:t>
      </w:r>
    </w:p>
    <w:p>
      <w:r>
        <w:t>C. Tube displacement into right mainstem</w:t>
      </w:r>
    </w:p>
    <w:p>
      <w:r>
        <w:t>D. Equipment failure</w:t>
      </w:r>
    </w:p>
    <w:p>
      <w:pPr>
        <w:keepNext/>
      </w:pPr>
      <w:r>
        <w:t>Q52. [Clinical/Application] A 25-week infant has cystic bilateral periventricular white-matter injury on term-equivalent imaging. Which motor pattern is classically associated?</w:t>
      </w:r>
    </w:p>
    <w:p>
      <w:r>
        <w:t>A. Isolated peripheral facial palsy</w:t>
      </w:r>
    </w:p>
    <w:p>
      <w:r>
        <w:t>B. Spastic diplegia with greater lower-limb involvement</w:t>
      </w:r>
    </w:p>
    <w:p>
      <w:r>
        <w:t>C. Pure ataxia without corticospinal signs</w:t>
      </w:r>
    </w:p>
    <w:p>
      <w:r>
        <w:t>D. Acute flaccid paralysis from anterior horn disease</w:t>
      </w:r>
    </w:p>
    <w:p>
      <w:pPr>
        <w:keepNext/>
      </w:pPr>
      <w:r>
        <w:t>Q53. [Clinical/Application] A stable 30-week infant is tolerating mother’s milk 60 mL/kg/day with a soft abdomen and no systemic symptoms. Which feeding decision is reasonable?</w:t>
      </w:r>
    </w:p>
    <w:p>
      <w:r>
        <w:t>A. Advance enteral feeds according to a defined preterm protocol with monitoring</w:t>
      </w:r>
    </w:p>
    <w:p>
      <w:r>
        <w:t>B. Start broad antibiotics solely because feeds are advancing</w:t>
      </w:r>
    </w:p>
    <w:p>
      <w:r>
        <w:t>C. Use full-strength formula to eliminate NEC risk</w:t>
      </w:r>
    </w:p>
    <w:p>
      <w:r>
        <w:t>D. Stop all feeds because 60 mL/kg/day is above trophic volume</w:t>
      </w:r>
    </w:p>
    <w:p>
      <w:pPr>
        <w:keepNext/>
      </w:pPr>
      <w:r>
        <w:t>Q54. [Clinical/Application] A preterm infant has serum sodium 158 mmol/L and 14% weight loss after inadequate intake; neurologic status is stable. Which correction strategy is safest? [Interpret Visual Station 4 alongside the clinical data.]</w:t>
      </w:r>
    </w:p>
    <w:p>
      <w:r>
        <w:t>A. Give hypertonic saline because sodium is high</w:t>
      </w:r>
    </w:p>
    <w:p>
      <w:r>
        <w:t>B. Calculate fluid deficit and correct cautiously with serial sodium/weight monitoring, generally ≤0.5 mmol/L/h</w:t>
      </w:r>
    </w:p>
    <w:p>
      <w:r>
        <w:t>C. Give a rapid hypotonic bolus to normalize sodium within 2 hours</w:t>
      </w:r>
    </w:p>
    <w:p>
      <w:r>
        <w:t>D. Restrict all fluids until sodium falls spontaneously</w:t>
      </w:r>
    </w:p>
    <w:p>
      <w:pPr>
        <w:keepNext/>
      </w:pPr>
      <w:r>
        <w:t>Q55. [Clinical/Application] A 39-week infant with PPHN and OI 24 has optimized lung recruitment, echo-confirmed right-to-left shunting and preserved LV function. What therapy is reasonable to consider?</w:t>
      </w:r>
    </w:p>
    <w:p>
      <w:r>
        <w:t>A. Phenobarbital as primary oxygenation therapy</w:t>
      </w:r>
    </w:p>
    <w:p>
      <w:r>
        <w:t>B. High-dose furosemide as pulmonary vasodilator</w:t>
      </w:r>
    </w:p>
    <w:p>
      <w:r>
        <w:t>C. Inhaled nitric oxide with ongoing hemodynamic and oxygenation monitoring</w:t>
      </w:r>
    </w:p>
    <w:p>
      <w:r>
        <w:t>D. Ibuprofen to close the ductus immediately</w:t>
      </w:r>
    </w:p>
    <w:p>
      <w:pPr>
        <w:keepNext/>
      </w:pPr>
      <w:r>
        <w:t>Q56. [Clinical/Application] A 36-week infant has suspected HIE at 2 hours, glucose 24 mg/dL and ionized calcium 0.75 mmol/L. What should occur while cooling eligibility is assessed?</w:t>
      </w:r>
    </w:p>
    <w:p>
      <w:r>
        <w:t>A. Correct glucose and symptomatic calcium disturbance promptly while continuing neurologic evaluation</w:t>
      </w:r>
    </w:p>
    <w:p>
      <w:r>
        <w:t>B. Delay glucose treatment until MRI</w:t>
      </w:r>
    </w:p>
    <w:p>
      <w:r>
        <w:t>C. Assume abnormalities prove an inborn error and exclude HIE</w:t>
      </w:r>
    </w:p>
    <w:p>
      <w:r>
        <w:t>D. Give only phenobarbital because metabolic abnormalities are secondary</w:t>
      </w:r>
    </w:p>
    <w:p>
      <w:pPr>
        <w:keepNext/>
      </w:pPr>
      <w:r>
        <w:t>Q57. [Clinical/Application] A 26-week infant on PN has glucose 220 mg/dL, triglycerides 330 mg/dL and poor growth. What is the best principle?</w:t>
      </w:r>
    </w:p>
    <w:p>
      <w:r>
        <w:t>A. Ignore triglycerides because PN lipids never require monitoring</w:t>
      </w:r>
    </w:p>
    <w:p>
      <w:r>
        <w:t>B. Increase dextrose to correct poor growth</w:t>
      </w:r>
    </w:p>
    <w:p>
      <w:r>
        <w:t>C. Stop all amino acids indefinitely</w:t>
      </w:r>
    </w:p>
    <w:p>
      <w:r>
        <w:t>D. Reassess GIR and lipid delivery, infection/stress and overall nutrition before making protocol-guided adjustments</w:t>
      </w:r>
    </w:p>
    <w:p>
      <w:pPr>
        <w:keepNext/>
      </w:pPr>
      <w:r>
        <w:t>Q58. [Clinical/Application] A term infant at 36 hours has generalized seizures, ionized calcium 0.65 mmol/L and glucose 82 mg/dL. What is the immediate targeted therapy?</w:t>
      </w:r>
    </w:p>
    <w:p>
      <w:r>
        <w:t>A. Rapid oral calcium only despite ongoing seizures</w:t>
      </w:r>
    </w:p>
    <w:p>
      <w:r>
        <w:t>B. Dextrose bolus as sole treatment</w:t>
      </w:r>
    </w:p>
    <w:p>
      <w:r>
        <w:t>C. Phenobarbital alone without correcting calcium</w:t>
      </w:r>
    </w:p>
    <w:p>
      <w:r>
        <w:t>D. Monitored IV calcium replacement per neonatal protocol with ECG/extravasation precautions</w:t>
      </w:r>
    </w:p>
    <w:p>
      <w:pPr>
        <w:keepNext/>
      </w:pPr>
      <w:r>
        <w:t>Q59. [Clinical/Application] A 27-week infant has PDA and platelets 42,000 with new NEC concern. Which drug-selection consideration is important?</w:t>
      </w:r>
    </w:p>
    <w:p>
      <w:r>
        <w:t>A. Paracetamol is guaranteed to close every PDA</w:t>
      </w:r>
    </w:p>
    <w:p>
      <w:r>
        <w:t>B. Ibuprofen has no GI or platelet effects</w:t>
      </w:r>
    </w:p>
    <w:p>
      <w:r>
        <w:t>C. Avoid reflex cyclooxygenase-inhibitor therapy while gut/platelet/renal risks are evaluated</w:t>
      </w:r>
    </w:p>
    <w:p>
      <w:r>
        <w:t>D. Indomethacin prevents NEC when given after symptoms begin</w:t>
      </w:r>
    </w:p>
    <w:p>
      <w:pPr>
        <w:keepNext/>
      </w:pPr>
      <w:r>
        <w:t>Q60. [Clinical/Application] A 27-week infant has Zone I stage 2 preplus ROP; no stage 3 or true plus. What is the most appropriate approach?</w:t>
      </w:r>
    </w:p>
    <w:p>
      <w:r>
        <w:t>A. Discharge from ROP screening at 34 weeks PMA</w:t>
      </w:r>
    </w:p>
    <w:p>
      <w:r>
        <w:t>B. Close specialist surveillance with shortened interval if progression occurs</w:t>
      </w:r>
    </w:p>
    <w:p>
      <w:r>
        <w:t>C. Label stage 4A because disease is in Zone I</w:t>
      </w:r>
    </w:p>
    <w:p>
      <w:r>
        <w:t>D. Immediate treatment is mandatory solely because preplus is present</w:t>
      </w:r>
    </w:p>
    <w:p>
      <w:pPr>
        <w:keepNext/>
      </w:pPr>
      <w:r>
        <w:t>Q61. [Clinical/Application] A 38-week infant after cooling has diffusion restriction in parasagittal cortical–subcortical border zones rather than basal ganglia. Which injury pattern is described?</w:t>
      </w:r>
    </w:p>
    <w:p>
      <w:r>
        <w:t>A. Deep nuclear acute profound pattern</w:t>
      </w:r>
    </w:p>
    <w:p>
      <w:r>
        <w:t>B. Watershed-predominant hypoxic-ischemic injury</w:t>
      </w:r>
    </w:p>
    <w:p>
      <w:r>
        <w:t>C. PVHI in a preterm infant</w:t>
      </w:r>
    </w:p>
    <w:p>
      <w:r>
        <w:t>D. Cystic PVL alone</w:t>
      </w:r>
    </w:p>
    <w:p>
      <w:pPr>
        <w:keepNext/>
      </w:pPr>
      <w:r>
        <w:t>Q62. [Clinical/Application] A 33-week infant develops apnea, hypothermia and prolonged capillary refill at 8 hours; maternal intrapartum fever occurred. Which immediate sequence is best?</w:t>
      </w:r>
    </w:p>
    <w:p>
      <w:r>
        <w:t>A. Blood culture promptly, then empiric antibiotics and resuscitation without delaying treatment</w:t>
      </w:r>
    </w:p>
    <w:p>
      <w:r>
        <w:t>B. Wait for CRP rise before antibiotics</w:t>
      </w:r>
    </w:p>
    <w:p>
      <w:r>
        <w:t>C. Discharge after a normal temperature repeat</w:t>
      </w:r>
    </w:p>
    <w:p>
      <w:r>
        <w:t>D. Use procalcitonin alone to exclude infection</w:t>
      </w:r>
    </w:p>
    <w:p>
      <w:pPr>
        <w:keepNext/>
      </w:pPr>
      <w:r>
        <w:t>Q63. [Clinical/Application] A 26-week infant after intravitreal anti-VEGF for Zone I ROP has apparent regression at 43 weeks PMA. What is the follow-up priority?</w:t>
      </w:r>
    </w:p>
    <w:p>
      <w:r>
        <w:t>A. Assume laser follow-up duration is identical</w:t>
      </w:r>
    </w:p>
    <w:p>
      <w:r>
        <w:t>B. Stop visits because early regression guarantees cure</w:t>
      </w:r>
    </w:p>
    <w:p>
      <w:r>
        <w:t>C. Continue prolonged retinal surveillance for late reactivation/persistent avascular retina</w:t>
      </w:r>
    </w:p>
    <w:p>
      <w:r>
        <w:t>D. Give routine propranolol to prevent recurrence</w:t>
      </w:r>
    </w:p>
    <w:p>
      <w:r>
        <w:t>EXTRA NOTEBOOK RETEST — NOT PART OF THE BASE 120</w:t>
      </w:r>
    </w:p>
    <w:p>
      <w:pPr>
        <w:keepNext/>
      </w:pPr>
      <w:r>
        <w:t>Q64. [Clinical/Application] A 1.2-kg infant needs GIR 7.5 mg/kg/min but the fluid prescription is limited to 90 mL/kg/day. Which dextrose percentage most closely supplies the target?</w:t>
      </w:r>
    </w:p>
    <w:p>
      <w:r>
        <w:t>A. D7.5</w:t>
      </w:r>
    </w:p>
    <w:p>
      <w:r>
        <w:t>B. D9</w:t>
      </w:r>
    </w:p>
    <w:p>
      <w:r>
        <w:t>C. D16</w:t>
      </w:r>
    </w:p>
    <w:p>
      <w:r>
        <w:t>D. D12</w:t>
      </w:r>
    </w:p>
    <w:p>
      <w:pPr>
        <w:keepNext/>
      </w:pPr>
      <w:r>
        <w:t>Q65. [Clinical/Application] A term infant has PaO₂ 55 mmHg on FiO₂ 0.80 and mean airway pressure 15 cm H₂O. What is the oxygenation index?</w:t>
      </w:r>
    </w:p>
    <w:p>
      <w:r>
        <w:t>A. Approximately 12</w:t>
      </w:r>
    </w:p>
    <w:p>
      <w:r>
        <w:t>B. Approximately 21.8</w:t>
      </w:r>
    </w:p>
    <w:p>
      <w:r>
        <w:t>C. Approximately 44</w:t>
      </w:r>
    </w:p>
    <w:p>
      <w:r>
        <w:t>D. Approximately 2.2</w:t>
      </w:r>
    </w:p>
    <w:p>
      <w:pPr>
        <w:keepNext/>
      </w:pPr>
      <w:r>
        <w:t>Q66. [Clinical/Application] A newborn has lip smacking and bicycling movements during handling but continuous raw EEG remains unchanged. What interpretation is most defensible?</w:t>
      </w:r>
    </w:p>
    <w:p>
      <w:r>
        <w:t>A. Immediate escalating ASM doses are mandatory</w:t>
      </w:r>
    </w:p>
    <w:p>
      <w:r>
        <w:t>B. Normal raw EEG guarantees no neonatal epilepsy ever</w:t>
      </w:r>
    </w:p>
    <w:p>
      <w:r>
        <w:t>C. Every stereotyped neonatal movement is a seizure</w:t>
      </w:r>
    </w:p>
    <w:p>
      <w:r>
        <w:t>D. The movements are not proven electrographic seizures; investigate artifact and other causes</w:t>
      </w:r>
    </w:p>
    <w:p>
      <w:pPr>
        <w:keepNext/>
      </w:pPr>
      <w:r>
        <w:t>Q67. [Clinical/Application] A 40-week infant born through meconium-stained fluid is apneic and HR 70/min. What should be prioritized?</w:t>
      </w:r>
    </w:p>
    <w:p>
      <w:r>
        <w:t>A. Start effective PPV rather than routine tracheal suction solely for meconium</w:t>
      </w:r>
    </w:p>
    <w:p>
      <w:r>
        <w:t>B. Routine intubation and suction before ventilation</w:t>
      </w:r>
    </w:p>
    <w:p>
      <w:r>
        <w:t>C. Immediate chest compressions</w:t>
      </w:r>
    </w:p>
    <w:p>
      <w:r>
        <w:t>D. Observe for spontaneous respiration</w:t>
      </w:r>
    </w:p>
    <w:p>
      <w:pPr>
        <w:keepNext/>
      </w:pPr>
      <w:r>
        <w:t>Q68. [Clinical/Application] A 2-day-old infant has glucose 29 mg/dL, BOHB 0.1 mmol/L, FFA suppressed and glucose rises 42 mg/dL after glucagon. What is the most likely mechanism?</w:t>
      </w:r>
    </w:p>
    <w:p>
      <w:r>
        <w:t>A. Starvation ketosis</w:t>
      </w:r>
    </w:p>
    <w:p>
      <w:r>
        <w:t>B. Fatty-acid oxidation defect</w:t>
      </w:r>
    </w:p>
    <w:p>
      <w:r>
        <w:t>C. Excess insulin action</w:t>
      </w:r>
    </w:p>
    <w:p>
      <w:r>
        <w:t>D. Primary cortisol deficiency as the only explanation</w:t>
      </w:r>
    </w:p>
    <w:p>
      <w:pPr>
        <w:keepNext/>
      </w:pPr>
      <w:r>
        <w:t>Q69. [Clinical/Application] A 29-week infant develops distension after feeds; radiograph shows only gaseous dilation and no pneumatosis, while vitals, platelets and perfusion are normal. What is most appropriate?</w:t>
      </w:r>
    </w:p>
    <w:p>
      <w:r>
        <w:t>A. Reassess feeding tolerance and monitor closely rather than label definite NEC from dilation alone</w:t>
      </w:r>
    </w:p>
    <w:p>
      <w:r>
        <w:t>B. Perform emergency laparotomy</w:t>
      </w:r>
    </w:p>
    <w:p>
      <w:r>
        <w:t>C. Diagnose Bell III NEC immediately</w:t>
      </w:r>
    </w:p>
    <w:p>
      <w:r>
        <w:t>D. Start long-term parenteral antibiotics solely from bowel gas</w:t>
      </w:r>
    </w:p>
    <w:p>
      <w:pPr>
        <w:keepNext/>
      </w:pPr>
      <w:r>
        <w:t>Q70. [Clinical/Application] A preterm infant undergoing ROP screening develops bradycardia and desaturation after speculum placement. What is the safest action?</w:t>
      </w:r>
    </w:p>
    <w:p>
      <w:r>
        <w:t>A. Complete the exam regardless of physiologic instability</w:t>
      </w:r>
    </w:p>
    <w:p>
      <w:r>
        <w:t>B. Remove monitoring leads and proceed</w:t>
      </w:r>
    </w:p>
    <w:p>
      <w:r>
        <w:t>C. Pause examination, stabilize the infant and resume only when safe</w:t>
      </w:r>
    </w:p>
    <w:p>
      <w:r>
        <w:t>D. Give extra phenylephrine despite full dilation</w:t>
      </w:r>
    </w:p>
    <w:p>
      <w:pPr>
        <w:keepNext/>
      </w:pPr>
      <w:r>
        <w:t>Q71. [Clinical/Application] A 32-week infant on CPAP suddenly becomes hypotensive with asymmetric chest expansion and absent right lung sliding on ultrasound. Which next step is safest?</w:t>
      </w:r>
    </w:p>
    <w:p>
      <w:r>
        <w:t>A. Give surfactant before addressing the air leak</w:t>
      </w:r>
    </w:p>
    <w:p>
      <w:r>
        <w:t>B. Immediate pleural decompression if tension pneumothorax is suspected</w:t>
      </w:r>
    </w:p>
    <w:p>
      <w:r>
        <w:t>C. Wait for confirmatory radiograph before any intervention</w:t>
      </w:r>
    </w:p>
    <w:p>
      <w:r>
        <w:t>D. Increase CPAP pressure to recruit the right lung</w:t>
      </w:r>
    </w:p>
    <w:p>
      <w:pPr>
        <w:keepNext/>
      </w:pPr>
      <w:r>
        <w:t>Q72. [Clinical/Application] A 39-week infant completes cooling and rewarming. There are no clinical seizures, but MRI shows moderate basal-ganglia injury. What discharge plan is most appropriate?</w:t>
      </w:r>
    </w:p>
    <w:p>
      <w:r>
        <w:t>A. Routine antiseizure medication for five years</w:t>
      </w:r>
    </w:p>
    <w:p>
      <w:r>
        <w:t>B. No follow-up because seizures stopped</w:t>
      </w:r>
    </w:p>
    <w:p>
      <w:r>
        <w:t>C. Assure normal outcome based solely on feeding at discharge</w:t>
      </w:r>
    </w:p>
    <w:p>
      <w:r>
        <w:t>D. Structured neurologic, hearing, vision, feeding and developmental follow-up with early referral as indicated</w:t>
      </w:r>
    </w:p>
    <w:p>
      <w:pPr>
        <w:keepNext/>
      </w:pPr>
      <w:r>
        <w:t>Q73. [Clinical/Application] A preterm infant after medically treated NEC has recurrent bilious emesis and abdominal distension 5 weeks later. Which complication must be considered?</w:t>
      </w:r>
    </w:p>
    <w:p>
      <w:r>
        <w:t>A. Post-NEC intestinal stricture</w:t>
      </w:r>
    </w:p>
    <w:p>
      <w:r>
        <w:t>B. Congenital pyloric stenosis by default</w:t>
      </w:r>
    </w:p>
    <w:p>
      <w:r>
        <w:t>C. Physiologic gastric residuals only</w:t>
      </w:r>
    </w:p>
    <w:p>
      <w:r>
        <w:t>D. Delayed isolated ROP recurrence</w:t>
      </w:r>
    </w:p>
    <w:p>
      <w:pPr>
        <w:keepNext/>
      </w:pPr>
      <w:r>
        <w:t>Q74. [Clinical/Application] A 4-day-old has ammonia 900 µmol/L, no major acidosis and lethargy despite initial scavenger treatment. What is the next urgent escalation?</w:t>
      </w:r>
    </w:p>
    <w:p>
      <w:r>
        <w:t>A. Observe for 12 hours without change</w:t>
      </w:r>
    </w:p>
    <w:p>
      <w:r>
        <w:t>B. Arrange rapid extracorporeal ammonia clearance with continued anti-catabolic therapy and specialist input</w:t>
      </w:r>
    </w:p>
    <w:p>
      <w:r>
        <w:t>C. Start a high-protein feed immediately</w:t>
      </w:r>
    </w:p>
    <w:p>
      <w:r>
        <w:t>D. Use oral lactulose as sole definitive treatment</w:t>
      </w:r>
    </w:p>
    <w:p>
      <w:pPr>
        <w:keepNext/>
      </w:pPr>
      <w:r>
        <w:t>Q75. [Clinical/Application] A 29-week infant with a large PDA has oliguria and echo showing low diastolic aortic flow; lactate rises while BP remains near normal. What is the key inference?</w:t>
      </w:r>
    </w:p>
    <w:p>
      <w:r>
        <w:t>A. Normal BP excludes ductal steal</w:t>
      </w:r>
    </w:p>
    <w:p>
      <w:r>
        <w:t>B. A large PDA cannot affect mesenteric or renal perfusion</w:t>
      </w:r>
    </w:p>
    <w:p>
      <w:r>
        <w:t>C. Oliguria proves intrinsic renal malformation</w:t>
      </w:r>
    </w:p>
    <w:p>
      <w:r>
        <w:t>D. Systemic hypoperfusion may exist despite a near-normal mean arterial pressure</w:t>
      </w:r>
    </w:p>
    <w:p>
      <w:pPr>
        <w:keepNext/>
      </w:pPr>
      <w:r>
        <w:t>Q76. [High-Difficulty] A 60-hour-old neonate has glucose 53 mg/dL and no symptoms. A question asks which framework first considers this beyond its usual transitional window. What is correct?</w:t>
      </w:r>
    </w:p>
    <w:p>
      <w:r>
        <w:t>A. CPS and PES both use 24 hours</w:t>
      </w:r>
    </w:p>
    <w:p>
      <w:r>
        <w:t>B. Neither framework distinguishes transition from persistence</w:t>
      </w:r>
    </w:p>
    <w:p>
      <w:r>
        <w:t>C. PES (48-hour transition), not CPS (72-hour transition)</w:t>
      </w:r>
    </w:p>
    <w:p>
      <w:r>
        <w:t>D. CPS alone because its transition is 48 hours</w:t>
      </w:r>
    </w:p>
    <w:p>
      <w:pPr>
        <w:keepNext/>
      </w:pPr>
      <w:r>
        <w:t>Q77. [High-Difficulty] A 24-week infant at day 7 has sudden free air with minimal preceding feeding exposure, no pneumatosis and relatively localized abdominal pathology. Which differential is particularly important?</w:t>
      </w:r>
    </w:p>
    <w:p>
      <w:r>
        <w:t>A. Severe constipation</w:t>
      </w:r>
    </w:p>
    <w:p>
      <w:r>
        <w:t>B. Spontaneous intestinal perforation rather than classic widespread NEC</w:t>
      </w:r>
    </w:p>
    <w:p>
      <w:r>
        <w:t>C. An isolated feeding residual</w:t>
      </w:r>
    </w:p>
    <w:p>
      <w:r>
        <w:t>D. Pure TTN</w:t>
      </w:r>
    </w:p>
    <w:p>
      <w:pPr>
        <w:keepNext/>
      </w:pPr>
      <w:r>
        <w:t>Q78. [High-Difficulty] A 25-week infant at 5 minutes needs respiratory support; SpO₂ remains 68% on FiO₂ 0.21 despite effective PPV. A colleague cites an older universal 21–30% preterm starting rule. What is the best evidence-aware adjustment?</w:t>
      </w:r>
    </w:p>
    <w:p>
      <w:r>
        <w:t>A. Switch immediately to 100% and leave it unchanged</w:t>
      </w:r>
    </w:p>
    <w:p>
      <w:r>
        <w:t>B. Abandon ventilation because SpO₂ is low</w:t>
      </w:r>
    </w:p>
    <w:p>
      <w:r>
        <w:t>C. Keep 21% for 10 minutes to avoid ROP</w:t>
      </w:r>
    </w:p>
    <w:p>
      <w:r>
        <w:t>D. Increase FiO₂ promptly with preductal titration; 2025 guidance allows 30–100% initial oxygen for &lt;32 weeks</w:t>
      </w:r>
    </w:p>
    <w:p>
      <w:pPr>
        <w:keepNext/>
      </w:pPr>
      <w:r>
        <w:t>Q79. [High-Difficulty] A 35+3-week infant with moderate encephalopathy presents at 4 hours after profound acidosis. Under NNF India selection criteria, how should eligibility for therapeutic hypothermia be interpreted? (Contrast the international AAP discussion only after deciding the Indian standard.)</w:t>
      </w:r>
    </w:p>
    <w:p>
      <w:r>
        <w:t>A. Evidence is limited at 35–35+6 weeks; consider specialist risk–benefit discussion rather than automatic cooling</w:t>
      </w:r>
    </w:p>
    <w:p>
      <w:r>
        <w:t>B. Cooling is forbidden at exactly 35 weeks regardless of circumstances</w:t>
      </w:r>
    </w:p>
    <w:p>
      <w:r>
        <w:t>C. Cooling is absolutely recommended for every 35-week infant</w:t>
      </w:r>
    </w:p>
    <w:p>
      <w:r>
        <w:t>D. Standard trial evidence is equally strong from 34 weeks</w:t>
      </w:r>
    </w:p>
    <w:p>
      <w:pPr>
        <w:keepNext/>
      </w:pPr>
      <w:r>
        <w:t>Q80. [High-Difficulty] A 27-week infant has Zone I stage 3 ROP without plus, clear media and posterior avascular retina. A clinician proposes observation until plus develops. What is the best rebuttal?</w:t>
      </w:r>
    </w:p>
    <w:p>
      <w:r>
        <w:t>A. Anti-VEGF is mandatory for all Zone I disease regardless of stage</w:t>
      </w:r>
    </w:p>
    <w:p>
      <w:r>
        <w:t>B. Treatment must wait for stage 4 detachment</w:t>
      </w:r>
    </w:p>
    <w:p>
      <w:r>
        <w:t>C. Zone I stage 3 already meets Type 1; assess prompt treatment and then individualize laser versus anti-VEGF</w:t>
      </w:r>
    </w:p>
    <w:p>
      <w:r>
        <w:t>D. Without plus, all zone I disease is Type 2</w:t>
      </w:r>
    </w:p>
    <w:p>
      <w:pPr>
        <w:keepNext/>
      </w:pPr>
      <w:r>
        <w:t>Q81. [High-Difficulty] A 38-week infant with PPHN receives iNO, but oxygenation worsens and echo now shows LV dysfunction, elevated LA pressure and pulmonary edema. What is the best mechanistic explanation?</w:t>
      </w:r>
    </w:p>
    <w:p>
      <w:r>
        <w:t>A. Pulmonary vasodilation increased flow into a failing LV, aggravating pulmonary venous congestion</w:t>
      </w:r>
    </w:p>
    <w:p>
      <w:r>
        <w:t>B. The ductus necessarily became anatomically closed</w:t>
      </w:r>
    </w:p>
    <w:p>
      <w:r>
        <w:t>C. iNO directly caused surfactant gene deletion</w:t>
      </w:r>
    </w:p>
    <w:p>
      <w:r>
        <w:t>D. Every PPHN patient requires higher iNO despite edema</w:t>
      </w:r>
    </w:p>
    <w:p>
      <w:pPr>
        <w:keepNext/>
      </w:pPr>
      <w:r>
        <w:t>Q82. [High-Difficulty] A 1.4-kg infant must receive GIR 8 mg/kg/min at restricted fluid 100 mL/kg/day. What dextrose concentration is required?</w:t>
      </w:r>
    </w:p>
    <w:p>
      <w:r>
        <w:t>A. Approximately D8.0</w:t>
      </w:r>
    </w:p>
    <w:p>
      <w:r>
        <w:t>B. Approximately D5.6</w:t>
      </w:r>
    </w:p>
    <w:p>
      <w:r>
        <w:t>C. Approximately D11.5</w:t>
      </w:r>
    </w:p>
    <w:p>
      <w:r>
        <w:t>D. Approximately D14.4</w:t>
      </w:r>
    </w:p>
    <w:p>
      <w:pPr>
        <w:keepNext/>
      </w:pPr>
      <w:r>
        <w:t>Q83. [High-Difficulty] A 37-week infant with pH 7.02 at birth is alert at 2 hours, then develops unequivocal electrographic seizures and lethargy at 4 hours. Which action best follows evolving HIE assessment?</w:t>
      </w:r>
    </w:p>
    <w:p>
      <w:r>
        <w:t>A. Wait for day-5 MRI to decide cooling</w:t>
      </w:r>
    </w:p>
    <w:p>
      <w:r>
        <w:t>B. Reassess encephalopathy immediately for cooling eligibility within 6 hours rather than relying on the earlier normal exam</w:t>
      </w:r>
    </w:p>
    <w:p>
      <w:r>
        <w:t>C. Exclude cooling permanently because the 2-hour exam was normal</w:t>
      </w:r>
    </w:p>
    <w:p>
      <w:r>
        <w:t>D. Treat seizures only and ignore systemic injury evidence</w:t>
      </w:r>
    </w:p>
    <w:p>
      <w:pPr>
        <w:keepNext/>
      </w:pPr>
      <w:r>
        <w:t>Q84. [High-Difficulty] A 29-week infant on ventilation develops rising FiO₂ and a new murmur. CXR is low-volume and granular; echo shows small left-to-right PDA without diastolic steal. Which initial treatment best addresses the dominant physiology?</w:t>
      </w:r>
    </w:p>
    <w:p>
      <w:r>
        <w:t>A. Immediate ductal ligation</w:t>
      </w:r>
    </w:p>
    <w:p>
      <w:r>
        <w:t>B. Give repeated rapid fluid boluses</w:t>
      </w:r>
    </w:p>
    <w:p>
      <w:r>
        <w:t>C. Start sildenafil as primary therapy</w:t>
      </w:r>
    </w:p>
    <w:p>
      <w:r>
        <w:t>D. Optimize RDS ventilation and consider surfactant; do not close the small PDA solely because it is present</w:t>
      </w:r>
    </w:p>
    <w:p>
      <w:pPr>
        <w:keepNext/>
      </w:pPr>
      <w:r>
        <w:t>Q85. [High-Difficulty] A 27-week infant with Bell II NEC develops rising lactate, platelets 34,000, escalating pressors and a fixed dilated loop but no free air. Which next decision is most appropriate?</w:t>
      </w:r>
    </w:p>
    <w:p>
      <w:r>
        <w:t>A. Increase enteral feeds to stimulate motility</w:t>
      </w:r>
    </w:p>
    <w:p>
      <w:r>
        <w:t>B. Wait for free air as the only permissible surgical indication</w:t>
      </w:r>
    </w:p>
    <w:p>
      <w:r>
        <w:t>C. Stop antibiotics because cultures are negative</w:t>
      </w:r>
    </w:p>
    <w:p>
      <w:r>
        <w:t>D. Urgent repeat surgical assessment; worsening systemic/abdominal findings can require surgery without pneumoperitoneum</w:t>
      </w:r>
    </w:p>
    <w:p>
      <w:pPr>
        <w:keepNext/>
      </w:pPr>
      <w:r>
        <w:t>Q86. [High-Difficulty] A 27-week infant’s ductus measures 2.2 mm, but LA/Ao is 1.1, no diastolic reversal and respiratory support is falling. What is the best critique of “large PDA = treat”?</w:t>
      </w:r>
    </w:p>
    <w:p>
      <w:r>
        <w:t>A. All infants with ducts &gt;2 mm need ligation</w:t>
      </w:r>
    </w:p>
    <w:p>
      <w:r>
        <w:t>B. Ductal diameter without flow/perfusion consequences is insufficient for treatment decision</w:t>
      </w:r>
    </w:p>
    <w:p>
      <w:r>
        <w:t>C. Normal LA/Ao rules out any future PDA effects</w:t>
      </w:r>
    </w:p>
    <w:p>
      <w:r>
        <w:t>D. 2.2 mm proves irreversible pulmonary hypertension</w:t>
      </w:r>
    </w:p>
    <w:p>
      <w:pPr>
        <w:keepNext/>
      </w:pPr>
      <w:r>
        <w:t>Q87. [High-Difficulty] A 24-week infant with progressive PHVD has VI p97+5 mm, AHW 11 mm and TOD 31 mm, but no fontanelle bulge. What is the best next step? [Interpret Visual Station 6 alongside the clinical data.]</w:t>
      </w:r>
    </w:p>
    <w:p>
      <w:r>
        <w:t>A. Urgent neonatal-neurosurgical review for temporizing drainage planning based on high-threshold trajectory</w:t>
      </w:r>
    </w:p>
    <w:p>
      <w:r>
        <w:t>B. Automatic permanent VP shunt without assessing weight/CSF/infection</w:t>
      </w:r>
    </w:p>
    <w:p>
      <w:r>
        <w:t>C. Monthly ultrasound only because fontanelle is flat</w:t>
      </w:r>
    </w:p>
    <w:p>
      <w:r>
        <w:t>D. Give acetazolamide plus furosemide as standard definitive therapy</w:t>
      </w:r>
    </w:p>
    <w:p>
      <w:pPr>
        <w:keepNext/>
      </w:pPr>
      <w:r>
        <w:t>Q88. [High-Difficulty] A 25-week infant’s cranial US shows a unilateral wedge-shaped echogenic parenchymal lesion next to a grade III IVH. What diagnosis best accounts for the asymmetry?</w:t>
      </w:r>
    </w:p>
    <w:p>
      <w:r>
        <w:t>A. Subarachnoid hemorrhage only</w:t>
      </w:r>
    </w:p>
    <w:p>
      <w:r>
        <w:t>B. Symmetric cystic PVL</w:t>
      </w:r>
    </w:p>
    <w:p>
      <w:r>
        <w:t>C. Periventricular hemorrhagic venous infarction</w:t>
      </w:r>
    </w:p>
    <w:p>
      <w:r>
        <w:t>D. Normal choroid plexus</w:t>
      </w:r>
    </w:p>
    <w:p>
      <w:pPr>
        <w:keepNext/>
      </w:pPr>
      <w:r>
        <w:t>Q89. [High-Difficulty] A 37-week infant with severe hypoxemia has preductal SpO₂ 96%, postductal 82%, right-to-left PDA shunt and reduced LV shortening fraction. Which step should accompany oxygenation optimization before indiscriminate vasodilator escalation?</w:t>
      </w:r>
    </w:p>
    <w:p>
      <w:r>
        <w:t>A. Give maximal inhaled NO without reassessing LV function</w:t>
      </w:r>
    </w:p>
    <w:p>
      <w:r>
        <w:t>B. Detailed echo-guided assessment of LV function and systemic perfusion</w:t>
      </w:r>
    </w:p>
    <w:p>
      <w:r>
        <w:t>C. Close the ductus urgently with ibuprofen</w:t>
      </w:r>
    </w:p>
    <w:p>
      <w:r>
        <w:t>D. Ignore the pre/postductal difference because PPHN cannot cause it</w:t>
      </w:r>
    </w:p>
    <w:p>
      <w:r>
        <w:t>EXTRA NOTEBOOK RETEST — NOT PART OF THE BASE 120</w:t>
      </w:r>
    </w:p>
    <w:p>
      <w:pPr>
        <w:keepNext/>
      </w:pPr>
      <w:r>
        <w:t>Q90. [Clinical/Application] A 5-day-old infant has plasma glucose 32 mg/dL, BOHB 0.1 mmol/L, FFA 0.12 mmol/L, insulin below assay detection and a 38 mg/dL glucose rise after glucagon. Which mechanism is most consistent?</w:t>
      </w:r>
    </w:p>
    <w:p>
      <w:r>
        <w:t>A. Isolated growth-hormone deficiency proven by these results</w:t>
      </w:r>
    </w:p>
    <w:p>
      <w:r>
        <w:t>B. Starvation response</w:t>
      </w:r>
    </w:p>
    <w:p>
      <w:r>
        <w:t>C. Excess insulin action despite undetectable insulin</w:t>
      </w:r>
    </w:p>
    <w:p>
      <w:r>
        <w:t>D. MCAD deficiency</w:t>
      </w:r>
    </w:p>
    <w:p>
      <w:pPr>
        <w:keepNext/>
      </w:pPr>
      <w:r>
        <w:t>Q91. [High-Difficulty] A 3-day-old has ammonia 650 µmol/L, low citrulline and normal urinary orotic acid, no ketosis or acidosis. Which diagnosis is favored over OTC deficiency?</w:t>
      </w:r>
    </w:p>
    <w:p>
      <w:r>
        <w:t>A. Carbamoyl phosphate synthetase 1 deficiency</w:t>
      </w:r>
    </w:p>
    <w:p>
      <w:r>
        <w:t>B. Argininosuccinate synthetase deficiency</w:t>
      </w:r>
    </w:p>
    <w:p>
      <w:r>
        <w:t>C. OTC deficiency</w:t>
      </w:r>
    </w:p>
    <w:p>
      <w:r>
        <w:t>D. Methylmalonic acidemia</w:t>
      </w:r>
    </w:p>
    <w:p>
      <w:pPr>
        <w:keepNext/>
      </w:pPr>
      <w:r>
        <w:t>Q92. [High-Difficulty] A 1.2-kg infant on D12.5 at 120 mL/kg/day has glucose 245 mg/dL and rising osmotic diuresis. What GIR is being delivered, and what does it imply?</w:t>
      </w:r>
    </w:p>
    <w:p>
      <w:r>
        <w:t>A. Approximately 6.0 mg/kg/min; unchanged standard delivery</w:t>
      </w:r>
    </w:p>
    <w:p>
      <w:r>
        <w:t>B. Approximately 1.0 mg/kg/min; severe glucose deficiency</w:t>
      </w:r>
    </w:p>
    <w:p>
      <w:r>
        <w:t>C. Approximately 15 mg/kg/min; immediate insulin is mandatory</w:t>
      </w:r>
    </w:p>
    <w:p>
      <w:r>
        <w:t>D. Approximately 10.4 mg/kg/min; review excessive carbohydrate delivery before reflex insulin</w:t>
      </w:r>
    </w:p>
    <w:p>
      <w:pPr>
        <w:keepNext/>
      </w:pPr>
      <w:r>
        <w:t>Q93. [High-Difficulty] A 34-week infant with meconium aspiration has OI 28 and echo-confirmed PPHN. After surfactant/recruitment, SpO₂ improves but systemic BP falls and ductal right-to-left flow increases. Which next step is most physiologic?</w:t>
      </w:r>
    </w:p>
    <w:p>
      <w:r>
        <w:t>A. Close ductus with ibuprofen immediately</w:t>
      </w:r>
    </w:p>
    <w:p>
      <w:r>
        <w:t>B. Stop ventilation because oxygenation improved briefly</w:t>
      </w:r>
    </w:p>
    <w:p>
      <w:r>
        <w:t>C. Reassess preload, ventricular function and systemic perfusion, then titrate support to restore systemic pressure</w:t>
      </w:r>
    </w:p>
    <w:p>
      <w:r>
        <w:t>D. Increase iNO alone while ignoring systemic hypotension</w:t>
      </w:r>
    </w:p>
    <w:p>
      <w:pPr>
        <w:keepNext/>
      </w:pPr>
      <w:r>
        <w:t>Q94. [High-Difficulty] A cooled infant has severe suppression on aEEG but the raw trace shows repetitive high-amplitude spikes during nursing repositioning without rhythmic evolution. Which interpretation avoids an EEG trap? [Interpret Visual Station 1 alongside the clinical data.]</w:t>
      </w:r>
    </w:p>
    <w:p>
      <w:r>
        <w:t>A. Increase phenobarbital solely because aEEG amplitude rose</w:t>
      </w:r>
    </w:p>
    <w:p>
      <w:r>
        <w:t>B. Call every high-amplitude spike a seizure</w:t>
      </w:r>
    </w:p>
    <w:p>
      <w:r>
        <w:t>C. Discontinue EEG because artifact makes monitoring useless</w:t>
      </w:r>
    </w:p>
    <w:p>
      <w:r>
        <w:t>D. Review raw EEG, electrode impedance and video before labeling seizure burden</w:t>
      </w:r>
    </w:p>
    <w:p>
      <w:pPr>
        <w:keepNext/>
      </w:pPr>
      <w:r>
        <w:t>Q95. [High-Difficulty] A 28-week infant tolerates feeds but has falling serum phosphate, rising alkaline phosphatase and poor linear growth after prolonged PN. Which integrated explanation is most likely?</w:t>
      </w:r>
    </w:p>
    <w:p>
      <w:r>
        <w:t>A. Insufficient calcium/phosphate mineral delivery with metabolic bone disease risk</w:t>
      </w:r>
    </w:p>
    <w:p>
      <w:r>
        <w:t>B. Pure isolated iron deficiency</w:t>
      </w:r>
    </w:p>
    <w:p>
      <w:r>
        <w:t>C. Physiologic transient jaundice</w:t>
      </w:r>
    </w:p>
    <w:p>
      <w:r>
        <w:t>D. Adequate minerals with only a measurement artifact</w:t>
      </w:r>
    </w:p>
    <w:p>
      <w:pPr>
        <w:keepNext/>
      </w:pPr>
      <w:r>
        <w:t>Q96. [High-Difficulty] A preterm infant’s sodium falls from 164 to 146 mmol/L over 12 hours after hypotonic fluid; new seizures develop. Which mechanism is most concerning?</w:t>
      </w:r>
    </w:p>
    <w:p>
      <w:r>
        <w:t>A. Normal physiological postnatal natriuresis</w:t>
      </w:r>
    </w:p>
    <w:p>
      <w:r>
        <w:t>B. Persistent hypernatremia as the sole cause despite rapid correction</w:t>
      </w:r>
    </w:p>
    <w:p>
      <w:r>
        <w:t>C. Too-rapid fall in serum sodium causing cerebral edema</w:t>
      </w:r>
    </w:p>
    <w:p>
      <w:r>
        <w:t>D. Primary isolated hypocalcemia without any data</w:t>
      </w:r>
    </w:p>
    <w:p>
      <w:pPr>
        <w:keepNext/>
      </w:pPr>
      <w:r>
        <w:t>Q97. [High-Difficulty] A 40-week infant after HIE has severe hypotension and reduced LV function while undergoing cooling. Which adjustment is most rational?</w:t>
      </w:r>
    </w:p>
    <w:p>
      <w:r>
        <w:t>A. Increase cooling depth to 30°C to improve contractility</w:t>
      </w:r>
    </w:p>
    <w:p>
      <w:r>
        <w:t>B. Use echo-guided circulatory support and avoid reflex repeated large boluses that could worsen myocardial dysfunction</w:t>
      </w:r>
    </w:p>
    <w:p>
      <w:r>
        <w:t>C. Give repeated 20 mL/kg boluses until BP normalizes</w:t>
      </w:r>
    </w:p>
    <w:p>
      <w:r>
        <w:t>D. Stop all fluids irrespective of perfusion</w:t>
      </w:r>
    </w:p>
    <w:p>
      <w:pPr>
        <w:keepNext/>
      </w:pPr>
      <w:r>
        <w:t>Q98. [High-Difficulty] A 25-week infant has severe IVH and a large PDA; clinicians propose early PDA closure solely to prevent further IVH. Which evidence statement is safest?</w:t>
      </w:r>
    </w:p>
    <w:p>
      <w:r>
        <w:t>A. Treat hsPDA based on current clinical/echo impact; routine closure solely as IVH prevention is unproven</w:t>
      </w:r>
    </w:p>
    <w:p>
      <w:r>
        <w:t>B. The ductus cannot alter cerebral hemodynamics</w:t>
      </w:r>
    </w:p>
    <w:p>
      <w:r>
        <w:t>C. All COX inhibitors improve neurodevelopment when given prophylactically</w:t>
      </w:r>
    </w:p>
    <w:p>
      <w:r>
        <w:t>D. Any PDA proves the cause of IVH</w:t>
      </w:r>
    </w:p>
    <w:p>
      <w:pPr>
        <w:keepNext/>
      </w:pPr>
      <w:r>
        <w:t>Q99. [High-Difficulty] A 26-week infant has no severe IVH on day-5 cUS, but at 5 weeks develops bilateral periventricular cysts. Which interpretation is best?</w:t>
      </w:r>
    </w:p>
    <w:p>
      <w:r>
        <w:t>A. Grade III IVH must have been missed</w:t>
      </w:r>
    </w:p>
    <w:p>
      <w:r>
        <w:t>B. Evolving cystic PVL; early ultrasound could not exclude delayed white-matter injury</w:t>
      </w:r>
    </w:p>
    <w:p>
      <w:r>
        <w:t>C. This is normal germinal matrix involution</w:t>
      </w:r>
    </w:p>
    <w:p>
      <w:r>
        <w:t>D. A normal day-5 scan proves imaging artifact now</w:t>
      </w:r>
    </w:p>
    <w:p>
      <w:pPr>
        <w:keepNext/>
      </w:pPr>
      <w:r>
        <w:t>Q100. [High-Difficulty] A 27-week infant receives three 15 mL/kg rapid saline boluses for MAP 25 mmHg. Lactate is 1.8, capillary refill 2 s and urine output 2 mL/kg/h; cranial US shows new IVH. What is the best critical appraisal?</w:t>
      </w:r>
    </w:p>
    <w:p>
      <w:r>
        <w:t>A. Assume new IVH proves sepsis</w:t>
      </w:r>
    </w:p>
    <w:p>
      <w:r>
        <w:t>B. Give immediate diuretic to reverse IVH</w:t>
      </w:r>
    </w:p>
    <w:p>
      <w:r>
        <w:t>C. Continue boluses until MAP &gt;35 regardless of perfusion</w:t>
      </w:r>
    </w:p>
    <w:p>
      <w:r>
        <w:t>D. Blood-pressure number alone did not establish poor perfusion; avoid further rapid boluses and reassess hemodynamics</w:t>
      </w:r>
    </w:p>
    <w:p>
      <w:pPr>
        <w:keepNext/>
      </w:pPr>
      <w:r>
        <w:t>Q101. [High-Difficulty] A 5-day-old with persistent hypoglycemia has BOHB 0.2 mmol/L, FFA 2.8 mmol/L and raised C8 acylcarnitine during illness. Which differential outranks hyperinsulinism?</w:t>
      </w:r>
    </w:p>
    <w:p>
      <w:r>
        <w:t>A. Medium-chain acyl-CoA dehydrogenase deficiency</w:t>
      </w:r>
    </w:p>
    <w:p>
      <w:r>
        <w:t>B. Congenital hyperinsulinism</w:t>
      </w:r>
    </w:p>
    <w:p>
      <w:r>
        <w:t>C. Isolated galactosemia</w:t>
      </w:r>
    </w:p>
    <w:p>
      <w:r>
        <w:t>D. Physiologic transitional hypoglycemia</w:t>
      </w:r>
    </w:p>
    <w:p>
      <w:pPr>
        <w:keepNext/>
      </w:pPr>
      <w:r>
        <w:t>Q102. [High-Difficulty] A 30-week infant is fed donor milk with fortifier but develops repeated desaturations during feeds and mild abdominal distension; abdominal film has no pneumatosis. Which next assessment is most informative?</w:t>
      </w:r>
    </w:p>
    <w:p>
      <w:r>
        <w:t>A. Proceed to surgery because donor milk can cause perforation</w:t>
      </w:r>
    </w:p>
    <w:p>
      <w:r>
        <w:t>B. Remove fortifier permanently without assessment</w:t>
      </w:r>
    </w:p>
    <w:p>
      <w:r>
        <w:t>C. Assume NEC is proven by desaturation during feeds</w:t>
      </w:r>
    </w:p>
    <w:p>
      <w:r>
        <w:t>D. Evaluate feed administration, reflux/aspiration risk, cardiorespiratory stability and serial abdominal signs</w:t>
      </w:r>
    </w:p>
    <w:p>
      <w:pPr>
        <w:keepNext/>
      </w:pPr>
      <w:r>
        <w:t>Q103. [High-Difficulty] A 38-week infant has no visible seizures after phenobarbital but EEG continues to show recurrent evolving discharges. What is the most appropriate measure of response?</w:t>
      </w:r>
    </w:p>
    <w:p>
      <w:r>
        <w:t>A. Stop monitoring to avoid unnecessary alarms</w:t>
      </w:r>
    </w:p>
    <w:p>
      <w:r>
        <w:t>B. Attribute all EEG evolution to sedation</w:t>
      </w:r>
    </w:p>
    <w:p>
      <w:r>
        <w:t>C. Continue EEG-guided seizure management because electroclinical dissociation is present</w:t>
      </w:r>
    </w:p>
    <w:p>
      <w:r>
        <w:t>D. Declare complete seizure control because motor activity stopped</w:t>
      </w:r>
    </w:p>
    <w:p>
      <w:pPr>
        <w:keepNext/>
      </w:pPr>
      <w:r>
        <w:t>Q104. [High-Difficulty] A 26-week infant has persistent hsPDA after one ibuprofen course, but ventilator requirement is improving and systemic diastolic flow reversal has resolved. What is the best next step?</w:t>
      </w:r>
    </w:p>
    <w:p>
      <w:r>
        <w:t>A. Reassess whether the PDA remains clinically significant before another course or closure</w:t>
      </w:r>
    </w:p>
    <w:p>
      <w:r>
        <w:t>B. Automatically repeat ibuprofen until echo shows zero ductal flow</w:t>
      </w:r>
    </w:p>
    <w:p>
      <w:r>
        <w:t>C. Increase fluids to maintain ductal patency</w:t>
      </w:r>
    </w:p>
    <w:p>
      <w:r>
        <w:t>D. Ligation is mandatory after one failed course</w:t>
      </w:r>
    </w:p>
    <w:p>
      <w:pPr>
        <w:keepNext/>
      </w:pPr>
      <w:r>
        <w:t>Q105. [High-Difficulty] A 38-week infant with hypoxemia and clear lungs has equal pre/postductal saturations of 84%, prominent right ventricular hypertrophy and right-to-left atrial shunt on echo. What inference is safest?</w:t>
      </w:r>
    </w:p>
    <w:p>
      <w:r>
        <w:t>A. PPHN is excluded by equal saturations</w:t>
      </w:r>
    </w:p>
    <w:p>
      <w:r>
        <w:t>B. PPHN remains possible; absence of differential saturation does not exclude atrial-level shunting</w:t>
      </w:r>
    </w:p>
    <w:p>
      <w:r>
        <w:t>C. TTN is proven by absence of a ductal gradient</w:t>
      </w:r>
    </w:p>
    <w:p>
      <w:r>
        <w:t>D. RDS is certain because oxygenation is low</w:t>
      </w:r>
    </w:p>
    <w:p>
      <w:pPr>
        <w:keepNext/>
      </w:pPr>
      <w:r>
        <w:t>Q106. [High-Difficulty] A 27-week infant has severe ROP treated with anti-VEGF and later mild motor asymmetry; normal early cUS is used to reassure the family that CP is impossible. What is the best response?</w:t>
      </w:r>
    </w:p>
    <w:p>
      <w:r>
        <w:t>A. Normal early US guarantees normal cognition and motor outcome</w:t>
      </w:r>
    </w:p>
    <w:p>
      <w:r>
        <w:t>B. Wait until school age before evaluating asymmetry</w:t>
      </w:r>
    </w:p>
    <w:p>
      <w:r>
        <w:t>C. Normal early US cannot exclude noncystic WMI or later CP; perform structured developmental evaluation</w:t>
      </w:r>
    </w:p>
    <w:p>
      <w:r>
        <w:t>D. ROP treatment directly proves CP</w:t>
      </w:r>
    </w:p>
    <w:p>
      <w:pPr>
        <w:keepNext/>
      </w:pPr>
      <w:r>
        <w:t>Q107. [High-Difficulty] A 2-day-old after perinatal asphyxia has oliguria, sodium 128, urine output 0.3 mL/kg/h and a positive fluid balance. Which management principle is best?</w:t>
      </w:r>
    </w:p>
    <w:p>
      <w:r>
        <w:t>A. Give rapid 3% saline to normalize asymptomatic sodium immediately</w:t>
      </w:r>
    </w:p>
    <w:p>
      <w:r>
        <w:t>B. Assess fluid overload, renal function and ADH physiology before giving sodium or fluid boluses</w:t>
      </w:r>
    </w:p>
    <w:p>
      <w:r>
        <w:t>C. Give repeated isotonic boluses until urine output rises regardless of edema</w:t>
      </w:r>
    </w:p>
    <w:p>
      <w:r>
        <w:t>D. Stop monitoring sodium because 128 is always harmless</w:t>
      </w:r>
    </w:p>
    <w:p>
      <w:pPr>
        <w:keepNext/>
      </w:pPr>
      <w:r>
        <w:t>Q108. [High-Difficulty] A 30-week infant has fever-free apnea, glucose 31 mg/dL and temperature 35.5°C at 18 hours; CBC is normal, blood culture pending. Which statement best avoids premature diagnostic closure?</w:t>
      </w:r>
    </w:p>
    <w:p>
      <w:r>
        <w:t>A. Hypoglycemia proves an isolated endocrine disorder</w:t>
      </w:r>
    </w:p>
    <w:p>
      <w:r>
        <w:t>B. Normal CBC excludes EOS</w:t>
      </w:r>
    </w:p>
    <w:p>
      <w:r>
        <w:t>C. No fever rules out sepsis</w:t>
      </w:r>
    </w:p>
    <w:p>
      <w:r>
        <w:t>D. Correct glucose and temperature while evaluating/treating sepsis according to clinical risk; normal CBC cannot exclude it</w:t>
      </w:r>
    </w:p>
    <w:p>
      <w:pPr>
        <w:keepNext/>
      </w:pPr>
      <w:r>
        <w:t>Q109. [High-Difficulty] A 26-week infant with NEC recovers after 10 days of bowel rest; weight is falling and the team debates rapid full-volume feeds. Which plan best balances relapse and malnutrition?</w:t>
      </w:r>
    </w:p>
    <w:p>
      <w:r>
        <w:t>A. Restart cautiously with human milk and stepwise advancement guided by clinical recovery and unit protocol</w:t>
      </w:r>
    </w:p>
    <w:p>
      <w:r>
        <w:t>B. Use only glucose water for several weeks</w:t>
      </w:r>
    </w:p>
    <w:p>
      <w:r>
        <w:t>C. Return immediately to full feeds regardless of bowel findings</w:t>
      </w:r>
    </w:p>
    <w:p>
      <w:r>
        <w:t>D. Keep NPO indefinitely to prevent recurrence</w:t>
      </w:r>
    </w:p>
    <w:p>
      <w:pPr>
        <w:keepNext/>
      </w:pPr>
      <w:r>
        <w:t>Q110. [High-Difficulty] A 39-week infant is assessed for cooling at 8 hours after delayed referral; moderate HIE is documented. Which statement is evidence-calibrated?</w:t>
      </w:r>
    </w:p>
    <w:p>
      <w:r>
        <w:t>A. Cooling is mandatory through 24 hours in all moderate HIE</w:t>
      </w:r>
    </w:p>
    <w:p>
      <w:r>
        <w:t>B. Cooling at 8 hours is equivalent to initiation at 3 hours</w:t>
      </w:r>
    </w:p>
    <w:p>
      <w:r>
        <w:t>C. Standard benefit is for initiation ≤6 hours; 6–24-hour cooling is individualized after family discussion and specialist review</w:t>
      </w:r>
    </w:p>
    <w:p>
      <w:r>
        <w:t>D. No supportive care is worthwhile after 6 hours</w:t>
      </w:r>
    </w:p>
    <w:p>
      <w:pPr>
        <w:keepNext/>
      </w:pPr>
      <w:r>
        <w:t>Q111. [High-Difficulty] A 25-week infant with IVH develops progressive ventriculomegaly; repeated reservoir taps are planned. Which safety principle is most important?</w:t>
      </w:r>
    </w:p>
    <w:p>
      <w:r>
        <w:t>A. Use a universal CSF protein &lt;1.5 g/L rule to mandate shunt in every center</w:t>
      </w:r>
    </w:p>
    <w:p>
      <w:r>
        <w:t>B. Use strict asepsis and controlled drainage, monitor infection/CSF loss and individualize shunt timing</w:t>
      </w:r>
    </w:p>
    <w:p>
      <w:r>
        <w:t>C. Ignore protein and electrolytes because CSF loss is nutritionally irrelevant</w:t>
      </w:r>
    </w:p>
    <w:p>
      <w:r>
        <w:t>D. Remove CSF as rapidly as possible without monitoring</w:t>
      </w:r>
    </w:p>
    <w:p>
      <w:pPr>
        <w:keepNext/>
      </w:pPr>
      <w:r>
        <w:t>Q112. [High-Difficulty] A 39-week infant has OI 25 and severe hypoxemia; echo reveals obstructed total anomalous pulmonary venous return rather than PPHN. What is the most important implication?</w:t>
      </w:r>
    </w:p>
    <w:p>
      <w:r>
        <w:t>A. Close PDA pharmacologically to cure TAPVR</w:t>
      </w:r>
    </w:p>
    <w:p>
      <w:r>
        <w:t>B. Treat as isolated PPHN because OI is high</w:t>
      </w:r>
    </w:p>
    <w:p>
      <w:r>
        <w:t>C. Reassure because no differential SpO₂ is recorded</w:t>
      </w:r>
    </w:p>
    <w:p>
      <w:r>
        <w:t>D. Urgent cardiac specialist pathway; isolated PPHN vasodilator algorithms are inappropriate</w:t>
      </w:r>
    </w:p>
    <w:p>
      <w:pPr>
        <w:keepNext/>
      </w:pPr>
      <w:r>
        <w:t>Q113. [Integrated/Rank-Differentiating] A 36-week infant with severe HIE develops a 12-minute evolving EEG seizure, glucose 29 mg/dL, and hypotension at hour 5. Which priority bundle is best?</w:t>
      </w:r>
    </w:p>
    <w:p>
      <w:r>
        <w:t>A. Complete MRI before any treatment</w:t>
      </w:r>
    </w:p>
    <w:p>
      <w:r>
        <w:t>B. Use phenobarbital only; glucose correction can wait</w:t>
      </w:r>
    </w:p>
    <w:p>
      <w:r>
        <w:t>C. Cancel cooling because a seizure is present</w:t>
      </w:r>
    </w:p>
    <w:p>
      <w:r>
        <w:t>D. Correct glucose and perfusion, treat electrographic seizure and commence eligible cooling without missing the window</w:t>
      </w:r>
    </w:p>
    <w:p>
      <w:r>
        <w:t>EXTRA NOTEBOOK RETEST — NOT PART OF THE BASE 120</w:t>
      </w:r>
    </w:p>
    <w:p>
      <w:pPr>
        <w:keepNext/>
      </w:pPr>
      <w:r>
        <w:t>Q114. [Clinical/Application] A 3-day-old boy becomes lethargic after feeding. Ammonia is 690 µmol/L, anion gap 10, plasma citrulline low, and urine orotic acid markedly elevated. Which enzyme defect is most likely?</w:t>
      </w:r>
    </w:p>
    <w:p>
      <w:r>
        <w:t>A. Ornithine transcarbamylase deficiency</w:t>
      </w:r>
    </w:p>
    <w:p>
      <w:r>
        <w:t>B. Carbamoyl phosphate synthetase 1 deficiency</w:t>
      </w:r>
    </w:p>
    <w:p>
      <w:r>
        <w:t>C. Argininosuccinate synthetase deficiency</w:t>
      </w:r>
    </w:p>
    <w:p>
      <w:r>
        <w:t>D. Propionyl-CoA carboxylase deficiency</w:t>
      </w:r>
    </w:p>
    <w:p>
      <w:pPr>
        <w:keepNext/>
      </w:pPr>
      <w:r>
        <w:t>Q115. [Integrated/Rank-Differentiating] A 25-week infant with new ventilator instability has FiO₂ 0.7, unilateral absent breath sounds, MAP 23, glucose 34 and an aEEG burst of abnormal activity. Which immediate sequence minimizes secondary injury?</w:t>
      </w:r>
    </w:p>
    <w:p>
      <w:r>
        <w:t>A. Proceed to MRI immediately</w:t>
      </w:r>
    </w:p>
    <w:p>
      <w:r>
        <w:t>B. Give three rapid fluid boluses before chest assessment</w:t>
      </w:r>
    </w:p>
    <w:p>
      <w:r>
        <w:t>C. Check airway/circuit and decompress suspected tension air leak while supporting ventilation; correct glucose and assess EEG after stabilization</w:t>
      </w:r>
    </w:p>
    <w:p>
      <w:r>
        <w:t>D. Start antiseizure medication before addressing ventilation</w:t>
      </w:r>
    </w:p>
    <w:p>
      <w:pPr>
        <w:keepNext/>
      </w:pPr>
      <w:r>
        <w:t>Q116. [Integrated/Rank-Differentiating] A 3-day-old with severe hypoglycemia has insulin below assay detection, BOHB 0.1, FFA 0.15 and glucagon glucose rise 36 mg/dL. A colleague dismisses hyperinsulinism. What is the best response?</w:t>
      </w:r>
    </w:p>
    <w:p>
      <w:r>
        <w:t>A. FFA suppression indicates FAOD</w:t>
      </w:r>
    </w:p>
    <w:p>
      <w:r>
        <w:t>B. Biochemical insulin action is present despite undetectable measured insulin; evaluate/treat hyperinsulinism</w:t>
      </w:r>
    </w:p>
    <w:p>
      <w:r>
        <w:t>C. Undetectable insulin conclusively excludes excess insulin action</w:t>
      </w:r>
    </w:p>
    <w:p>
      <w:r>
        <w:t>D. Glucagon rise excludes insulin-mediated hypoglycemia</w:t>
      </w:r>
    </w:p>
    <w:p>
      <w:pPr>
        <w:keepNext/>
      </w:pPr>
      <w:r>
        <w:t>Q117. [Integrated/Rank-Differentiating] A 27-week infant on day 5 has NEC-like distension, rising lactate, large left-to-right PDA with aortic diastolic reversal, and no pneumatosis. Which plan is most defensible?</w:t>
      </w:r>
    </w:p>
    <w:p>
      <w:r>
        <w:t>A. Continue full feeds without monitoring because film is negative</w:t>
      </w:r>
    </w:p>
    <w:p>
      <w:r>
        <w:t>B. Stabilize gut/perfusion, investigate evolving NEC and reassess hsPDA contribution without attributing all bowel findings to one cause</w:t>
      </w:r>
    </w:p>
    <w:p>
      <w:r>
        <w:t>C. Label definite NEC solely from ductal steal</w:t>
      </w:r>
    </w:p>
    <w:p>
      <w:r>
        <w:t>D. Close PDA immediately and ignore bowel assessment</w:t>
      </w:r>
    </w:p>
    <w:p>
      <w:pPr>
        <w:keepNext/>
      </w:pPr>
      <w:r>
        <w:t>Q118. [Integrated/Rank-Differentiating] A 25-week infant with severe IVH, high-threshold PHVD and absent fidgety movements at 4 months corrected age is assessed for prognosis. Which statement is most defensible?</w:t>
      </w:r>
    </w:p>
    <w:p>
      <w:r>
        <w:t>A. An absent fidgety pattern alone proves a fixed CP subtype</w:t>
      </w:r>
    </w:p>
    <w:p>
      <w:r>
        <w:t>B. Neurosurgical treatment guarantees normal neurodevelopment</w:t>
      </w:r>
    </w:p>
    <w:p>
      <w:r>
        <w:t>C. Normal head circumference excludes PHVD sequelae</w:t>
      </w:r>
    </w:p>
    <w:p>
      <w:r>
        <w:t>D. High CP risk warrants early intervention and multidisciplinary follow-up, but no single scan or HINE cutoff predicts exact outcome</w:t>
      </w:r>
    </w:p>
    <w:p>
      <w:pPr>
        <w:keepNext/>
      </w:pPr>
      <w:r>
        <w:t>Q119. [Integrated/Rank-Differentiating] A 25-week infant has suspected NEC, thrombocytopenia, pH 7.18 and glucose 32 mg/dL; bedside film shows intramural gas. Which priority order is best?</w:t>
      </w:r>
    </w:p>
    <w:p>
      <w:r>
        <w:t>A. Stop feeds/decompress, correct glucose and perfusion, obtain cultures and start antibiotics/PN with surgical surveillance</w:t>
      </w:r>
    </w:p>
    <w:p>
      <w:r>
        <w:t>B. Delay glucose correction until the antibiotic course is complete</w:t>
      </w:r>
    </w:p>
    <w:p>
      <w:r>
        <w:t>C. Operate immediately solely because platelets are low</w:t>
      </w:r>
    </w:p>
    <w:p>
      <w:r>
        <w:t>D. Continue feeds because pneumatosis alone does not indicate NEC</w:t>
      </w:r>
    </w:p>
    <w:p>
      <w:pPr>
        <w:keepNext/>
      </w:pPr>
      <w:r>
        <w:t>Q120. [Integrated/Rank-Differentiating] A term infant with severe pneumonia, PPHN, hypoglycemia and reduced LV function remains hypoxemic despite FiO₂ 1.0. What is the most rational immediate bundle?</w:t>
      </w:r>
    </w:p>
    <w:p>
      <w:r>
        <w:t>A. Give only more oxygen without ventilatory recruitment</w:t>
      </w:r>
    </w:p>
    <w:p>
      <w:r>
        <w:t>B. Give iNO without checking ventricular function</w:t>
      </w:r>
    </w:p>
    <w:p>
      <w:r>
        <w:t>C. Optimize lung recruitment, correct glucose, assess/treat LV perfusion and use echo-guided pulmonary vasodilation</w:t>
      </w:r>
    </w:p>
    <w:p>
      <w:r>
        <w:t>D. Stop glucose infusion to reduce pulmonary edema</w:t>
      </w:r>
    </w:p>
    <w:p>
      <w:pPr>
        <w:keepNext/>
      </w:pPr>
      <w:r>
        <w:t>Q121. [Integrated/Rank-Differentiating] A 4-day-old infant has seizures, ammonia 720 µmol/L, glucose 43, normal anion gap, low citrulline and high urinary orotic acid. Which combined action is best?</w:t>
      </w:r>
    </w:p>
    <w:p>
      <w:r>
        <w:t>A. Treat hypoglycemia, initiate UCD anti-catabolic/scavenger therapy and urgent ammonia clearance planning</w:t>
      </w:r>
    </w:p>
    <w:p>
      <w:r>
        <w:t>B. Give protein loading to confirm UCD</w:t>
      </w:r>
    </w:p>
    <w:p>
      <w:r>
        <w:t>C. Assume organic acidemia because every hyperammonemia has ketoacidosis</w:t>
      </w:r>
    </w:p>
    <w:p>
      <w:r>
        <w:t>D. Treat only seizures and wait for molecular confirmation</w:t>
      </w:r>
    </w:p>
    <w:p>
      <w:pPr>
        <w:keepNext/>
      </w:pPr>
      <w:r>
        <w:t>Q122. [Integrated/Rank-Differentiating] A 36-week infant after resuscitation is lethargic, has metabolic acidosis and electrographic seizures at 3 hours; mild meconium aspiration is also present. Which plan is best?</w:t>
      </w:r>
    </w:p>
    <w:p>
      <w:r>
        <w:t>A. Use a normal 10-minute Apgar to reject HIE automatically</w:t>
      </w:r>
    </w:p>
    <w:p>
      <w:r>
        <w:t>B. Assess moderate/severe HIE cooling eligibility now, stabilize oxygenation and treat electrographic seizures concurrently</w:t>
      </w:r>
    </w:p>
    <w:p>
      <w:r>
        <w:t>C. Exclude HIE because meconium aspiration explains hypoxemia</w:t>
      </w:r>
    </w:p>
    <w:p>
      <w:r>
        <w:t>D. Wait until 12 hours to determine if encephalopathy persists</w:t>
      </w:r>
    </w:p>
    <w:p>
      <w:pPr>
        <w:keepNext/>
      </w:pPr>
      <w:r>
        <w:t>Q123. [Integrated/Rank-Differentiating] A 28-week infant has Zone II stage 2 plus ROP, persistent oxygen need and Jensen Grade 2 BPD at 36 weeks PMA. What integrated care plan is best?</w:t>
      </w:r>
    </w:p>
    <w:p>
      <w:r>
        <w:t>A. Delay ROP until BPD resolves</w:t>
      </w:r>
    </w:p>
    <w:p>
      <w:r>
        <w:t>B. Assume Grade 2 BPD means invasive ventilation</w:t>
      </w:r>
    </w:p>
    <w:p>
      <w:r>
        <w:t>C. Arrange timely Type 1 ROP treatment assessment, optimize respiratory support and ensure prolonged vision/development follow-up</w:t>
      </w:r>
    </w:p>
    <w:p>
      <w:r>
        <w:t>D. Treat BPD with propranolol to reverse ROP</w:t>
      </w:r>
    </w:p>
    <w:p>
      <w:pPr>
        <w:keepNext/>
      </w:pPr>
      <w:r>
        <w:t>Q124. [Integrated/Rank-Differentiating] A 29-week infant after NEC surgery has 25 cm of residual small bowel, high stoma output and recurrent electrolyte depletion. Which long-term focus is essential?</w:t>
      </w:r>
    </w:p>
    <w:p>
      <w:r>
        <w:t>A. Ignore sodium losses because PN contains electrolytes</w:t>
      </w:r>
    </w:p>
    <w:p>
      <w:r>
        <w:t>B. Stop all enteral stimulation permanently</w:t>
      </w:r>
    </w:p>
    <w:p>
      <w:r>
        <w:t>C. Intestinal rehabilitation with individualized enteral/PN balance, fluid-electrolyte replacement and growth monitoring</w:t>
      </w:r>
    </w:p>
    <w:p>
      <w:r>
        <w:t>D. Treat only recurrent sepsis without nutrition planning</w:t>
      </w:r>
    </w:p>
    <w:p>
      <w:pPr>
        <w:keepNext/>
      </w:pPr>
      <w:r>
        <w:t>Q125. [Integrated/Rank-Differentiating] A 39-week cooled infant has no EEG seizures after day 2, mild watershed MRI injury, normal hearing screen, and poor visual tracking at 3 months corrected age. Which follow-up decision is best?</w:t>
      </w:r>
    </w:p>
    <w:p>
      <w:r>
        <w:t>A. Wait until school age for visual assessment</w:t>
      </w:r>
    </w:p>
    <w:p>
      <w:r>
        <w:t>B. Discharge from follow-up because the hearing screen passed</w:t>
      </w:r>
    </w:p>
    <w:p>
      <w:r>
        <w:t>C. Continue phenobarbital indefinitely to improve vision</w:t>
      </w:r>
    </w:p>
    <w:p>
      <w:r>
        <w:t>D. Arrange formal vision/developmental evaluation despite reassuring EEG and newborn hearing results</w:t>
      </w:r>
    </w:p>
    <w:p>
      <w:pPr>
        <w:pStyle w:val="Heading1"/>
      </w:pPr>
      <w:r>
        <w:t>ANSWER KEY — BASE AND EXTRA TRACKED SEPARATELY</w:t>
      </w:r>
    </w:p>
    <w:p>
      <w:r>
        <w:t>Q1 B   Q2 C   Q3 D   Q4 C   Q5 A   Q6 A   Q7 D   Q8 B   Q9 A   Q10 D   Q11 B   Q12 C</w:t>
      </w:r>
    </w:p>
    <w:p>
      <w:r>
        <w:t>Q13 B   Q14 A   Q15 C   Q16 D   Q17 B   Q19 D   Q20 B   Q21 C   Q22 D   Q23 C   Q24 A   Q25 B</w:t>
      </w:r>
    </w:p>
    <w:p>
      <w:r>
        <w:t>Q26 C   Q27 A   Q28 D   Q29 B   Q30 A   Q31 C   Q32 D   Q33 A   Q34 D   Q35 C   Q36 C   Q37 B</w:t>
      </w:r>
    </w:p>
    <w:p>
      <w:r>
        <w:t>Q38 A   Q39 B   Q40 D   Q42 A   Q43 C   Q44 B   Q45 D   Q46 B   Q47 A   Q48 C   Q49 C   Q50 A</w:t>
      </w:r>
    </w:p>
    <w:p>
      <w:r>
        <w:t>Q51 D   Q52 B   Q53 A   Q54 B   Q55 C   Q56 A   Q57 D   Q58 D   Q59 C   Q60 B   Q61 B   Q62 A</w:t>
      </w:r>
    </w:p>
    <w:p>
      <w:r>
        <w:t>Q63 C   Q65 B   Q66 D   Q67 A   Q68 C   Q69 A   Q70 C   Q71 B   Q72 D   Q73 A   Q74 B   Q75 D</w:t>
      </w:r>
    </w:p>
    <w:p>
      <w:r>
        <w:t>Q76 C   Q77 B   Q78 D   Q79 A   Q80 C   Q81 A   Q82 C   Q83 B   Q84 D   Q85 D   Q86 B   Q87 A</w:t>
      </w:r>
    </w:p>
    <w:p>
      <w:r>
        <w:t>Q88 C   Q89 B   Q91 A   Q92 D   Q93 C   Q94 D   Q95 A   Q96 C   Q97 B   Q98 A   Q99 B   Q100 D</w:t>
      </w:r>
    </w:p>
    <w:p>
      <w:r>
        <w:t>Q101 A   Q102 D   Q103 C   Q104 A   Q105 B   Q106 C   Q107 B   Q108 D   Q109 A   Q110 C   Q111 B   Q112 D</w:t>
      </w:r>
    </w:p>
    <w:p>
      <w:r>
        <w:t>Q113 D   Q115 C   Q116 B   Q117 B   Q118 D   Q119 A   Q120 C   Q121 A   Q122 B   Q123 C   Q124 C   Q125 D</w:t>
      </w:r>
    </w:p>
    <w:p>
      <w:r>
        <w:t>EXTRA NOTEBOOK RETEST KEY: Q18 A   Q41 D   Q64 D   Q90 C   Q114 A</w:t>
      </w:r>
    </w:p>
    <w:p>
      <w:pPr>
        <w:pStyle w:val="Heading1"/>
      </w:pPr>
      <w:r>
        <w:t>SECTION C — QUESTION-SPECIFIC EXPLANATIONS</w:t>
      </w:r>
    </w:p>
    <w:p>
      <w:r>
        <w:t>Each question includes the decisive mechanism, individual A/B/C/D rationale, nearest distractor, a unique exam pearl and why the decision matters.</w:t>
      </w:r>
    </w:p>
    <w:p>
      <w:pPr>
        <w:pStyle w:val="Heading3"/>
      </w:pPr>
      <w:r>
        <w:t>Q1. Answer B — Basic/Recall</w:t>
      </w:r>
    </w:p>
    <w:p>
      <w:r>
        <w:t>Core reasoning: Zone I stage 3 is Type 1 even in the absence of plus.</w:t>
      </w:r>
    </w:p>
    <w:p>
      <w:r>
        <w:t>A. Zone III stage 2 without plus — Incorrect. This does not meet ETROP Type 1.</w:t>
      </w:r>
    </w:p>
    <w:p>
      <w:r>
        <w:t>B. Zone I stage 3 ROP — Correct. Zone I stage 3 is Type 1 even in the absence of plus.</w:t>
      </w:r>
    </w:p>
    <w:p>
      <w:r>
        <w:t>C. Zone II stage 1 without plus — Incorrect. This is below Type 1 threshold.</w:t>
      </w:r>
    </w:p>
    <w:p>
      <w:r>
        <w:t>D. Zone I stage 1 without plus — Incorrect. This is Type 2 and usually observed closely.</w:t>
      </w:r>
    </w:p>
    <w:p>
      <w:r>
        <w:t>Closest-distractor discriminator: Zone I stage 3 no plus versus zone I stage 1–2 no plus.</w:t>
      </w:r>
    </w:p>
    <w:p>
      <w:r>
        <w:t>EXAM PEARL: Type 1 treatment thresholds do not all require plus.</w:t>
      </w:r>
    </w:p>
    <w:p>
      <w:r>
        <w:t>WHY THIS QUESTION MATTERS: The correct response depends on Zone I stage 3 no plus versus zone I stage 1–2 no plus. The near-miss choice “Zone II stage 1 without plus” tests whether the mechanism is understood.</w:t>
      </w:r>
    </w:p>
    <w:p>
      <w:pPr>
        <w:pStyle w:val="Heading3"/>
      </w:pPr>
      <w:r>
        <w:t>Q2. Answer C — Basic/Recall</w:t>
      </w:r>
    </w:p>
    <w:p>
      <w:r>
        <w:t>Core reasoning: CPS distinguishes transitional (&lt;72 h) from persistent (≥72 h) hypoglycemia.</w:t>
      </w:r>
    </w:p>
    <w:p>
      <w:r>
        <w:t>A. The first 12 hours only — Incorrect. CPS explicitly uses 72 hours.</w:t>
      </w:r>
    </w:p>
    <w:p>
      <w:r>
        <w:t>B. The first 48 hours only — Incorrect. PES uses a different 48-hour transition.</w:t>
      </w:r>
    </w:p>
    <w:p>
      <w:r>
        <w:t>C. The first 72 hours after birth — Correct. CPS distinguishes transitional (&lt;72 h) from persistent (≥72 h) hypoglycemia.</w:t>
      </w:r>
    </w:p>
    <w:p>
      <w:r>
        <w:t>D. The first 7 days for all infants — Incorrect. CPS persistent thresholds begin after 72 hours.</w:t>
      </w:r>
    </w:p>
    <w:p>
      <w:r>
        <w:t>Closest-distractor discriminator: CPS 72-hour versus PES 48-hour frameworks.</w:t>
      </w:r>
    </w:p>
    <w:p>
      <w:r>
        <w:t>EXAM PEARL: Always read the named society before applying a time cutoff.</w:t>
      </w:r>
    </w:p>
    <w:p>
      <w:r>
        <w:t>WHY THIS QUESTION MATTERS: In the described clinical course, CPS distinguishes transitional (&lt;72 h) from persistent (≥72 h) hypoglycemia. The competing option “The first 7 days for all infants” would misdirect evaluation or treatment.</w:t>
      </w:r>
    </w:p>
    <w:p>
      <w:pPr>
        <w:pStyle w:val="Heading3"/>
      </w:pPr>
      <w:r>
        <w:t>Q3. Answer D — Basic/Recall</w:t>
      </w:r>
    </w:p>
    <w:p>
      <w:r>
        <w:t>Core reasoning: Low surfactant raises surface tension and causes atelectasis in a preterm infant.</w:t>
      </w:r>
    </w:p>
    <w:p>
      <w:r>
        <w:t>A. Delayed epithelial sodium absorption — Incorrect. This is TTN, usually with perihilar streaking and fluid in fissures.</w:t>
      </w:r>
    </w:p>
    <w:p>
      <w:r>
        <w:t>B. Aspiration of meconium — Incorrect. Meconium aspiration is mainly a term/post-term condition with coarse patchy opacities.</w:t>
      </w:r>
    </w:p>
    <w:p>
      <w:r>
        <w:t>C. Pulmonary vascular remodeling — Incorrect. This produces PPHN physiology rather than low-volume granular lungs.</w:t>
      </w:r>
    </w:p>
    <w:p>
      <w:r>
        <w:t>D. Pulmonary surfactant deficiency — Correct. Low surfactant raises surface tension and causes atelectasis in a preterm infant.</w:t>
      </w:r>
    </w:p>
    <w:p>
      <w:r>
        <w:t>Closest-distractor discriminator: RDS low volumes versus TTN fluid-retention pattern.</w:t>
      </w:r>
    </w:p>
    <w:p>
      <w:r>
        <w:t>EXAM PEARL: Air bronchograms plus low lung volume are classic RDS discriminators.</w:t>
      </w:r>
    </w:p>
    <w:p>
      <w:r>
        <w:t>WHY THIS QUESTION MATTERS: The tempting alternative “Delayed epithelial sodium absorption” fails because RDS low volumes versus TTN fluid-retention pattern. Missing this distinction changes the next clinical action.</w:t>
      </w:r>
    </w:p>
    <w:p>
      <w:pPr>
        <w:pStyle w:val="Heading3"/>
      </w:pPr>
      <w:r>
        <w:t>Q4. Answer C — Basic/Recall</w:t>
      </w:r>
    </w:p>
    <w:p>
      <w:r>
        <w:t>Core reasoning: Trial-based cooling continues for 72 hours at approximately 33.5°C.</w:t>
      </w:r>
    </w:p>
    <w:p>
      <w:r>
        <w:t>A. 24 hours — Incorrect. Trials used substantially longer treatment.</w:t>
      </w:r>
    </w:p>
    <w:p>
      <w:r>
        <w:t>B. 12 hours — Incorrect. This is insufficient for the evidence-based cooling protocol.</w:t>
      </w:r>
    </w:p>
    <w:p>
      <w:r>
        <w:t>C. 72 hours — Correct. Trial-based cooling continues for 72 hours at approximately 33.5°C.</w:t>
      </w:r>
    </w:p>
    <w:p>
      <w:r>
        <w:t>D. 7 days — Incorrect. Prolonged cooling is not the established protocol.</w:t>
      </w:r>
    </w:p>
    <w:p>
      <w:r>
        <w:t>Closest-distractor discriminator: Duration versus target temperature are separate protocol variables.</w:t>
      </w:r>
    </w:p>
    <w:p>
      <w:r>
        <w:t>EXAM PEARL: Controlled rewarming follows the 72-hour cooling phase.</w:t>
      </w:r>
    </w:p>
    <w:p>
      <w:r>
        <w:t>WHY THIS QUESTION MATTERS: In the described clinical course, Trial-based cooling continues for 72 hours at approximately 33.5°C. The competing option “7 days” would misdirect evaluation or treatment.</w:t>
      </w:r>
    </w:p>
    <w:p>
      <w:pPr>
        <w:pStyle w:val="Heading3"/>
      </w:pPr>
      <w:r>
        <w:t>Q5. Answer A — Basic/Recall</w:t>
      </w:r>
    </w:p>
    <w:p>
      <w:r>
        <w:t>Core reasoning: Descending-aortic diastolic reversal reflects runoff through a substantial ductal shunt.</w:t>
      </w:r>
    </w:p>
    <w:p>
      <w:r>
        <w:t>A. Holodiastolic flow reversal in descending aorta — Correct. Descending-aortic diastolic reversal reflects runoff through a substantial ductal shunt.</w:t>
      </w:r>
    </w:p>
    <w:p>
      <w:r>
        <w:t>B. An isolated patent foramen ovale — Incorrect. PFO is not a ductal steal marker.</w:t>
      </w:r>
    </w:p>
    <w:p>
      <w:r>
        <w:t>C. Small restrictive left-to-right PDA without flow reversal — Incorrect. This may be hemodynamically minor.</w:t>
      </w:r>
    </w:p>
    <w:p>
      <w:r>
        <w:t>D. Normal LA/Ao ratio alone — Incorrect. This does not show systemic diastolic steal.</w:t>
      </w:r>
    </w:p>
    <w:p>
      <w:r>
        <w:t>Closest-distractor discriminator: Ductal diameter versus systemic perfusion impact.</w:t>
      </w:r>
    </w:p>
    <w:p>
      <w:r>
        <w:t>EXAM PEARL: Interpret PDA significance using several echo and clinical measures.</w:t>
      </w:r>
    </w:p>
    <w:p>
      <w:r>
        <w:t>WHY THIS QUESTION MATTERS: The tempting alternative “Small restrictive left-to-right PDA without flow reversal” fails because Ductal diameter versus systemic perfusion impact. Missing this distinction changes the next clinical action.</w:t>
      </w:r>
    </w:p>
    <w:p>
      <w:pPr>
        <w:pStyle w:val="Heading3"/>
      </w:pPr>
      <w:r>
        <w:t>Q6. Answer A — Basic/Recall</w:t>
      </w:r>
    </w:p>
    <w:p>
      <w:r>
        <w:t>Core reasoning: Intramural gas supports modified Bell stage II definite NEC.</w:t>
      </w:r>
    </w:p>
    <w:p>
      <w:r>
        <w:t>A. Pneumatosis intestinalis — Correct. Intramural gas supports modified Bell stage II definite NEC.</w:t>
      </w:r>
    </w:p>
    <w:p>
      <w:r>
        <w:t>B. Mild diffuse bowel distension — Incorrect. This can occur with feeding intolerance without NEC.</w:t>
      </w:r>
    </w:p>
    <w:p>
      <w:r>
        <w:t>C. Isolated gastric residual — Incorrect. Residual alone is nonspecific.</w:t>
      </w:r>
    </w:p>
    <w:p>
      <w:r>
        <w:t>D. Absent stool for 12 hours — Incorrect. This is not a radiographic diagnostic criterion.</w:t>
      </w:r>
    </w:p>
    <w:p>
      <w:r>
        <w:t>Closest-distractor discriminator: Nonspecific distension versus pneumatosis.</w:t>
      </w:r>
    </w:p>
    <w:p>
      <w:r>
        <w:t>EXAM PEARL: Portal venous gas may coexist but is not required for every stage II case.</w:t>
      </w:r>
    </w:p>
    <w:p>
      <w:r>
        <w:t>WHY THIS QUESTION MATTERS: The correct response depends on Nonspecific distension versus pneumatosis. The near-miss choice “Mild diffuse bowel distension” tests whether the mechanism is understood.</w:t>
      </w:r>
    </w:p>
    <w:p>
      <w:pPr>
        <w:pStyle w:val="Heading3"/>
      </w:pPr>
      <w:r>
        <w:t>Q7. Answer D — Basic/Recall</w:t>
      </w:r>
    </w:p>
    <w:p>
      <w:r>
        <w:t>Core reasoning: Insulin suppresses lipolysis and ketogenesis.</w:t>
      </w:r>
    </w:p>
    <w:p>
      <w:r>
        <w:t>A. Cortisol and growth hormone in every case — Incorrect. Counter-regulatory hormones may be appropriate or impaired.</w:t>
      </w:r>
    </w:p>
    <w:p>
      <w:r>
        <w:t>B. Sodium and chloride — Incorrect. Electrolytes do not define hyperinsulinism.</w:t>
      </w:r>
    </w:p>
    <w:p>
      <w:r>
        <w:t>C. Lactate and ammonia in every case — Incorrect. These are not defining suppressed insulin-action markers.</w:t>
      </w:r>
    </w:p>
    <w:p>
      <w:r>
        <w:t>D. Beta-hydroxybutyrate and free fatty acids — Correct. Insulin suppresses lipolysis and ketogenesis.</w:t>
      </w:r>
    </w:p>
    <w:p>
      <w:r>
        <w:t>Closest-distractor discriminator: Hyperinsulinism versus FAOD (often high FFA).</w:t>
      </w:r>
    </w:p>
    <w:p>
      <w:r>
        <w:t>EXAM PEARL: Undetectable measured insulin does not exclude excessive insulin action.</w:t>
      </w:r>
    </w:p>
    <w:p>
      <w:r>
        <w:t>WHY THIS QUESTION MATTERS: The bedside consequence of overlooking Hyperinsulinism versus FAOD (often high FFA). is an incorrect priority such as “Lactate and ammonia in every case”.</w:t>
      </w:r>
    </w:p>
    <w:p>
      <w:pPr>
        <w:pStyle w:val="Heading3"/>
      </w:pPr>
      <w:r>
        <w:t>Q8. Answer B — Basic/Recall</w:t>
      </w:r>
    </w:p>
    <w:p>
      <w:r>
        <w:t>Core reasoning: Echo defines shunt direction, ventricular function and cardiac structure.</w:t>
      </w:r>
    </w:p>
    <w:p>
      <w:r>
        <w:t>A. Pre/postductal saturation difference alone — Incorrect. Gradients can overlap and may be absent.</w:t>
      </w:r>
    </w:p>
    <w:p>
      <w:r>
        <w:t>B. Targeted echocardiography — Correct. Echo defines shunt direction, ventricular function and cardiac structure.</w:t>
      </w:r>
    </w:p>
    <w:p>
      <w:r>
        <w:t>C. Single chest radiograph — Incorrect. CXR does not define intracardiac anatomy.</w:t>
      </w:r>
    </w:p>
    <w:p>
      <w:r>
        <w:t>D. Blood glucose level — Incorrect. Glucose is relevant to illness but not shunt anatomy.</w:t>
      </w:r>
    </w:p>
    <w:p>
      <w:r>
        <w:t>Closest-distractor discriminator: Differential SpO₂ supports but does not establish the diagnosis.</w:t>
      </w:r>
    </w:p>
    <w:p>
      <w:r>
        <w:t>EXAM PEARL: Do not administer a pulmonary vasodilator without understanding the circulation.</w:t>
      </w:r>
    </w:p>
    <w:p>
      <w:r>
        <w:t>WHY THIS QUESTION MATTERS: This stem forces the examiner’s critical choice: Differential SpO₂ supports but does not establish the diagnosis. It prevents selecting “Single chest radiograph” for the wrong physiology.</w:t>
      </w:r>
    </w:p>
    <w:p>
      <w:pPr>
        <w:pStyle w:val="Heading3"/>
      </w:pPr>
      <w:r>
        <w:t>Q9. Answer A — Basic/Recall</w:t>
      </w:r>
    </w:p>
    <w:p>
      <w:r>
        <w:t>Core reasoning: Mother’s own milk provides immune and gut-protective benefits.</w:t>
      </w:r>
    </w:p>
    <w:p>
      <w:r>
        <w:t>A. Mother’s own milk — Correct. Mother’s own milk provides immune and gut-protective benefits.</w:t>
      </w:r>
    </w:p>
    <w:p>
      <w:r>
        <w:t>B. Standard adult enteral formula — Incorrect. This is not a neonatal milk substitute.</w:t>
      </w:r>
    </w:p>
    <w:p>
      <w:r>
        <w:t>C. Water with glucose only — Incorrect. This cannot meet protein, mineral and energy needs.</w:t>
      </w:r>
    </w:p>
    <w:p>
      <w:r>
        <w:t>D. Unmodified cow’s milk — Incorrect. It lacks appropriate preterm nutrient and infection profile.</w:t>
      </w:r>
    </w:p>
    <w:p>
      <w:r>
        <w:t>Closest-distractor discriminator: Mother’s milk versus donor milk as first and second choices.</w:t>
      </w:r>
    </w:p>
    <w:p>
      <w:r>
        <w:t>EXAM PEARL: Donor human milk is often preferred to formula if maternal milk unavailable.</w:t>
      </w:r>
    </w:p>
    <w:p>
      <w:r>
        <w:t>WHY THIS QUESTION MATTERS: Exam performance here rests on applying Mother’s own milk provides immune and gut-protective benefits. rather than using “Water with glucose only” as a shortcut.</w:t>
      </w:r>
    </w:p>
    <w:p>
      <w:pPr>
        <w:pStyle w:val="Heading3"/>
      </w:pPr>
      <w:r>
        <w:t>Q10. Answer D — Basic/Recall</w:t>
      </w:r>
    </w:p>
    <w:p>
      <w:r>
        <w:t>Core reasoning: The right upper limb samples preductal systemic arterial oxygenation.</w:t>
      </w:r>
    </w:p>
    <w:p>
      <w:r>
        <w:t>A. Left foot only — Incorrect. This is postductal and may reflect ductal mixing.</w:t>
      </w:r>
    </w:p>
    <w:p>
      <w:r>
        <w:t>B. Either foot — Incorrect. Both feet are postductal to a patent ductus.</w:t>
      </w:r>
    </w:p>
    <w:p>
      <w:r>
        <w:t>C. Umbilical stump — Incorrect. No validated preductal pulse-oximetry site is there.</w:t>
      </w:r>
    </w:p>
    <w:p>
      <w:r>
        <w:t>D. Right hand or wrist — Correct. The right upper limb samples preductal systemic arterial oxygenation.</w:t>
      </w:r>
    </w:p>
    <w:p>
      <w:r>
        <w:t>Closest-distractor discriminator: Right hand versus lower extremity readings in ductal shunting.</w:t>
      </w:r>
    </w:p>
    <w:p>
      <w:r>
        <w:t>EXAM PEARL: Preductal means right hand/wrist, not merely any upper limb.</w:t>
      </w:r>
    </w:p>
    <w:p>
      <w:r>
        <w:t>WHY THIS QUESTION MATTERS: This stem forces the examiner’s critical choice: Right hand versus lower extremity readings in ductal shunting. It prevents selecting “Left foot only” for the wrong physiology.</w:t>
      </w:r>
    </w:p>
    <w:p>
      <w:pPr>
        <w:pStyle w:val="Heading3"/>
      </w:pPr>
      <w:r>
        <w:t>Q11. Answer B — Basic/Recall</w:t>
      </w:r>
    </w:p>
    <w:p>
      <w:r>
        <w:t>Core reasoning: Evolution in frequency, amplitude or spatial distribution is a defining ictal clue.</w:t>
      </w:r>
    </w:p>
    <w:p>
      <w:r>
        <w:t>A. A flat artifact band during handling — Incorrect. Handling artifact is not ictal evolution.</w:t>
      </w:r>
    </w:p>
    <w:p>
      <w:r>
        <w:t>B. Evolving rhythmic ictal activity on raw EEG — Correct. Evolution in frequency, amplitude or spatial distribution is a defining ictal clue.</w:t>
      </w:r>
    </w:p>
    <w:p>
      <w:r>
        <w:t>C. A normal background with no change — Incorrect. This provides no ictal correlate.</w:t>
      </w:r>
    </w:p>
    <w:p>
      <w:r>
        <w:t>D. An isolated abrupt amplitude step without evolution — Incorrect. Electrode movement can cause a step artifact.</w:t>
      </w:r>
    </w:p>
    <w:p>
      <w:r>
        <w:t>Closest-distractor discriminator: aEEG trend alone is insufficient without raw EEG when available.</w:t>
      </w:r>
    </w:p>
    <w:p>
      <w:r>
        <w:t>EXAM PEARL: Electrographic-only seizures are common in neonatal encephalopathy.</w:t>
      </w:r>
    </w:p>
    <w:p>
      <w:r>
        <w:t>WHY THIS QUESTION MATTERS: The bedside consequence of overlooking aEEG trend alone is insufficient without raw EEG when available. is an incorrect priority such as “An isolated abrupt amplitude step without evolution”.</w:t>
      </w:r>
    </w:p>
    <w:p>
      <w:pPr>
        <w:pStyle w:val="Heading3"/>
      </w:pPr>
      <w:r>
        <w:t>Q12. Answer C — Basic/Recall</w:t>
      </w:r>
    </w:p>
    <w:p>
      <w:r>
        <w:t>Core reasoning: PVHI is a separate venous hemorrhagic infarction often associated with GMH-IVH.</w:t>
      </w:r>
    </w:p>
    <w:p>
      <w:r>
        <w:t>A. Subdural hematoma — Incorrect. This is extra-axial, not periventricular venous infarction.</w:t>
      </w:r>
    </w:p>
    <w:p>
      <w:r>
        <w:t>B. Grade II germinal-matrix hemorrhage — Incorrect. This describes ventricular blood without distension.</w:t>
      </w:r>
    </w:p>
    <w:p>
      <w:r>
        <w:t>C. Periventricular hemorrhagic infarction (PVHI) — Correct. PVHI is a separate venous hemorrhagic infarction often associated with GMH-IVH.</w:t>
      </w:r>
    </w:p>
    <w:p>
      <w:r>
        <w:t>D. Cystic PVL — Incorrect. PVL is white-matter injury rather than hemorrhagic venous infarction.</w:t>
      </w:r>
    </w:p>
    <w:p>
      <w:r>
        <w:t>Closest-distractor discriminator: Parenchymal infarction is not merely more intraventricular blood.</w:t>
      </w:r>
    </w:p>
    <w:p>
      <w:r>
        <w:t>EXAM PEARL: Use modern Volpe terminology in imaging questions.</w:t>
      </w:r>
    </w:p>
    <w:p>
      <w:r>
        <w:t>WHY THIS QUESTION MATTERS: Exam performance here rests on applying PVHI is a separate venous hemorrhagic infarction often associated with GMH-IVH. rather than using “Grade II germinal-matrix hemorrhage” as a shortcut.</w:t>
      </w:r>
    </w:p>
    <w:p>
      <w:pPr>
        <w:pStyle w:val="Heading3"/>
      </w:pPr>
      <w:r>
        <w:t>Q13. Answer B — Conceptual</w:t>
      </w:r>
    </w:p>
    <w:p>
      <w:r>
        <w:t>Core reasoning: Intramural gas indicates bowel wall pathology in the correct clinical setting.</w:t>
      </w:r>
    </w:p>
    <w:p>
      <w:r>
        <w:t>A. It reflects only swallowed air in the stomach — Incorrect. Intramural gas is not simply gastric air.</w:t>
      </w:r>
    </w:p>
    <w:p>
      <w:r>
        <w:t>B. It indicates gas within the bowel wall rather than nonspecific delayed gastric emptying — Correct. Intramural gas indicates bowel wall pathology in the correct clinical setting.</w:t>
      </w:r>
    </w:p>
    <w:p>
      <w:r>
        <w:t>C. It directly proves intestinal perforation — Incorrect. Free intraperitoneal gas indicates perforation.</w:t>
      </w:r>
    </w:p>
    <w:p>
      <w:r>
        <w:t>D. It proves isolated spontaneous intestinal perforation — Incorrect. SIP often lacks widespread pneumatosis.</w:t>
      </w:r>
    </w:p>
    <w:p>
      <w:r>
        <w:t>Closest-distractor discriminator: Intramural versus intraperitoneal gas are different findings.</w:t>
      </w:r>
    </w:p>
    <w:p>
      <w:r>
        <w:t>EXAM PEARL: The imaging compartment matters for Bell staging and surgical urgency.</w:t>
      </w:r>
    </w:p>
    <w:p>
      <w:r>
        <w:t>WHY THIS QUESTION MATTERS: The tempting alternative “It directly proves intestinal perforation” fails because Intramural versus intraperitoneal gas are different findings. Missing this distinction changes the next clinical action.</w:t>
      </w:r>
    </w:p>
    <w:p>
      <w:pPr>
        <w:pStyle w:val="Heading3"/>
      </w:pPr>
      <w:r>
        <w:t>Q14. Answer A — Conceptual</w:t>
      </w:r>
    </w:p>
    <w:p>
      <w:r>
        <w:t>Core reasoning: Postnatal fall in PVR drives pulmonary blood flow through a patent ductus.</w:t>
      </w:r>
    </w:p>
    <w:p>
      <w:r>
        <w:t>A. Pulmonary overcirculation increases interstitial fluid and ventilatory demand — Correct. Postnatal fall in PVR drives pulmonary blood flow through a patent ductus.</w:t>
      </w:r>
    </w:p>
    <w:p>
      <w:r>
        <w:t>B. It always produces severe cyanosis from right-to-left flow — Incorrect. Low PVR usually favors left-to-right flow.</w:t>
      </w:r>
    </w:p>
    <w:p>
      <w:r>
        <w:t>C. It directly causes surfactant deficiency at birth — Incorrect. RDS is a distinct early lung process.</w:t>
      </w:r>
    </w:p>
    <w:p>
      <w:r>
        <w:t>D. It eliminates systemic diastolic runoff — Incorrect. A large PDA may cause steal.</w:t>
      </w:r>
    </w:p>
    <w:p>
      <w:r>
        <w:t>Closest-distractor discriminator: Direction of ductal flow changes with resistance over time.</w:t>
      </w:r>
    </w:p>
    <w:p>
      <w:r>
        <w:t>EXAM PEARL: A PDA can worsen ventilation without being the primary initial lung diagnosis.</w:t>
      </w:r>
    </w:p>
    <w:p>
      <w:r>
        <w:t>WHY THIS QUESTION MATTERS: In the described clinical course, Postnatal fall in PVR drives pulmonary blood flow through a patent ductus. The competing option “It eliminates systemic diastolic runoff” would misdirect evaluation or treatment.</w:t>
      </w:r>
    </w:p>
    <w:p>
      <w:pPr>
        <w:pStyle w:val="Heading3"/>
      </w:pPr>
      <w:r>
        <w:t>Q15. Answer C — Conceptual</w:t>
      </w:r>
    </w:p>
    <w:p>
      <w:r>
        <w:t>Core reasoning: PVL may be delayed or noncystic and missed by early sonography.</w:t>
      </w:r>
    </w:p>
    <w:p>
      <w:r>
        <w:t>A. PVL is always present as cysts on day 1 — Incorrect. Lesions evolve over time.</w:t>
      </w:r>
    </w:p>
    <w:p>
      <w:r>
        <w:t>B. Ultrasound always overestimates every brain lesion — Incorrect. Sensitivity varies by injury type and timing.</w:t>
      </w:r>
    </w:p>
    <w:p>
      <w:r>
        <w:t>C. Cystic evolution can take weeks and diffuse noncystic WMI may be sonographically subtle — Correct. PVL may be delayed or noncystic and missed by early sonography.</w:t>
      </w:r>
    </w:p>
    <w:p>
      <w:r>
        <w:t>D. MRI can never detect white-matter injury — Incorrect. MRI can show noncystic WMI.</w:t>
      </w:r>
    </w:p>
    <w:p>
      <w:r>
        <w:t>Closest-distractor discriminator: Early normal US versus later brain-injury evolution.</w:t>
      </w:r>
    </w:p>
    <w:p>
      <w:r>
        <w:t>EXAM PEARL: Serial imaging and neurologic follow-up remain necessary.</w:t>
      </w:r>
    </w:p>
    <w:p>
      <w:r>
        <w:t>WHY THIS QUESTION MATTERS: The tempting alternative “PVL is always present as cysts on day 1” fails because Early normal US versus later brain-injury evolution. Missing this distinction changes the next clinical action.</w:t>
      </w:r>
    </w:p>
    <w:p>
      <w:pPr>
        <w:pStyle w:val="Heading3"/>
      </w:pPr>
      <w:r>
        <w:t>Q16. Answer D — Conceptual</w:t>
      </w:r>
    </w:p>
    <w:p>
      <w:r>
        <w:t>Core reasoning: Distending pressure recruits alveoli and maintains end-expiratory lung volume.</w:t>
      </w:r>
    </w:p>
    <w:p>
      <w:r>
        <w:t>A. Increasing hemoglobin oxygen affinity — Incorrect. CPAP does not change Hb biochemistry.</w:t>
      </w:r>
    </w:p>
    <w:p>
      <w:r>
        <w:t>B. Closing the ductus arteriosus — Incorrect. Ductal constriction is not CPAP’s primary respiratory mechanism.</w:t>
      </w:r>
    </w:p>
    <w:p>
      <w:r>
        <w:t>C. Suppressing surfactant degradation completely — Incorrect. CPAP supports aeration but does not replace surfactant.</w:t>
      </w:r>
    </w:p>
    <w:p>
      <w:r>
        <w:t>D. Establishing functional residual capacity and preventing alveolar collapse — Correct. Distending pressure recruits alveoli and maintains end-expiratory lung volume.</w:t>
      </w:r>
    </w:p>
    <w:p>
      <w:r>
        <w:t>Closest-distractor discriminator: Recruitment versus pharmacologic surfactant replacement.</w:t>
      </w:r>
    </w:p>
    <w:p>
      <w:r>
        <w:t>EXAM PEARL: CPAP can stabilize RDS yet does not eliminate rescue surfactant needs.</w:t>
      </w:r>
    </w:p>
    <w:p>
      <w:r>
        <w:t>WHY THIS QUESTION MATTERS: In the described clinical course, Distending pressure recruits alveoli and maintains end-expiratory lung volume. The competing option “Suppressing surfactant degradation completely” would misdirect evaluation or treatment.</w:t>
      </w:r>
    </w:p>
    <w:p>
      <w:pPr>
        <w:pStyle w:val="Heading3"/>
      </w:pPr>
      <w:r>
        <w:t>Q17. Answer B — Conceptual</w:t>
      </w:r>
    </w:p>
    <w:p>
      <w:r>
        <w:t>Core reasoning: Insulin concentrations may be below detection while metabolic effects remain evident.</w:t>
      </w:r>
    </w:p>
    <w:p>
      <w:r>
        <w:t>A. Insulin has no role in neonatal glucose control — Incorrect. Insulin is a major regulator.</w:t>
      </w:r>
    </w:p>
    <w:p>
      <w:r>
        <w:t>B. Insulin action can persist despite assay detection limits and episodic secretion — Correct. Insulin concentrations may be below detection while metabolic effects remain evident.</w:t>
      </w:r>
    </w:p>
    <w:p>
      <w:r>
        <w:t>C. A negative assay always excludes congenital disease — Incorrect. Biochemical action markers are more informative.</w:t>
      </w:r>
    </w:p>
    <w:p>
      <w:r>
        <w:t>D. Ketones must be high in hyperinsulinism — Incorrect. Insulin suppresses ketogenesis.</w:t>
      </w:r>
    </w:p>
    <w:p>
      <w:r>
        <w:t>Closest-distractor discriminator: Biochemical insulin action versus a single plasma insulin number.</w:t>
      </w:r>
    </w:p>
    <w:p>
      <w:r>
        <w:t>EXAM PEARL: Glucagon response and suppressed fuels improve diagnosis.</w:t>
      </w:r>
    </w:p>
    <w:p>
      <w:r>
        <w:t>WHY THIS QUESTION MATTERS: The correct response depends on Biochemical insulin action versus a single plasma insulin number. The near-miss choice “Ketones must be high in hyperinsulinism” tests whether the mechanism is understood.</w:t>
      </w:r>
    </w:p>
    <w:p>
      <w:pPr>
        <w:pStyle w:val="Heading3"/>
      </w:pPr>
      <w:r>
        <w:t>Q18. Answer A — Clinical/Application</w:t>
      </w:r>
    </w:p>
    <w:p>
      <w:r>
        <w:t>EXTRA NOTEBOOK RETEST — NOT PART OF THE BASE 120</w:t>
      </w:r>
    </w:p>
    <w:p>
      <w:r>
        <w:t>Core reasoning: PES considers &gt;48 hours outside its early transitional period; CPS continues transition to 72 hours.</w:t>
      </w:r>
    </w:p>
    <w:p>
      <w:r>
        <w:t>A. Pediatric Endocrine Society, because its transition point is 48 hours — Correct. PES considers &gt;48 hours outside its early transitional period; CPS continues transition to 72 hours.</w:t>
      </w:r>
    </w:p>
    <w:p>
      <w:r>
        <w:t>B. Both societies, because both use 24 hours — Incorrect. Their transition points differ and are later.</w:t>
      </w:r>
    </w:p>
    <w:p>
      <w:r>
        <w:t>C. Neither society, because both use 7 days — Incorrect. PES changes after 48 h, CPS after 72 h.</w:t>
      </w:r>
    </w:p>
    <w:p>
      <w:r>
        <w:t>D. Canadian Paediatric Society, because it uses 48 hours — Incorrect. CPS uses 72 hours for transitional hypoglycemia.</w:t>
      </w:r>
    </w:p>
    <w:p>
      <w:r>
        <w:t>Closest-distractor discriminator: Same 54-hour infant sits on opposite sides of the two named timing boundaries.</w:t>
      </w:r>
    </w:p>
    <w:p>
      <w:r>
        <w:t>EXAM PEARL: Framework naming is essential in glucose threshold questions.</w:t>
      </w:r>
    </w:p>
    <w:p>
      <w:r>
        <w:t>WHY THIS QUESTION MATTERS: Retests a documented prior misconception using a new clinical setting: Same 54-hour infant sits on opposite sides of the two named timing boundaries.</w:t>
      </w:r>
    </w:p>
    <w:p>
      <w:r>
        <w:t>Notebook trace-back: ERR-D10-Q8: CPS 72 h vs PES 48 h • R1 retest; score separately and update only after learner performance.</w:t>
      </w:r>
    </w:p>
    <w:p>
      <w:pPr>
        <w:pStyle w:val="Heading3"/>
      </w:pPr>
      <w:r>
        <w:t>Q19. Answer D — Conceptual</w:t>
      </w:r>
    </w:p>
    <w:p>
      <w:r>
        <w:t>Core reasoning: The latent phase precedes delayed excitotoxic and inflammatory secondary injury.</w:t>
      </w:r>
    </w:p>
    <w:p>
      <w:r>
        <w:t>A. It corrects all metabolic acidosis directly — Incorrect. Acid-base correction is not the primary neuroprotective mechanism.</w:t>
      </w:r>
    </w:p>
    <w:p>
      <w:r>
        <w:t>B. It prevents every later seizure — Incorrect. Seizures can still occur despite cooling.</w:t>
      </w:r>
    </w:p>
    <w:p>
      <w:r>
        <w:t>C. It reverses all primary necrosis instantly — Incorrect. Established primary injury is not erased by cooling.</w:t>
      </w:r>
    </w:p>
    <w:p>
      <w:r>
        <w:t>D. It interrupts evolving secondary energy failure during the latent period — Correct. The latent phase precedes delayed excitotoxic and inflammatory secondary injury.</w:t>
      </w:r>
    </w:p>
    <w:p>
      <w:r>
        <w:t>Closest-distractor discriminator: Primary irreversible injury versus modifiable secondary cascade.</w:t>
      </w:r>
    </w:p>
    <w:p>
      <w:r>
        <w:t>EXAM PEARL: The ≤6-hour window follows injury biology, not an arbitrary ward schedule.</w:t>
      </w:r>
    </w:p>
    <w:p>
      <w:r>
        <w:t>WHY THIS QUESTION MATTERS: The correct response depends on Primary irreversible injury versus modifiable secondary cascade. The near-miss choice “It prevents every later seizure” tests whether the mechanism is understood.</w:t>
      </w:r>
    </w:p>
    <w:p>
      <w:pPr>
        <w:pStyle w:val="Heading3"/>
      </w:pPr>
      <w:r>
        <w:t>Q20. Answer B — Conceptual</w:t>
      </w:r>
    </w:p>
    <w:p>
      <w:r>
        <w:t>Core reasoning: Posterior vascular abnormality is a continuum but treatment uses defined criteria.</w:t>
      </w:r>
    </w:p>
    <w:p>
      <w:r>
        <w:t>A. Preplus means retinal detachment — Incorrect. Detachment defines stage 4/5, not preplus.</w:t>
      </w:r>
    </w:p>
    <w:p>
      <w:r>
        <w:t>B. Preplus is below the reference severity for plus despite requiring closer surveillance — Correct. Posterior vascular abnormality is a continuum but treatment uses defined criteria.</w:t>
      </w:r>
    </w:p>
    <w:p>
      <w:r>
        <w:t>C. Preplus automatically means stage 3 — Incorrect. Plus/preplus is vascular activity, not retinal stage.</w:t>
      </w:r>
    </w:p>
    <w:p>
      <w:r>
        <w:t>D. Preplus guarantees regression — Incorrect. Posterior disease can progress.</w:t>
      </w:r>
    </w:p>
    <w:p>
      <w:r>
        <w:t>Closest-distractor discriminator: Close follow-up is not equivalent to immediate Type 1 treatment.</w:t>
      </w:r>
    </w:p>
    <w:p>
      <w:r>
        <w:t>EXAM PEARL: Do not erase the preplus/plus threshold in exam reasoning.</w:t>
      </w:r>
    </w:p>
    <w:p>
      <w:r>
        <w:t>WHY THIS QUESTION MATTERS: This stem forces the examiner’s critical choice: Close follow-up is not equivalent to immediate Type 1 treatment. It prevents selecting “Preplus guarantees regression” for the wrong physiology.</w:t>
      </w:r>
    </w:p>
    <w:p>
      <w:pPr>
        <w:pStyle w:val="Heading3"/>
      </w:pPr>
      <w:r>
        <w:t>Q21. Answer C — Conceptual</w:t>
      </w:r>
    </w:p>
    <w:p>
      <w:r>
        <w:t>Core reasoning: Cooling requires qualifying encephalopathy and trial-based evidence of perinatal insult.</w:t>
      </w:r>
    </w:p>
    <w:p>
      <w:r>
        <w:t>A. A normal cord pH always excludes HIE — Incorrect. Clinical and biochemical criteria must be integrated.</w:t>
      </w:r>
    </w:p>
    <w:p>
      <w:r>
        <w:t>B. Cooling is restricted to neonates with visible seizures — Incorrect. Moderate/severe HIE may exist without seizures.</w:t>
      </w:r>
    </w:p>
    <w:p>
      <w:r>
        <w:t>C. Apgar alone does not establish moderate–severe HIE eligibility — Correct. Cooling requires qualifying encephalopathy and trial-based evidence of perinatal insult.</w:t>
      </w:r>
    </w:p>
    <w:p>
      <w:r>
        <w:t>D. Any 1-minute Apgar &lt;7 mandates cooling — Incorrect. Resuscitation score alone is insufficient.</w:t>
      </w:r>
    </w:p>
    <w:p>
      <w:r>
        <w:t>Closest-distractor discriminator: Resuscitation intensity versus true encephalopathy severity.</w:t>
      </w:r>
    </w:p>
    <w:p>
      <w:r>
        <w:t>EXAM PEARL: Avoid overcooling mild or non-HIE infants.</w:t>
      </w:r>
    </w:p>
    <w:p>
      <w:r>
        <w:t>WHY THIS QUESTION MATTERS: Exam performance here rests on applying Cooling requires qualifying encephalopathy and trial-based evidence of perinatal insult. rather than using “A normal cord pH always excludes HIE” as a shortcut.</w:t>
      </w:r>
    </w:p>
    <w:p>
      <w:pPr>
        <w:pStyle w:val="Heading3"/>
      </w:pPr>
      <w:r>
        <w:t>Q22. Answer D — Conceptual</w:t>
      </w:r>
    </w:p>
    <w:p>
      <w:r>
        <w:t>Core reasoning: Relative systemic and pulmonary pressures govern shunt direction.</w:t>
      </w:r>
    </w:p>
    <w:p>
      <w:r>
        <w:t>A. It removes pulmonary vascular resistance — Incorrect. PVR may remain high despite falling SVR.</w:t>
      </w:r>
    </w:p>
    <w:p>
      <w:r>
        <w:t>B. It always closes the ductus — Incorrect. Ductal closure is not caused by acute hypotension.</w:t>
      </w:r>
    </w:p>
    <w:p>
      <w:r>
        <w:t>C. It increases pulmonary oxygen diffusion automatically — Incorrect. Perfusion pressure loss can worsen shunting.</w:t>
      </w:r>
    </w:p>
    <w:p>
      <w:r>
        <w:t>D. Lower SVR may increase right-to-left shunting across ductus/foramen — Correct. Relative systemic and pulmonary pressures govern shunt direction.</w:t>
      </w:r>
    </w:p>
    <w:p>
      <w:r>
        <w:t>Closest-distractor discriminator: A falling systemic pressure can aggravate shunt physiology.</w:t>
      </w:r>
    </w:p>
    <w:p>
      <w:r>
        <w:t>EXAM PEARL: PPHN care requires adequate systemic perfusion as well as oxygen.</w:t>
      </w:r>
    </w:p>
    <w:p>
      <w:r>
        <w:t>WHY THIS QUESTION MATTERS: The bedside consequence of overlooking A falling systemic pressure can aggravate shunt physiology. is an incorrect priority such as “It always closes the ductus”.</w:t>
      </w:r>
    </w:p>
    <w:p>
      <w:pPr>
        <w:pStyle w:val="Heading3"/>
      </w:pPr>
      <w:r>
        <w:t>Q23. Answer C — Conceptual</w:t>
      </w:r>
    </w:p>
    <w:p>
      <w:r>
        <w:t>Core reasoning: Absence of labour-related fluid clearance explains TTN after elective caesarean.</w:t>
      </w:r>
    </w:p>
    <w:p>
      <w:r>
        <w:t>A. Type II pneumocyte destruction — Incorrect. Severe surfactant loss produces low-volume granular lungs.</w:t>
      </w:r>
    </w:p>
    <w:p>
      <w:r>
        <w:t>B. Airway obstruction by thick meconium — Incorrect. No meconium exposure or coarse infiltrates are given.</w:t>
      </w:r>
    </w:p>
    <w:p>
      <w:r>
        <w:t>C. Delayed fetal lung-fluid clearance — Correct. Absence of labour-related fluid clearance explains TTN after elective caesarean.</w:t>
      </w:r>
    </w:p>
    <w:p>
      <w:r>
        <w:t>D. Right-to-left ductal shunting alone — Incorrect. That causes hypoxemia but not fissural fluid.</w:t>
      </w:r>
    </w:p>
    <w:p>
      <w:r>
        <w:t>Closest-distractor discriminator: TTN versus RDS radiographic lung volume.</w:t>
      </w:r>
    </w:p>
    <w:p>
      <w:r>
        <w:t>EXAM PEARL: TTN often improves over 24–72 hours, unlike severe untreated RDS.</w:t>
      </w:r>
    </w:p>
    <w:p>
      <w:r>
        <w:t>WHY THIS QUESTION MATTERS: The bedside consequence of overlooking TTN versus RDS radiographic lung volume. is an incorrect priority such as “Type II pneumocyte destruction”.</w:t>
      </w:r>
    </w:p>
    <w:p>
      <w:pPr>
        <w:pStyle w:val="Heading3"/>
      </w:pPr>
      <w:r>
        <w:t>Q24. Answer A — Conceptual</w:t>
      </w:r>
    </w:p>
    <w:p>
      <w:r>
        <w:t>Core reasoning: Unfortified human milk may not meet high preterm protein/calcium/phosphate demands.</w:t>
      </w:r>
    </w:p>
    <w:p>
      <w:r>
        <w:t>A. It raises protein and mineral delivery toward preterm growth needs — Correct. Unfortified human milk may not meet high preterm protein/calcium/phosphate demands.</w:t>
      </w:r>
    </w:p>
    <w:p>
      <w:r>
        <w:t>B. It prevents every NEC case — Incorrect. Human milk reduces risk but no intervention is absolute.</w:t>
      </w:r>
    </w:p>
    <w:p>
      <w:r>
        <w:t>C. It eliminates the need for all biochemical monitoring — Incorrect. Fortification does not remove growth/electrolyte monitoring.</w:t>
      </w:r>
    </w:p>
    <w:p>
      <w:r>
        <w:t>D. It replaces the need for adequate volume intake — Incorrect. Both composition and volume matter.</w:t>
      </w:r>
    </w:p>
    <w:p>
      <w:r>
        <w:t>Closest-distractor discriminator: Human milk’s protective properties versus its nutrient-density limits.</w:t>
      </w:r>
    </w:p>
    <w:p>
      <w:r>
        <w:t>EXAM PEARL: Fortification supports growth without negating the value of human milk.</w:t>
      </w:r>
    </w:p>
    <w:p>
      <w:r>
        <w:t>WHY THIS QUESTION MATTERS: This stem forces the examiner’s critical choice: Human milk’s protective properties versus its nutrient-density limits. It prevents selecting “It prevents every NEC case” for the wrong physiology.</w:t>
      </w:r>
    </w:p>
    <w:p>
      <w:pPr>
        <w:pStyle w:val="Heading3"/>
      </w:pPr>
      <w:r>
        <w:t>Q25. Answer B — Conceptual</w:t>
      </w:r>
    </w:p>
    <w:p>
      <w:r>
        <w:t>Core reasoning: Postnatal adaptation involves net water and sodium loss.</w:t>
      </w:r>
    </w:p>
    <w:p>
      <w:r>
        <w:t>A. Failure of all neonatal kidneys to excrete sodium — Incorrect. Neonates can excrete sodium, though immature.</w:t>
      </w:r>
    </w:p>
    <w:p>
      <w:r>
        <w:t>B. Extracellular fluid contraction with diuresis and natriuresis — Correct. Postnatal adaptation involves net water and sodium loss.</w:t>
      </w:r>
    </w:p>
    <w:p>
      <w:r>
        <w:t>C. Loss of lean tissue only — Incorrect. Fluid shifts dominate early physiologic weight change.</w:t>
      </w:r>
    </w:p>
    <w:p>
      <w:r>
        <w:t>D. Obligate hyperglycemia-driven dehydration in every infant — Incorrect. Most normal infants lose extracellular fluid without hyperglycemia.</w:t>
      </w:r>
    </w:p>
    <w:p>
      <w:r>
        <w:t>Closest-distractor discriminator: Physiologic diuresis versus pathological dehydration.</w:t>
      </w:r>
    </w:p>
    <w:p>
      <w:r>
        <w:t>EXAM PEARL: Fluid and sodium prescriptions should follow serial weights and labs.</w:t>
      </w:r>
    </w:p>
    <w:p>
      <w:r>
        <w:t>WHY THIS QUESTION MATTERS: Exam performance here rests on applying Postnatal adaptation involves net water and sodium loss. rather than using “Obligate hyperglycemia-driven dehydration in every infant” as a shortcut.</w:t>
      </w:r>
    </w:p>
    <w:p>
      <w:pPr>
        <w:pStyle w:val="Heading3"/>
      </w:pPr>
      <w:r>
        <w:t>Q26. Answer C — Conceptual</w:t>
      </w:r>
    </w:p>
    <w:p>
      <w:r>
        <w:t>Core reasoning: Isolated residuals lack specificity for NEC.</w:t>
      </w:r>
    </w:p>
    <w:p>
      <w:r>
        <w:t>A. Residuals identify the infecting organism — Incorrect. They are not microbiologic tests.</w:t>
      </w:r>
    </w:p>
    <w:p>
      <w:r>
        <w:t>B. Residuals always indicate bowel necrosis — Incorrect. Many healthy preterms have residuals.</w:t>
      </w:r>
    </w:p>
    <w:p>
      <w:r>
        <w:t>C. Residuals poorly discriminate NEC from normal immature gastric motility — Correct. Isolated residuals lack specificity for NEC.</w:t>
      </w:r>
    </w:p>
    <w:p>
      <w:r>
        <w:t>D. Residuals directly measure intestinal perfusion — Incorrect. They do not quantify mesenteric blood flow.</w:t>
      </w:r>
    </w:p>
    <w:p>
      <w:r>
        <w:t>Closest-distractor discriminator: Residual plus systemic signs/imaging differs from residual alone.</w:t>
      </w:r>
    </w:p>
    <w:p>
      <w:r>
        <w:t>EXAM PEARL: Avoid unnecessary prolonged feed interruption without supporting clinical evidence.</w:t>
      </w:r>
    </w:p>
    <w:p>
      <w:r>
        <w:t>WHY THIS QUESTION MATTERS: In the described clinical course, Isolated residuals lack specificity for NEC. The competing option “Residuals identify the infecting organism” would misdirect evaluation or treatment.</w:t>
      </w:r>
    </w:p>
    <w:p>
      <w:pPr>
        <w:pStyle w:val="Heading3"/>
      </w:pPr>
      <w:r>
        <w:t>Q27. Answer A — Conceptual</w:t>
      </w:r>
    </w:p>
    <w:p>
      <w:r>
        <w:t>Core reasoning: Ductal flow direction follows relative pulmonary and systemic pressure/resistance.</w:t>
      </w:r>
    </w:p>
    <w:p>
      <w:r>
        <w:t>A. The systemic-to-pulmonary pressure gradient favors ductal flow toward the aorta — Correct. Ductal flow direction follows relative pulmonary and systemic pressure/resistance.</w:t>
      </w:r>
    </w:p>
    <w:p>
      <w:r>
        <w:t>B. It guarantees left-to-right ductal flow — Incorrect. Low SVR relative to high PVR favors right-to-left flow.</w:t>
      </w:r>
    </w:p>
    <w:p>
      <w:r>
        <w:t>C. It directly increases surfactant secretion — Incorrect. Surfactant secretion does not govern shunt direction.</w:t>
      </w:r>
    </w:p>
    <w:p>
      <w:r>
        <w:t>D. It closes the foramen ovale immediately — Incorrect. Foramen closure is not caused by abrupt SVR fall.</w:t>
      </w:r>
    </w:p>
    <w:p>
      <w:r>
        <w:t>Closest-distractor discriminator: Shunt direction is hemodynamic, not fixed by ductal patency alone.</w:t>
      </w:r>
    </w:p>
    <w:p>
      <w:r>
        <w:t>EXAM PEARL: PPHN may worsen during systemic hypotension even without new lung pathology.</w:t>
      </w:r>
    </w:p>
    <w:p>
      <w:r>
        <w:t>WHY THIS QUESTION MATTERS: The correct response depends on Shunt direction is hemodynamic, not fixed by ductal patency alone. The near-miss choice “It closes the foramen ovale immediately” tests whether the mechanism is understood.</w:t>
      </w:r>
    </w:p>
    <w:p>
      <w:pPr>
        <w:pStyle w:val="Heading3"/>
      </w:pPr>
      <w:r>
        <w:t>Q28. Answer D — Conceptual</w:t>
      </w:r>
    </w:p>
    <w:p>
      <w:r>
        <w:t>Core reasoning: Deep gray injury is associated with acute severe energy failure.</w:t>
      </w:r>
    </w:p>
    <w:p>
      <w:r>
        <w:t>A. A purely watershed partial-prolonged pattern — Incorrect. Watershed injury favors parasagittal cortical/subcortical regions.</w:t>
      </w:r>
    </w:p>
    <w:p>
      <w:r>
        <w:t>B. Benign transient hypoglycemia only — Incorrect. Hypoglycemia more often has posterior cortical patterns, though overlap exists.</w:t>
      </w:r>
    </w:p>
    <w:p>
      <w:r>
        <w:t>C. Isolated peripheral neuropathy — Incorrect. This would not cause deep-gray diffusion abnormalities.</w:t>
      </w:r>
    </w:p>
    <w:p>
      <w:r>
        <w:t>D. Acute profound hypoxic-ischemic insult — Correct. Deep gray injury is associated with acute severe energy failure.</w:t>
      </w:r>
    </w:p>
    <w:p>
      <w:r>
        <w:t>Closest-distractor discriminator: Basal-ganglia/thalamic versus watershed distribution.</w:t>
      </w:r>
    </w:p>
    <w:p>
      <w:r>
        <w:t>EXAM PEARL: MRI pattern informs but does not determine individual prognosis.</w:t>
      </w:r>
    </w:p>
    <w:p>
      <w:r>
        <w:t>WHY THIS QUESTION MATTERS: The tempting alternative “Isolated peripheral neuropathy” fails because Basal-ganglia/thalamic versus watershed distribution. Missing this distinction changes the next clinical action.</w:t>
      </w:r>
    </w:p>
    <w:p>
      <w:pPr>
        <w:pStyle w:val="Heading3"/>
      </w:pPr>
      <w:r>
        <w:t>Q29. Answer B — Conceptual</w:t>
      </w:r>
    </w:p>
    <w:p>
      <w:r>
        <w:t>Core reasoning: Treatment decisions depend on clinical and hemodynamic significance, not mere patency.</w:t>
      </w:r>
    </w:p>
    <w:p>
      <w:r>
        <w:t>A. PDA can never contribute to pulmonary edema — Incorrect. Large hsPDA can cause overcirculation.</w:t>
      </w:r>
    </w:p>
    <w:p>
      <w:r>
        <w:t>B. Ductal patency alone does not prove net harm or improved outcomes from closure — Correct. Treatment decisions depend on clinical and hemodynamic significance, not mere patency.</w:t>
      </w:r>
    </w:p>
    <w:p>
      <w:r>
        <w:t>C. All PDA treatments cause NEC in every infant — Incorrect. Harms vary by drug and infant.</w:t>
      </w:r>
    </w:p>
    <w:p>
      <w:r>
        <w:t>D. Every PDA closes by 24 hours — Incorrect. Persistence is common in extremely preterm infants.</w:t>
      </w:r>
    </w:p>
    <w:p>
      <w:r>
        <w:t>Closest-distractor discriminator: Association with morbidity does not prove closure prevents that morbidity.</w:t>
      </w:r>
    </w:p>
    <w:p>
      <w:r>
        <w:t>EXAM PEARL: Avoid reflex pharmacologic closure based only on ductal diameter.</w:t>
      </w:r>
    </w:p>
    <w:p>
      <w:r>
        <w:t>WHY THIS QUESTION MATTERS: The correct response depends on Association with morbidity does not prove closure prevents that morbidity. The near-miss choice “PDA can never contribute to pulmonary edema” tests whether the mechanism is understood.</w:t>
      </w:r>
    </w:p>
    <w:p>
      <w:pPr>
        <w:pStyle w:val="Heading3"/>
      </w:pPr>
      <w:r>
        <w:t>Q30. Answer A — Conceptual</w:t>
      </w:r>
    </w:p>
    <w:p>
      <w:r>
        <w:t>Core reasoning: Multimodal evidence is stronger than one test in isolation.</w:t>
      </w:r>
    </w:p>
    <w:p>
      <w:r>
        <w:t>A. Different domains of motor behavior, examination and injury pattern improve risk identification — Correct. Multimodal evidence is stronger than one test in isolation.</w:t>
      </w:r>
    </w:p>
    <w:p>
      <w:r>
        <w:t>B. GMA replaces all hearing and vision follow-up — Incorrect. Sensory outcomes need separate assessment.</w:t>
      </w:r>
    </w:p>
    <w:p>
      <w:r>
        <w:t>C. Normal imaging excludes motor disability — Incorrect. Noncystic injury and functional deficits can be missed.</w:t>
      </w:r>
    </w:p>
    <w:p>
      <w:r>
        <w:t>D. A single HINE cutoff proves CP in every infant — Incorrect. Scores are predictive, not standalone diagnostic.</w:t>
      </w:r>
    </w:p>
    <w:p>
      <w:r>
        <w:t>Closest-distractor discriminator: Predictive cutoffs versus diagnostic certainty.</w:t>
      </w:r>
    </w:p>
    <w:p>
      <w:r>
        <w:t>EXAM PEARL: Early intervention can start before a definitive CP label.</w:t>
      </w:r>
    </w:p>
    <w:p>
      <w:r>
        <w:t>WHY THIS QUESTION MATTERS: In the described clinical course, Multimodal evidence is stronger than one test in isolation. The competing option “GMA replaces all hearing and vision follow-up” would misdirect evaluation or treatment.</w:t>
      </w:r>
    </w:p>
    <w:p>
      <w:pPr>
        <w:pStyle w:val="Heading3"/>
      </w:pPr>
      <w:r>
        <w:t>Q31. Answer C — Conceptual</w:t>
      </w:r>
    </w:p>
    <w:p>
      <w:r>
        <w:t>Core reasoning: OTC deficiency diverts mitochondrial carbamoyl phosphate into pyrimidine/orotic acid production.</w:t>
      </w:r>
    </w:p>
    <w:p>
      <w:r>
        <w:t>A. Propionic acidemia — Incorrect. High-anion-gap ketoacidosis is more typical.</w:t>
      </w:r>
    </w:p>
    <w:p>
      <w:r>
        <w:t>B. Carbamoyl phosphate synthetase 1 deficiency — Incorrect. This generally has low urinary orotic acid.</w:t>
      </w:r>
    </w:p>
    <w:p>
      <w:r>
        <w:t>C. Ornithine transcarbamylase deficiency — Correct. OTC deficiency diverts mitochondrial carbamoyl phosphate into pyrimidine/orotic acid production.</w:t>
      </w:r>
    </w:p>
    <w:p>
      <w:r>
        <w:t>D. Argininosuccinate synthetase deficiency — Incorrect. Citrulline would be markedly elevated.</w:t>
      </w:r>
    </w:p>
    <w:p>
      <w:r>
        <w:t>Closest-distractor discriminator: OTC high orotic versus CPS1 low orotic acid.</w:t>
      </w:r>
    </w:p>
    <w:p>
      <w:r>
        <w:t>EXAM PEARL: Hyperammonemia without acidosis is a urea-cycle emergency.</w:t>
      </w:r>
    </w:p>
    <w:p>
      <w:r>
        <w:t>WHY THIS QUESTION MATTERS: The tempting alternative “Carbamoyl phosphate synthetase 1 deficiency” fails because OTC high orotic versus CPS1 low orotic acid. Missing this distinction changes the next clinical action.</w:t>
      </w:r>
    </w:p>
    <w:p>
      <w:pPr>
        <w:pStyle w:val="Heading3"/>
      </w:pPr>
      <w:r>
        <w:t>Q32. Answer D — Clinical/Application</w:t>
      </w:r>
    </w:p>
    <w:p>
      <w:r>
        <w:t>Core reasoning: Clinical and echo features converge on significant ductal shunting.</w:t>
      </w:r>
    </w:p>
    <w:p>
      <w:r>
        <w:t>A. Pure PPHN with exclusively right-to-left PDA — Incorrect. Echo evidence indicates left-to-right systemic runoff.</w:t>
      </w:r>
    </w:p>
    <w:p>
      <w:r>
        <w:t>B. Small incidental PDA without systemic effects — Incorrect. Several independent markers indicate significant shunting.</w:t>
      </w:r>
    </w:p>
    <w:p>
      <w:r>
        <w:t>C. Only anemia explains all findings — Incorrect. Anemia alone does not produce aortic diastolic flow reversal.</w:t>
      </w:r>
    </w:p>
    <w:p>
      <w:r>
        <w:t>D. A hemodynamically significant left-to-right PDA is likely contributing to pulmonary/systemic effects — Correct. Clinical and echo features converge on significant ductal shunting.</w:t>
      </w:r>
    </w:p>
    <w:p>
      <w:r>
        <w:t>Closest-distractor discriminator: LA enlargement plus aortic runoff is stronger than murmur alone.</w:t>
      </w:r>
    </w:p>
    <w:p>
      <w:r>
        <w:t>EXAM PEARL: Treatment discussion should incorporate this integrated phenotype.</w:t>
      </w:r>
    </w:p>
    <w:p>
      <w:r>
        <w:t>WHY THIS QUESTION MATTERS: Exam performance here rests on applying Clinical and echo features converge on significant ductal shunting. rather than using “Only anemia explains all findings” as a shortcut.</w:t>
      </w:r>
    </w:p>
    <w:p>
      <w:pPr>
        <w:pStyle w:val="Heading3"/>
      </w:pPr>
      <w:r>
        <w:t>Q33. Answer A — Clinical/Application</w:t>
      </w:r>
    </w:p>
    <w:p>
      <w:r>
        <w:t>Core reasoning: Definite NEC without perforation is managed medically with vigilant surgical surveillance.</w:t>
      </w:r>
    </w:p>
    <w:p>
      <w:r>
        <w:t>A. Stop feeds, decompress, culture, start protocol-guided IV antibiotics/PN and arrange serial assessment with surgical input — Correct. Definite NEC without perforation is managed medically with vigilant surgical surveillance.</w:t>
      </w:r>
    </w:p>
    <w:p>
      <w:r>
        <w:t>B. Continue full feeds because no free air is present — Incorrect. Pneumatosis establishes definite NEC.</w:t>
      </w:r>
    </w:p>
    <w:p>
      <w:r>
        <w:t>C. Immediate elective contrast enema as first treatment — Incorrect. Enema is not standard first-line NEC management.</w:t>
      </w:r>
    </w:p>
    <w:p>
      <w:r>
        <w:t>D. Give only oral probiotic and observe — Incorrect. Systemic illness requires urgent NEC care.</w:t>
      </w:r>
    </w:p>
    <w:p>
      <w:r>
        <w:t>Closest-distractor discriminator: Absence of free air does not make pneumatosis benign.</w:t>
      </w:r>
    </w:p>
    <w:p>
      <w:r>
        <w:t>EXAM PEARL: Early treatment aims to prevent progression to shock/perforation.</w:t>
      </w:r>
    </w:p>
    <w:p>
      <w:r>
        <w:t>WHY THIS QUESTION MATTERS: The bedside consequence of overlooking Absence of free air does not make pneumatosis benign. is an incorrect priority such as “Continue full feeds because no free air is present”.</w:t>
      </w:r>
    </w:p>
    <w:p>
      <w:pPr>
        <w:pStyle w:val="Heading3"/>
      </w:pPr>
      <w:r>
        <w:t>Q34. Answer D — Clinical/Application</w:t>
      </w:r>
    </w:p>
    <w:p>
      <w:r>
        <w:t>Core reasoning: Worsening oxygen requirement on CPAP in a very preterm infant can trigger rescue surfactant assessment.</w:t>
      </w:r>
    </w:p>
    <w:p>
      <w:r>
        <w:t>A. Stop CPAP because any oxygen rise proves pneumothorax — Incorrect. Lung ultrasound lacks air-leak evidence.</w:t>
      </w:r>
    </w:p>
    <w:p>
      <w:r>
        <w:t>B. Switch to high-dose systemic steroid immediately — Incorrect. Steroids are not initial rescue for early RDS.</w:t>
      </w:r>
    </w:p>
    <w:p>
      <w:r>
        <w:t>C. Give furosemide as first-line treatment — Incorrect. Surfactant-deficient RDS is not primarily pulmonary edema.</w:t>
      </w:r>
    </w:p>
    <w:p>
      <w:r>
        <w:t>D. Assess for rescue surfactant using the unit’s CPAP/FiO₂ threshold while optimizing support — Correct. Worsening oxygen requirement on CPAP in a very preterm infant can trigger rescue surfactant assessment.</w:t>
      </w:r>
    </w:p>
    <w:p>
      <w:r>
        <w:t>Closest-distractor discriminator: Escalating RDS support versus unindicated diuresis.</w:t>
      </w:r>
    </w:p>
    <w:p>
      <w:r>
        <w:t>EXAM PEARL: FiO₂ thresholds for rescue surfactant are protocol-dependent; name the local pathway.</w:t>
      </w:r>
    </w:p>
    <w:p>
      <w:r>
        <w:t>WHY THIS QUESTION MATTERS: Exam performance here rests on applying Worsening oxygen requirement on CPAP in a very preterm infant can trigger rescue surfactant assessment. rather than using “Switch to high-dose systemic steroid immediately” as a shortcut.</w:t>
      </w:r>
    </w:p>
    <w:p>
      <w:pPr>
        <w:pStyle w:val="Heading3"/>
      </w:pPr>
      <w:r>
        <w:t>Q35. Answer C — Clinical/Application</w:t>
      </w:r>
    </w:p>
    <w:p>
      <w:r>
        <w:t>Core reasoning: Zone II stage 2 plus is ETROP Type 1.</w:t>
      </w:r>
    </w:p>
    <w:p>
      <w:r>
        <w:t>A. Normal immature retinal vascularization — Incorrect. Stage 2 ridge and plus are pathological.</w:t>
      </w:r>
    </w:p>
    <w:p>
      <w:r>
        <w:t>B. Type 2 until stage 3 appears — Incorrect. Zone II stage 2 with plus already meets Type 1.</w:t>
      </w:r>
    </w:p>
    <w:p>
      <w:r>
        <w:t>C. Type 1 ROP requiring prompt treatment assessment — Correct. Zone II stage 2 plus is ETROP Type 1.</w:t>
      </w:r>
    </w:p>
    <w:p>
      <w:r>
        <w:t>D. Stage 4A because plus is severe — Incorrect. Stage 4 requires retinal detachment.</w:t>
      </w:r>
    </w:p>
    <w:p>
      <w:r>
        <w:t>Closest-distractor discriminator: Retinal stage and plus are independent descriptors.</w:t>
      </w:r>
    </w:p>
    <w:p>
      <w:r>
        <w:t>EXAM PEARL: Do not wait for stage 3 if Type 1 is already present.</w:t>
      </w:r>
    </w:p>
    <w:p>
      <w:r>
        <w:t>WHY THIS QUESTION MATTERS: The bedside consequence of overlooking Retinal stage and plus are independent descriptors. is an incorrect priority such as “Type 2 until stage 3 appears”.</w:t>
      </w:r>
    </w:p>
    <w:p>
      <w:pPr>
        <w:pStyle w:val="Heading3"/>
      </w:pPr>
      <w:r>
        <w:t>Q36. Answer C — Clinical/Application</w:t>
      </w:r>
    </w:p>
    <w:p>
      <w:r>
        <w:t>Core reasoning: Asymptomatic at-risk infant with glucose &lt;2.6 mmol/L needs prompt feeding-based intervention and reassessment.</w:t>
      </w:r>
    </w:p>
    <w:p>
      <w:r>
        <w:t>A. Start diazoxide immediately after one low reading — Incorrect. Persistent hyperinsulinism is not established.</w:t>
      </w:r>
    </w:p>
    <w:p>
      <w:r>
        <w:t>B. Wait until 72 hours before any intervention — Incorrect. Transitional hypoglycemia still requires treatment when below threshold.</w:t>
      </w:r>
    </w:p>
    <w:p>
      <w:r>
        <w:t>C. Provide enteral supplementation or dextrose gel per protocol and recheck glucose in 30 minutes — Correct. Asymptomatic at-risk infant with glucose &lt;2.6 mmol/L needs prompt feeding-based intervention and reassessment.</w:t>
      </w:r>
    </w:p>
    <w:p>
      <w:r>
        <w:t>D. Ignore because 38 mg/dL is always normal on day 2 — Incorrect. CPS intervention threshold is 2.6 mmol/L.</w:t>
      </w:r>
    </w:p>
    <w:p>
      <w:r>
        <w:t>Closest-distractor discriminator: Treatment in transition versus etiologic persistent workup.</w:t>
      </w:r>
    </w:p>
    <w:p>
      <w:r>
        <w:t>EXAM PEARL: A 30-minute response check prevents prolonged unrecognized hypoglycemia.</w:t>
      </w:r>
    </w:p>
    <w:p>
      <w:r>
        <w:t>WHY THIS QUESTION MATTERS: This stem forces the examiner’s critical choice: Treatment in transition versus etiologic persistent workup. It prevents selecting “Start diazoxide immediately after one low reading” for the wrong physiology.</w:t>
      </w:r>
    </w:p>
    <w:p>
      <w:pPr>
        <w:pStyle w:val="Heading3"/>
      </w:pPr>
      <w:r>
        <w:t>Q37. Answer B — Clinical/Application</w:t>
      </w:r>
    </w:p>
    <w:p>
      <w:r>
        <w:t>Core reasoning: Biochemical and neurological evidence strongly supports cooling evaluation within the window.</w:t>
      </w:r>
    </w:p>
    <w:p>
      <w:r>
        <w:t>A. Wait for MRI before cooling — Incorrect. MRI delays the &lt;6-hour therapeutic window.</w:t>
      </w:r>
    </w:p>
    <w:p>
      <w:r>
        <w:t>B. Start eligibility-confirmed servo-controlled cooling while continuing stabilization — Correct. Biochemical and neurological evidence strongly supports cooling evaluation within the window.</w:t>
      </w:r>
    </w:p>
    <w:p>
      <w:r>
        <w:t>C. Give phenobarbital prophylactically instead of cooling — Incorrect. ASM does not replace neuroprotection.</w:t>
      </w:r>
    </w:p>
    <w:p>
      <w:r>
        <w:t>D. Observe until 24 hours because seizures are absent — Incorrect. Seizures are not required for moderate/severe HIE.</w:t>
      </w:r>
    </w:p>
    <w:p>
      <w:r>
        <w:t>Closest-distractor discriminator: Moderate/severe encephalopathy can qualify without overt seizures.</w:t>
      </w:r>
    </w:p>
    <w:p>
      <w:r>
        <w:t>EXAM PEARL: Initiate cooling based on early clinical criteria, not late imaging.</w:t>
      </w:r>
    </w:p>
    <w:p>
      <w:r>
        <w:t>WHY THIS QUESTION MATTERS: This stem forces the examiner’s critical choice: Moderate/severe encephalopathy can qualify without overt seizures. It prevents selecting “Observe until 24 hours because seizures are absent” for the wrong physiology.</w:t>
      </w:r>
    </w:p>
    <w:p>
      <w:pPr>
        <w:pStyle w:val="Heading3"/>
      </w:pPr>
      <w:r>
        <w:t>Q38. Answer A — Clinical/Application</w:t>
      </w:r>
    </w:p>
    <w:p>
      <w:r>
        <w:t>Core reasoning: Seizure burden is electrographic and needs treatment/monitoring.</w:t>
      </w:r>
    </w:p>
    <w:p>
      <w:r>
        <w:t>A. Treat EEG-confirmed seizures and reassess electrographic response — Correct. Seizure burden is electrographic and needs treatment/monitoring.</w:t>
      </w:r>
    </w:p>
    <w:p>
      <w:r>
        <w:t>B. Ignore seizures without motor correlate — Incorrect. Electrographic-only seizures may cause additional burden.</w:t>
      </w:r>
    </w:p>
    <w:p>
      <w:r>
        <w:t>C. Stop cooling to improve EEG visibility — Incorrect. Cooling should not be stopped solely for seizures.</w:t>
      </w:r>
    </w:p>
    <w:p>
      <w:r>
        <w:t>D. Give repeated glucose boluses despite normal glucose — Incorrect. Normoglycemia does not treat ictal discharges.</w:t>
      </w:r>
    </w:p>
    <w:p>
      <w:r>
        <w:t>Closest-distractor discriminator: Clinical quietness does not equal seizure control.</w:t>
      </w:r>
    </w:p>
    <w:p>
      <w:r>
        <w:t>EXAM PEARL: EEG response, not disappearance of jerking, confirms control.</w:t>
      </w:r>
    </w:p>
    <w:p>
      <w:r>
        <w:t>WHY THIS QUESTION MATTERS: In the described clinical course, Seizure burden is electrographic and needs treatment/monitoring. The competing option “Give repeated glucose boluses despite normal glucose” would misdirect evaluation or treatment.</w:t>
      </w:r>
    </w:p>
    <w:p>
      <w:pPr>
        <w:pStyle w:val="Heading3"/>
      </w:pPr>
      <w:r>
        <w:t>Q39. Answer B — Clinical/Application</w:t>
      </w:r>
    </w:p>
    <w:p>
      <w:r>
        <w:t>Core reasoning: For infants ≥35 weeks, initial air is reasonable during respiratory support.</w:t>
      </w:r>
    </w:p>
    <w:p>
      <w:r>
        <w:t>A. 100% for every depressed neonate — Incorrect. Routine high oxygen at ≥35 weeks is not recommended.</w:t>
      </w:r>
    </w:p>
    <w:p>
      <w:r>
        <w:t>B. 21% with rapid preductal SpO₂-guided titration — Correct. For infants ≥35 weeks, initial air is reasonable during respiratory support.</w:t>
      </w:r>
    </w:p>
    <w:p>
      <w:r>
        <w:t>C. 50% fixed for 10 minutes — Incorrect. Fixed FiO₂ ignores pulse-oximetry targets.</w:t>
      </w:r>
    </w:p>
    <w:p>
      <w:r>
        <w:t>D. 30–100% solely because the infant is late preterm — Incorrect. That range is considered for &lt;32 weeks.</w:t>
      </w:r>
    </w:p>
    <w:p>
      <w:r>
        <w:t>Closest-distractor discriminator: 2025 gestation-specific starting oxygen versus outdated universal rule.</w:t>
      </w:r>
    </w:p>
    <w:p>
      <w:r>
        <w:t>EXAM PEARL: Initial oxygen is a starting point, not a fixed concentration.</w:t>
      </w:r>
    </w:p>
    <w:p>
      <w:r>
        <w:t>WHY THIS QUESTION MATTERS: The tempting alternative “100% for every depressed neonate” fails because 2025 gestation-specific starting oxygen versus outdated universal rule. Missing this distinction changes the next clinical action.</w:t>
      </w:r>
    </w:p>
    <w:p>
      <w:pPr>
        <w:pStyle w:val="Heading3"/>
      </w:pPr>
      <w:r>
        <w:t>Q40. Answer D — Clinical/Application</w:t>
      </w:r>
    </w:p>
    <w:p>
      <w:r>
        <w:t>Core reasoning: Pneumoperitoneum indicates perforation requiring urgent surgical pathway.</w:t>
      </w:r>
    </w:p>
    <w:p>
      <w:r>
        <w:t>A. Wait 72 hours for repeat radiographs — Incorrect. Free air is an emergency finding.</w:t>
      </w:r>
    </w:p>
    <w:p>
      <w:r>
        <w:t>B. Restart milk feeds to restore gut motility — Incorrect. Feeding is contraindicated with suspected perforation.</w:t>
      </w:r>
    </w:p>
    <w:p>
      <w:r>
        <w:t>C. Give a laxative and observe — Incorrect. This cannot treat perforated intestine.</w:t>
      </w:r>
    </w:p>
    <w:p>
      <w:r>
        <w:t>D. Urgent surgical consultation and stabilization for bowel perforation — Correct. Pneumoperitoneum indicates perforation requiring urgent surgical pathway.</w:t>
      </w:r>
    </w:p>
    <w:p>
      <w:r>
        <w:t>Closest-distractor discriminator: Definite NEC with free air versus uncomplicated Bell II disease.</w:t>
      </w:r>
    </w:p>
    <w:p>
      <w:r>
        <w:t>EXAM PEARL: A surgical indication can be present before a complete etiologic label.</w:t>
      </w:r>
    </w:p>
    <w:p>
      <w:r>
        <w:t>WHY THIS QUESTION MATTERS: The correct response depends on Definite NEC with free air versus uncomplicated Bell II disease. The near-miss choice “Restart milk feeds to restore gut motility” tests whether the mechanism is understood.</w:t>
      </w:r>
    </w:p>
    <w:p>
      <w:pPr>
        <w:pStyle w:val="Heading3"/>
      </w:pPr>
      <w:r>
        <w:t>Q41. Answer D — Clinical/Application</w:t>
      </w:r>
    </w:p>
    <w:p>
      <w:r>
        <w:t>EXTRA NOTEBOOK RETEST — NOT PART OF THE BASE 120</w:t>
      </w:r>
    </w:p>
    <w:p>
      <w:r>
        <w:t>Core reasoning: Early physiologic weight loss reflects ECF contraction and renal water/sodium adaptation.</w:t>
      </w:r>
    </w:p>
    <w:p>
      <w:r>
        <w:t>A. Primary hyperaldosteronism in every preterm infant — Incorrect. There is no evidence of pathologic mineralocorticoid excess.</w:t>
      </w:r>
    </w:p>
    <w:p>
      <w:r>
        <w:t>B. Acute SIADH with water retention — Incorrect. SIADH more often produces hyponatremia and low urine output.</w:t>
      </w:r>
    </w:p>
    <w:p>
      <w:r>
        <w:t>C. Complete inability of neonatal kidneys to excrete sodium — Incorrect. Diuresis and natriuresis are normal adaptive processes.</w:t>
      </w:r>
    </w:p>
    <w:p>
      <w:r>
        <w:t>D. Expected extracellular-fluid contraction with postnatal diuresis and natriuresis — Correct. Early physiologic weight loss reflects ECF contraction and renal water/sodium adaptation.</w:t>
      </w:r>
    </w:p>
    <w:p>
      <w:r>
        <w:t>Closest-distractor discriminator: Weight and urine trends must be interpreted with sodium, not one isolated value.</w:t>
      </w:r>
    </w:p>
    <w:p>
      <w:r>
        <w:t>EXAM PEARL: Do not automatically give sodium in the first days without checking physiology.</w:t>
      </w:r>
    </w:p>
    <w:p>
      <w:r>
        <w:t>WHY THIS QUESTION MATTERS: Retests a documented prior misconception using a new clinical setting: Weight and urine trends must be interpreted with sodium, not one isolated value.</w:t>
      </w:r>
    </w:p>
    <w:p>
      <w:r>
        <w:t>Notebook trace-back: ERR-D10-Q15: postnatal natriuresis • R1 retest; score separately and update only after learner performance.</w:t>
      </w:r>
    </w:p>
    <w:p>
      <w:pPr>
        <w:pStyle w:val="Heading3"/>
      </w:pPr>
      <w:r>
        <w:t>Q42. Answer A — Clinical/Application</w:t>
      </w:r>
    </w:p>
    <w:p>
      <w:r>
        <w:t>Core reasoning: Progressive PHVD is detected by cUS before clinical pressure signs.</w:t>
      </w:r>
    </w:p>
    <w:p>
      <w:r>
        <w:t>A. Serial ventricular measurements and early specialist escalation rather than waiting for bulging fontanelle — Correct. Progressive PHVD is detected by cUS before clinical pressure signs.</w:t>
      </w:r>
    </w:p>
    <w:p>
      <w:r>
        <w:t>B. Perform permanent VP shunt automatically at first abnormal scan — Incorrect. Thresholds trigger evaluation, not automatic definitive shunting.</w:t>
      </w:r>
    </w:p>
    <w:p>
      <w:r>
        <w:t>C. Ignore TOD and AHW because VI alone is irrelevant — Incorrect. Combined metrics guide PHVD trajectory.</w:t>
      </w:r>
    </w:p>
    <w:p>
      <w:r>
        <w:t>D. Wait for head circumference to rise by 3 cm — Incorrect. Pressure signs may lag in preterm skulls.</w:t>
      </w:r>
    </w:p>
    <w:p>
      <w:r>
        <w:t>Closest-distractor discriminator: Low-threshold measurements prompt timely escalation, not a one-number operation.</w:t>
      </w:r>
    </w:p>
    <w:p>
      <w:r>
        <w:t>EXAM PEARL: Early measurement-led pathways may reduce secondary brain injury.</w:t>
      </w:r>
    </w:p>
    <w:p>
      <w:r>
        <w:t>WHY THIS QUESTION MATTERS: The correct response depends on Low-threshold measurements prompt timely escalation, not a one-number operation. The near-miss choice “Perform permanent VP shunt automatically at first abnormal scan” tests whether the mechanism is understood.</w:t>
      </w:r>
    </w:p>
    <w:p>
      <w:pPr>
        <w:pStyle w:val="Heading3"/>
      </w:pPr>
      <w:r>
        <w:t>Q43. Answer C — Clinical/Application</w:t>
      </w:r>
    </w:p>
    <w:p>
      <w:r>
        <w:t>Core reasoning: Right-to-left ductal flow supplies desaturated blood to descending aorta.</w:t>
      </w:r>
    </w:p>
    <w:p>
      <w:r>
        <w:t>A. Isolated neonatal hypoglycemia — Incorrect. It does not cause the described differential saturation.</w:t>
      </w:r>
    </w:p>
    <w:p>
      <w:r>
        <w:t>B. Simple TTN with no shunt — Incorrect. Echo demonstrates right-to-left ductal flow.</w:t>
      </w:r>
    </w:p>
    <w:p>
      <w:r>
        <w:t>C. Elevated PVR with right-to-left ductal shunting consistent with PPHN — Correct. Right-to-left ductal flow supplies desaturated blood to descending aorta.</w:t>
      </w:r>
    </w:p>
    <w:p>
      <w:r>
        <w:t>D. A large left-to-right PDA causing systemic steal — Incorrect. That would not explain higher preductal saturation from right-to-left mixing.</w:t>
      </w:r>
    </w:p>
    <w:p>
      <w:r>
        <w:t>Closest-distractor discriminator: Differential cyanosis points to ductal shunt but still needs echo.</w:t>
      </w:r>
    </w:p>
    <w:p>
      <w:r>
        <w:t>EXAM PEARL: Assess PPHN severity and reversible triggers.</w:t>
      </w:r>
    </w:p>
    <w:p>
      <w:r>
        <w:t>WHY THIS QUESTION MATTERS: The tempting alternative “A large left-to-right PDA causing systemic steal” fails because Differential cyanosis points to ductal shunt but still needs echo. Missing this distinction changes the next clinical action.</w:t>
      </w:r>
    </w:p>
    <w:p>
      <w:pPr>
        <w:pStyle w:val="Heading3"/>
      </w:pPr>
      <w:r>
        <w:t>Q44. Answer B — Clinical/Application</w:t>
      </w:r>
    </w:p>
    <w:p>
      <w:r>
        <w:t>Core reasoning: Beyond 72 hours CPS targets ≥3.3 mmol/L.</w:t>
      </w:r>
    </w:p>
    <w:p>
      <w:r>
        <w:t>A. At least 8.0 mmol/L — Incorrect. This is not a standard target and risks excess dextrose.</w:t>
      </w:r>
    </w:p>
    <w:p>
      <w:r>
        <w:t>B. At least 3.3 mmol/L (about 60 mg/dL) — Correct. Beyond 72 hours CPS targets ≥3.3 mmol/L.</w:t>
      </w:r>
    </w:p>
    <w:p>
      <w:r>
        <w:t>C. At least 2.0 mmol/L — Incorrect. This is below CPS persistent target.</w:t>
      </w:r>
    </w:p>
    <w:p>
      <w:r>
        <w:t>D. At least 2.6 mmol/L only — Incorrect. This is the transitional target.</w:t>
      </w:r>
    </w:p>
    <w:p>
      <w:r>
        <w:t>Closest-distractor discriminator: Target versus critical-sample threshold (2.8 mmol/L).</w:t>
      </w:r>
    </w:p>
    <w:p>
      <w:r>
        <w:t>EXAM PEARL: Do not carry the 72-hour transitional goal into persistent hypoglycemia.</w:t>
      </w:r>
    </w:p>
    <w:p>
      <w:r>
        <w:t>WHY THIS QUESTION MATTERS: In the described clinical course, Beyond 72 hours CPS targets ≥3.3 mmol/L. The competing option “At least 8.0 mmol/L” would misdirect evaluation or treatment.</w:t>
      </w:r>
    </w:p>
    <w:p>
      <w:pPr>
        <w:pStyle w:val="Heading3"/>
      </w:pPr>
      <w:r>
        <w:t>Q45. Answer D — Clinical/Application</w:t>
      </w:r>
    </w:p>
    <w:p>
      <w:r>
        <w:t>Core reasoning: Small PDA without markers of harm often warrants expectant management.</w:t>
      </w:r>
    </w:p>
    <w:p>
      <w:r>
        <w:t>A. Increase fluid boluses to enlarge the ductus — Incorrect. This may worsen respiratory status.</w:t>
      </w:r>
    </w:p>
    <w:p>
      <w:r>
        <w:t>B. Give ibuprofen immediately because every PDA requires closure — Incorrect. No hemodynamic impact is established.</w:t>
      </w:r>
    </w:p>
    <w:p>
      <w:r>
        <w:t>C. Perform surgical ligation before discharge — Incorrect. Invasive closure is not justified by small incidental PDA.</w:t>
      </w:r>
    </w:p>
    <w:p>
      <w:r>
        <w:t>D. Observation and ongoing clinical/echo assessment without automatic drug closure — Correct. Small PDA without markers of harm often warrants expectant management.</w:t>
      </w:r>
    </w:p>
    <w:p>
      <w:r>
        <w:t>Closest-distractor discriminator: Patency versus hsPDA are different concepts.</w:t>
      </w:r>
    </w:p>
    <w:p>
      <w:r>
        <w:t>EXAM PEARL: Avoid treating a measurement instead of a patient.</w:t>
      </w:r>
    </w:p>
    <w:p>
      <w:r>
        <w:t>WHY THIS QUESTION MATTERS: This stem forces the examiner’s critical choice: Patency versus hsPDA are different concepts. It prevents selecting “Perform surgical ligation before discharge” for the wrong physiology.</w:t>
      </w:r>
    </w:p>
    <w:p>
      <w:pPr>
        <w:pStyle w:val="Heading3"/>
      </w:pPr>
      <w:r>
        <w:t>Q46. Answer B — Clinical/Application</w:t>
      </w:r>
    </w:p>
    <w:p>
      <w:r>
        <w:t>Core reasoning: Early referral and controlled temperature are essential to safe therapeutic hypothermia.</w:t>
      </w:r>
    </w:p>
    <w:p>
      <w:r>
        <w:t>A. Cool to 30°C to maximize neuroprotection — Incorrect. Excessive hypothermia is harmful.</w:t>
      </w:r>
    </w:p>
    <w:p>
      <w:r>
        <w:t>B. Arrange monitored transfer to a cooling-capable NICU and avoid uncontrolled overcooling — Correct. Early referral and controlled temperature are essential to safe therapeutic hypothermia.</w:t>
      </w:r>
    </w:p>
    <w:p>
      <w:r>
        <w:t>C. Delay all transport until 7 hours — Incorrect. This loses the standard therapeutic window.</w:t>
      </w:r>
    </w:p>
    <w:p>
      <w:r>
        <w:t>D. Place ice packs directly on skin without temperature monitoring — Incorrect. Uncontrolled cooling risks dangerous hypothermia.</w:t>
      </w:r>
    </w:p>
    <w:p>
      <w:r>
        <w:t>Closest-distractor discriminator: Initiation urgency must be balanced against overcooling risk.</w:t>
      </w:r>
    </w:p>
    <w:p>
      <w:r>
        <w:t>EXAM PEARL: Servo-controlled systems are preferred for reliable 33.5°C targeting.</w:t>
      </w:r>
    </w:p>
    <w:p>
      <w:r>
        <w:t>WHY THIS QUESTION MATTERS: The bedside consequence of overlooking Initiation urgency must be balanced against overcooling risk. is an incorrect priority such as “Place ice packs directly on skin without temperature monitoring”.</w:t>
      </w:r>
    </w:p>
    <w:p>
      <w:pPr>
        <w:pStyle w:val="Heading3"/>
      </w:pPr>
      <w:r>
        <w:t>Q47. Answer A — Clinical/Application</w:t>
      </w:r>
    </w:p>
    <w:p>
      <w:r>
        <w:t>Core reasoning: Grade III IVH includes major intraventricular blood with acute dilatation.</w:t>
      </w:r>
    </w:p>
    <w:p>
      <w:r>
        <w:t>A. Grade III IVH — Correct. Grade III IVH includes major intraventricular blood with acute dilatation.</w:t>
      </w:r>
    </w:p>
    <w:p>
      <w:r>
        <w:t>B. Grade I GMH only — Incorrect. Blood extends extensively into the ventricle.</w:t>
      </w:r>
    </w:p>
    <w:p>
      <w:r>
        <w:t>C. PVHI — Incorrect. No hemorrhagic parenchymal venous infarct is shown.</w:t>
      </w:r>
    </w:p>
    <w:p>
      <w:r>
        <w:t>D. Grade II IVH — Incorrect. Grade II lacks acute ventricular distension.</w:t>
      </w:r>
    </w:p>
    <w:p>
      <w:r>
        <w:t>Closest-distractor discriminator: Ventricular distension distinguishes II from III.</w:t>
      </w:r>
    </w:p>
    <w:p>
      <w:r>
        <w:t>EXAM PEARL: Avoid calling every extensive hemorrhage PVHI.</w:t>
      </w:r>
    </w:p>
    <w:p>
      <w:r>
        <w:t>WHY THIS QUESTION MATTERS: Exam performance here rests on applying Grade III IVH includes major intraventricular blood with acute dilatation. rather than using “Grade I GMH only” as a shortcut.</w:t>
      </w:r>
    </w:p>
    <w:p>
      <w:pPr>
        <w:pStyle w:val="Heading3"/>
      </w:pPr>
      <w:r>
        <w:t>Q48. Answer C — Clinical/Application</w:t>
      </w:r>
    </w:p>
    <w:p>
      <w:r>
        <w:t>Core reasoning: ESPGHAN 2022 targets approximately 115–140 kcal/kg/day and 3.5–4.0 g/kg/day protein.</w:t>
      </w:r>
    </w:p>
    <w:p>
      <w:r>
        <w:t>A. Protein is excessive because &gt;3 g/kg/day is always unsafe — Incorrect. ESPGHAN 2022 commonly targets 3.5–4.0.</w:t>
      </w:r>
    </w:p>
    <w:p>
      <w:r>
        <w:t>B. Energy is inadequate unless &gt;160 kcal/kg/day for every infant — Incorrect. 115–140 is typical, with higher only selected.</w:t>
      </w:r>
    </w:p>
    <w:p>
      <w:r>
        <w:t>C. They fall within commonly recommended preterm energy/protein ranges — Correct. ESPGHAN 2022 targets approximately 115–140 kcal/kg/day and 3.5–4.0 g/kg/day protein.</w:t>
      </w:r>
    </w:p>
    <w:p>
      <w:r>
        <w:t>D. Both values must be halved in infants &lt;1.5 kg — Incorrect. Smaller preterms often need greater nutrient density.</w:t>
      </w:r>
    </w:p>
    <w:p>
      <w:r>
        <w:t>Closest-distractor discriminator: Range-based interpretation versus a rigid single number.</w:t>
      </w:r>
    </w:p>
    <w:p>
      <w:r>
        <w:t>EXAM PEARL: This corrects a known overinterpretation of adequate intake.</w:t>
      </w:r>
    </w:p>
    <w:p>
      <w:r>
        <w:t>WHY THIS QUESTION MATTERS: Exam performance here rests on applying ESPGHAN 2022 targets approximately 115–140 kcal/kg/day and 3.5–4.0 g/kg/day protein. rather than using “Both values must be halved in infants &lt;1.5 kg” as a shortcut.</w:t>
      </w:r>
    </w:p>
    <w:p>
      <w:pPr>
        <w:pStyle w:val="Heading3"/>
      </w:pPr>
      <w:r>
        <w:t>Q49. Answer C — Clinical/Application</w:t>
      </w:r>
    </w:p>
    <w:p>
      <w:r>
        <w:t>Core reasoning: GIR = 10×100/144 = 6.94 mg/kg/min.</w:t>
      </w:r>
    </w:p>
    <w:p>
      <w:r>
        <w:t>A. Approximately 14.4 mg/kg/min — Incorrect. This reverses the 144 conversion.</w:t>
      </w:r>
    </w:p>
    <w:p>
      <w:r>
        <w:t>B. Approximately 10 mg/kg/min — Incorrect. This ignores fluid volume and the factor 144.</w:t>
      </w:r>
    </w:p>
    <w:p>
      <w:r>
        <w:t>C. Approximately 6.94 mg/kg/min — Correct. GIR = 10×100/144 = 6.94 mg/kg/min.</w:t>
      </w:r>
    </w:p>
    <w:p>
      <w:r>
        <w:t>D. Approximately 0.69 mg/kg/min — Incorrect. The dextrose percentage was mishandled.</w:t>
      </w:r>
    </w:p>
    <w:p>
      <w:r>
        <w:t>Closest-distractor discriminator: Use mL/kg/day, not total mL/day, in the formula.</w:t>
      </w:r>
    </w:p>
    <w:p>
      <w:r>
        <w:t>EXAM PEARL: This conversion is fundamental to neonatal glucose management.</w:t>
      </w:r>
    </w:p>
    <w:p>
      <w:r>
        <w:t>WHY THIS QUESTION MATTERS: The bedside consequence of overlooking Use mL/kg/day, not total mL/day, in the formula. is an incorrect priority such as “Approximately 0.69 mg/kg/min”.</w:t>
      </w:r>
    </w:p>
    <w:p>
      <w:r>
        <w:t>Calculation check: formula uses % dextrose and mL/kg/day; substitution and mg/kg/min (or %) appear in Core reasoning. Trap: never substitute 0.10 for 10% in the GIR formula.</w:t>
      </w:r>
    </w:p>
    <w:p>
      <w:pPr>
        <w:pStyle w:val="Heading3"/>
      </w:pPr>
      <w:r>
        <w:t>Q50. Answer A — Clinical/Application</w:t>
      </w:r>
    </w:p>
    <w:p>
      <w:r>
        <w:t>Core reasoning: Ventilation is the key intervention for neonatal bradycardia.</w:t>
      </w:r>
    </w:p>
    <w:p>
      <w:r>
        <w:t>A. Effective PPV with visible chest movement and reassessment of heart rate — Correct. Ventilation is the key intervention for neonatal bradycardia.</w:t>
      </w:r>
    </w:p>
    <w:p>
      <w:r>
        <w:t>B. IV epinephrine before PPV — Incorrect. Medication is later if HR remains &lt;60 after effective ventilation/compressions.</w:t>
      </w:r>
    </w:p>
    <w:p>
      <w:r>
        <w:t>C. Immediate chest compressions without ventilation — Incorrect. Bradycardia at 80/min is primarily treated by ventilation.</w:t>
      </w:r>
    </w:p>
    <w:p>
      <w:r>
        <w:t>D. Only tactile stimulation for five minutes — Incorrect. Apnea with HR &lt;100 requires assisted ventilation.</w:t>
      </w:r>
    </w:p>
    <w:p>
      <w:r>
        <w:t>Closest-distractor discriminator: HR &lt;100 PPV threshold versus HR &lt;60 compression threshold.</w:t>
      </w:r>
    </w:p>
    <w:p>
      <w:r>
        <w:t>EXAM PEARL: Assess chest rise before escalating resuscitation.</w:t>
      </w:r>
    </w:p>
    <w:p>
      <w:r>
        <w:t>WHY THIS QUESTION MATTERS: This stem forces the examiner’s critical choice: HR &lt;100 PPV threshold versus HR &lt;60 compression threshold. It prevents selecting “IV epinephrine before PPV” for the wrong physiology.</w:t>
      </w:r>
    </w:p>
    <w:p>
      <w:pPr>
        <w:pStyle w:val="Heading3"/>
      </w:pPr>
      <w:r>
        <w:t>Q51. Answer D — Clinical/Application</w:t>
      </w:r>
    </w:p>
    <w:p>
      <w:r>
        <w:t>Core reasoning: The circuit disconnection is a direct equipment failure in DOPE.</w:t>
      </w:r>
    </w:p>
    <w:p>
      <w:r>
        <w:t>A. Pneumothorax — Incorrect. No sudden unilateral chest finding; circuit disconnection is directly seen.</w:t>
      </w:r>
    </w:p>
    <w:p>
      <w:r>
        <w:t>B. Tube obstruction — Incorrect. Obstruction generally raises resistance/pressure, not a disconnected circuit.</w:t>
      </w:r>
    </w:p>
    <w:p>
      <w:r>
        <w:t>C. Tube displacement into right mainstem — Incorrect. This would create asymmetric ventilation rather than a broken circuit.</w:t>
      </w:r>
    </w:p>
    <w:p>
      <w:r>
        <w:t>D. Equipment failure — Correct. The circuit disconnection is a direct equipment failure in DOPE.</w:t>
      </w:r>
    </w:p>
    <w:p>
      <w:r>
        <w:t>Closest-distractor discriminator: Visible disconnected tubing outranks speculative intrathoracic diagnoses.</w:t>
      </w:r>
    </w:p>
    <w:p>
      <w:r>
        <w:t>EXAM PEARL: In DOPE, identify the actual fault before broad differential escalation.</w:t>
      </w:r>
    </w:p>
    <w:p>
      <w:r>
        <w:t>WHY THIS QUESTION MATTERS: In the described clinical course, The circuit disconnection is a direct equipment failure in DOPE. The competing option “Tube displacement into right mainstem” would misdirect evaluation or treatment.</w:t>
      </w:r>
    </w:p>
    <w:p>
      <w:pPr>
        <w:pStyle w:val="Heading3"/>
      </w:pPr>
      <w:r>
        <w:t>Q52. Answer B — Clinical/Application</w:t>
      </w:r>
    </w:p>
    <w:p>
      <w:r>
        <w:t>Core reasoning: Periventricular leg corticospinal fibers are vulnerable in PVL.</w:t>
      </w:r>
    </w:p>
    <w:p>
      <w:r>
        <w:t>A. Isolated peripheral facial palsy — Incorrect. This is a focal cranial nerve disorder.</w:t>
      </w:r>
    </w:p>
    <w:p>
      <w:r>
        <w:t>B. Spastic diplegia with greater lower-limb involvement — Correct. Periventricular leg corticospinal fibers are vulnerable in PVL.</w:t>
      </w:r>
    </w:p>
    <w:p>
      <w:r>
        <w:t>C. Pure ataxia without corticospinal signs — Incorrect. PVL classically affects descending motor pathways.</w:t>
      </w:r>
    </w:p>
    <w:p>
      <w:r>
        <w:t>D. Acute flaccid paralysis from anterior horn disease — Incorrect. This is a different neuroanatomical lesion.</w:t>
      </w:r>
    </w:p>
    <w:p>
      <w:r>
        <w:t>Closest-distractor discriminator: Bilateral PVL versus unilateral PVHI motor phenotype.</w:t>
      </w:r>
    </w:p>
    <w:p>
      <w:r>
        <w:t>EXAM PEARL: Imaging topography predicts pattern, not absolute individual outcome.</w:t>
      </w:r>
    </w:p>
    <w:p>
      <w:r>
        <w:t>WHY THIS QUESTION MATTERS: The tempting alternative “Isolated peripheral facial palsy” fails because Bilateral PVL versus unilateral PVHI motor phenotype. Missing this distinction changes the next clinical action.</w:t>
      </w:r>
    </w:p>
    <w:p>
      <w:pPr>
        <w:pStyle w:val="Heading3"/>
      </w:pPr>
      <w:r>
        <w:t>Q53. Answer A — Clinical/Application</w:t>
      </w:r>
    </w:p>
    <w:p>
      <w:r>
        <w:t>Core reasoning: Advancement is individualized but not contraindicated by tolerance alone.</w:t>
      </w:r>
    </w:p>
    <w:p>
      <w:r>
        <w:t>A. Advance enteral feeds according to a defined preterm protocol with monitoring — Correct. Advancement is individualized but not contraindicated by tolerance alone.</w:t>
      </w:r>
    </w:p>
    <w:p>
      <w:r>
        <w:t>B. Start broad antibiotics solely because feeds are advancing — Incorrect. No infection/NEC signs are given.</w:t>
      </w:r>
    </w:p>
    <w:p>
      <w:r>
        <w:t>C. Use full-strength formula to eliminate NEC risk — Incorrect. Formula does not eliminate NEC and may raise risk.</w:t>
      </w:r>
    </w:p>
    <w:p>
      <w:r>
        <w:t>D. Stop all feeds because 60 mL/kg/day is above trophic volume — Incorrect. Tolerated advancement is appropriate.</w:t>
      </w:r>
    </w:p>
    <w:p>
      <w:r>
        <w:t>Closest-distractor discriminator: Feeding progression versus unnecessary fasting.</w:t>
      </w:r>
    </w:p>
    <w:p>
      <w:r>
        <w:t>EXAM PEARL: Protocols often advance ~20–30 mL/kg/day in stable infants, with caveats.</w:t>
      </w:r>
    </w:p>
    <w:p>
      <w:r>
        <w:t>WHY THIS QUESTION MATTERS: The tempting alternative “Stop all feeds because 60 mL/kg/day is above trophic volume” fails because Feeding progression versus unnecessary fasting. Missing this distinction changes the next clinical action.</w:t>
      </w:r>
    </w:p>
    <w:p>
      <w:pPr>
        <w:pStyle w:val="Heading3"/>
      </w:pPr>
      <w:r>
        <w:t>Q54. Answer B — Clinical/Application</w:t>
      </w:r>
    </w:p>
    <w:p>
      <w:r>
        <w:t>Core reasoning: Chronic/uncertain hypernatremia needs careful water replacement and monitoring.</w:t>
      </w:r>
    </w:p>
    <w:p>
      <w:r>
        <w:t>A. Give hypertonic saline because sodium is high — Incorrect. Hypertonic saline would worsen hypernatremia.</w:t>
      </w:r>
    </w:p>
    <w:p>
      <w:r>
        <w:t>B. Calculate fluid deficit and correct cautiously with serial sodium/weight monitoring, generally ≤0.5 mmol/L/h — Correct. Chronic/uncertain hypernatremia needs careful water replacement and monitoring.</w:t>
      </w:r>
    </w:p>
    <w:p>
      <w:r>
        <w:t>C. Give a rapid hypotonic bolus to normalize sodium within 2 hours — Incorrect. Rapid correction risks cerebral edema.</w:t>
      </w:r>
    </w:p>
    <w:p>
      <w:r>
        <w:t>D. Restrict all fluids until sodium falls spontaneously — Incorrect. Dehydration requires fluid replacement.</w:t>
      </w:r>
    </w:p>
    <w:p>
      <w:r>
        <w:t>Closest-distractor discriminator: Hypernatremic dehydration versus symptomatic hyponatremia protocols.</w:t>
      </w:r>
    </w:p>
    <w:p>
      <w:r>
        <w:t>EXAM PEARL: Correction rate matters as much as the starting sodium.</w:t>
      </w:r>
    </w:p>
    <w:p>
      <w:r>
        <w:t>WHY THIS QUESTION MATTERS: The correct response depends on Hypernatremic dehydration versus symptomatic hyponatremia protocols. The near-miss choice “Restrict all fluids until sodium falls spontaneously” tests whether the mechanism is understood.</w:t>
      </w:r>
    </w:p>
    <w:p>
      <w:pPr>
        <w:pStyle w:val="Heading3"/>
      </w:pPr>
      <w:r>
        <w:t>Q55. Answer C — Clinical/Application</w:t>
      </w:r>
    </w:p>
    <w:p>
      <w:r>
        <w:t>Core reasoning: Inhaled NO is a selective pulmonary vasodilator for appropriately selected severe PPHN.</w:t>
      </w:r>
    </w:p>
    <w:p>
      <w:r>
        <w:t>A. Phenobarbital as primary oxygenation therapy — Incorrect. ASM does not reverse pulmonary vasoconstriction.</w:t>
      </w:r>
    </w:p>
    <w:p>
      <w:r>
        <w:t>B. High-dose furosemide as pulmonary vasodilator — Incorrect. Diuresis does not directly lower PVR.</w:t>
      </w:r>
    </w:p>
    <w:p>
      <w:r>
        <w:t>C. Inhaled nitric oxide with ongoing hemodynamic and oxygenation monitoring — Correct. Inhaled NO is a selective pulmonary vasodilator for appropriately selected severe PPHN.</w:t>
      </w:r>
    </w:p>
    <w:p>
      <w:r>
        <w:t>D. Ibuprofen to close the ductus immediately — Incorrect. Right-to-left ductal flow may be compensatory at high PVR.</w:t>
      </w:r>
    </w:p>
    <w:p>
      <w:r>
        <w:t>Closest-distractor discriminator: Confirm ventricular function and lung recruitment before iNO escalation.</w:t>
      </w:r>
    </w:p>
    <w:p>
      <w:r>
        <w:t>EXAM PEARL: OI quantifies severity but is not the whole treatment decision.</w:t>
      </w:r>
    </w:p>
    <w:p>
      <w:r>
        <w:t>WHY THIS QUESTION MATTERS: In the described clinical course, Inhaled NO is a selective pulmonary vasodilator for appropriately selected severe PPHN. The competing option “Phenobarbital as primary oxygenation therapy” would misdirect evaluation or treatment.</w:t>
      </w:r>
    </w:p>
    <w:p>
      <w:pPr>
        <w:pStyle w:val="Heading3"/>
      </w:pPr>
      <w:r>
        <w:t>Q56. Answer A — Clinical/Application</w:t>
      </w:r>
    </w:p>
    <w:p>
      <w:r>
        <w:t>Core reasoning: Metabolic secondary insults require correction in parallel with HIE assessment.</w:t>
      </w:r>
    </w:p>
    <w:p>
      <w:r>
        <w:t>A. Correct glucose and symptomatic calcium disturbance promptly while continuing neurologic evaluation — Correct. Metabolic secondary insults require correction in parallel with HIE assessment.</w:t>
      </w:r>
    </w:p>
    <w:p>
      <w:r>
        <w:t>B. Delay glucose treatment until MRI — Incorrect. Hypoglycemia can worsen brain injury.</w:t>
      </w:r>
    </w:p>
    <w:p>
      <w:r>
        <w:t>C. Assume abnormalities prove an inborn error and exclude HIE — Incorrect. Metabolic derangements can accompany asphyxia.</w:t>
      </w:r>
    </w:p>
    <w:p>
      <w:r>
        <w:t>D. Give only phenobarbital because metabolic abnormalities are secondary — Incorrect. Both are independently harmful and treatable.</w:t>
      </w:r>
    </w:p>
    <w:p>
      <w:r>
        <w:t>Closest-distractor discriminator: Correctable injury amplifiers are not competing diagnoses.</w:t>
      </w:r>
    </w:p>
    <w:p>
      <w:r>
        <w:t>EXAM PEARL: Early glucose/calcium monitoring is integral to postresuscitation care.</w:t>
      </w:r>
    </w:p>
    <w:p>
      <w:r>
        <w:t>WHY THIS QUESTION MATTERS: The correct response depends on Correctable injury amplifiers are not competing diagnoses. The near-miss choice “Give only phenobarbital because metabolic abnormalities are secondary” tests whether the mechanism is understood.</w:t>
      </w:r>
    </w:p>
    <w:p>
      <w:pPr>
        <w:pStyle w:val="Heading3"/>
      </w:pPr>
      <w:r>
        <w:t>Q57. Answer D — Clinical/Application</w:t>
      </w:r>
    </w:p>
    <w:p>
      <w:r>
        <w:t>Core reasoning: PN toxicity and nutritional inadequacy must be balanced using measured tolerance.</w:t>
      </w:r>
    </w:p>
    <w:p>
      <w:r>
        <w:t>A. Ignore triglycerides because PN lipids never require monitoring — Incorrect. Hypertriglyceridemia may require lipid adjustment.</w:t>
      </w:r>
    </w:p>
    <w:p>
      <w:r>
        <w:t>B. Increase dextrose to correct poor growth — Incorrect. This may worsen hyperglycemia.</w:t>
      </w:r>
    </w:p>
    <w:p>
      <w:r>
        <w:t>C. Stop all amino acids indefinitely — Incorrect. This worsens protein deficit and growth.</w:t>
      </w:r>
    </w:p>
    <w:p>
      <w:r>
        <w:t>D. Reassess GIR and lipid delivery, infection/stress and overall nutrition before making protocol-guided adjustments — Correct. PN toxicity and nutritional inadequacy must be balanced using measured tolerance.</w:t>
      </w:r>
    </w:p>
    <w:p>
      <w:r>
        <w:t>Closest-distractor discriminator: Hyperglycemia does not automatically mean all calories must be stopped.</w:t>
      </w:r>
    </w:p>
    <w:p>
      <w:r>
        <w:t>EXAM PEARL: Review substrate-specific delivery and clinical stressors.</w:t>
      </w:r>
    </w:p>
    <w:p>
      <w:r>
        <w:t>WHY THIS QUESTION MATTERS: This stem forces the examiner’s critical choice: Hyperglycemia does not automatically mean all calories must be stopped. It prevents selecting “Increase dextrose to correct poor growth” for the wrong physiology.</w:t>
      </w:r>
    </w:p>
    <w:p>
      <w:pPr>
        <w:pStyle w:val="Heading3"/>
      </w:pPr>
      <w:r>
        <w:t>Q58. Answer D — Clinical/Application</w:t>
      </w:r>
    </w:p>
    <w:p>
      <w:r>
        <w:t>Core reasoning: Severe ionized hypocalcemia is a treatable seizure cause.</w:t>
      </w:r>
    </w:p>
    <w:p>
      <w:r>
        <w:t>A. Rapid oral calcium only despite ongoing seizures — Incorrect. Symptomatic severe hypocalcemia requires urgent monitored therapy.</w:t>
      </w:r>
    </w:p>
    <w:p>
      <w:r>
        <w:t>B. Dextrose bolus as sole treatment — Incorrect. Glucose is normal and does not correct low ionized calcium.</w:t>
      </w:r>
    </w:p>
    <w:p>
      <w:r>
        <w:t>C. Phenobarbital alone without correcting calcium — Incorrect. ASM does not remove the metabolic seizure trigger.</w:t>
      </w:r>
    </w:p>
    <w:p>
      <w:r>
        <w:t>D. Monitored IV calcium replacement per neonatal protocol with ECG/extravasation precautions — Correct. Severe ionized hypocalcemia is a treatable seizure cause.</w:t>
      </w:r>
    </w:p>
    <w:p>
      <w:r>
        <w:t>Closest-distractor discriminator: Treat metabolic cause alongside seizure control.</w:t>
      </w:r>
    </w:p>
    <w:p>
      <w:r>
        <w:t>EXAM PEARL: IV calcium extravasation and arrhythmia are important bedside hazards.</w:t>
      </w:r>
    </w:p>
    <w:p>
      <w:r>
        <w:t>WHY THIS QUESTION MATTERS: Exam performance here rests on applying Severe ionized hypocalcemia is a treatable seizure cause. rather than using “Rapid oral calcium only despite ongoing seizures” as a shortcut.</w:t>
      </w:r>
    </w:p>
    <w:p>
      <w:pPr>
        <w:pStyle w:val="Heading3"/>
      </w:pPr>
      <w:r>
        <w:t>Q59. Answer C — Clinical/Application</w:t>
      </w:r>
    </w:p>
    <w:p>
      <w:r>
        <w:t>Core reasoning: PDA medication choice must consider contraindications and concurrent NEC risk.</w:t>
      </w:r>
    </w:p>
    <w:p>
      <w:r>
        <w:t>A. Paracetamol is guaranteed to close every PDA — Incorrect. Efficacy varies and liver monitoring may be needed.</w:t>
      </w:r>
    </w:p>
    <w:p>
      <w:r>
        <w:t>B. Ibuprofen has no GI or platelet effects — Incorrect. NSAIDs can have relevant adverse effects.</w:t>
      </w:r>
    </w:p>
    <w:p>
      <w:r>
        <w:t>C. Avoid reflex cyclooxygenase-inhibitor therapy while gut/platelet/renal risks are evaluated — Correct. PDA medication choice must consider contraindications and concurrent NEC risk.</w:t>
      </w:r>
    </w:p>
    <w:p>
      <w:r>
        <w:t>D. Indomethacin prevents NEC when given after symptoms begin — Incorrect. It is not NEC therapy.</w:t>
      </w:r>
    </w:p>
    <w:p>
      <w:r>
        <w:t>Closest-distractor discriminator: Hemodynamic significance and drug safety must both be assessed.</w:t>
      </w:r>
    </w:p>
    <w:p>
      <w:r>
        <w:t>EXAM PEARL: A ductal murmur never overrides a surgical abdomen.</w:t>
      </w:r>
    </w:p>
    <w:p>
      <w:r>
        <w:t>WHY THIS QUESTION MATTERS: The bedside consequence of overlooking Hemodynamic significance and drug safety must both be assessed. is an incorrect priority such as “Ibuprofen has no GI or platelet effects”.</w:t>
      </w:r>
    </w:p>
    <w:p>
      <w:pPr>
        <w:pStyle w:val="Heading3"/>
      </w:pPr>
      <w:r>
        <w:t>Q60. Answer B — Clinical/Application</w:t>
      </w:r>
    </w:p>
    <w:p>
      <w:r>
        <w:t>Core reasoning: Zone I stage 2 without plus is Type 2 but high-risk for progression.</w:t>
      </w:r>
    </w:p>
    <w:p>
      <w:r>
        <w:t>A. Discharge from ROP screening at 34 weeks PMA — Incorrect. Posterior immature retina remains at risk.</w:t>
      </w:r>
    </w:p>
    <w:p>
      <w:r>
        <w:t>B. Close specialist surveillance with shortened interval if progression occurs — Correct. Zone I stage 2 without plus is Type 2 but high-risk for progression.</w:t>
      </w:r>
    </w:p>
    <w:p>
      <w:r>
        <w:t>C. Label stage 4A because disease is in Zone I — Incorrect. Stage depends on morphology/detachment.</w:t>
      </w:r>
    </w:p>
    <w:p>
      <w:r>
        <w:t>D. Immediate treatment is mandatory solely because preplus is present — Incorrect. Preplus is not automatically Type 1.</w:t>
      </w:r>
    </w:p>
    <w:p>
      <w:r>
        <w:t>Closest-distractor discriminator: Location heightens vigilance without changing ETROP definition.</w:t>
      </w:r>
    </w:p>
    <w:p>
      <w:r>
        <w:t>EXAM PEARL: Near-threshold posterior disease requires reliable follow-up.</w:t>
      </w:r>
    </w:p>
    <w:p>
      <w:r>
        <w:t>WHY THIS QUESTION MATTERS: This stem forces the examiner’s critical choice: Location heightens vigilance without changing ETROP definition. It prevents selecting “Discharge from ROP screening at 34 weeks PMA” for the wrong physiology.</w:t>
      </w:r>
    </w:p>
    <w:p>
      <w:pPr>
        <w:pStyle w:val="Heading3"/>
      </w:pPr>
      <w:r>
        <w:t>Q61. Answer B — Clinical/Application</w:t>
      </w:r>
    </w:p>
    <w:p>
      <w:r>
        <w:t>Core reasoning: Parasagittal border-zone lesions are characteristic of watershed injury.</w:t>
      </w:r>
    </w:p>
    <w:p>
      <w:r>
        <w:t>A. Deep nuclear acute profound pattern — Incorrect. Basal ganglia and thalami would predominate.</w:t>
      </w:r>
    </w:p>
    <w:p>
      <w:r>
        <w:t>B. Watershed-predominant hypoxic-ischemic injury — Correct. Parasagittal border-zone lesions are characteristic of watershed injury.</w:t>
      </w:r>
    </w:p>
    <w:p>
      <w:r>
        <w:t>C. PVHI in a preterm infant — Incorrect. PVHI is periventricular venous hemorrhagic infarction.</w:t>
      </w:r>
    </w:p>
    <w:p>
      <w:r>
        <w:t>D. Cystic PVL alone — Incorrect. PVL is periventricular white-matter injury in preterms.</w:t>
      </w:r>
    </w:p>
    <w:p>
      <w:r>
        <w:t>Closest-distractor discriminator: Topographic distribution matters more than the word “diffusion.”</w:t>
      </w:r>
    </w:p>
    <w:p>
      <w:r>
        <w:t>EXAM PEARL: Watershed injury may have later cognitive/language consequences.</w:t>
      </w:r>
    </w:p>
    <w:p>
      <w:r>
        <w:t>WHY THIS QUESTION MATTERS: Exam performance here rests on applying Parasagittal border-zone lesions are characteristic of watershed injury. rather than using “Cystic PVL alone” as a shortcut.</w:t>
      </w:r>
    </w:p>
    <w:p>
      <w:pPr>
        <w:pStyle w:val="Heading3"/>
      </w:pPr>
      <w:r>
        <w:t>Q62. Answer A — Clinical/Application</w:t>
      </w:r>
    </w:p>
    <w:p>
      <w:r>
        <w:t>Core reasoning: Unwell neonate with maternal risk needs prompt sepsis treatment and hemodynamic support.</w:t>
      </w:r>
    </w:p>
    <w:p>
      <w:r>
        <w:t>A. Blood culture promptly, then empiric antibiotics and resuscitation without delaying treatment — Correct. Unwell neonate with maternal risk needs prompt sepsis treatment and hemodynamic support.</w:t>
      </w:r>
    </w:p>
    <w:p>
      <w:r>
        <w:t>B. Wait for CRP rise before antibiotics — Incorrect. Early CRP may be low despite sepsis.</w:t>
      </w:r>
    </w:p>
    <w:p>
      <w:r>
        <w:t>C. Discharge after a normal temperature repeat — Incorrect. Shock/apnea require urgent evaluation.</w:t>
      </w:r>
    </w:p>
    <w:p>
      <w:r>
        <w:t>D. Use procalcitonin alone to exclude infection — Incorrect. One biomarker cannot safely exclude sepsis in an unstable infant.</w:t>
      </w:r>
    </w:p>
    <w:p>
      <w:r>
        <w:t>Closest-distractor discriminator: Culture-before-antibiotics when feasible versus treatment delay.</w:t>
      </w:r>
    </w:p>
    <w:p>
      <w:r>
        <w:t>EXAM PEARL: A normal early inflammatory marker does not rule out EOS.</w:t>
      </w:r>
    </w:p>
    <w:p>
      <w:r>
        <w:t>WHY THIS QUESTION MATTERS: The bedside consequence of overlooking Culture-before-antibiotics when feasible versus treatment delay. is an incorrect priority such as “Wait for CRP rise before antibiotics”.</w:t>
      </w:r>
    </w:p>
    <w:p>
      <w:pPr>
        <w:pStyle w:val="Heading3"/>
      </w:pPr>
      <w:r>
        <w:t>Q63. Answer C — Clinical/Application</w:t>
      </w:r>
    </w:p>
    <w:p>
      <w:r>
        <w:t>Core reasoning: Anti-VEGF suppresses neovascularization but may leave peripheral retina avascular.</w:t>
      </w:r>
    </w:p>
    <w:p>
      <w:r>
        <w:t>A. Assume laser follow-up duration is identical — Incorrect. Anti-VEGF can have delayed reactivation.</w:t>
      </w:r>
    </w:p>
    <w:p>
      <w:r>
        <w:t>B. Stop visits because early regression guarantees cure — Incorrect. Late recurrence can occur after anti-VEGF.</w:t>
      </w:r>
    </w:p>
    <w:p>
      <w:r>
        <w:t>C. Continue prolonged retinal surveillance for late reactivation/persistent avascular retina — Correct. Anti-VEGF suppresses neovascularization but may leave peripheral retina avascular.</w:t>
      </w:r>
    </w:p>
    <w:p>
      <w:r>
        <w:t>D. Give routine propranolol to prevent recurrence — Incorrect. Propranolol is not routine ROP prophylaxis.</w:t>
      </w:r>
    </w:p>
    <w:p>
      <w:r>
        <w:t>Closest-distractor discriminator: Early regression versus durable completion of vascularization.</w:t>
      </w:r>
    </w:p>
    <w:p>
      <w:r>
        <w:t>EXAM PEARL: Lost follow-up after anti-VEGF can cause preventable visual loss.</w:t>
      </w:r>
    </w:p>
    <w:p>
      <w:r>
        <w:t>WHY THIS QUESTION MATTERS: In the described clinical course, Anti-VEGF suppresses neovascularization but may leave peripheral retina avascular. The competing option “Assume laser follow-up duration is identical” would misdirect evaluation or treatment.</w:t>
      </w:r>
    </w:p>
    <w:p>
      <w:pPr>
        <w:pStyle w:val="Heading3"/>
      </w:pPr>
      <w:r>
        <w:t>Q64. Answer D — Clinical/Application</w:t>
      </w:r>
    </w:p>
    <w:p>
      <w:r>
        <w:t>EXTRA NOTEBOOK RETEST — NOT PART OF THE BASE 120</w:t>
      </w:r>
    </w:p>
    <w:p>
      <w:r>
        <w:t>Core reasoning: Required D% = GIR×144/fluid = 7.5×144/90 = 12%.</w:t>
      </w:r>
    </w:p>
    <w:p>
      <w:r>
        <w:t>A. D7.5 — Incorrect. GIR is not equal to dextrose concentration.</w:t>
      </w:r>
    </w:p>
    <w:p>
      <w:r>
        <w:t>B. D9 — Incorrect. 9×90/144 = 5.63 mg/kg/min, below target.</w:t>
      </w:r>
    </w:p>
    <w:p>
      <w:r>
        <w:t>C. D16 — Incorrect. 16×90/144 = 10 mg/kg/min, above target.</w:t>
      </w:r>
    </w:p>
    <w:p>
      <w:r>
        <w:t>D. D12 — Correct. Required D% = GIR×144/fluid = 7.5×144/90 = 12%.</w:t>
      </w:r>
    </w:p>
    <w:p>
      <w:r>
        <w:t>Closest-distractor discriminator: Use mL/kg/day and factor 144; total daily mL for the patient is not substituted here.</w:t>
      </w:r>
    </w:p>
    <w:p>
      <w:r>
        <w:t>EXAM PEARL: Restricted fluid prescriptions can require higher dextrose concentration.</w:t>
      </w:r>
    </w:p>
    <w:p>
      <w:r>
        <w:t>WHY THIS QUESTION MATTERS: Retests a documented prior misconception using a new clinical setting: Use mL/kg/day and factor 144; total daily mL for the patient is not substituted here.</w:t>
      </w:r>
    </w:p>
    <w:p>
      <w:r>
        <w:t>Notebook trace-back: ERR-D10-Q47: GIR concentration conversion • R1 retest; score separately and update only after learner performance.</w:t>
      </w:r>
    </w:p>
    <w:p>
      <w:r>
        <w:t>Calculation check: formula uses % dextrose and mL/kg/day; substitution and mg/kg/min (or %) appear in Core reasoning. Trap: never substitute 0.10 for 10% in the GIR formula.</w:t>
      </w:r>
    </w:p>
    <w:p>
      <w:pPr>
        <w:pStyle w:val="Heading3"/>
      </w:pPr>
      <w:r>
        <w:t>Q65. Answer B — Clinical/Application</w:t>
      </w:r>
    </w:p>
    <w:p>
      <w:r>
        <w:t>Core reasoning: OI = 15×0.8×100/55 = 21.82.</w:t>
      </w:r>
    </w:p>
    <w:p>
      <w:r>
        <w:t>A. Approximately 12 — Incorrect. This is 15×0.8 without PaO₂ division.</w:t>
      </w:r>
    </w:p>
    <w:p>
      <w:r>
        <w:t>B. Approximately 21.8 — Correct. OI = 15×0.8×100/55 = 21.82.</w:t>
      </w:r>
    </w:p>
    <w:p>
      <w:r>
        <w:t>C. Approximately 44 — Incorrect. This doubles the correct value without justification.</w:t>
      </w:r>
    </w:p>
    <w:p>
      <w:r>
        <w:t>D. Approximately 2.2 — Incorrect. The factor 100 was omitted.</w:t>
      </w:r>
    </w:p>
    <w:p>
      <w:r>
        <w:t>Closest-distractor discriminator: FiO₂ must be 0.80, not 80, in the formula.</w:t>
      </w:r>
    </w:p>
    <w:p>
      <w:r>
        <w:t>EXAM PEARL: OI helps quantify severe oxygenation failure for PPHN escalation.</w:t>
      </w:r>
    </w:p>
    <w:p>
      <w:r>
        <w:t>WHY THIS QUESTION MATTERS: The correct response depends on FiO₂ must be 0.80, not 80, in the formula. The near-miss choice “Approximately 12” tests whether the mechanism is understood.</w:t>
      </w:r>
    </w:p>
    <w:p>
      <w:r>
        <w:t>Calculation check: OI = MAP×FiO₂×100/PaO₂; MAP in cm H₂O, FiO₂ fraction, PaO₂ mmHg. Trap: 80% must be 0.80, not 80.</w:t>
      </w:r>
    </w:p>
    <w:p>
      <w:pPr>
        <w:pStyle w:val="Heading3"/>
      </w:pPr>
      <w:r>
        <w:t>Q66. Answer D — Clinical/Application</w:t>
      </w:r>
    </w:p>
    <w:p>
      <w:r>
        <w:t>Core reasoning: No evolving ictal EEG correlate reduces confidence that the observed event is epileptic.</w:t>
      </w:r>
    </w:p>
    <w:p>
      <w:r>
        <w:t>A. Immediate escalating ASM doses are mandatory — Incorrect. Avoid treating unconfirmed events without evaluating EEG.</w:t>
      </w:r>
    </w:p>
    <w:p>
      <w:r>
        <w:t>B. Normal raw EEG guarantees no neonatal epilepsy ever — Incorrect. This only addresses the observed event.</w:t>
      </w:r>
    </w:p>
    <w:p>
      <w:r>
        <w:t>C. Every stereotyped neonatal movement is a seizure — Incorrect. Clinical semiology alone has low specificity.</w:t>
      </w:r>
    </w:p>
    <w:p>
      <w:r>
        <w:t>D. The movements are not proven electrographic seizures; investigate artifact and other causes — Correct. No evolving ictal EEG correlate reduces confidence that the observed event is epileptic.</w:t>
      </w:r>
    </w:p>
    <w:p>
      <w:r>
        <w:t>Closest-distractor discriminator: Observed movement versus confirmed ictal discharge.</w:t>
      </w:r>
    </w:p>
    <w:p>
      <w:r>
        <w:t>EXAM PEARL: Video-EEG correlation reduces overtreatment.</w:t>
      </w:r>
    </w:p>
    <w:p>
      <w:r>
        <w:t>WHY THIS QUESTION MATTERS: The tempting alternative “Every stereotyped neonatal movement is a seizure” fails because Observed movement versus confirmed ictal discharge. Missing this distinction changes the next clinical action.</w:t>
      </w:r>
    </w:p>
    <w:p>
      <w:pPr>
        <w:pStyle w:val="Heading3"/>
      </w:pPr>
      <w:r>
        <w:t>Q67. Answer A — Clinical/Application</w:t>
      </w:r>
    </w:p>
    <w:p>
      <w:r>
        <w:t>Core reasoning: Current neonatal resuscitation emphasizes ventilation, not automatic suction for meconium.</w:t>
      </w:r>
    </w:p>
    <w:p>
      <w:r>
        <w:t>A. Start effective PPV rather than routine tracheal suction solely for meconium — Correct. Current neonatal resuscitation emphasizes ventilation, not automatic suction for meconium.</w:t>
      </w:r>
    </w:p>
    <w:p>
      <w:r>
        <w:t>B. Routine intubation and suction before ventilation — Incorrect. This delays essential ventilation without proven benefit.</w:t>
      </w:r>
    </w:p>
    <w:p>
      <w:r>
        <w:t>C. Immediate chest compressions — Incorrect. HR 70 improves first with effective ventilation.</w:t>
      </w:r>
    </w:p>
    <w:p>
      <w:r>
        <w:t>D. Observe for spontaneous respiration — Incorrect. Apnea and bradycardia need PPV.</w:t>
      </w:r>
    </w:p>
    <w:p>
      <w:r>
        <w:t>Closest-distractor discriminator: Nonvigorous meconium does not by itself mandate tracheal suction.</w:t>
      </w:r>
    </w:p>
    <w:p>
      <w:r>
        <w:t>EXAM PEARL: Delaying PPV worsens hypoxia and bradycardia.</w:t>
      </w:r>
    </w:p>
    <w:p>
      <w:r>
        <w:t>WHY THIS QUESTION MATTERS: The correct response depends on Nonvigorous meconium does not by itself mandate tracheal suction. The near-miss choice “Immediate chest compressions” tests whether the mechanism is understood.</w:t>
      </w:r>
    </w:p>
    <w:p>
      <w:pPr>
        <w:pStyle w:val="Heading3"/>
      </w:pPr>
      <w:r>
        <w:t>Q68. Answer C — Clinical/Application</w:t>
      </w:r>
    </w:p>
    <w:p>
      <w:r>
        <w:t>Core reasoning: Hypoketotic hypoglycemia with suppressed FFA and large glucagon response supports hyperinsulinism.</w:t>
      </w:r>
    </w:p>
    <w:p>
      <w:r>
        <w:t>A. Starvation ketosis — Incorrect. Ketones should be elevated in an appropriate fasting response.</w:t>
      </w:r>
    </w:p>
    <w:p>
      <w:r>
        <w:t>B. Fatty-acid oxidation defect — Incorrect. FFA is generally elevated with impaired oxidation.</w:t>
      </w:r>
    </w:p>
    <w:p>
      <w:r>
        <w:t>C. Excess insulin action — Correct. Hypoketotic hypoglycemia with suppressed FFA and large glucagon response supports hyperinsulinism.</w:t>
      </w:r>
    </w:p>
    <w:p>
      <w:r>
        <w:t>D. Primary cortisol deficiency as the only explanation — Incorrect. The marked glucagon rise with suppressed fuels favors insulin action.</w:t>
      </w:r>
    </w:p>
    <w:p>
      <w:r>
        <w:t>Closest-distractor discriminator: FAOD has low ketones but typically high FFA.</w:t>
      </w:r>
    </w:p>
    <w:p>
      <w:r>
        <w:t>EXAM PEARL: Critical-sample patterns outweigh an isolated insulin assay result.</w:t>
      </w:r>
    </w:p>
    <w:p>
      <w:r>
        <w:t>WHY THIS QUESTION MATTERS: The tempting alternative “Fatty-acid oxidation defect” fails because FAOD has low ketones but typically high FFA. Missing this distinction changes the next clinical action.</w:t>
      </w:r>
    </w:p>
    <w:p>
      <w:pPr>
        <w:pStyle w:val="Heading3"/>
      </w:pPr>
      <w:r>
        <w:t>Q69. Answer A — Clinical/Application</w:t>
      </w:r>
    </w:p>
    <w:p>
      <w:r>
        <w:t>Core reasoning: Nonspecific bowel dilation requires serial clinical context.</w:t>
      </w:r>
    </w:p>
    <w:p>
      <w:r>
        <w:t>A. Reassess feeding tolerance and monitor closely rather than label definite NEC from dilation alone — Correct. Nonspecific bowel dilation requires serial clinical context.</w:t>
      </w:r>
    </w:p>
    <w:p>
      <w:r>
        <w:t>B. Perform emergency laparotomy — Incorrect. No perforation or severe deterioration is described.</w:t>
      </w:r>
    </w:p>
    <w:p>
      <w:r>
        <w:t>C. Diagnose Bell III NEC immediately — Incorrect. There is no shock, DIC or free air.</w:t>
      </w:r>
    </w:p>
    <w:p>
      <w:r>
        <w:t>D. Start long-term parenteral antibiotics solely from bowel gas — Incorrect. Nonspecific gas is not definitive NEC.</w:t>
      </w:r>
    </w:p>
    <w:p>
      <w:r>
        <w:t>Closest-distractor discriminator: Bell I suspicion versus Bell II proof.</w:t>
      </w:r>
    </w:p>
    <w:p>
      <w:r>
        <w:t>EXAM PEARL: Avoid overdiagnosis while maintaining surveillance for evolving NEC.</w:t>
      </w:r>
    </w:p>
    <w:p>
      <w:r>
        <w:t>WHY THIS QUESTION MATTERS: In the described clinical course, Nonspecific bowel dilation requires serial clinical context. The competing option “Start long-term parenteral antibiotics solely from bowel gas” would misdirect evaluation or treatment.</w:t>
      </w:r>
    </w:p>
    <w:p>
      <w:pPr>
        <w:pStyle w:val="Heading3"/>
      </w:pPr>
      <w:r>
        <w:t>Q70. Answer C — Clinical/Application</w:t>
      </w:r>
    </w:p>
    <w:p>
      <w:r>
        <w:t>Core reasoning: Screening may provoke apnea/bradycardia and requires immediate safety response.</w:t>
      </w:r>
    </w:p>
    <w:p>
      <w:r>
        <w:t>A. Complete the exam regardless of physiologic instability — Incorrect. Safety overrides retinal documentation.</w:t>
      </w:r>
    </w:p>
    <w:p>
      <w:r>
        <w:t>B. Remove monitoring leads and proceed — Incorrect. Monitoring is important in fragile infants.</w:t>
      </w:r>
    </w:p>
    <w:p>
      <w:r>
        <w:t>C. Pause examination, stabilize the infant and resume only when safe — Correct. Screening may provoke apnea/bradycardia and requires immediate safety response.</w:t>
      </w:r>
    </w:p>
    <w:p>
      <w:r>
        <w:t>D. Give extra phenylephrine despite full dilation — Incorrect. Additional drug does not treat bradycardia.</w:t>
      </w:r>
    </w:p>
    <w:p>
      <w:r>
        <w:t>Closest-distractor discriminator: Completion urgency does not outrank cardiorespiratory stabilization.</w:t>
      </w:r>
    </w:p>
    <w:p>
      <w:r>
        <w:t>EXAM PEARL: Topical anesthetic, swaddling, sucrose and asepsis are supportive screening measures.</w:t>
      </w:r>
    </w:p>
    <w:p>
      <w:r>
        <w:t>WHY THIS QUESTION MATTERS: The bedside consequence of overlooking Completion urgency does not outrank cardiorespiratory stabilization. is an incorrect priority such as “Complete the exam regardless of physiologic instability”.</w:t>
      </w:r>
    </w:p>
    <w:p>
      <w:pPr>
        <w:pStyle w:val="Heading3"/>
      </w:pPr>
      <w:r>
        <w:t>Q71. Answer B — Clinical/Application</w:t>
      </w:r>
    </w:p>
    <w:p>
      <w:r>
        <w:t>Core reasoning: Acute asymmetry plus hemodynamic collapse and absent lung sliding strongly suggest tension pneumothorax.</w:t>
      </w:r>
    </w:p>
    <w:p>
      <w:r>
        <w:t>A. Give surfactant before addressing the air leak — Incorrect. Tension physiology requires decompression first.</w:t>
      </w:r>
    </w:p>
    <w:p>
      <w:r>
        <w:t>B. Immediate pleural decompression if tension pneumothorax is suspected — Correct. Acute asymmetry plus hemodynamic collapse and absent lung sliding strongly suggest tension pneumothorax.</w:t>
      </w:r>
    </w:p>
    <w:p>
      <w:r>
        <w:t>C. Wait for confirmatory radiograph before any intervention — Incorrect. Unstable tension physiology is a clinical emergency.</w:t>
      </w:r>
    </w:p>
    <w:p>
      <w:r>
        <w:t>D. Increase CPAP pressure to recruit the right lung — Incorrect. Higher pressure may worsen an air leak.</w:t>
      </w:r>
    </w:p>
    <w:p>
      <w:r>
        <w:t>Closest-distractor discriminator: Air-leak stabilization versus imaging delay.</w:t>
      </w:r>
    </w:p>
    <w:p>
      <w:r>
        <w:t>EXAM PEARL: A lung point helps diagnosis but is not required before emergency decompression.</w:t>
      </w:r>
    </w:p>
    <w:p>
      <w:r>
        <w:t>WHY THIS QUESTION MATTERS: Exam performance here rests on applying Acute asymmetry plus hemodynamic collapse and absent lung sliding strongly suggest tension pneumothorax. rather than using “Give surfactant before addressing the air leak” as a shortcut.</w:t>
      </w:r>
    </w:p>
    <w:p>
      <w:pPr>
        <w:pStyle w:val="Heading3"/>
      </w:pPr>
      <w:r>
        <w:t>Q72. Answer D — Clinical/Application</w:t>
      </w:r>
    </w:p>
    <w:p>
      <w:r>
        <w:t>Core reasoning: MRI injury plus HIE history warrants multidisciplinary developmental surveillance.</w:t>
      </w:r>
    </w:p>
    <w:p>
      <w:r>
        <w:t>A. Routine antiseizure medication for five years — Incorrect. Long-term ASM is not automatic after resolved acute symptomatic seizures.</w:t>
      </w:r>
    </w:p>
    <w:p>
      <w:r>
        <w:t>B. No follow-up because seizures stopped — Incorrect. MRI injury carries developmental risk independent of seizures.</w:t>
      </w:r>
    </w:p>
    <w:p>
      <w:r>
        <w:t>C. Assure normal outcome based solely on feeding at discharge — Incorrect. Early feeding does not predict later cognition.</w:t>
      </w:r>
    </w:p>
    <w:p>
      <w:r>
        <w:t>D. Structured neurologic, hearing, vision, feeding and developmental follow-up with early referral as indicated — Correct. MRI injury plus HIE history warrants multidisciplinary developmental surveillance.</w:t>
      </w:r>
    </w:p>
    <w:p>
      <w:r>
        <w:t>Closest-distractor discriminator: Seizure cessation is not a surrogate for normal neurodevelopment.</w:t>
      </w:r>
    </w:p>
    <w:p>
      <w:r>
        <w:t>EXAM PEARL: Prognosis is longitudinal and multimodal.</w:t>
      </w:r>
    </w:p>
    <w:p>
      <w:r>
        <w:t>WHY THIS QUESTION MATTERS: This stem forces the examiner’s critical choice: Seizure cessation is not a surrogate for normal neurodevelopment. It prevents selecting “Routine antiseizure medication for five years” for the wrong physiology.</w:t>
      </w:r>
    </w:p>
    <w:p>
      <w:pPr>
        <w:pStyle w:val="Heading3"/>
      </w:pPr>
      <w:r>
        <w:t>Q73. Answer A — Clinical/Application</w:t>
      </w:r>
    </w:p>
    <w:p>
      <w:r>
        <w:t>Core reasoning: Healing after NEC can produce fibrotic intestinal narrowing.</w:t>
      </w:r>
    </w:p>
    <w:p>
      <w:r>
        <w:t>A. Post-NEC intestinal stricture — Correct. Healing after NEC can produce fibrotic intestinal narrowing.</w:t>
      </w:r>
    </w:p>
    <w:p>
      <w:r>
        <w:t>B. Congenital pyloric stenosis by default — Incorrect. Bilious obstruction and NEC history favor stricture.</w:t>
      </w:r>
    </w:p>
    <w:p>
      <w:r>
        <w:t>C. Physiologic gastric residuals only — Incorrect. Persistent bilious emesis requires obstruction workup.</w:t>
      </w:r>
    </w:p>
    <w:p>
      <w:r>
        <w:t>D. Delayed isolated ROP recurrence — Incorrect. This would not cause obstructive GI symptoms.</w:t>
      </w:r>
    </w:p>
    <w:p>
      <w:r>
        <w:t>Closest-distractor discriminator: Late stricture versus acute active NEC.</w:t>
      </w:r>
    </w:p>
    <w:p>
      <w:r>
        <w:t>EXAM PEARL: Follow-up must include obstruction, growth and short-bowel complications.</w:t>
      </w:r>
    </w:p>
    <w:p>
      <w:r>
        <w:t>WHY THIS QUESTION MATTERS: The bedside consequence of overlooking Late stricture versus acute active NEC. is an incorrect priority such as “Delayed isolated ROP recurrence”.</w:t>
      </w:r>
    </w:p>
    <w:p>
      <w:pPr>
        <w:pStyle w:val="Heading3"/>
      </w:pPr>
      <w:r>
        <w:t>Q74. Answer B — Clinical/Application</w:t>
      </w:r>
    </w:p>
    <w:p>
      <w:r>
        <w:t>Core reasoning: Very high or rising ammonia needs urgent clearance while preventing catabolism.</w:t>
      </w:r>
    </w:p>
    <w:p>
      <w:r>
        <w:t>A. Observe for 12 hours without change — Incorrect. Severe ammonia causes ongoing neurotoxicity.</w:t>
      </w:r>
    </w:p>
    <w:p>
      <w:r>
        <w:t>B. Arrange rapid extracorporeal ammonia clearance with continued anti-catabolic therapy and specialist input — Correct. Very high or rising ammonia needs urgent clearance while preventing catabolism.</w:t>
      </w:r>
    </w:p>
    <w:p>
      <w:r>
        <w:t>C. Start a high-protein feed immediately — Incorrect. Nitrogen load can worsen hyperammonemia.</w:t>
      </w:r>
    </w:p>
    <w:p>
      <w:r>
        <w:t>D. Use oral lactulose as sole definitive treatment — Incorrect. This is insufficient for severe neonatal UCD crisis.</w:t>
      </w:r>
    </w:p>
    <w:p>
      <w:r>
        <w:t>Closest-distractor discriminator: Hemodialysis/CRRT consultation versus waiting for genetic confirmation.</w:t>
      </w:r>
    </w:p>
    <w:p>
      <w:r>
        <w:t>EXAM PEARL: Brain injury risk rises with ammonia concentration and duration.</w:t>
      </w:r>
    </w:p>
    <w:p>
      <w:r>
        <w:t>WHY THIS QUESTION MATTERS: This stem forces the examiner’s critical choice: Hemodialysis/CRRT consultation versus waiting for genetic confirmation. It prevents selecting “Start a high-protein feed immediately” for the wrong physiology.</w:t>
      </w:r>
    </w:p>
    <w:p>
      <w:pPr>
        <w:pStyle w:val="Heading3"/>
      </w:pPr>
      <w:r>
        <w:t>Q75. Answer D — Clinical/Application</w:t>
      </w:r>
    </w:p>
    <w:p>
      <w:r>
        <w:t>Core reasoning: Ductal steal can impair end-organ flow independently of MAP.</w:t>
      </w:r>
    </w:p>
    <w:p>
      <w:r>
        <w:t>A. Normal BP excludes ductal steal — Incorrect. Organ perfusion can be abnormal before hypotension.</w:t>
      </w:r>
    </w:p>
    <w:p>
      <w:r>
        <w:t>B. A large PDA cannot affect mesenteric or renal perfusion — Incorrect. Diastolic runoff can reduce systemic organ flow.</w:t>
      </w:r>
    </w:p>
    <w:p>
      <w:r>
        <w:t>C. Oliguria proves intrinsic renal malformation — Incorrect. Hemodynamic renal hypoperfusion is plausible.</w:t>
      </w:r>
    </w:p>
    <w:p>
      <w:r>
        <w:t>D. Systemic hypoperfusion may exist despite a near-normal mean arterial pressure — Correct. Ductal steal can impair end-organ flow independently of MAP.</w:t>
      </w:r>
    </w:p>
    <w:p>
      <w:r>
        <w:t>Closest-distractor discriminator: Perfusion markers and echo trump BP alone.</w:t>
      </w:r>
    </w:p>
    <w:p>
      <w:r>
        <w:t>EXAM PEARL: A normal BP should not falsely reassure when organ output deteriorates.</w:t>
      </w:r>
    </w:p>
    <w:p>
      <w:r>
        <w:t>WHY THIS QUESTION MATTERS: Exam performance here rests on applying Ductal steal can impair end-organ flow independently of MAP. rather than using “A large PDA cannot affect mesenteric or renal perfusion” as a shortcut.</w:t>
      </w:r>
    </w:p>
    <w:p>
      <w:pPr>
        <w:pStyle w:val="Heading3"/>
      </w:pPr>
      <w:r>
        <w:t>Q76. Answer C — High-Difficulty</w:t>
      </w:r>
    </w:p>
    <w:p>
      <w:r>
        <w:t>Core reasoning: PES raises target after 48 hours; CPS defines persistent hypoglycemia after 72 hours.</w:t>
      </w:r>
    </w:p>
    <w:p>
      <w:r>
        <w:t>A. CPS and PES both use 24 hours — Incorrect. Neither uses 24 hours as the principal transition point.</w:t>
      </w:r>
    </w:p>
    <w:p>
      <w:r>
        <w:t>B. Neither framework distinguishes transition from persistence — Incorrect. Both explicitly do.</w:t>
      </w:r>
    </w:p>
    <w:p>
      <w:r>
        <w:t>C. PES (48-hour transition), not CPS (72-hour transition) — Correct. PES raises target after 48 hours; CPS defines persistent hypoglycemia after 72 hours.</w:t>
      </w:r>
    </w:p>
    <w:p>
      <w:r>
        <w:t>D. CPS alone because its transition is 48 hours — Incorrect. CPS uses 72 hours.</w:t>
      </w:r>
    </w:p>
    <w:p>
      <w:r>
        <w:t>Closest-distractor discriminator: Same patient, different framework-dependent classification.</w:t>
      </w:r>
    </w:p>
    <w:p>
      <w:r>
        <w:t>EXAM PEARL: Time-window words are high-value close distractors.</w:t>
      </w:r>
    </w:p>
    <w:p>
      <w:r>
        <w:t>WHY THIS QUESTION MATTERS: In the described clinical course, PES raises target after 48 hours; CPS defines persistent hypoglycemia after 72 hours. The competing option “Neither framework distinguishes transition from persistence” would misdirect evaluation or treatment.</w:t>
      </w:r>
    </w:p>
    <w:p>
      <w:pPr>
        <w:pStyle w:val="Heading3"/>
      </w:pPr>
      <w:r>
        <w:t>Q77. Answer B — High-Difficulty</w:t>
      </w:r>
    </w:p>
    <w:p>
      <w:r>
        <w:t>Core reasoning: Early focal perforation without widespread NEC changes favors SIP.</w:t>
      </w:r>
    </w:p>
    <w:p>
      <w:r>
        <w:t>A. Severe constipation — Incorrect. Constipation does not explain pneumoperitoneum.</w:t>
      </w:r>
    </w:p>
    <w:p>
      <w:r>
        <w:t>B. Spontaneous intestinal perforation rather than classic widespread NEC — Correct. Early focal perforation without widespread NEC changes favors SIP.</w:t>
      </w:r>
    </w:p>
    <w:p>
      <w:r>
        <w:t>C. An isolated feeding residual — Incorrect. A residual does not cause radiographic free gas.</w:t>
      </w:r>
    </w:p>
    <w:p>
      <w:r>
        <w:t>D. Pure TTN — Incorrect. Respiratory fluid retention is unrelated to bowel free air.</w:t>
      </w:r>
    </w:p>
    <w:p>
      <w:r>
        <w:t>Closest-distractor discriminator: SIP and NEC can both perforate but differ in antecedent course/imaging.</w:t>
      </w:r>
    </w:p>
    <w:p>
      <w:r>
        <w:t>EXAM PEARL: Recognize a surgical bowel emergency without forcing NEC label.</w:t>
      </w:r>
    </w:p>
    <w:p>
      <w:r>
        <w:t>WHY THIS QUESTION MATTERS: The correct response depends on SIP and NEC can both perforate but differ in antecedent course/imaging. The near-miss choice “Pure TTN” tests whether the mechanism is understood.</w:t>
      </w:r>
    </w:p>
    <w:p>
      <w:pPr>
        <w:pStyle w:val="Heading3"/>
      </w:pPr>
      <w:r>
        <w:t>Q78. Answer D — High-Difficulty</w:t>
      </w:r>
    </w:p>
    <w:p>
      <w:r>
        <w:t>Core reasoning: International 2025 AHA/AAP oxygen starting ranges differ by gestation; &lt;32 weeks may require higher initial oxygen.</w:t>
      </w:r>
    </w:p>
    <w:p>
      <w:r>
        <w:t>A. Switch immediately to 100% and leave it unchanged — Incorrect. High oxygen may be needed transiently but should not remain fixed.</w:t>
      </w:r>
    </w:p>
    <w:p>
      <w:r>
        <w:t>B. Abandon ventilation because SpO₂ is low — Incorrect. Effective ventilation remains essential alongside oxygen titration.</w:t>
      </w:r>
    </w:p>
    <w:p>
      <w:r>
        <w:t>C. Keep 21% for 10 minutes to avoid ROP — Incorrect. Prolonged hypoxemia is harmful; titration is required.</w:t>
      </w:r>
    </w:p>
    <w:p>
      <w:r>
        <w:t>D. Increase FiO₂ promptly with preductal titration; international 2025 guidance allows 30–100% initial oxygen for &lt;32 weeks — Correct. International 2025 AHA/AAP oxygen starting ranges differ by gestation; &lt;32 weeks may require higher initial oxygen.</w:t>
      </w:r>
    </w:p>
    <w:p>
      <w:r>
        <w:t>Closest-distractor discriminator: Do not conflate an initial FiO₂ range with an unchanging target.</w:t>
      </w:r>
    </w:p>
    <w:p>
      <w:r>
        <w:t>EXAM PEARL: The updated guideline avoids both persistent hypoxia and unmonitored hyperoxia.</w:t>
      </w:r>
    </w:p>
    <w:p>
      <w:r>
        <w:t>WHY THIS QUESTION MATTERS: The tempting alternative “Keep 21% for 10 minutes to avoid ROP” fails because Do not conflate an initial FiO₂ range with an unchanging target. Missing this distinction changes the next clinical action.</w:t>
      </w:r>
    </w:p>
    <w:p>
      <w:pPr>
        <w:pStyle w:val="Heading3"/>
      </w:pPr>
      <w:r>
        <w:t>Q79. Answer A — High-Difficulty</w:t>
      </w:r>
    </w:p>
    <w:p>
      <w:r>
        <w:t>Core reasoning: NNF India routine therapeutic hypothermia selection uses ≥36 weeks; the 35-week discussion in AAP is international evidence, not an Indian standard indication.</w:t>
      </w:r>
    </w:p>
    <w:p>
      <w:r>
        <w:t>A. Evidence is limited at 35–35+6 weeks; consider specialist risk–benefit discussion rather than automatic cooling — Correct as the safest response among these options, BUT under NNF India routine selection this infant is below the ≥36-week threshold; specialist review must not be misconstrued as routine Indian eligibility.</w:t>
      </w:r>
    </w:p>
    <w:p>
      <w:r>
        <w:t>B. Cooling is forbidden at exactly 35 weeks regardless of circumstances — Incorrect. The report allows carefully considered discussion at 35 weeks.</w:t>
      </w:r>
    </w:p>
    <w:p>
      <w:r>
        <w:t>C. Cooling is absolutely recommended for every 35-week infant — Incorrect. Evidence and safety uncertainty require individualization.</w:t>
      </w:r>
    </w:p>
    <w:p>
      <w:r>
        <w:t>D. Standard trial evidence is equally strong from 34 weeks — Incorrect. Major trials predominantly enrolled ≥36 weeks.</w:t>
      </w:r>
    </w:p>
    <w:p>
      <w:r>
        <w:t>Closest-distractor discriminator: 35-week individualization versus ≥36-week standard eligibility.</w:t>
      </w:r>
    </w:p>
    <w:p>
      <w:r>
        <w:t>EXAM PEARL: Source-year updates matter when gestational thresholds are tested.</w:t>
      </w:r>
    </w:p>
    <w:p>
      <w:r>
        <w:t>WHY THIS QUESTION MATTERS: At 35+3 weeks, NNF India routine eligibility is not met. The international 35-week evidence discussion must not be silently substituted for the Indian protocol.</w:t>
      </w:r>
    </w:p>
    <w:p>
      <w:pPr>
        <w:pStyle w:val="Heading3"/>
      </w:pPr>
      <w:r>
        <w:t>Q80. Answer C — High-Difficulty</w:t>
      </w:r>
    </w:p>
    <w:p>
      <w:r>
        <w:t>Core reasoning: ETROP Type 1 includes Zone I stage 3 without plus.</w:t>
      </w:r>
    </w:p>
    <w:p>
      <w:r>
        <w:t>A. Anti-VEGF is mandatory for all Zone I disease regardless of stage — Incorrect. Treatment choice is individualized.</w:t>
      </w:r>
    </w:p>
    <w:p>
      <w:r>
        <w:t>B. Treatment must wait for stage 4 detachment — Incorrect. This misses the pre-detachment treatment window.</w:t>
      </w:r>
    </w:p>
    <w:p>
      <w:r>
        <w:t>C. Zone I stage 3 already meets Type 1; assess prompt treatment and then individualize laser versus anti-VEGF — Correct. ETROP Type 1 includes Zone I stage 3 without plus.</w:t>
      </w:r>
    </w:p>
    <w:p>
      <w:r>
        <w:t>D. Without plus, all zone I disease is Type 2 — Incorrect. Stage 3 is the exception.</w:t>
      </w:r>
    </w:p>
    <w:p>
      <w:r>
        <w:t>Closest-distractor discriminator: Indication to treat is distinct from treatment modality.</w:t>
      </w:r>
    </w:p>
    <w:p>
      <w:r>
        <w:t>EXAM PEARL: Two-step decisions prevent delayed treatment in posterior disease.</w:t>
      </w:r>
    </w:p>
    <w:p>
      <w:r>
        <w:t>WHY THIS QUESTION MATTERS: The correct response depends on Indication to treat is distinct from treatment modality. The near-miss choice “Anti-VEGF is mandatory for all Zone I disease regardless of stage” tests whether the mechanism is understood.</w:t>
      </w:r>
    </w:p>
    <w:p>
      <w:pPr>
        <w:pStyle w:val="Heading3"/>
      </w:pPr>
      <w:r>
        <w:t>Q81. Answer A — High-Difficulty</w:t>
      </w:r>
    </w:p>
    <w:p>
      <w:r>
        <w:t>Core reasoning: In LV failure, lowering PVR may increase pulmonary venous return beyond LV capacity.</w:t>
      </w:r>
    </w:p>
    <w:p>
      <w:r>
        <w:t>A. Pulmonary vasodilation increased flow into a failing LV, aggravating pulmonary venous congestion — Correct. In LV failure, lowering PVR may increase pulmonary venous return beyond LV capacity.</w:t>
      </w:r>
    </w:p>
    <w:p>
      <w:r>
        <w:t>B. The ductus necessarily became anatomically closed — Incorrect. No closure evidence is given.</w:t>
      </w:r>
    </w:p>
    <w:p>
      <w:r>
        <w:t>C. iNO directly caused surfactant gene deletion — Incorrect. This does not explain acute edema.</w:t>
      </w:r>
    </w:p>
    <w:p>
      <w:r>
        <w:t>D. Every PPHN patient requires higher iNO despite edema — Incorrect. Escalation must consider LV phenotype.</w:t>
      </w:r>
    </w:p>
    <w:p>
      <w:r>
        <w:t>Closest-distractor discriminator: PPHN with postcapillary congestion differs from isolated precapillary vasoconstriction.</w:t>
      </w:r>
    </w:p>
    <w:p>
      <w:r>
        <w:t>EXAM PEARL: Echo phenotype should guide vasodilator and circulatory therapy.</w:t>
      </w:r>
    </w:p>
    <w:p>
      <w:r>
        <w:t>WHY THIS QUESTION MATTERS: The tempting alternative “iNO directly caused surfactant gene deletion” fails because PPHN with postcapillary congestion differs from isolated precapillary vasoconstriction. Missing this distinction changes the next clinical action.</w:t>
      </w:r>
    </w:p>
    <w:p>
      <w:pPr>
        <w:pStyle w:val="Heading3"/>
      </w:pPr>
      <w:r>
        <w:t>Q82. Answer C — High-Difficulty</w:t>
      </w:r>
    </w:p>
    <w:p>
      <w:r>
        <w:t>Core reasoning: Dextrose % = 8×144/100 = 11.52%.</w:t>
      </w:r>
    </w:p>
    <w:p>
      <w:r>
        <w:t>A. Approximately D8.0 — Incorrect. This omits the 144/day conversion.</w:t>
      </w:r>
    </w:p>
    <w:p>
      <w:r>
        <w:t>B. Approximately D5.6 — Incorrect. This halves the required carbohydrate.</w:t>
      </w:r>
    </w:p>
    <w:p>
      <w:r>
        <w:t>C. Approximately D11.5 — Correct. Dextrose % = 8×144/100 = 11.52%.</w:t>
      </w:r>
    </w:p>
    <w:p>
      <w:r>
        <w:t>D. Approximately D14.4 — Incorrect. This misplaces fluid and GIR factors.</w:t>
      </w:r>
    </w:p>
    <w:p>
      <w:r>
        <w:t>Closest-distractor discriminator: The dextrose percentage is not numerically equal to GIR.</w:t>
      </w:r>
    </w:p>
    <w:p>
      <w:r>
        <w:t>EXAM PEARL: Fluid restriction changes concentration needed for the same glucose delivery.</w:t>
      </w:r>
    </w:p>
    <w:p>
      <w:r>
        <w:t>WHY THIS QUESTION MATTERS: The bedside consequence of overlooking The dextrose percentage is not numerically equal to GIR. is an incorrect priority such as “Approximately D5.6”.</w:t>
      </w:r>
    </w:p>
    <w:p>
      <w:pPr>
        <w:pStyle w:val="Heading3"/>
      </w:pPr>
      <w:r>
        <w:t>Q83. Answer B — High-Difficulty</w:t>
      </w:r>
    </w:p>
    <w:p>
      <w:r>
        <w:t>Core reasoning: Eligibility is based on the evolving early clinical state and trial criteria.</w:t>
      </w:r>
    </w:p>
    <w:p>
      <w:r>
        <w:t>A. Wait for day-5 MRI to decide cooling — Incorrect. This forfeits time-sensitive treatment.</w:t>
      </w:r>
    </w:p>
    <w:p>
      <w:r>
        <w:t>B. Reassess encephalopathy immediately for cooling eligibility within 6 hours rather than relying on the earlier normal exam — Correct. Eligibility is based on the evolving early clinical state and trial criteria.</w:t>
      </w:r>
    </w:p>
    <w:p>
      <w:r>
        <w:t>C. Exclude cooling permanently because the 2-hour exam was normal — Incorrect. Neurologic signs may evolve within the window.</w:t>
      </w:r>
    </w:p>
    <w:p>
      <w:r>
        <w:t>D. Treat seizures only and ignore systemic injury evidence — Incorrect. Seizures and encephalopathy require integrated assessment.</w:t>
      </w:r>
    </w:p>
    <w:p>
      <w:r>
        <w:t>Closest-distractor discriminator: Early normal examination is not a lifetime exclusion when status changes before 6 hours.</w:t>
      </w:r>
    </w:p>
    <w:p>
      <w:r>
        <w:t>EXAM PEARL: Serial neurologic examination can preserve an otherwise missed cooling opportunity.</w:t>
      </w:r>
    </w:p>
    <w:p>
      <w:r>
        <w:t>WHY THIS QUESTION MATTERS: The bedside consequence of overlooking Early normal examination is not a lifetime exclusion when status changes before 6 hours. is an incorrect priority such as “Exclude cooling permanently because the 2-hour exam was normal”.</w:t>
      </w:r>
    </w:p>
    <w:p>
      <w:pPr>
        <w:pStyle w:val="Heading3"/>
      </w:pPr>
      <w:r>
        <w:t>Q84. Answer D — High-Difficulty</w:t>
      </w:r>
    </w:p>
    <w:p>
      <w:r>
        <w:t>Core reasoning: RDS radiography and absent hsPDA markers point to parenchymal lung disease.</w:t>
      </w:r>
    </w:p>
    <w:p>
      <w:r>
        <w:t>A. Immediate ductal ligation — Incorrect. Small PDA without systemic steal is unlikely to explain the acute RDS pattern.</w:t>
      </w:r>
    </w:p>
    <w:p>
      <w:r>
        <w:t>B. Give repeated rapid fluid boluses — Incorrect. This may worsen pulmonary edema and cerebral flow fluctuations.</w:t>
      </w:r>
    </w:p>
    <w:p>
      <w:r>
        <w:t>C. Start sildenafil as primary therapy — Incorrect. No evidence of severe PPHN physiology is provided.</w:t>
      </w:r>
    </w:p>
    <w:p>
      <w:r>
        <w:t>D. Optimize RDS ventilation and consider surfactant; do not close the small PDA solely because it is present — Correct. RDS radiography and absent hsPDA markers point to parenchymal lung disease.</w:t>
      </w:r>
    </w:p>
    <w:p>
      <w:r>
        <w:t>Closest-distractor discriminator: Murmur presence is not proof of hemodynamically significant ductus.</w:t>
      </w:r>
    </w:p>
    <w:p>
      <w:r>
        <w:t>EXAM PEARL: Treat the dominant cause of respiratory deterioration, not the most noticeable echo finding.</w:t>
      </w:r>
    </w:p>
    <w:p>
      <w:r>
        <w:t>WHY THIS QUESTION MATTERS: This stem forces the examiner’s critical choice: Murmur presence is not proof of hemodynamically significant ductus. It prevents selecting “Start sildenafil as primary therapy” for the wrong physiology.</w:t>
      </w:r>
    </w:p>
    <w:p>
      <w:pPr>
        <w:pStyle w:val="Heading3"/>
      </w:pPr>
      <w:r>
        <w:t>Q85. Answer D — High-Difficulty</w:t>
      </w:r>
    </w:p>
    <w:p>
      <w:r>
        <w:t>Core reasoning: Progressive shock, thrombocytopenia and fixed loop suggest severe intestinal compromise.</w:t>
      </w:r>
    </w:p>
    <w:p>
      <w:r>
        <w:t>A. Increase enteral feeds to stimulate motility — Incorrect. Feeds remain contraindicated during active NEC.</w:t>
      </w:r>
    </w:p>
    <w:p>
      <w:r>
        <w:t>B. Wait for free air as the only permissible surgical indication — Incorrect. Deterioration and fixed loop are concerning.</w:t>
      </w:r>
    </w:p>
    <w:p>
      <w:r>
        <w:t>C. Stop antibiotics because cultures are negative — Incorrect. Clinical NEC may have negative blood cultures.</w:t>
      </w:r>
    </w:p>
    <w:p>
      <w:r>
        <w:t>D. Urgent repeat surgical assessment; worsening systemic/abdominal findings can require surgery without pneumoperitoneum — Correct. Progressive shock, thrombocytopenia and fixed loop suggest severe intestinal compromise.</w:t>
      </w:r>
    </w:p>
    <w:p>
      <w:r>
        <w:t>Closest-distractor discriminator: Absence of free air does not exclude transmural necrosis.</w:t>
      </w:r>
    </w:p>
    <w:p>
      <w:r>
        <w:t>EXAM PEARL: Escalation is based on trajectory, not one radiographic threshold.</w:t>
      </w:r>
    </w:p>
    <w:p>
      <w:r>
        <w:t>WHY THIS QUESTION MATTERS: Exam performance here rests on applying Progressive shock, thrombocytopenia and fixed loop suggest severe intestinal compromise. rather than using “Stop antibiotics because cultures are negative” as a shortcut.</w:t>
      </w:r>
    </w:p>
    <w:p>
      <w:pPr>
        <w:pStyle w:val="Heading3"/>
      </w:pPr>
      <w:r>
        <w:t>Q86. Answer B — High-Difficulty</w:t>
      </w:r>
    </w:p>
    <w:p>
      <w:r>
        <w:t>Core reasoning: Shunt physiology depends on resistance, flow and systemic consequences.</w:t>
      </w:r>
    </w:p>
    <w:p>
      <w:r>
        <w:t>A. All infants with ducts &gt;2 mm need ligation — Incorrect. No universal diameter-only mandate exists.</w:t>
      </w:r>
    </w:p>
    <w:p>
      <w:r>
        <w:t>B. Ductal diameter without flow/perfusion consequences is insufficient for treatment decision — Correct. Shunt physiology depends on resistance, flow and systemic consequences.</w:t>
      </w:r>
    </w:p>
    <w:p>
      <w:r>
        <w:t>C. Normal LA/Ao rules out any future PDA effects — Incorrect. Serial assessment may still be needed.</w:t>
      </w:r>
    </w:p>
    <w:p>
      <w:r>
        <w:t>D. 2.2 mm proves irreversible pulmonary hypertension — Incorrect. Size does not define pulmonary vascular resistance.</w:t>
      </w:r>
    </w:p>
    <w:p>
      <w:r>
        <w:t>Closest-distractor discriminator: Size is not synonymous with hemodynamic significance.</w:t>
      </w:r>
    </w:p>
    <w:p>
      <w:r>
        <w:t>EXAM PEARL: Avoid binary decisions from a single echo dimension.</w:t>
      </w:r>
    </w:p>
    <w:p>
      <w:r>
        <w:t>WHY THIS QUESTION MATTERS: This stem forces the examiner’s critical choice: Size is not synonymous with hemodynamic significance. It prevents selecting “All infants with ducts &gt;2 mm need ligation” for the wrong physiology.</w:t>
      </w:r>
    </w:p>
    <w:p>
      <w:pPr>
        <w:pStyle w:val="Heading3"/>
      </w:pPr>
      <w:r>
        <w:t>Q87. Answer A — High-Difficulty</w:t>
      </w:r>
    </w:p>
    <w:p>
      <w:r>
        <w:t>Core reasoning: High-threshold serial measurements warrant urgent escalation.</w:t>
      </w:r>
    </w:p>
    <w:p>
      <w:r>
        <w:t>A. Urgent neonatal-neurosurgical review for temporizing drainage planning based on high-threshold trajectory — Correct. High-threshold serial measurements warrant urgent escalation.</w:t>
      </w:r>
    </w:p>
    <w:p>
      <w:r>
        <w:t>B. Automatic permanent VP shunt without assessing weight/CSF/infection — Incorrect. Definitive shunt readiness is individualized.</w:t>
      </w:r>
    </w:p>
    <w:p>
      <w:r>
        <w:t>C. Monthly ultrasound only because fontanelle is flat — Incorrect. Clinical signs may lag.</w:t>
      </w:r>
    </w:p>
    <w:p>
      <w:r>
        <w:t>D. Give acetazolamide plus furosemide as standard definitive therapy — Incorrect. This regimen is not recommended for PHVD.</w:t>
      </w:r>
    </w:p>
    <w:p>
      <w:r>
        <w:t>Closest-distractor discriminator: Threshold crossing triggers a pathway, not automatic permanent hardware.</w:t>
      </w:r>
    </w:p>
    <w:p>
      <w:r>
        <w:t>EXAM PEARL: The 2026 ELVIS reanalysis favors avoiding delayed measurement-led intervention.</w:t>
      </w:r>
    </w:p>
    <w:p>
      <w:r>
        <w:t>WHY THIS QUESTION MATTERS: Exam performance here rests on applying High-threshold serial measurements warrant urgent escalation. rather than using “Give acetazolamide plus furosemide as standard definitive therapy” as a shortcut.</w:t>
      </w:r>
    </w:p>
    <w:p>
      <w:pPr>
        <w:pStyle w:val="Heading3"/>
      </w:pPr>
      <w:r>
        <w:t>Q88. Answer C — High-Difficulty</w:t>
      </w:r>
    </w:p>
    <w:p>
      <w:r>
        <w:t>Core reasoning: PVHI often appears as unilateral wedge-shaped hemorrhagic venous infarction.</w:t>
      </w:r>
    </w:p>
    <w:p>
      <w:r>
        <w:t>A. Subarachnoid hemorrhage only — Incorrect. The lesion is periventricular parenchymal.</w:t>
      </w:r>
    </w:p>
    <w:p>
      <w:r>
        <w:t>B. Symmetric cystic PVL — Incorrect. PVL usually develops as white-matter injury and is often bilateral.</w:t>
      </w:r>
    </w:p>
    <w:p>
      <w:r>
        <w:t>C. Periventricular hemorrhagic venous infarction — Correct. PVHI often appears as unilateral wedge-shaped hemorrhagic venous infarction.</w:t>
      </w:r>
    </w:p>
    <w:p>
      <w:r>
        <w:t>D. Normal choroid plexus — Incorrect. Wedge-shaped extraventricular lesion is abnormal.</w:t>
      </w:r>
    </w:p>
    <w:p>
      <w:r>
        <w:t>Closest-distractor discriminator: PVHI versus bilateral ischemic PVL.</w:t>
      </w:r>
    </w:p>
    <w:p>
      <w:r>
        <w:t>EXAM PEARL: Modern terminology changes interpretation and prognosis.</w:t>
      </w:r>
    </w:p>
    <w:p>
      <w:r>
        <w:t>WHY THIS QUESTION MATTERS: The tempting alternative “Symmetric cystic PVL” fails because PVHI versus bilateral ischemic PVL. Missing this distinction changes the next clinical action.</w:t>
      </w:r>
    </w:p>
    <w:p>
      <w:pPr>
        <w:pStyle w:val="Heading3"/>
      </w:pPr>
      <w:r>
        <w:t>Q89. Answer B — High-Difficulty</w:t>
      </w:r>
    </w:p>
    <w:p>
      <w:r>
        <w:t>Core reasoning: PPHN with LV dysfunction needs phenotype-specific hemodynamic management.</w:t>
      </w:r>
    </w:p>
    <w:p>
      <w:r>
        <w:t>A. Give maximal inhaled NO without reassessing LV function — Incorrect. Severe LV dysfunction can make pulmonary vasodilation hazardous.</w:t>
      </w:r>
    </w:p>
    <w:p>
      <w:r>
        <w:t>B. Detailed echo-guided assessment of LV function and systemic perfusion — Correct. PPHN with LV dysfunction needs phenotype-specific hemodynamic management.</w:t>
      </w:r>
    </w:p>
    <w:p>
      <w:r>
        <w:t>C. Close the ductus urgently with ibuprofen — Incorrect. Right-to-left ductal shunting reflects high PVR and may support systemic output.</w:t>
      </w:r>
    </w:p>
    <w:p>
      <w:r>
        <w:t>D. Ignore the pre/postductal difference because PPHN cannot cause it — Incorrect. Differential saturation supports right-to-left ductal shunt.</w:t>
      </w:r>
    </w:p>
    <w:p>
      <w:r>
        <w:t>Closest-distractor discriminator: iNO responsiveness differs when LV dysfunction/pulmonary venous hypertension predominates.</w:t>
      </w:r>
    </w:p>
    <w:p>
      <w:r>
        <w:t>EXAM PEARL: A shunt pattern must be interpreted alongside ventricular function.</w:t>
      </w:r>
    </w:p>
    <w:p>
      <w:r>
        <w:t>WHY THIS QUESTION MATTERS: In the described clinical course, PPHN with LV dysfunction needs phenotype-specific hemodynamic management. The competing option “Ignore the pre/postductal difference because PPHN cannot cause it” would misdirect evaluation or treatment.</w:t>
      </w:r>
    </w:p>
    <w:p>
      <w:pPr>
        <w:pStyle w:val="Heading3"/>
      </w:pPr>
      <w:r>
        <w:t>Q90. Answer C — Clinical/Application</w:t>
      </w:r>
    </w:p>
    <w:p>
      <w:r>
        <w:t>EXTRA NOTEBOOK RETEST — NOT PART OF THE BASE 120</w:t>
      </w:r>
    </w:p>
    <w:p>
      <w:r>
        <w:t>Core reasoning: Suppressed ketones and FFA with glucagon response ≥30 mg/dL strongly indicate insulin action.</w:t>
      </w:r>
    </w:p>
    <w:p>
      <w:r>
        <w:t>A. Isolated growth-hormone deficiency proven by these results — Incorrect. Hormone deficiency is not proven; fuel suppression and glucagon response favor insulin.</w:t>
      </w:r>
    </w:p>
    <w:p>
      <w:r>
        <w:t>B. Starvation response — Incorrect. Appropriate starvation raises ketones and FFA.</w:t>
      </w:r>
    </w:p>
    <w:p>
      <w:r>
        <w:t>C. Excess insulin action despite undetectable insulin — Correct. Suppressed ketones and FFA with glucagon response ≥30 mg/dL strongly indicate insulin action.</w:t>
      </w:r>
    </w:p>
    <w:p>
      <w:r>
        <w:t>D. MCAD deficiency — Incorrect. FAOD usually produces elevated FFA, not profound suppression.</w:t>
      </w:r>
    </w:p>
    <w:p>
      <w:r>
        <w:t>Closest-distractor discriminator: Functional markers can identify hyperinsulinism even if insulin assay is negative.</w:t>
      </w:r>
    </w:p>
    <w:p>
      <w:r>
        <w:t>EXAM PEARL: A single undetectable insulin measurement is not an exclusion test.</w:t>
      </w:r>
    </w:p>
    <w:p>
      <w:r>
        <w:t>WHY THIS QUESTION MATTERS: Retests a documented prior misconception using a new clinical setting: Functional markers can identify hyperinsulinism even if insulin assay is negative.</w:t>
      </w:r>
    </w:p>
    <w:p>
      <w:r>
        <w:t>Notebook trace-back: ERR-D10-Q50: hyperinsulinism critical sample • R1 retest; score separately and update only after learner performance.</w:t>
      </w:r>
    </w:p>
    <w:p>
      <w:pPr>
        <w:pStyle w:val="Heading3"/>
      </w:pPr>
      <w:r>
        <w:t>Q91. Answer A — High-Difficulty</w:t>
      </w:r>
    </w:p>
    <w:p>
      <w:r>
        <w:t>Core reasoning: CPS1 deficiency prevents carbamoyl phosphate generation and lacks orotic overflow.</w:t>
      </w:r>
    </w:p>
    <w:p>
      <w:r>
        <w:t>A. Carbamoyl phosphate synthetase 1 deficiency — Correct. CPS1 deficiency prevents carbamoyl phosphate generation and lacks orotic overflow.</w:t>
      </w:r>
    </w:p>
    <w:p>
      <w:r>
        <w:t>B. Argininosuccinate synthetase deficiency — Incorrect. Citrulline should be high.</w:t>
      </w:r>
    </w:p>
    <w:p>
      <w:r>
        <w:t>C. OTC deficiency — Incorrect. Orotic acid is usually elevated due to carbamoyl phosphate diversion.</w:t>
      </w:r>
    </w:p>
    <w:p>
      <w:r>
        <w:t>D. Methylmalonic acidemia — Incorrect. Metabolic acidosis/ketosis is often present.</w:t>
      </w:r>
    </w:p>
    <w:p>
      <w:r>
        <w:t>Closest-distractor discriminator: Low citrulline is shared by OTC and CPS1; orotic acid separates them.</w:t>
      </w:r>
    </w:p>
    <w:p>
      <w:r>
        <w:t>EXAM PEARL: Do not diagnose OTC from hyperammonemia alone.</w:t>
      </w:r>
    </w:p>
    <w:p>
      <w:r>
        <w:t>WHY THIS QUESTION MATTERS: The correct response depends on Low citrulline is shared by OTC and CPS1; orotic acid separates them. The near-miss choice “Argininosuccinate synthetase deficiency” tests whether the mechanism is understood.</w:t>
      </w:r>
    </w:p>
    <w:p>
      <w:pPr>
        <w:pStyle w:val="Heading3"/>
      </w:pPr>
      <w:r>
        <w:t>Q92. Answer D — High-Difficulty</w:t>
      </w:r>
    </w:p>
    <w:p>
      <w:r>
        <w:t>Core reasoning: GIR = 12.5×120/144 = 10.42 mg/kg/min; excessive delivery may contribute to hyperglycemia.</w:t>
      </w:r>
    </w:p>
    <w:p>
      <w:r>
        <w:t>A. Approximately 6.0 mg/kg/min; unchanged standard delivery — Incorrect. 12.5×120/144 is &gt;10.</w:t>
      </w:r>
    </w:p>
    <w:p>
      <w:r>
        <w:t>B. Approximately 1.0 mg/kg/min; severe glucose deficiency — Incorrect. Dextrose % must not be treated as fraction in GIR equation.</w:t>
      </w:r>
    </w:p>
    <w:p>
      <w:r>
        <w:t>C. Approximately 15 mg/kg/min; immediate insulin is mandatory — Incorrect. Arithmetic is incorrect and insulin is not automatically first-line.</w:t>
      </w:r>
    </w:p>
    <w:p>
      <w:r>
        <w:t>D. Approximately 10.4 mg/kg/min; review excessive carbohydrate delivery before reflex insulin — Correct. GIR = 12.5×120/144 = 10.42 mg/kg/min; excessive delivery may contribute to hyperglycemia.</w:t>
      </w:r>
    </w:p>
    <w:p>
      <w:r>
        <w:t>Closest-distractor discriminator: Calculate GIR before attributing every high glucose to infection.</w:t>
      </w:r>
    </w:p>
    <w:p>
      <w:r>
        <w:t>EXAM PEARL: Correct substrate calculation guides safe PN adjustment.</w:t>
      </w:r>
    </w:p>
    <w:p>
      <w:r>
        <w:t>WHY THIS QUESTION MATTERS: The tempting alternative “Approximately 1.0 mg/kg/min; severe glucose deficiency” fails because Calculate GIR before attributing every high glucose to infection. Missing this distinction changes the next clinical action.</w:t>
      </w:r>
    </w:p>
    <w:p>
      <w:r>
        <w:t>Calculation check: formula uses % dextrose and mL/kg/day; substitution and mg/kg/min (or %) appear in Core reasoning. Trap: never substitute 0.10 for 10% in the GIR formula.</w:t>
      </w:r>
    </w:p>
    <w:p>
      <w:pPr>
        <w:pStyle w:val="Heading3"/>
      </w:pPr>
      <w:r>
        <w:t>Q93. Answer C — High-Difficulty</w:t>
      </w:r>
    </w:p>
    <w:p>
      <w:r>
        <w:t>Core reasoning: Systemic hypotension can increase right-to-left shunting despite improved lung aeration.</w:t>
      </w:r>
    </w:p>
    <w:p>
      <w:r>
        <w:t>A. Close ductus with ibuprofen immediately — Incorrect. A high-PVR ductus may be a systemic decompression route.</w:t>
      </w:r>
    </w:p>
    <w:p>
      <w:r>
        <w:t>B. Stop ventilation because oxygenation improved briefly — Incorrect. Lung recruitment remains necessary.</w:t>
      </w:r>
    </w:p>
    <w:p>
      <w:r>
        <w:t>C. Reassess preload, ventricular function and systemic perfusion, then titrate support to restore systemic pressure — Correct. Systemic hypotension can increase right-to-left shunting despite improved lung aeration.</w:t>
      </w:r>
    </w:p>
    <w:p>
      <w:r>
        <w:t>D. Increase iNO alone while ignoring systemic hypotension — Incorrect. Falling SVR can worsen right-to-left shunting.</w:t>
      </w:r>
    </w:p>
    <w:p>
      <w:r>
        <w:t>Closest-distractor discriminator: Separate pulmonary recruitment from systemic hemodynamic support.</w:t>
      </w:r>
    </w:p>
    <w:p>
      <w:r>
        <w:t>EXAM PEARL: PPHN is a coupled lung-heart-circulation disorder.</w:t>
      </w:r>
    </w:p>
    <w:p>
      <w:r>
        <w:t>WHY THIS QUESTION MATTERS: In the described clinical course, Systemic hypotension can increase right-to-left shunting despite improved lung aeration. The competing option “Stop ventilation because oxygenation improved briefly” would misdirect evaluation or treatment.</w:t>
      </w:r>
    </w:p>
    <w:p>
      <w:pPr>
        <w:pStyle w:val="Heading3"/>
      </w:pPr>
      <w:r>
        <w:t>Q94. Answer D — High-Difficulty</w:t>
      </w:r>
    </w:p>
    <w:p>
      <w:r>
        <w:t>Core reasoning: Artifact recognition requires morphology, evolution and clinical/video correlation.</w:t>
      </w:r>
    </w:p>
    <w:p>
      <w:r>
        <w:t>A. Increase phenobarbital solely because aEEG amplitude rose — Incorrect. Compressed amplitude trends can be misleading.</w:t>
      </w:r>
    </w:p>
    <w:p>
      <w:r>
        <w:t>B. Call every high-amplitude spike a seizure — Incorrect. Movement/electrode artifacts can create spikes without evolution.</w:t>
      </w:r>
    </w:p>
    <w:p>
      <w:r>
        <w:t>C. Discontinue EEG because artifact makes monitoring useless — Incorrect. Correcting electrodes can restore interpretability.</w:t>
      </w:r>
    </w:p>
    <w:p>
      <w:r>
        <w:t>D. Review raw EEG, electrode impedance and video before labeling seizure burden — Correct. Artifact recognition requires morphology, evolution and clinical/video correlation.</w:t>
      </w:r>
    </w:p>
    <w:p>
      <w:r>
        <w:t>Closest-distractor discriminator: Evolving ictal rhythm versus abrupt handling-associated artifact.</w:t>
      </w:r>
    </w:p>
    <w:p>
      <w:r>
        <w:t>EXAM PEARL: False seizures cause unnecessary drug exposure and mask true encephalopathy.</w:t>
      </w:r>
    </w:p>
    <w:p>
      <w:r>
        <w:t>WHY THIS QUESTION MATTERS: The correct response depends on Evolving ictal rhythm versus abrupt handling-associated artifact. The near-miss choice “Increase phenobarbital solely because aEEG amplitude rose” tests whether the mechanism is understood.</w:t>
      </w:r>
    </w:p>
    <w:p>
      <w:pPr>
        <w:pStyle w:val="Heading3"/>
      </w:pPr>
      <w:r>
        <w:t>Q95. Answer A — High-Difficulty</w:t>
      </w:r>
    </w:p>
    <w:p>
      <w:r>
        <w:t>Core reasoning: Premature mineral accretion is high; prolonged PN can leave Ca/P deficits.</w:t>
      </w:r>
    </w:p>
    <w:p>
      <w:r>
        <w:t>A. Insufficient calcium/phosphate mineral delivery with metabolic bone disease risk — Correct. Premature mineral accretion is high; prolonged PN can leave Ca/P deficits.</w:t>
      </w:r>
    </w:p>
    <w:p>
      <w:r>
        <w:t>B. Pure isolated iron deficiency — Incorrect. Iron deficiency does not explain phosphate depletion and ALP rise.</w:t>
      </w:r>
    </w:p>
    <w:p>
      <w:r>
        <w:t>C. Physiologic transient jaundice — Incorrect. This does not cause hypophosphatemia or bone marker changes.</w:t>
      </w:r>
    </w:p>
    <w:p>
      <w:r>
        <w:t>D. Adequate minerals with only a measurement artifact — Incorrect. Consistent trends and growth impairment argue against this.</w:t>
      </w:r>
    </w:p>
    <w:p>
      <w:r>
        <w:t>Closest-distractor discriminator: Growth faltering plus phosphate/ALP abnormalities versus calorie deficit alone.</w:t>
      </w:r>
    </w:p>
    <w:p>
      <w:r>
        <w:t>EXAM PEARL: Mineral monitoring is distinct from energy/protein monitoring.</w:t>
      </w:r>
    </w:p>
    <w:p>
      <w:r>
        <w:t>WHY THIS QUESTION MATTERS: This stem forces the examiner’s critical choice: Growth faltering plus phosphate/ALP abnormalities versus calorie deficit alone. It prevents selecting “Adequate minerals with only a measurement artifact” for the wrong physiology.</w:t>
      </w:r>
    </w:p>
    <w:p>
      <w:pPr>
        <w:pStyle w:val="Heading3"/>
      </w:pPr>
      <w:r>
        <w:t>Q96. Answer C — High-Difficulty</w:t>
      </w:r>
    </w:p>
    <w:p>
      <w:r>
        <w:t>Core reasoning: Correction rate was 18/12 = 1.5 mmol/L/h, well above common safe targets.</w:t>
      </w:r>
    </w:p>
    <w:p>
      <w:r>
        <w:t>A. Normal physiological postnatal natriuresis — Incorrect. An 18 mmol/L drop in 12 h is excessive.</w:t>
      </w:r>
    </w:p>
    <w:p>
      <w:r>
        <w:t>B. Persistent hypernatremia as the sole cause despite rapid correction — Incorrect. The large fall itself is dangerous.</w:t>
      </w:r>
    </w:p>
    <w:p>
      <w:r>
        <w:t>C. Too-rapid fall in serum sodium causing cerebral edema — Correct. Correction rate was 18/12 = 1.5 mmol/L/h, well above common safe targets.</w:t>
      </w:r>
    </w:p>
    <w:p>
      <w:r>
        <w:t>D. Primary isolated hypocalcemia without any data — Incorrect. Sodium trajectory supplies the key clue.</w:t>
      </w:r>
    </w:p>
    <w:p>
      <w:r>
        <w:t>Closest-distractor discriminator: Corrected value may look normal while rate of change is harmful.</w:t>
      </w:r>
    </w:p>
    <w:p>
      <w:r>
        <w:t>EXAM PEARL: Serial sodium trend is more informative than final sodium alone.</w:t>
      </w:r>
    </w:p>
    <w:p>
      <w:r>
        <w:t>WHY THIS QUESTION MATTERS: Exam performance here rests on applying Correction rate was 18/12 = 1.5 mmol/L/h, well above common safe targets. rather than using “Normal physiological postnatal natriuresis” as a shortcut.</w:t>
      </w:r>
    </w:p>
    <w:p>
      <w:r>
        <w:t>Calculation check: ΔNa/time = (164−146) mmol/L ÷12 h = 1.5 mmol/L/h. Trap: assess rate, not just the final sodium.</w:t>
      </w:r>
    </w:p>
    <w:p>
      <w:pPr>
        <w:pStyle w:val="Heading3"/>
      </w:pPr>
      <w:r>
        <w:t>Q97. Answer B — High-Difficulty</w:t>
      </w:r>
    </w:p>
    <w:p>
      <w:r>
        <w:t>Core reasoning: HIE often coexists with myocardial dysfunction and requires phenotype-specific support.</w:t>
      </w:r>
    </w:p>
    <w:p>
      <w:r>
        <w:t>A. Increase cooling depth to 30°C to improve contractility — Incorrect. Excessive hypothermia worsens hemodynamics.</w:t>
      </w:r>
    </w:p>
    <w:p>
      <w:r>
        <w:t>B. Use echo-guided circulatory support and avoid reflex repeated large boluses that could worsen myocardial dysfunction — Correct. HIE often coexists with myocardial dysfunction and requires phenotype-specific support.</w:t>
      </w:r>
    </w:p>
    <w:p>
      <w:r>
        <w:t>C. Give repeated 20 mL/kg boluses until BP normalizes — Incorrect. Myocardial dysfunction may not be fluid responsive.</w:t>
      </w:r>
    </w:p>
    <w:p>
      <w:r>
        <w:t>D. Stop all fluids irrespective of perfusion — Incorrect. Maintenance and perfusion require individualization.</w:t>
      </w:r>
    </w:p>
    <w:p>
      <w:r>
        <w:t>Closest-distractor discriminator: Low BP from myocardial dysfunction versus true hypovolemia.</w:t>
      </w:r>
    </w:p>
    <w:p>
      <w:r>
        <w:t>EXAM PEARL: Treat the circulation while maintaining neuroprotective temperature targets.</w:t>
      </w:r>
    </w:p>
    <w:p>
      <w:r>
        <w:t>WHY THIS QUESTION MATTERS: Exam performance here rests on applying HIE often coexists with myocardial dysfunction and requires phenotype-specific support. rather than using “Increase cooling depth to 30°C to improve contractility” as a shortcut.</w:t>
      </w:r>
    </w:p>
    <w:p>
      <w:pPr>
        <w:pStyle w:val="Heading3"/>
      </w:pPr>
      <w:r>
        <w:t>Q98. Answer A — High-Difficulty</w:t>
      </w:r>
    </w:p>
    <w:p>
      <w:r>
        <w:t>Core reasoning: PDA is a hemodynamic modifier, not a universal IVH treatment target.</w:t>
      </w:r>
    </w:p>
    <w:p>
      <w:r>
        <w:t>A. Treat hsPDA based on current clinical/echo impact; routine closure solely as IVH prevention is unproven — Correct. PDA is a hemodynamic modifier, not a universal IVH treatment target.</w:t>
      </w:r>
    </w:p>
    <w:p>
      <w:r>
        <w:t>B. The ductus cannot alter cerebral hemodynamics — Incorrect. Shunts may influence systemic perfusion but causality is complex.</w:t>
      </w:r>
    </w:p>
    <w:p>
      <w:r>
        <w:t>C. All COX inhibitors improve neurodevelopment when given prophylactically — Incorrect. Severe-IVH reduction has not translated consistently into disability-free survival.</w:t>
      </w:r>
    </w:p>
    <w:p>
      <w:r>
        <w:t>D. Any PDA proves the cause of IVH — Incorrect. IVH is multifactorial.</w:t>
      </w:r>
    </w:p>
    <w:p>
      <w:r>
        <w:t>Closest-distractor discriminator: Association with IVH is not proof that routine closure prevents injury.</w:t>
      </w:r>
    </w:p>
    <w:p>
      <w:r>
        <w:t>EXAM PEARL: The examiner tests causal inference versus correlation.</w:t>
      </w:r>
    </w:p>
    <w:p>
      <w:r>
        <w:t>WHY THIS QUESTION MATTERS: The bedside consequence of overlooking Association with IVH is not proof that routine closure prevents injury. is an incorrect priority such as “Any PDA proves the cause of IVH”.</w:t>
      </w:r>
    </w:p>
    <w:p>
      <w:pPr>
        <w:pStyle w:val="Heading3"/>
      </w:pPr>
      <w:r>
        <w:t>Q99. Answer B — High-Difficulty</w:t>
      </w:r>
    </w:p>
    <w:p>
      <w:r>
        <w:t>Core reasoning: PVL may become cystic several weeks after the insult.</w:t>
      </w:r>
    </w:p>
    <w:p>
      <w:r>
        <w:t>A. Grade III IVH must have been missed — Incorrect. No ventricular blood/distension is described.</w:t>
      </w:r>
    </w:p>
    <w:p>
      <w:r>
        <w:t>B. Evolving cystic PVL; early ultrasound could not exclude delayed white-matter injury — Correct. PVL may become cystic several weeks after the insult.</w:t>
      </w:r>
    </w:p>
    <w:p>
      <w:r>
        <w:t>C. This is normal germinal matrix involution — Incorrect. Bilateral periventricular cysts in this context are concerning.</w:t>
      </w:r>
    </w:p>
    <w:p>
      <w:r>
        <w:t>D. A normal day-5 scan proves imaging artifact now — Incorrect. Cystic injury can evolve later.</w:t>
      </w:r>
    </w:p>
    <w:p>
      <w:r>
        <w:t>Closest-distractor discriminator: Timing and tissue compartment separate PVL from IVH.</w:t>
      </w:r>
    </w:p>
    <w:p>
      <w:r>
        <w:t>EXAM PEARL: Serial cranial imaging detects lesions missed in the first week.</w:t>
      </w:r>
    </w:p>
    <w:p>
      <w:r>
        <w:t>WHY THIS QUESTION MATTERS: This stem forces the examiner’s critical choice: Timing and tissue compartment separate PVL from IVH. It prevents selecting “Grade III IVH must have been missed” for the wrong physiology.</w:t>
      </w:r>
    </w:p>
    <w:p>
      <w:pPr>
        <w:pStyle w:val="Heading3"/>
      </w:pPr>
      <w:r>
        <w:t>Q100. Answer D — High-Difficulty</w:t>
      </w:r>
    </w:p>
    <w:p>
      <w:r>
        <w:t>Core reasoning: Perfusion indicators were reassuring despite low measured MAP.</w:t>
      </w:r>
    </w:p>
    <w:p>
      <w:r>
        <w:t>A. Assume new IVH proves sepsis — Incorrect. IVH is multifactorial and cannot diagnose infection.</w:t>
      </w:r>
    </w:p>
    <w:p>
      <w:r>
        <w:t>B. Give immediate diuretic to reverse IVH — Incorrect. Diuresis does not treat intracranial hemorrhage.</w:t>
      </w:r>
    </w:p>
    <w:p>
      <w:r>
        <w:t>C. Continue boluses until MAP &gt;35 regardless of perfusion — Incorrect. Fixed pressure chasing may destabilize cerebral flow.</w:t>
      </w:r>
    </w:p>
    <w:p>
      <w:r>
        <w:t>D. Blood-pressure number alone did not establish poor perfusion; avoid further rapid boluses and reassess hemodynamics — Correct. Perfusion indicators were reassuring despite low measured MAP.</w:t>
      </w:r>
    </w:p>
    <w:p>
      <w:r>
        <w:t>Closest-distractor discriminator: Hypotension as association versus proof of volume-responsive shock.</w:t>
      </w:r>
    </w:p>
    <w:p>
      <w:r>
        <w:t>EXAM PEARL: Fragile cerebral autoregulation makes unnecessary rapid volume loading hazardous.</w:t>
      </w:r>
    </w:p>
    <w:p>
      <w:r>
        <w:t>WHY THIS QUESTION MATTERS: The bedside consequence of overlooking Hypotension as association versus proof of volume-responsive shock. is an incorrect priority such as “Continue boluses until MAP &gt;35 regardless of perfusion”.</w:t>
      </w:r>
    </w:p>
    <w:p>
      <w:pPr>
        <w:pStyle w:val="Heading3"/>
      </w:pPr>
      <w:r>
        <w:t>Q101. Answer A — High-Difficulty</w:t>
      </w:r>
    </w:p>
    <w:p>
      <w:r>
        <w:t>Core reasoning: High FFA with low ketones and C8 elevation favors MCAD deficiency.</w:t>
      </w:r>
    </w:p>
    <w:p>
      <w:r>
        <w:t>A. Medium-chain acyl-CoA dehydrogenase deficiency — Correct. High FFA with low ketones and C8 elevation favors MCAD deficiency.</w:t>
      </w:r>
    </w:p>
    <w:p>
      <w:r>
        <w:t>B. Congenital hyperinsulinism — Incorrect. Insulin should suppress FFA, not leave it elevated.</w:t>
      </w:r>
    </w:p>
    <w:p>
      <w:r>
        <w:t>C. Isolated galactosemia — Incorrect. C8 acylcarnitine elevation points to fatty-acid oxidation.</w:t>
      </w:r>
    </w:p>
    <w:p>
      <w:r>
        <w:t>D. Physiologic transitional hypoglycemia — Incorrect. Day 5 and abnormal acylcarnitines argue against simple transition.</w:t>
      </w:r>
    </w:p>
    <w:p>
      <w:r>
        <w:t>Closest-distractor discriminator: Low ketones are shared; FFA direction and acylcarnitines distinguish.</w:t>
      </w:r>
    </w:p>
    <w:p>
      <w:r>
        <w:t>EXAM PEARL: Avoid fasting and provide IV glucose during catabolic illness.</w:t>
      </w:r>
    </w:p>
    <w:p>
      <w:r>
        <w:t>WHY THIS QUESTION MATTERS: The tempting alternative “Congenital hyperinsulinism” fails because Low ketones are shared; FFA direction and acylcarnitines distinguish. Missing this distinction changes the next clinical action.</w:t>
      </w:r>
    </w:p>
    <w:p>
      <w:pPr>
        <w:pStyle w:val="Heading3"/>
      </w:pPr>
      <w:r>
        <w:t>Q102. Answer D — High-Difficulty</w:t>
      </w:r>
    </w:p>
    <w:p>
      <w:r>
        <w:t>Core reasoning: Feeding-associated respiratory events have several mechanisms besides NEC.</w:t>
      </w:r>
    </w:p>
    <w:p>
      <w:r>
        <w:t>A. Proceed to surgery because donor milk can cause perforation — Incorrect. No surgical signs are present.</w:t>
      </w:r>
    </w:p>
    <w:p>
      <w:r>
        <w:t>B. Remove fortifier permanently without assessment — Incorrect. Fortifier is not necessarily the cause.</w:t>
      </w:r>
    </w:p>
    <w:p>
      <w:r>
        <w:t>C. Assume NEC is proven by desaturation during feeds — Incorrect. No diagnostic imaging or systemic NEC features are given.</w:t>
      </w:r>
    </w:p>
    <w:p>
      <w:r>
        <w:t>D. Evaluate feed administration, reflux/aspiration risk, cardiorespiratory stability and serial abdominal signs — Correct. Feeding-associated respiratory events have several mechanisms besides NEC.</w:t>
      </w:r>
    </w:p>
    <w:p>
      <w:r>
        <w:t>Closest-distractor discriminator: Desaturation plus distension is not synonymous with pneumatosis.</w:t>
      </w:r>
    </w:p>
    <w:p>
      <w:r>
        <w:t>EXAM PEARL: A differential approach avoids both missed aspiration and unnecessary NEC treatment.</w:t>
      </w:r>
    </w:p>
    <w:p>
      <w:r>
        <w:t>WHY THIS QUESTION MATTERS: In the described clinical course, Feeding-associated respiratory events have several mechanisms besides NEC. The competing option “Proceed to surgery because donor milk can cause perforation” would misdirect evaluation or treatment.</w:t>
      </w:r>
    </w:p>
    <w:p>
      <w:pPr>
        <w:pStyle w:val="Heading3"/>
      </w:pPr>
      <w:r>
        <w:t>Q103. Answer C — High-Difficulty</w:t>
      </w:r>
    </w:p>
    <w:p>
      <w:r>
        <w:t>Core reasoning: Antiseizure medication may uncouple motor manifestations from cortical ictal activity.</w:t>
      </w:r>
    </w:p>
    <w:p>
      <w:r>
        <w:t>A. Stop monitoring to avoid unnecessary alarms — Incorrect. Continued seizures may be clinically silent.</w:t>
      </w:r>
    </w:p>
    <w:p>
      <w:r>
        <w:t>B. Attribute all EEG evolution to sedation — Incorrect. True ictal evolution is not automatically an anesthetic artifact.</w:t>
      </w:r>
    </w:p>
    <w:p>
      <w:r>
        <w:t>C. Continue EEG-guided seizure management because electroclinical dissociation is present — Correct. Antiseizure medication may uncouple motor manifestations from cortical ictal activity.</w:t>
      </w:r>
    </w:p>
    <w:p>
      <w:r>
        <w:t>D. Declare complete seizure control because motor activity stopped — Incorrect. Clinical cessation can occur without electrographic control.</w:t>
      </w:r>
    </w:p>
    <w:p>
      <w:r>
        <w:t>Closest-distractor discriminator: Electroclinical dissociation requires EEG-based response assessment.</w:t>
      </w:r>
    </w:p>
    <w:p>
      <w:r>
        <w:t>EXAM PEARL: The exam asks for the monitored endpoint, not just a drug choice.</w:t>
      </w:r>
    </w:p>
    <w:p>
      <w:r>
        <w:t>WHY THIS QUESTION MATTERS: The tempting alternative “Declare complete seizure control because motor activity stopped” fails because Electroclinical dissociation requires EEG-based response assessment. Missing this distinction changes the next clinical action.</w:t>
      </w:r>
    </w:p>
    <w:p>
      <w:pPr>
        <w:pStyle w:val="Heading3"/>
      </w:pPr>
      <w:r>
        <w:t>Q104. Answer A — High-Difficulty</w:t>
      </w:r>
    </w:p>
    <w:p>
      <w:r>
        <w:t>Core reasoning: Clinical improvement can change the risk–benefit balance even with residual patency.</w:t>
      </w:r>
    </w:p>
    <w:p>
      <w:r>
        <w:t>A. Reassess whether the PDA remains clinically significant before another course or closure — Correct. Clinical improvement can change the risk–benefit balance even with residual patency.</w:t>
      </w:r>
    </w:p>
    <w:p>
      <w:r>
        <w:t>B. Automatically repeat ibuprofen until echo shows zero ductal flow — Incorrect. Treatment risks accumulate and significance may have changed.</w:t>
      </w:r>
    </w:p>
    <w:p>
      <w:r>
        <w:t>C. Increase fluids to maintain ductal patency — Incorrect. This can worsen pulmonary overcirculation.</w:t>
      </w:r>
    </w:p>
    <w:p>
      <w:r>
        <w:t>D. Ligation is mandatory after one failed course — Incorrect. Invasive closure is individualized.</w:t>
      </w:r>
    </w:p>
    <w:p>
      <w:r>
        <w:t>Closest-distractor discriminator: Failure to close anatomically is not necessarily treatment failure clinically.</w:t>
      </w:r>
    </w:p>
    <w:p>
      <w:r>
        <w:t>EXAM PEARL: Serial phenotype reassessment prevents overtreatment.</w:t>
      </w:r>
    </w:p>
    <w:p>
      <w:r>
        <w:t>WHY THIS QUESTION MATTERS: The correct response depends on Failure to close anatomically is not necessarily treatment failure clinically. The near-miss choice “Ligation is mandatory after one failed course” tests whether the mechanism is understood.</w:t>
      </w:r>
    </w:p>
    <w:p>
      <w:pPr>
        <w:pStyle w:val="Heading3"/>
      </w:pPr>
      <w:r>
        <w:t>Q105. Answer B — High-Difficulty</w:t>
      </w:r>
    </w:p>
    <w:p>
      <w:r>
        <w:t>Core reasoning: Atrial-level shunting may not create a pre/postductal saturation difference.</w:t>
      </w:r>
    </w:p>
    <w:p>
      <w:r>
        <w:t>A. PPHN is excluded by equal saturations — Incorrect. Atrial shunting may affect both pre/postductal blood.</w:t>
      </w:r>
    </w:p>
    <w:p>
      <w:r>
        <w:t>B. PPHN remains possible; absence of differential saturation does not exclude atrial-level shunting — Correct. Atrial-level shunting may not create a pre/postductal saturation difference.</w:t>
      </w:r>
    </w:p>
    <w:p>
      <w:r>
        <w:t>C. TTN is proven by absence of a ductal gradient — Incorrect. TTN requires fluid-clearance clinical/radiographic pattern.</w:t>
      </w:r>
    </w:p>
    <w:p>
      <w:r>
        <w:t>D. RDS is certain because oxygenation is low — Incorrect. Clear lungs and echo favor vascular physiology.</w:t>
      </w:r>
    </w:p>
    <w:p>
      <w:r>
        <w:t>Closest-distractor discriminator: Pre/postductal gradient is supportive but not a mandatory diagnostic criterion.</w:t>
      </w:r>
    </w:p>
    <w:p>
      <w:r>
        <w:t>EXAM PEARL: Echo is the definitive physiological discriminator when gradients are absent.</w:t>
      </w:r>
    </w:p>
    <w:p>
      <w:r>
        <w:t>WHY THIS QUESTION MATTERS: The correct response depends on Pre/postductal gradient is supportive but not a mandatory diagnostic criterion. The near-miss choice “RDS is certain because oxygenation is low” tests whether the mechanism is understood.</w:t>
      </w:r>
    </w:p>
    <w:p>
      <w:pPr>
        <w:pStyle w:val="Heading3"/>
      </w:pPr>
      <w:r>
        <w:t>Q106. Answer C — High-Difficulty</w:t>
      </w:r>
    </w:p>
    <w:p>
      <w:r>
        <w:t>Core reasoning: Motor trajectory, GMA/HINE and imaging are complementary.</w:t>
      </w:r>
    </w:p>
    <w:p>
      <w:r>
        <w:t>A. Normal early US guarantees normal cognition and motor outcome — Incorrect. Sensitivity is limited.</w:t>
      </w:r>
    </w:p>
    <w:p>
      <w:r>
        <w:t>B. Wait until school age before evaluating asymmetry — Incorrect. Early intervention is beneficial.</w:t>
      </w:r>
    </w:p>
    <w:p>
      <w:r>
        <w:t>C. Normal early US cannot exclude noncystic WMI or later CP; perform structured developmental evaluation — Correct. Motor trajectory, GMA/HINE and imaging are complementary.</w:t>
      </w:r>
    </w:p>
    <w:p>
      <w:r>
        <w:t>D. ROP treatment directly proves CP — Incorrect. Ocular disease does not establish motor diagnosis.</w:t>
      </w:r>
    </w:p>
    <w:p>
      <w:r>
        <w:t>Closest-distractor discriminator: Early normal ultrasound is not equivalent to absence of brain injury.</w:t>
      </w:r>
    </w:p>
    <w:p>
      <w:r>
        <w:t>EXAM PEARL: Risk counselling must avoid false certainty.</w:t>
      </w:r>
    </w:p>
    <w:p>
      <w:r>
        <w:t>WHY THIS QUESTION MATTERS: In the described clinical course, Motor trajectory, GMA/HINE and imaging are complementary. The competing option “Wait until school age before evaluating asymmetry” would misdirect evaluation or treatment.</w:t>
      </w:r>
    </w:p>
    <w:p>
      <w:pPr>
        <w:pStyle w:val="Heading3"/>
      </w:pPr>
      <w:r>
        <w:t>Q107. Answer B — High-Difficulty</w:t>
      </w:r>
    </w:p>
    <w:p>
      <w:r>
        <w:t>Core reasoning: HIE-associated AKI/SIADH can cause dilutional hyponatremia and oliguria.</w:t>
      </w:r>
    </w:p>
    <w:p>
      <w:r>
        <w:t>A. Give rapid 3% saline to normalize asymptomatic sodium immediately — Incorrect. Severe symptomatic hyponatremia is a different indication.</w:t>
      </w:r>
    </w:p>
    <w:p>
      <w:r>
        <w:t>B. Assess fluid overload, renal function and ADH physiology before giving sodium or fluid boluses — Correct. HIE-associated AKI/SIADH can cause dilutional hyponatremia and oliguria.</w:t>
      </w:r>
    </w:p>
    <w:p>
      <w:r>
        <w:t>C. Give repeated isotonic boluses until urine output rises regardless of edema — Incorrect. Oliguria may reflect AKI/SIADH, not hypovolemia.</w:t>
      </w:r>
    </w:p>
    <w:p>
      <w:r>
        <w:t>D. Stop monitoring sodium because 128 is always harmless — Incorrect. Trend and neurologic state matter.</w:t>
      </w:r>
    </w:p>
    <w:p>
      <w:r>
        <w:t>Closest-distractor discriminator: Volume status determines treatment more than sodium alone.</w:t>
      </w:r>
    </w:p>
    <w:p>
      <w:r>
        <w:t>EXAM PEARL: Avoid reflex sodium replacement in fluid-overloaded infants.</w:t>
      </w:r>
    </w:p>
    <w:p>
      <w:r>
        <w:t>WHY THIS QUESTION MATTERS: This stem forces the examiner’s critical choice: Volume status determines treatment more than sodium alone. It prevents selecting “Give rapid 3% saline to normalize asymptomatic sodium immediately” for the wrong physiology.</w:t>
      </w:r>
    </w:p>
    <w:p>
      <w:pPr>
        <w:pStyle w:val="Heading3"/>
      </w:pPr>
      <w:r>
        <w:t>Q108. Answer D — High-Difficulty</w:t>
      </w:r>
    </w:p>
    <w:p>
      <w:r>
        <w:t>Core reasoning: Multiple reversible contributors and sepsis can coexist in an ill neonate.</w:t>
      </w:r>
    </w:p>
    <w:p>
      <w:r>
        <w:t>A. Hypoglycemia proves an isolated endocrine disorder — Incorrect. Infection and inadequate intake can also cause hypoglycemia.</w:t>
      </w:r>
    </w:p>
    <w:p>
      <w:r>
        <w:t>B. Normal CBC excludes EOS — Incorrect. Neonatal CBC lacks sufficient sensitivity for rule-out.</w:t>
      </w:r>
    </w:p>
    <w:p>
      <w:r>
        <w:t>C. No fever rules out sepsis — Incorrect. Hypothermia and apnea are common neonatal infection presentations.</w:t>
      </w:r>
    </w:p>
    <w:p>
      <w:r>
        <w:t>D. Correct glucose and temperature while evaluating/treating sepsis according to clinical risk; normal CBC cannot exclude it — Correct. Multiple reversible contributors and sepsis can coexist in an ill neonate.</w:t>
      </w:r>
    </w:p>
    <w:p>
      <w:r>
        <w:t>Closest-distractor discriminator: A normal early CBC is not a negative culture.</w:t>
      </w:r>
    </w:p>
    <w:p>
      <w:r>
        <w:t>EXAM PEARL: Stabilization and etiologic evaluation proceed in parallel.</w:t>
      </w:r>
    </w:p>
    <w:p>
      <w:r>
        <w:t>WHY THIS QUESTION MATTERS: Exam performance here rests on applying Multiple reversible contributors and sepsis can coexist in an ill neonate. rather than using “No fever rules out sepsis” as a shortcut.</w:t>
      </w:r>
    </w:p>
    <w:p>
      <w:pPr>
        <w:pStyle w:val="Heading3"/>
      </w:pPr>
      <w:r>
        <w:t>Q109. Answer A — High-Difficulty</w:t>
      </w:r>
    </w:p>
    <w:p>
      <w:r>
        <w:t>Core reasoning: Refeeding follows clinical recovery, with gradual advancement and monitoring.</w:t>
      </w:r>
    </w:p>
    <w:p>
      <w:r>
        <w:t>A. Restart cautiously with human milk and stepwise advancement guided by clinical recovery and unit protocol — Correct. Refeeding follows clinical recovery, with gradual advancement and monitoring.</w:t>
      </w:r>
    </w:p>
    <w:p>
      <w:r>
        <w:t>B. Use only glucose water for several weeks — Incorrect. This cannot meet nutritional requirements.</w:t>
      </w:r>
    </w:p>
    <w:p>
      <w:r>
        <w:t>C. Return immediately to full feeds regardless of bowel findings — Incorrect. Abrupt full volumes may be poorly tolerated.</w:t>
      </w:r>
    </w:p>
    <w:p>
      <w:r>
        <w:t>D. Keep NPO indefinitely to prevent recurrence — Incorrect. Prolonged fasting causes growth/PN harms.</w:t>
      </w:r>
    </w:p>
    <w:p>
      <w:r>
        <w:t>Closest-distractor discriminator: Neither indefinite fasting nor unmonitored rapid full feeds is appropriate.</w:t>
      </w:r>
    </w:p>
    <w:p>
      <w:r>
        <w:t>EXAM PEARL: Post-NEC recovery requires a structured nutrition plan.</w:t>
      </w:r>
    </w:p>
    <w:p>
      <w:r>
        <w:t>WHY THIS QUESTION MATTERS: The bedside consequence of overlooking Neither indefinite fasting nor unmonitored rapid full feeds is appropriate. is an incorrect priority such as “Return immediately to full feeds regardless of bowel findings”.</w:t>
      </w:r>
    </w:p>
    <w:p>
      <w:pPr>
        <w:pStyle w:val="Heading3"/>
      </w:pPr>
      <w:r>
        <w:t>Q110. Answer C — High-Difficulty</w:t>
      </w:r>
    </w:p>
    <w:p>
      <w:r>
        <w:t>Core reasoning: The international AAP 2026 report distinguishes standard and later-start evidence.</w:t>
      </w:r>
    </w:p>
    <w:p>
      <w:r>
        <w:t>A. Cooling is mandatory through 24 hours in all moderate HIE — Incorrect. Later initiation is not routine standard care.</w:t>
      </w:r>
    </w:p>
    <w:p>
      <w:r>
        <w:t>B. Cooling at 8 hours is equivalent to initiation at 3 hours — Incorrect. Evidence strength differs by timing.</w:t>
      </w:r>
    </w:p>
    <w:p>
      <w:r>
        <w:t>C. Standard benefit is for initiation ≤6 hours; 6–24-hour cooling is individualized after family discussion and specialist review — Correct. The international AAP 2026 report distinguishes standard and later-start evidence.</w:t>
      </w:r>
    </w:p>
    <w:p>
      <w:r>
        <w:t>D. No supportive care is worthwhile after 6 hours — Incorrect. Seizure, glucose and perfusion management remain essential.</w:t>
      </w:r>
    </w:p>
    <w:p>
      <w:r>
        <w:t>Closest-distractor discriminator: Later initiation is neither equivalent nor universally prohibited.</w:t>
      </w:r>
    </w:p>
    <w:p>
      <w:r>
        <w:t>EXAM PEARL: Evidence uncertainty must be explicitly conveyed in time-window questions.</w:t>
      </w:r>
    </w:p>
    <w:p>
      <w:r>
        <w:t>WHY THIS QUESTION MATTERS: This stem forces the examiner’s critical choice: Later initiation is neither equivalent nor universally prohibited. It prevents selecting “Cooling is mandatory through 24 hours in all moderate HIE” for the wrong physiology.</w:t>
      </w:r>
    </w:p>
    <w:p>
      <w:pPr>
        <w:pStyle w:val="Heading3"/>
      </w:pPr>
      <w:r>
        <w:t>Q111. Answer B — High-Difficulty</w:t>
      </w:r>
    </w:p>
    <w:p>
      <w:r>
        <w:t>Core reasoning: Temporizing PHVD drainage has infection, obstruction, leak and CSF-loss risks.</w:t>
      </w:r>
    </w:p>
    <w:p>
      <w:r>
        <w:t>A. Use a universal CSF protein &lt;1.5 g/L rule to mandate shunt in every center — Incorrect. That cutoff is protocol-dependent.</w:t>
      </w:r>
    </w:p>
    <w:p>
      <w:r>
        <w:t>B. Use strict asepsis and controlled drainage, monitor infection/CSF loss and individualize shunt timing — Correct. Temporizing PHVD drainage has infection, obstruction, leak and CSF-loss risks.</w:t>
      </w:r>
    </w:p>
    <w:p>
      <w:r>
        <w:t>C. Ignore protein and electrolytes because CSF loss is nutritionally irrelevant — Incorrect. Repeated losses can matter.</w:t>
      </w:r>
    </w:p>
    <w:p>
      <w:r>
        <w:t>D. Remove CSF as rapidly as possible without monitoring — Incorrect. Rapid drainage can cause hemodynamic/hemorrhagic problems.</w:t>
      </w:r>
    </w:p>
    <w:p>
      <w:r>
        <w:t>Closest-distractor discriminator: Study-specific volumes/protein thresholds are not universal commands.</w:t>
      </w:r>
    </w:p>
    <w:p>
      <w:r>
        <w:t>EXAM PEARL: Management quality includes procedural safety, not just VI numbers.</w:t>
      </w:r>
    </w:p>
    <w:p>
      <w:r>
        <w:t>WHY THIS QUESTION MATTERS: The bedside consequence of overlooking Study-specific volumes/protein thresholds are not universal commands. is an incorrect priority such as “Remove CSF as rapidly as possible without monitoring”.</w:t>
      </w:r>
    </w:p>
    <w:p>
      <w:pPr>
        <w:pStyle w:val="Heading3"/>
      </w:pPr>
      <w:r>
        <w:t>Q112. Answer D — High-Difficulty</w:t>
      </w:r>
    </w:p>
    <w:p>
      <w:r>
        <w:t>Core reasoning: Structural pulmonary venous obstruction changes management fundamentally.</w:t>
      </w:r>
    </w:p>
    <w:p>
      <w:r>
        <w:t>A. Close PDA pharmacologically to cure TAPVR — Incorrect. Ductal closure does not correct pulmonary venous obstruction.</w:t>
      </w:r>
    </w:p>
    <w:p>
      <w:r>
        <w:t>B. Treat as isolated PPHN because OI is high — Incorrect. OI measures oxygenation, not anatomy.</w:t>
      </w:r>
    </w:p>
    <w:p>
      <w:r>
        <w:t>C. Reassure because no differential SpO₂ is recorded — Incorrect. Structural CHD can cause profound hypoxemia without a gradient.</w:t>
      </w:r>
    </w:p>
    <w:p>
      <w:r>
        <w:t>D. Urgent cardiac specialist pathway; isolated PPHN vasodilator algorithms are inappropriate — Correct. Structural pulmonary venous obstruction changes management fundamentally.</w:t>
      </w:r>
    </w:p>
    <w:p>
      <w:r>
        <w:t>Closest-distractor discriminator: Echo anatomy must precede definitive PPHN treatment assumptions.</w:t>
      </w:r>
    </w:p>
    <w:p>
      <w:r>
        <w:t>EXAM PEARL: Not all severe neonatal hypoxemia is primary pulmonary hypertension.</w:t>
      </w:r>
    </w:p>
    <w:p>
      <w:r>
        <w:t>WHY THIS QUESTION MATTERS: Exam performance here rests on applying Structural pulmonary venous obstruction changes management fundamentally. rather than using “Reassure because no differential SpO₂ is recorded” as a shortcut.</w:t>
      </w:r>
    </w:p>
    <w:p>
      <w:pPr>
        <w:pStyle w:val="Heading3"/>
      </w:pPr>
      <w:r>
        <w:t>Q113. Answer D — Integrated/Rank-Differentiating</w:t>
      </w:r>
    </w:p>
    <w:p>
      <w:r>
        <w:t>Core reasoning: Secondary injury prevention requires parallel metabolic, hemodynamic, seizure and cooling care.</w:t>
      </w:r>
    </w:p>
    <w:p>
      <w:r>
        <w:t>A. Complete MRI before any treatment — Incorrect. MRI is not needed before time-critical stabilization and cooling.</w:t>
      </w:r>
    </w:p>
    <w:p>
      <w:r>
        <w:t>B. Use phenobarbital only; glucose correction can wait — Incorrect. Hypoglycemia is an independent neurotoxic insult.</w:t>
      </w:r>
    </w:p>
    <w:p>
      <w:r>
        <w:t>C. Cancel cooling because a seizure is present — Incorrect. Seizures may support moderate/severe encephalopathy.</w:t>
      </w:r>
    </w:p>
    <w:p>
      <w:r>
        <w:t>D. Correct glucose and perfusion, treat electrographic seizure and commence eligible cooling without missing the window — Correct. Secondary injury prevention requires parallel metabolic, hemodynamic, seizure and cooling care.</w:t>
      </w:r>
    </w:p>
    <w:p>
      <w:r>
        <w:t>Closest-distractor discriminator: No single abnormality should monopolize management in evolving HIE.</w:t>
      </w:r>
    </w:p>
    <w:p>
      <w:r>
        <w:t>EXAM PEARL: Integrated management reduces avoidable additional brain injury.</w:t>
      </w:r>
    </w:p>
    <w:p>
      <w:r>
        <w:t>WHY THIS QUESTION MATTERS: In the described clinical course, Secondary injury prevention requires parallel metabolic, hemodynamic, seizure and cooling care. The competing option “Cancel cooling because a seizure is present” would misdirect evaluation or treatment.</w:t>
      </w:r>
    </w:p>
    <w:p>
      <w:pPr>
        <w:pStyle w:val="Heading3"/>
      </w:pPr>
      <w:r>
        <w:t>Q114. Answer A — Clinical/Application</w:t>
      </w:r>
    </w:p>
    <w:p>
      <w:r>
        <w:t>EXTRA NOTEBOOK RETEST — NOT PART OF THE BASE 120</w:t>
      </w:r>
    </w:p>
    <w:p>
      <w:r>
        <w:t>Core reasoning: OTC block diverts excess carbamoyl phosphate to orotic acid production.</w:t>
      </w:r>
    </w:p>
    <w:p>
      <w:r>
        <w:t>A. Ornithine transcarbamylase deficiency — Correct. OTC block diverts excess carbamoyl phosphate to orotic acid production.</w:t>
      </w:r>
    </w:p>
    <w:p>
      <w:r>
        <w:t>B. Carbamoyl phosphate synthetase 1 deficiency — Incorrect. Low citrulline fits, but orotic acid is usually low.</w:t>
      </w:r>
    </w:p>
    <w:p>
      <w:r>
        <w:t>C. Argininosuccinate synthetase deficiency — Incorrect. Citrulline is typically markedly elevated.</w:t>
      </w:r>
    </w:p>
    <w:p>
      <w:r>
        <w:t>D. Propionyl-CoA carboxylase deficiency — Incorrect. Organic acidemia usually causes high-anion-gap ketoacidosis.</w:t>
      </w:r>
    </w:p>
    <w:p>
      <w:r>
        <w:t>Closest-distractor discriminator: Low citrulline alone cannot separate OTC from CPS1; urinary orotic acid does.</w:t>
      </w:r>
    </w:p>
    <w:p>
      <w:r>
        <w:t>EXAM PEARL: Treat hyperammonemia immediately while confirming the metabolic diagnosis.</w:t>
      </w:r>
    </w:p>
    <w:p>
      <w:r>
        <w:t>WHY THIS QUESTION MATTERS: Retests a documented prior misconception using a new clinical setting: Low citrulline alone cannot separate OTC from CPS1; urinary orotic acid does.</w:t>
      </w:r>
    </w:p>
    <w:p>
      <w:r>
        <w:t>Notebook trace-back: ERR-D10-Q65: OTC versus CPS1 orotic acid • R1 retest; score separately and update only after learner performance.</w:t>
      </w:r>
    </w:p>
    <w:p>
      <w:pPr>
        <w:pStyle w:val="Heading3"/>
      </w:pPr>
      <w:r>
        <w:t>Q115. Answer C — Integrated/Rank-Differentiating</w:t>
      </w:r>
    </w:p>
    <w:p>
      <w:r>
        <w:t>Core reasoning: The airway and obstructive shock threat comes before etiologic neurologic testing.</w:t>
      </w:r>
    </w:p>
    <w:p>
      <w:r>
        <w:t>A. Proceed to MRI immediately — Incorrect. Imaging delays life-saving stabilization and correction of glucose.</w:t>
      </w:r>
    </w:p>
    <w:p>
      <w:r>
        <w:t>B. Give three rapid fluid boluses before chest assessment — Incorrect. This ignores an obstructive air-leak cause of shock.</w:t>
      </w:r>
    </w:p>
    <w:p>
      <w:r>
        <w:t>C. Check airway/circuit and decompress suspected tension air leak while supporting ventilation; correct glucose and assess EEG after stabilization — Correct. The airway and obstructive shock threat comes before etiologic neurologic testing.</w:t>
      </w:r>
    </w:p>
    <w:p>
      <w:r>
        <w:t>D. Start antiseizure medication before addressing ventilation — Incorrect. An untreated tension pneumothorax can rapidly cause cardiovascular collapse.</w:t>
      </w:r>
    </w:p>
    <w:p>
      <w:r>
        <w:t>Closest-distractor discriminator: Life-threatening physiology outranks isolated monitor abnormalities.</w:t>
      </w:r>
    </w:p>
    <w:p>
      <w:r>
        <w:t>EXAM PEARL: Integrated stabilization prevents avoidable hypoxic and hypoglycemic brain injury.</w:t>
      </w:r>
    </w:p>
    <w:p>
      <w:r>
        <w:t>WHY THIS QUESTION MATTERS: The tempting alternative “Start antiseizure medication before addressing ventilation” fails because Life-threatening physiology outranks isolated monitor abnormalities. Missing this distinction changes the next clinical action.</w:t>
      </w:r>
    </w:p>
    <w:p>
      <w:pPr>
        <w:pStyle w:val="Heading3"/>
      </w:pPr>
      <w:r>
        <w:t>Q116. Answer B — Integrated/Rank-Differentiating</w:t>
      </w:r>
    </w:p>
    <w:p>
      <w:r>
        <w:t>Core reasoning: The combined fuel suppression and glucagon response indicate inappropriate insulin effect.</w:t>
      </w:r>
    </w:p>
    <w:p>
      <w:r>
        <w:t>A. FFA suppression indicates FAOD — Incorrect. FAOD generally has elevated FFA.</w:t>
      </w:r>
    </w:p>
    <w:p>
      <w:r>
        <w:t>B. Biochemical insulin action is present despite undetectable measured insulin; evaluate/treat hyperinsulinism — Correct. The combined fuel suppression and glucagon response indicate inappropriate insulin effect.</w:t>
      </w:r>
    </w:p>
    <w:p>
      <w:r>
        <w:t>C. Undetectable insulin conclusively excludes excess insulin action — Incorrect. Suppressed fuels and glucagon response contradict this.</w:t>
      </w:r>
    </w:p>
    <w:p>
      <w:r>
        <w:t>D. Glucagon rise excludes insulin-mediated hypoglycemia — Incorrect. A rise ≥30 mg/dL supports insulin action.</w:t>
      </w:r>
    </w:p>
    <w:p>
      <w:r>
        <w:t>Closest-distractor discriminator: Functional evidence can be stronger than one hormone assay.</w:t>
      </w:r>
    </w:p>
    <w:p>
      <w:r>
        <w:t>EXAM PEARL: Prevents delayed recognition of a treatable neuroglycopenic disorder.</w:t>
      </w:r>
    </w:p>
    <w:p>
      <w:r>
        <w:t>WHY THIS QUESTION MATTERS: In the described clinical course, The combined fuel suppression and glucagon response indicate inappropriate insulin effect. The competing option “Glucagon rise excludes insulin-mediated hypoglycemia” would misdirect evaluation or treatment.</w:t>
      </w:r>
    </w:p>
    <w:p>
      <w:pPr>
        <w:pStyle w:val="Heading3"/>
      </w:pPr>
      <w:r>
        <w:t>Q117. Answer B — Integrated/Rank-Differentiating</w:t>
      </w:r>
    </w:p>
    <w:p>
      <w:r>
        <w:t>Core reasoning: Ductal steal and intestinal disease can coexist; both need evaluation.</w:t>
      </w:r>
    </w:p>
    <w:p>
      <w:r>
        <w:t>A. Continue full feeds without monitoring because film is negative — Incorrect. Early NEC can precede radiographic signs.</w:t>
      </w:r>
    </w:p>
    <w:p>
      <w:r>
        <w:t>B. Stabilize gut/perfusion, investigate evolving NEC and reassess hsPDA contribution without attributing all bowel findings to one cause — Correct. Ductal steal and intestinal disease can coexist; both need evaluation.</w:t>
      </w:r>
    </w:p>
    <w:p>
      <w:r>
        <w:t>C. Label definite NEC solely from ductal steal — Incorrect. No pneumatosis or definite NEC proof yet.</w:t>
      </w:r>
    </w:p>
    <w:p>
      <w:r>
        <w:t>D. Close PDA immediately and ignore bowel assessment — Incorrect. Distension/lactate may signal evolving NEC.</w:t>
      </w:r>
    </w:p>
    <w:p>
      <w:r>
        <w:t>Closest-distractor discriminator: Perfusion association does not establish NEC or mandate ductal closure.</w:t>
      </w:r>
    </w:p>
    <w:p>
      <w:r>
        <w:t>EXAM PEARL: Integrated hemodynamic and surgical reasoning prevents anchoring.</w:t>
      </w:r>
    </w:p>
    <w:p>
      <w:r>
        <w:t>WHY THIS QUESTION MATTERS: The tempting alternative “Close PDA immediately and ignore bowel assessment” fails because Perfusion association does not establish NEC or mandate ductal closure. Missing this distinction changes the next clinical action.</w:t>
      </w:r>
    </w:p>
    <w:p>
      <w:pPr>
        <w:pStyle w:val="Heading3"/>
      </w:pPr>
      <w:r>
        <w:t>Q118. Answer D — Integrated/Rank-Differentiating</w:t>
      </w:r>
    </w:p>
    <w:p>
      <w:r>
        <w:t>Core reasoning: PHVD trajectory and GMA findings together indicate high developmental risk.</w:t>
      </w:r>
    </w:p>
    <w:p>
      <w:r>
        <w:t>A. An absent fidgety pattern alone proves a fixed CP subtype — Incorrect. Prediction is strong but clinical diagnosis evolves.</w:t>
      </w:r>
    </w:p>
    <w:p>
      <w:r>
        <w:t>B. Neurosurgical treatment guarantees normal neurodevelopment — Incorrect. Early intervention reduces secondary injury but cannot reverse all primary damage.</w:t>
      </w:r>
    </w:p>
    <w:p>
      <w:r>
        <w:t>C. Normal head circumference excludes PHVD sequelae — Incorrect. Ventricular measurements and injury matter more.</w:t>
      </w:r>
    </w:p>
    <w:p>
      <w:r>
        <w:t>D. High CP risk warrants early intervention and multidisciplinary follow-up, but no single scan or HINE cutoff predicts exact outcome — Correct. PHVD trajectory and GMA findings together indicate high developmental risk.</w:t>
      </w:r>
    </w:p>
    <w:p>
      <w:r>
        <w:t>Closest-distractor discriminator: Risk prediction is probabilistic, not absolute.</w:t>
      </w:r>
    </w:p>
    <w:p>
      <w:r>
        <w:t>EXAM PEARL: Start therapy while monitoring motor, vision, hearing and cognition.</w:t>
      </w:r>
    </w:p>
    <w:p>
      <w:r>
        <w:t>WHY THIS QUESTION MATTERS: The correct response depends on Risk prediction is probabilistic, not absolute. The near-miss choice “Normal head circumference excludes PHVD sequelae” tests whether the mechanism is understood.</w:t>
      </w:r>
    </w:p>
    <w:p>
      <w:pPr>
        <w:pStyle w:val="Heading3"/>
      </w:pPr>
      <w:r>
        <w:t>Q119. Answer A — Integrated/Rank-Differentiating</w:t>
      </w:r>
    </w:p>
    <w:p>
      <w:r>
        <w:t>Core reasoning: Definite NEC and metabolic instability need simultaneous stabilization and etiologic management.</w:t>
      </w:r>
    </w:p>
    <w:p>
      <w:r>
        <w:t>A. Stop feeds/decompress, correct glucose and perfusion, obtain cultures and start antibiotics/PN with surgical surveillance — Correct. Definite NEC and metabolic instability need simultaneous stabilization and etiologic management.</w:t>
      </w:r>
    </w:p>
    <w:p>
      <w:r>
        <w:t>B. Delay glucose correction until the antibiotic course is complete — Incorrect. Hypoglycemia is immediately harmful.</w:t>
      </w:r>
    </w:p>
    <w:p>
      <w:r>
        <w:t>C. Operate immediately solely because platelets are low — Incorrect. Surgical indication requires trajectory/free air/peritonitis.</w:t>
      </w:r>
    </w:p>
    <w:p>
      <w:r>
        <w:t>D. Continue feeds because pneumatosis alone does not indicate NEC — Incorrect. Intramural gas supports definite NEC.</w:t>
      </w:r>
    </w:p>
    <w:p>
      <w:r>
        <w:t>Closest-distractor discriminator: Pneumatosis mandates NEC care, not necessarily immediate laparotomy.</w:t>
      </w:r>
    </w:p>
    <w:p>
      <w:r>
        <w:t>EXAM PEARL: Integrates bowel, infection, metabolic and surgical decision points.</w:t>
      </w:r>
    </w:p>
    <w:p>
      <w:r>
        <w:t>WHY THIS QUESTION MATTERS: The correct response depends on Pneumatosis mandates NEC care, not necessarily immediate laparotomy. The near-miss choice “Continue feeds because pneumatosis alone does not indicate NEC” tests whether the mechanism is understood.</w:t>
      </w:r>
    </w:p>
    <w:p>
      <w:pPr>
        <w:pStyle w:val="Heading3"/>
      </w:pPr>
      <w:r>
        <w:t>Q120. Answer C — Integrated/Rank-Differentiating</w:t>
      </w:r>
    </w:p>
    <w:p>
      <w:r>
        <w:t>Core reasoning: Multiple reversible contributors require coordinated treatment.</w:t>
      </w:r>
    </w:p>
    <w:p>
      <w:r>
        <w:t>A. Give only more oxygen without ventilatory recruitment — Incorrect. FiO₂ alone may not fix shunt or atelectasis.</w:t>
      </w:r>
    </w:p>
    <w:p>
      <w:r>
        <w:t>B. Give iNO without checking ventricular function — Incorrect. LV failure may worsen with indiscriminate vasodilation.</w:t>
      </w:r>
    </w:p>
    <w:p>
      <w:r>
        <w:t>C. Optimize lung recruitment, correct glucose, assess/treat LV perfusion and use echo-guided pulmonary vasodilation — Correct. Multiple reversible contributors require coordinated treatment.</w:t>
      </w:r>
    </w:p>
    <w:p>
      <w:r>
        <w:t>D. Stop glucose infusion to reduce pulmonary edema — Incorrect. Hypoglycemia must be treated; fluid composition can be optimized.</w:t>
      </w:r>
    </w:p>
    <w:p>
      <w:r>
        <w:t>Closest-distractor discriminator: PPHN management is not one-drug therapy.</w:t>
      </w:r>
    </w:p>
    <w:p>
      <w:r>
        <w:t>EXAM PEARL: Tests prioritization of lung, circulation and metabolic stabilization.</w:t>
      </w:r>
    </w:p>
    <w:p>
      <w:r>
        <w:t>WHY THIS QUESTION MATTERS: This stem forces the examiner’s critical choice: PPHN management is not one-drug therapy. It prevents selecting “Give iNO without checking ventricular function” for the wrong physiology.</w:t>
      </w:r>
    </w:p>
    <w:p>
      <w:pPr>
        <w:pStyle w:val="Heading3"/>
      </w:pPr>
      <w:r>
        <w:t>Q121. Answer A — Integrated/Rank-Differentiating</w:t>
      </w:r>
    </w:p>
    <w:p>
      <w:r>
        <w:t>Core reasoning: OTC-type UCD crisis and hypoglycemia need simultaneous stabilization.</w:t>
      </w:r>
    </w:p>
    <w:p>
      <w:r>
        <w:t>A. Treat hypoglycemia, initiate UCD anti-catabolic/scavenger therapy and urgent ammonia clearance planning — Correct. OTC-type UCD crisis and hypoglycemia need simultaneous stabilization.</w:t>
      </w:r>
    </w:p>
    <w:p>
      <w:r>
        <w:t>B. Give protein loading to confirm UCD — Incorrect. This can worsen nitrogen toxicity.</w:t>
      </w:r>
    </w:p>
    <w:p>
      <w:r>
        <w:t>C. Assume organic acidemia because every hyperammonemia has ketoacidosis — Incorrect. Normal gap and high orotic acid favor OTC.</w:t>
      </w:r>
    </w:p>
    <w:p>
      <w:r>
        <w:t>D. Treat only seizures and wait for molecular confirmation — Incorrect. Hyperammonemia causes ongoing brain injury.</w:t>
      </w:r>
    </w:p>
    <w:p>
      <w:r>
        <w:t>Closest-distractor discriminator: Diagnosis and neuroprotection proceed before genetic confirmation.</w:t>
      </w:r>
    </w:p>
    <w:p>
      <w:r>
        <w:t>EXAM PEARL: Integrates metabolic pattern recognition with emergency sequencing.</w:t>
      </w:r>
    </w:p>
    <w:p>
      <w:r>
        <w:t>WHY THIS QUESTION MATTERS: The bedside consequence of overlooking Diagnosis and neuroprotection proceed before genetic confirmation. is an incorrect priority such as “Treat only seizures and wait for molecular confirmation”.</w:t>
      </w:r>
    </w:p>
    <w:p>
      <w:pPr>
        <w:pStyle w:val="Heading3"/>
      </w:pPr>
      <w:r>
        <w:t>Q122. Answer B — Integrated/Rank-Differentiating</w:t>
      </w:r>
    </w:p>
    <w:p>
      <w:r>
        <w:t>Core reasoning: The time-critical cooling decision coexists with respiratory and seizure management.</w:t>
      </w:r>
    </w:p>
    <w:p>
      <w:r>
        <w:t>A. Use a normal 10-minute Apgar to reject HIE automatically — Incorrect. Apgar alone does not define or exclude encephalopathy.</w:t>
      </w:r>
    </w:p>
    <w:p>
      <w:r>
        <w:t>B. Assess moderate/severe HIE cooling eligibility now, stabilize oxygenation and treat electrographic seizures concurrently — Correct. The time-critical cooling decision coexists with respiratory and seizure management.</w:t>
      </w:r>
    </w:p>
    <w:p>
      <w:r>
        <w:t>C. Exclude HIE because meconium aspiration explains hypoxemia — Incorrect. Respiratory disease and HIE may coexist.</w:t>
      </w:r>
    </w:p>
    <w:p>
      <w:r>
        <w:t>D. Wait until 12 hours to determine if encephalopathy persists — Incorrect. Standard cooling window begins within 6 hours.</w:t>
      </w:r>
    </w:p>
    <w:p>
      <w:r>
        <w:t>Closest-distractor discriminator: Do not let a competing pulmonary diagnosis obscure encephalopathy.</w:t>
      </w:r>
    </w:p>
    <w:p>
      <w:r>
        <w:t>EXAM PEARL: Early multimodal assessment preserves the hypothermia treatment window.</w:t>
      </w:r>
    </w:p>
    <w:p>
      <w:r>
        <w:t>WHY THIS QUESTION MATTERS: This stem forces the examiner’s critical choice: Do not let a competing pulmonary diagnosis obscure encephalopathy. It prevents selecting “Wait until 12 hours to determine if encephalopathy persists” for the wrong physiology.</w:t>
      </w:r>
    </w:p>
    <w:p>
      <w:pPr>
        <w:pStyle w:val="Heading3"/>
      </w:pPr>
      <w:r>
        <w:t>Q123. Answer C — Integrated/Rank-Differentiating</w:t>
      </w:r>
    </w:p>
    <w:p>
      <w:r>
        <w:t>Core reasoning: ROP treatment threshold and BPD severity are independent classifications needing parallel care.</w:t>
      </w:r>
    </w:p>
    <w:p>
      <w:r>
        <w:t>A. Delay ROP until BPD resolves — Incorrect. Type 1 ROP is time-sensitive.</w:t>
      </w:r>
    </w:p>
    <w:p>
      <w:r>
        <w:t>B. Assume Grade 2 BPD means invasive ventilation — Incorrect. Grade 3 is invasive ventilation.</w:t>
      </w:r>
    </w:p>
    <w:p>
      <w:r>
        <w:t>C. Arrange timely Type 1 ROP treatment assessment, optimize respiratory support and ensure prolonged vision/development follow-up — Correct. ROP treatment threshold and BPD severity are independent classifications needing parallel care.</w:t>
      </w:r>
    </w:p>
    <w:p>
      <w:r>
        <w:t>D. Treat BPD with propranolol to reverse ROP — Incorrect. Propranolol is not routine ROP therapy.</w:t>
      </w:r>
    </w:p>
    <w:p>
      <w:r>
        <w:t>Closest-distractor discriminator: Grade 2 BPD is noninvasive support or &gt;2 L/min nasal cannula.</w:t>
      </w:r>
    </w:p>
    <w:p>
      <w:r>
        <w:t>EXAM PEARL: Prematurity complications require coordinated rather than sequential care.</w:t>
      </w:r>
    </w:p>
    <w:p>
      <w:r>
        <w:t>WHY THIS QUESTION MATTERS: Exam performance here rests on applying ROP treatment threshold and BPD severity are independent classifications needing parallel care. rather than using “Treat BPD with propranolol to reverse ROP” as a shortcut.</w:t>
      </w:r>
    </w:p>
    <w:p>
      <w:pPr>
        <w:pStyle w:val="Heading3"/>
      </w:pPr>
      <w:r>
        <w:t>Q124. Answer C — Integrated/Rank-Differentiating</w:t>
      </w:r>
    </w:p>
    <w:p>
      <w:r>
        <w:t>Core reasoning: Short-bowel physiology creates malabsorption, dehydration and central-line risks.</w:t>
      </w:r>
    </w:p>
    <w:p>
      <w:r>
        <w:t>A. Ignore sodium losses because PN contains electrolytes — Incorrect. High-output stomas may cause major losses.</w:t>
      </w:r>
    </w:p>
    <w:p>
      <w:r>
        <w:t>B. Stop all enteral stimulation permanently — Incorrect. Adaptation benefits from individualized enteral nutrition when feasible.</w:t>
      </w:r>
    </w:p>
    <w:p>
      <w:r>
        <w:t>C. Intestinal rehabilitation with individualized enteral/PN balance, fluid-electrolyte replacement and growth monitoring — Correct. Short-bowel physiology creates malabsorption, dehydration and central-line risks.</w:t>
      </w:r>
    </w:p>
    <w:p>
      <w:r>
        <w:t>D. Treat only recurrent sepsis without nutrition planning — Incorrect. Short bowel requires coordinated nutrition and infection care.</w:t>
      </w:r>
    </w:p>
    <w:p>
      <w:r>
        <w:t>Closest-distractor discriminator: Surgical survival does not end NEC morbidity.</w:t>
      </w:r>
    </w:p>
    <w:p>
      <w:r>
        <w:t>EXAM PEARL: Growth and intestinal adaptation are central long-term outcomes.</w:t>
      </w:r>
    </w:p>
    <w:p>
      <w:r>
        <w:t>WHY THIS QUESTION MATTERS: Exam performance here rests on applying Short-bowel physiology creates malabsorption, dehydration and central-line risks. rather than using “Treat only recurrent sepsis without nutrition planning” as a shortcut.</w:t>
      </w:r>
    </w:p>
    <w:p>
      <w:pPr>
        <w:pStyle w:val="Heading3"/>
      </w:pPr>
      <w:r>
        <w:t>Q125. Answer D — Integrated/Rank-Differentiating</w:t>
      </w:r>
    </w:p>
    <w:p>
      <w:r>
        <w:t>Core reasoning: HIE sequelae can emerge in domains not reflected by seizure resolution.</w:t>
      </w:r>
    </w:p>
    <w:p>
      <w:r>
        <w:t>A. Wait until school age for visual assessment — Incorrect. Early visual problems merit timely assessment/intervention.</w:t>
      </w:r>
    </w:p>
    <w:p>
      <w:r>
        <w:t>B. Discharge from follow-up because the hearing screen passed — Incorrect. Hearing and vision are independent domains.</w:t>
      </w:r>
    </w:p>
    <w:p>
      <w:r>
        <w:t>C. Continue phenobarbital indefinitely to improve vision — Incorrect. ASM does not treat cortical visual dysfunction.</w:t>
      </w:r>
    </w:p>
    <w:p>
      <w:r>
        <w:t>D. Arrange formal vision/developmental evaluation despite reassuring EEG and newborn hearing results — Correct. HIE sequelae can emerge in domains not reflected by seizure resolution.</w:t>
      </w:r>
    </w:p>
    <w:p>
      <w:r>
        <w:t>Closest-distractor discriminator: A normal hearing test does not exclude cortical visual impairment.</w:t>
      </w:r>
    </w:p>
    <w:p>
      <w:r>
        <w:t>EXAM PEARL: Neurodevelopmental follow-up is domain-specific, not a single pass/fail test.</w:t>
      </w:r>
    </w:p>
    <w:p>
      <w:r>
        <w:t>WHY THIS QUESTION MATTERS: The bedside consequence of overlooking A normal hearing test does not exclude cortical visual impairment. is an incorrect priority such as “Discharge from follow-up because the hearing screen passed”.</w:t>
      </w:r>
    </w:p>
    <w:p>
      <w:pPr>
        <w:pStyle w:val="Heading1"/>
      </w:pPr>
      <w:r>
        <w:t>CALCULATION DRILL — DAY 12 (EXTRA, NOT PART OF REVISION TEST)</w:t>
      </w:r>
    </w:p>
    <w:p>
      <w:r>
        <w:t>8 timed numerical problems. Score independently of 120 base questions and 5 notebook retests. All concepts are from current or previously covered neonatology.</w:t>
      </w:r>
    </w:p>
    <w:p>
      <w:r>
        <w:t>Drill 1. GIR from infusion — Data/question: A 1.25-kg infant receives D10 at 120 mL/kg/day. Calculate GIR.</w:t>
      </w:r>
    </w:p>
    <w:p>
      <w:r>
        <w:t>Drill 2. Dextrose concentration under restriction — Data/question: A 1.0-kg infant needs GIR 9 mg/kg/min at 108 mL/kg/day. Calculate dextrose %.</w:t>
      </w:r>
    </w:p>
    <w:p>
      <w:r>
        <w:t>Drill 3. Oxygenation index — Data/question: MAP 16 cm H₂O, FiO₂ 0.75, PaO₂ 50 mmHg. Calculate OI.</w:t>
      </w:r>
    </w:p>
    <w:p>
      <w:r>
        <w:t>Drill 4. Neonatal sodium correction speed — Data/question: Serum sodium falls 162→150 mmol/L over 20 hours. Calculate mean fall rate and judge against ~0.5 mmol/L/h.</w:t>
      </w:r>
    </w:p>
    <w:p>
      <w:r>
        <w:t>Drill 5. Weight loss percentage — Data/question: A preterm infant weighs 1,500 g at birth and 1,380 g at 72 h. Calculate percentage weight loss.</w:t>
      </w:r>
    </w:p>
    <w:p>
      <w:r>
        <w:t>Drill 6. Energy delivery — Data/question: Milk provides 80 kcal/100 mL. Infant receives 150 mL/kg/day. Calculate energy.</w:t>
      </w:r>
    </w:p>
    <w:p>
      <w:r>
        <w:t>Drill 7. Protein delivery — Data/question: Fortified milk has 2.6 g protein/100 mL; intake 150 mL/kg/day. Calculate protein delivery.</w:t>
      </w:r>
    </w:p>
    <w:p>
      <w:r>
        <w:t>Drill 8. Ammonia trend — Data/question: Ammonia rises 420→780 µmol/L over 3 hours. Calculate mean hourly rise.</w:t>
      </w:r>
    </w:p>
    <w:p>
      <w:pPr>
        <w:pStyle w:val="Heading2"/>
      </w:pPr>
      <w:r>
        <w:t>CALCULATION DRILL — WORKED ANSWERS</w:t>
      </w:r>
    </w:p>
    <w:p>
      <w:r>
        <w:t>Drill 1. Data: A 1.25-kg infant receives D10 at 120 mL/kg/day. Calculate GIR. Formula: GIR = D% × fluid (mL/kg/day)/144. Substitution: 10×120/144. Final answer: 8.33 mg/kg/min. Trap: D10 means 10 in this formula, not 0.10.</w:t>
      </w:r>
    </w:p>
    <w:p>
      <w:r>
        <w:t>Drill 2. Data: A 1.0-kg infant needs GIR 9 mg/kg/min at 108 mL/kg/day. Calculate dextrose %. Formula: D% = GIR×144 / fluid. Substitution: 9×144/108. Final answer: 12% (D12). Trap: mL/kg/day, not 108 mL/h.</w:t>
      </w:r>
    </w:p>
    <w:p>
      <w:r>
        <w:t>Drill 3. Data: MAP 16 cm H₂O, FiO₂ 0.75, PaO₂ 50 mmHg. Calculate OI. Formula: OI = MAP×FiO₂×100/PaO₂. Substitution: 16×0.75×100/50. Final answer: 24. Trap: FiO₂ is 0.75, not 75.</w:t>
      </w:r>
    </w:p>
    <w:p>
      <w:r>
        <w:t>Drill 4. Data: Serum sodium falls 162→150 mmol/L over 20 hours. Calculate mean fall rate and judge against ~0.5 mmol/L/h. Formula: Rate = (starting−ending Na)/hours. Substitution: (162−150)/20. Final answer: 0.60 mmol/L/h; faster than the usual cautious target. Trap: final sodium can look improved despite an excessive slope.</w:t>
      </w:r>
    </w:p>
    <w:p>
      <w:r>
        <w:t>Drill 5. Data: A preterm infant weighs 1,500 g at birth and 1,380 g at 72 h. Calculate percentage weight loss. Formula: % loss = (birth−current)/birth×100. Substitution: (1500−1380)/1500×100. Final answer: 8%. Trap: divide by birth weight, not current weight.</w:t>
      </w:r>
    </w:p>
    <w:p>
      <w:r>
        <w:t>Drill 6. Data: Milk provides 80 kcal/100 mL. Infant receives 150 mL/kg/day. Calculate energy. Formula: Energy = kcal/mL × mL/kg/day. Substitution: 0.8×150. Final answer: 120 kcal/kg/day. Trap: convert 80 kcal/100 mL to 0.8 kcal/mL.</w:t>
      </w:r>
    </w:p>
    <w:p>
      <w:r>
        <w:t>Drill 7. Data: Fortified milk has 2.6 g protein/100 mL; intake 150 mL/kg/day. Calculate protein delivery. Formula: Protein = g/mL × mL/kg/day. Substitution: (2.6/100)×150. Final answer: 3.9 g/kg/day. Trap: do not confuse g/100 mL with g/mL.</w:t>
      </w:r>
    </w:p>
    <w:p>
      <w:r>
        <w:t>Drill 8. Data: Ammonia rises 420→780 µmol/L over 3 hours. Calculate mean hourly rise. Formula: Rate = (last−first)/hours. Substitution: (780−420)/3. Final answer: 120 µmol/L/hour. Trap: a rapidly rising ammonia level is an emergency even before final metabolic confirmation.</w:t>
      </w:r>
    </w:p>
    <w:p>
      <w:pPr>
        <w:pStyle w:val="Heading1"/>
      </w:pPr>
      <w:r>
        <w:t>RAPID REVISION — 10-MINUTE STANDALONE SHEET</w:t>
      </w:r>
    </w:p>
    <w:p>
      <w:r>
        <w:t>1. NRP 2025: effective ventilation first; HR &lt;100 PPV; &lt;60 after 30 s effective PPV → 3:1 compressions. Starting FiO₂ ≥35 w 21%; 32–34+6 w 21–30%; &lt;32 w 30–100% may be reasonable with titration.</w:t>
      </w:r>
    </w:p>
    <w:p>
      <w:r>
        <w:t>2. HIE — NNF India/IAP-NNF: ≥36 weeks with qualifying perinatal insult plus moderate/severe encephalopathy; start &lt;6 h, servo-controlled ~33.5°C for 72 h in an equipped level-III NICU. Below 36 weeks is not routine Indian eligibility; mild HIE is not a routine indication. AAP 2026 discussion of 35-week infants is international comparison only.</w:t>
      </w:r>
    </w:p>
    <w:p>
      <w:r>
        <w:t>3. Neonatal seizures: electrographic-only events are common. Evolving raw EEG activity beats static aEEG artifact; treat glucose/Ca/Na and seizure burden together.</w:t>
      </w:r>
    </w:p>
    <w:p>
      <w:r>
        <w:t>4. NEC: pneumatosis = Bell II definite; free air = perforation/surgical emergency. NPO + NG + culture + IV antibiotics + PN + serial monitoring; late stricture/short bowel possible.</w:t>
      </w:r>
    </w:p>
    <w:p>
      <w:r>
        <w:t>5. Preterm nutrition ESPGHAN 2022: 115–140 kcal/kg/day; 3.5–4.0 g/kg/day protein (selected up to 4.5); human milk preferred; fortify VLBW milk as needed.</w:t>
      </w:r>
    </w:p>
    <w:p>
      <w:r>
        <w:t>6. PDA: systemic steal = descending-aortic diastolic reversal + LA enlargement/clinical burden. Patency alone ≠ treatment indication.</w:t>
      </w:r>
    </w:p>
    <w:p>
      <w:r>
        <w:t>7. PPHN: right-to-left ductal/atrial shunting, echo required; gradient may be absent. Treat lung recruitment + systemic perfusion + phenotype-specific pulmonary vasodilation.</w:t>
      </w:r>
    </w:p>
    <w:p>
      <w:r>
        <w:t>8. CPS hypoglycemia: 72-hour transition; &lt;2.6 mmol/L treat at risk; ≥72 h target ≥3.3; critical sample if &lt;2.8. PES uses 48-hour transition.</w:t>
      </w:r>
    </w:p>
    <w:p>
      <w:r>
        <w:t>9. Hyperinsulinism: low BOHB + low FFA + glucagon Δ≥30 mg/dL even if insulin undetectable. FAOD low ketones but often high FFA.</w:t>
      </w:r>
    </w:p>
    <w:p>
      <w:r>
        <w:t>10. GIR = D% × mL/kg/day ÷144; inverse D% = GIR×144 ÷mL/kg/day. OI = MAP×FiO₂×100/PaO₂.</w:t>
      </w:r>
    </w:p>
    <w:p>
      <w:r>
        <w:t>11. OTC: low citrulline + high orotic acid; CPS1: low citrulline + low orotic acid. Severe rising ammonia needs immediate scavenger/catabolism prevention and extracorporeal clearance discussion.</w:t>
      </w:r>
    </w:p>
    <w:p>
      <w:r>
        <w:t>12. ROP Type 1: Zone I any plus; Zone I stage 3 even without plus; Zone II stage 2/3 plus. ROP examination can cause bradycardia/apnea; anti-VEGF requires long surveillance.</w:t>
      </w:r>
    </w:p>
    <w:p>
      <w:r>
        <w:t>13. IVH: grade III includes ventricular distension; PVHI separate unilateral hemorrhagic venous infarct. PVL can become cystic weeks after normal early US.</w:t>
      </w:r>
    </w:p>
    <w:p>
      <w:r>
        <w:t>14. PHVD ELVIS low VI&gt;p97 + AHW&gt;6 and/or TOD&gt;25; high VI&gt;p97+4 + AHW&gt;10. Rising trajectory needs early specialist review, not automatic VP shunt.</w:t>
      </w:r>
    </w:p>
    <w:p>
      <w:r>
        <w:t>15. Neurodevelopment: absent fidgety 3–5 months CA, HINE, imaging; normal early US ≠ no CP risk. NICU &gt;5 d requires JCIH risk-based audiology follow-up by ~9 months.</w:t>
      </w:r>
    </w:p>
    <w:p>
      <w:pPr>
        <w:pStyle w:val="Heading1"/>
      </w:pPr>
      <w:r>
        <w:t>SELF-ASSESSMENT, RAG AND NOTEBOOK RETEST TRACKING</w:t>
      </w:r>
    </w:p>
    <w:p>
      <w:pPr>
        <w:pStyle w:val="Heading2"/>
      </w:pPr>
      <w:r>
        <w:t>Objective → case → MCQ trace-back</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trPr>
        <w:tc>
          <w:tcPr>
            <w:tcW w:type="dxa" w:w="3389"/>
          </w:tcPr>
          <w:p>
            <w:r>
              <w:t>Revision objective</w:t>
            </w:r>
          </w:p>
        </w:tc>
        <w:tc>
          <w:tcPr>
            <w:tcW w:type="dxa" w:w="3389"/>
          </w:tcPr>
          <w:p>
            <w:r>
              <w:t>Integrated case link</w:t>
            </w:r>
          </w:p>
        </w:tc>
        <w:tc>
          <w:tcPr>
            <w:tcW w:type="dxa" w:w="3389"/>
          </w:tcPr>
          <w:p>
            <w:r>
              <w:t>Base question IDs</w:t>
            </w:r>
          </w:p>
        </w:tc>
      </w:tr>
      <w:tr>
        <w:trPr>
          <w:cantSplit/>
        </w:trPr>
        <w:tc>
          <w:tcPr>
            <w:tcW w:type="dxa" w:w="3389"/>
          </w:tcPr>
          <w:p>
            <w:r>
              <w:t>Transition, respiratory &amp; infection</w:t>
            </w:r>
          </w:p>
        </w:tc>
        <w:tc>
          <w:tcPr>
            <w:tcW w:type="dxa" w:w="3389"/>
          </w:tcPr>
          <w:p>
            <w:r>
              <w:t>Cases 1, 4, 5</w:t>
            </w:r>
          </w:p>
        </w:tc>
        <w:tc>
          <w:tcPr>
            <w:tcW w:type="dxa" w:w="3389"/>
          </w:tcPr>
          <w:p>
            <w:r>
              <w:t>Q3, Q10, Q16, Q23, Q27, Q34, Q39, Q50, Q51, Q62, Q67, Q71, Q78, Q84, Q89, Q100, Q105, Q108, Q115, Q122</w:t>
            </w:r>
          </w:p>
        </w:tc>
      </w:tr>
      <w:tr>
        <w:trPr>
          <w:cantSplit/>
        </w:trPr>
        <w:tc>
          <w:tcPr>
            <w:tcW w:type="dxa" w:w="3389"/>
          </w:tcPr>
          <w:p>
            <w:r>
              <w:t>HIE, seizures &amp; neonatal neurology</w:t>
            </w:r>
          </w:p>
        </w:tc>
        <w:tc>
          <w:tcPr>
            <w:tcW w:type="dxa" w:w="3389"/>
          </w:tcPr>
          <w:p>
            <w:r>
              <w:t>Cases 1, 2, 8</w:t>
            </w:r>
          </w:p>
        </w:tc>
        <w:tc>
          <w:tcPr>
            <w:tcW w:type="dxa" w:w="3389"/>
          </w:tcPr>
          <w:p>
            <w:r>
              <w:t>Q4, Q11, Q19, Q21, Q28, Q37, Q38, Q46, Q56, Q61, Q66, Q72, Q79, Q83, Q94, Q97, Q103, Q110, Q113, Q125</w:t>
            </w:r>
          </w:p>
        </w:tc>
      </w:tr>
      <w:tr>
        <w:trPr>
          <w:cantSplit/>
        </w:trPr>
        <w:tc>
          <w:tcPr>
            <w:tcW w:type="dxa" w:w="3389"/>
          </w:tcPr>
          <w:p>
            <w:r>
              <w:t>NEC, enteral feeding &amp; PN</w:t>
            </w:r>
          </w:p>
        </w:tc>
        <w:tc>
          <w:tcPr>
            <w:tcW w:type="dxa" w:w="3389"/>
          </w:tcPr>
          <w:p>
            <w:r>
              <w:t>Cases 3, 7</w:t>
            </w:r>
          </w:p>
        </w:tc>
        <w:tc>
          <w:tcPr>
            <w:tcW w:type="dxa" w:w="3389"/>
          </w:tcPr>
          <w:p>
            <w:r>
              <w:t>Q6, Q9, Q13, Q24, Q26, Q33, Q40, Q48, Q53, Q57, Q69, Q73, Q77, Q85, Q92, Q95, Q102, Q109, Q119, Q124</w:t>
            </w:r>
          </w:p>
        </w:tc>
      </w:tr>
      <w:tr>
        <w:trPr>
          <w:cantSplit/>
        </w:trPr>
        <w:tc>
          <w:tcPr>
            <w:tcW w:type="dxa" w:w="3389"/>
          </w:tcPr>
          <w:p>
            <w:r>
              <w:t>PDA, PPHN &amp; hemodynamics</w:t>
            </w:r>
          </w:p>
        </w:tc>
        <w:tc>
          <w:tcPr>
            <w:tcW w:type="dxa" w:w="3389"/>
          </w:tcPr>
          <w:p>
            <w:r>
              <w:t>Cases 4, 5</w:t>
            </w:r>
          </w:p>
        </w:tc>
        <w:tc>
          <w:tcPr>
            <w:tcW w:type="dxa" w:w="3389"/>
          </w:tcPr>
          <w:p>
            <w:r>
              <w:t>Q5, Q8, Q14, Q22, Q29, Q32, Q43, Q45, Q55, Q59, Q65, Q75, Q81, Q86, Q93, Q98, Q104, Q112, Q117, Q120</w:t>
            </w:r>
          </w:p>
        </w:tc>
      </w:tr>
      <w:tr>
        <w:trPr>
          <w:cantSplit/>
        </w:trPr>
        <w:tc>
          <w:tcPr>
            <w:tcW w:type="dxa" w:w="3389"/>
          </w:tcPr>
          <w:p>
            <w:r>
              <w:t>Glucose, electrolytes &amp; metabolic emergencies</w:t>
            </w:r>
          </w:p>
        </w:tc>
        <w:tc>
          <w:tcPr>
            <w:tcW w:type="dxa" w:w="3389"/>
          </w:tcPr>
          <w:p>
            <w:r>
              <w:t>Cases 1, 5, 6</w:t>
            </w:r>
          </w:p>
        </w:tc>
        <w:tc>
          <w:tcPr>
            <w:tcW w:type="dxa" w:w="3389"/>
          </w:tcPr>
          <w:p>
            <w:r>
              <w:t>Q2, Q7, Q17, Q25, Q31, Q36, Q44, Q49, Q54, Q58, Q68, Q74, Q76, Q82, Q91, Q96, Q101, Q107, Q116, Q121</w:t>
            </w:r>
          </w:p>
        </w:tc>
      </w:tr>
      <w:tr>
        <w:trPr>
          <w:cantSplit/>
        </w:trPr>
        <w:tc>
          <w:tcPr>
            <w:tcW w:type="dxa" w:w="3389"/>
          </w:tcPr>
          <w:p>
            <w:r>
              <w:t>ROP, IVH, PHVD, PVL &amp; follow-up</w:t>
            </w:r>
          </w:p>
        </w:tc>
        <w:tc>
          <w:tcPr>
            <w:tcW w:type="dxa" w:w="3389"/>
          </w:tcPr>
          <w:p>
            <w:r>
              <w:t>Cases 7, 8</w:t>
            </w:r>
          </w:p>
        </w:tc>
        <w:tc>
          <w:tcPr>
            <w:tcW w:type="dxa" w:w="3389"/>
          </w:tcPr>
          <w:p>
            <w:r>
              <w:t>Q1, Q12, Q15, Q20, Q30, Q35, Q42, Q47, Q52, Q60, Q63, Q70, Q80, Q87, Q88, Q99, Q106, Q111, Q118, Q123</w:t>
            </w:r>
          </w:p>
        </w:tc>
      </w:tr>
    </w:tbl>
    <w:tbl>
      <w:tblPr>
        <w:tblStyle w:val="LightShading-Accent1"/>
        <w:tblW w:type="auto" w:w="0"/>
        <w:jc w:val="center"/>
        <w:tblLook w:firstColumn="1" w:firstRow="1" w:lastColumn="0" w:lastRow="0" w:noHBand="0" w:noVBand="1" w:val="04A0"/>
      </w:tblPr>
      <w:tblGrid>
        <w:gridCol w:w="2541"/>
        <w:gridCol w:w="2541"/>
        <w:gridCol w:w="2541"/>
        <w:gridCol w:w="2541"/>
      </w:tblGrid>
      <w:tr>
        <w:trPr>
          <w:tblHeader w:val="true"/>
        </w:trPr>
        <w:tc>
          <w:tcPr>
            <w:tcW w:type="dxa" w:w="2541"/>
          </w:tcPr>
          <w:p>
            <w:r>
              <w:t>Domain</w:t>
            </w:r>
          </w:p>
        </w:tc>
        <w:tc>
          <w:tcPr>
            <w:tcW w:type="dxa" w:w="2541"/>
          </w:tcPr>
          <w:p>
            <w:r>
              <w:t>Base correct/attempted</w:t>
            </w:r>
          </w:p>
        </w:tc>
        <w:tc>
          <w:tcPr>
            <w:tcW w:type="dxa" w:w="2541"/>
          </w:tcPr>
          <w:p>
            <w:r>
              <w:t>RAG</w:t>
            </w:r>
          </w:p>
        </w:tc>
        <w:tc>
          <w:tcPr>
            <w:tcW w:type="dxa" w:w="2541"/>
          </w:tcPr>
          <w:p>
            <w:r>
              <w:t>Error classification / next action</w:t>
            </w:r>
          </w:p>
        </w:tc>
      </w:tr>
      <w:tr>
        <w:trPr>
          <w:cantSplit/>
        </w:trPr>
        <w:tc>
          <w:tcPr>
            <w:tcW w:type="dxa" w:w="2541"/>
          </w:tcPr>
          <w:p>
            <w:r>
              <w:t>ROP, IVH, PHVD, PVL &amp; follow-up</w:t>
            </w:r>
          </w:p>
        </w:tc>
        <w:tc>
          <w:tcPr>
            <w:tcW w:type="dxa" w:w="2541"/>
          </w:tcPr>
          <w:p>
            <w:r>
              <w:t>____ / 20</w:t>
            </w:r>
          </w:p>
        </w:tc>
        <w:tc>
          <w:tcPr>
            <w:tcW w:type="dxa" w:w="2541"/>
          </w:tcPr>
          <w:p>
            <w:r>
              <w:t>RED / AMBER / GREEN</w:t>
            </w:r>
          </w:p>
        </w:tc>
        <w:tc>
          <w:tcPr>
            <w:tcW w:type="dxa" w:w="2541"/>
          </w:tcPr>
          <w:p>
            <w:r>
              <w:t>K / C / R / G / S • record question IDs</w:t>
            </w:r>
          </w:p>
        </w:tc>
      </w:tr>
      <w:tr>
        <w:trPr>
          <w:cantSplit/>
        </w:trPr>
        <w:tc>
          <w:tcPr>
            <w:tcW w:type="dxa" w:w="2541"/>
          </w:tcPr>
          <w:p>
            <w:r>
              <w:t>Glucose, electrolytes &amp; metabolic emergencies</w:t>
            </w:r>
          </w:p>
        </w:tc>
        <w:tc>
          <w:tcPr>
            <w:tcW w:type="dxa" w:w="2541"/>
          </w:tcPr>
          <w:p>
            <w:r>
              <w:t>____ / 20</w:t>
            </w:r>
          </w:p>
        </w:tc>
        <w:tc>
          <w:tcPr>
            <w:tcW w:type="dxa" w:w="2541"/>
          </w:tcPr>
          <w:p>
            <w:r>
              <w:t>RED / AMBER / GREEN</w:t>
            </w:r>
          </w:p>
        </w:tc>
        <w:tc>
          <w:tcPr>
            <w:tcW w:type="dxa" w:w="2541"/>
          </w:tcPr>
          <w:p>
            <w:r>
              <w:t>K / C / R / G / S • record question IDs</w:t>
            </w:r>
          </w:p>
        </w:tc>
      </w:tr>
      <w:tr>
        <w:trPr>
          <w:cantSplit/>
        </w:trPr>
        <w:tc>
          <w:tcPr>
            <w:tcW w:type="dxa" w:w="2541"/>
          </w:tcPr>
          <w:p>
            <w:r>
              <w:t>Transition, respiratory &amp; infection</w:t>
            </w:r>
          </w:p>
        </w:tc>
        <w:tc>
          <w:tcPr>
            <w:tcW w:type="dxa" w:w="2541"/>
          </w:tcPr>
          <w:p>
            <w:r>
              <w:t>____ / 20</w:t>
            </w:r>
          </w:p>
        </w:tc>
        <w:tc>
          <w:tcPr>
            <w:tcW w:type="dxa" w:w="2541"/>
          </w:tcPr>
          <w:p>
            <w:r>
              <w:t>RED / AMBER / GREEN</w:t>
            </w:r>
          </w:p>
        </w:tc>
        <w:tc>
          <w:tcPr>
            <w:tcW w:type="dxa" w:w="2541"/>
          </w:tcPr>
          <w:p>
            <w:r>
              <w:t>K / C / R / G / S • record question IDs</w:t>
            </w:r>
          </w:p>
        </w:tc>
      </w:tr>
      <w:tr>
        <w:trPr>
          <w:cantSplit/>
        </w:trPr>
        <w:tc>
          <w:tcPr>
            <w:tcW w:type="dxa" w:w="2541"/>
          </w:tcPr>
          <w:p>
            <w:r>
              <w:t>HIE, seizures &amp; neonatal neurology</w:t>
            </w:r>
          </w:p>
        </w:tc>
        <w:tc>
          <w:tcPr>
            <w:tcW w:type="dxa" w:w="2541"/>
          </w:tcPr>
          <w:p>
            <w:r>
              <w:t>____ / 20</w:t>
            </w:r>
          </w:p>
        </w:tc>
        <w:tc>
          <w:tcPr>
            <w:tcW w:type="dxa" w:w="2541"/>
          </w:tcPr>
          <w:p>
            <w:r>
              <w:t>RED / AMBER / GREEN</w:t>
            </w:r>
          </w:p>
        </w:tc>
        <w:tc>
          <w:tcPr>
            <w:tcW w:type="dxa" w:w="2541"/>
          </w:tcPr>
          <w:p>
            <w:r>
              <w:t>K / C / R / G / S • record question IDs</w:t>
            </w:r>
          </w:p>
        </w:tc>
      </w:tr>
      <w:tr>
        <w:trPr>
          <w:cantSplit/>
        </w:trPr>
        <w:tc>
          <w:tcPr>
            <w:tcW w:type="dxa" w:w="2541"/>
          </w:tcPr>
          <w:p>
            <w:r>
              <w:t>PDA, PPHN &amp; hemodynamics</w:t>
            </w:r>
          </w:p>
        </w:tc>
        <w:tc>
          <w:tcPr>
            <w:tcW w:type="dxa" w:w="2541"/>
          </w:tcPr>
          <w:p>
            <w:r>
              <w:t>____ / 20</w:t>
            </w:r>
          </w:p>
        </w:tc>
        <w:tc>
          <w:tcPr>
            <w:tcW w:type="dxa" w:w="2541"/>
          </w:tcPr>
          <w:p>
            <w:r>
              <w:t>RED / AMBER / GREEN</w:t>
            </w:r>
          </w:p>
        </w:tc>
        <w:tc>
          <w:tcPr>
            <w:tcW w:type="dxa" w:w="2541"/>
          </w:tcPr>
          <w:p>
            <w:r>
              <w:t>K / C / R / G / S • record question IDs</w:t>
            </w:r>
          </w:p>
        </w:tc>
      </w:tr>
      <w:tr>
        <w:trPr>
          <w:cantSplit/>
        </w:trPr>
        <w:tc>
          <w:tcPr>
            <w:tcW w:type="dxa" w:w="2541"/>
          </w:tcPr>
          <w:p>
            <w:r>
              <w:t>NEC, enteral feeding &amp; PN</w:t>
            </w:r>
          </w:p>
        </w:tc>
        <w:tc>
          <w:tcPr>
            <w:tcW w:type="dxa" w:w="2541"/>
          </w:tcPr>
          <w:p>
            <w:r>
              <w:t>____ / 20</w:t>
            </w:r>
          </w:p>
        </w:tc>
        <w:tc>
          <w:tcPr>
            <w:tcW w:type="dxa" w:w="2541"/>
          </w:tcPr>
          <w:p>
            <w:r>
              <w:t>RED / AMBER / GREEN</w:t>
            </w:r>
          </w:p>
        </w:tc>
        <w:tc>
          <w:tcPr>
            <w:tcW w:type="dxa" w:w="2541"/>
          </w:tcPr>
          <w:p>
            <w:r>
              <w:t>K / C / R / G / S • record question IDs</w:t>
            </w:r>
          </w:p>
        </w:tc>
      </w:tr>
    </w:tbl>
    <w:p>
      <w:r>
        <w:t>Base System Revision Test: ____ / 120 correct. Notebook Retests — Extra: ____ / 5 correct. Calculation Drill — Extra: ____ / 8 correct. Active Recall: ____ / 30 secure. Visual Stations: ____ / 6 interpreted.</w:t>
      </w:r>
    </w:p>
    <w:p>
      <w:r>
        <w:t>RAG: GREEN ≥85% correct with confident discriminators; AMBER 65–84% or uncertain/guessed-correct; RED &lt;65% or any unsafe management misconception. This is a learning dashboard threshold, not a validated examination cutoff.</w:t>
      </w:r>
    </w:p>
    <w:p>
      <w:r>
        <w:t>R1/R2/R3: For each incorrect or guessed-correct answer, record Day12 Q#, selected option, correct option, topic, error type K/C/R/G/S and correction rule. R1 within ~24–72 h; R2 ~7 days; R3 ~21 days after successful retrieval. Keep historical failure count; a correct R1 means Improving, not instantly Mastered.</w:t>
      </w:r>
    </w:p>
    <w:p>
      <w:r>
        <w:t>Notebook due today: ERR-D10-Q8 (CPS/PES time window), ERR-D10-Q15 (postnatal natriuresis), ERR-D10-Q47 (GIR), ERR-D10-Q50 (hyperinsulinism), ERR-D10-Q65 (OTC vs CPS1). These are the 5 EXTRA retests. Unresolved older ERR-D5-Q4 is not fabricated or retested until the original concept is recovered.</w:t>
      </w:r>
    </w:p>
    <w:p>
      <w:pPr>
        <w:pStyle w:val="Heading1"/>
      </w:pPr>
      <w:r>
        <w:t>SOURCE FRAMEWORKS AND GUIDELINE VERIFICATION</w:t>
      </w:r>
    </w:p>
    <w:p>
      <w:r>
        <w:t>Nelson Textbook of Pediatrics, 22nd ed. — primary conceptual source; Cloherty and Stark’s Manual of Neonatal Care, 9th ed. — bedside neonatal cross-reference. IAP standard-treatment guidelines and IAP–NNF quick references, plus AIIMS neonatal protocols, are the Indian practical overlay; local antibiotic/feeding/PN/drainage details remain protocol-dependent.</w:t>
      </w:r>
    </w:p>
    <w:p>
      <w:r>
        <w:t>International comparison only — AHA/AAP neonatal resuscitation 2025; published January 2026 — https://publications.aap.org/pediatrics/article/157/1/e2025074352/205237/Part-5-Neonatal-Resuscitation-2025-American-Heart</w:t>
      </w:r>
    </w:p>
    <w:p>
      <w:r>
        <w:t>International comparison only — AAP Therapeutic Hypothermia for Neonatal HIE clinical report; published January 2026 — https://publications.aap.org/pediatrics/article/157/2/e2025073627/206158</w:t>
      </w:r>
    </w:p>
    <w:p>
      <w:r>
        <w:t>Canadian Paediatric Society: Screening and management of newborns at risk for low glucose — https://cps.ca/en/documents/position/newborns-at-risk-for-low-blood-glucose</w:t>
      </w:r>
    </w:p>
    <w:p>
      <w:r>
        <w:t>Pediatric Endocrine Society: Persistent hypoglycemia guideline — https://pmc.ncbi.nlm.nih.gov/articles/PMC11891912/</w:t>
      </w:r>
    </w:p>
    <w:p>
      <w:r>
        <w:t>ESPGHAN 2022 enteral nutrition recommendations (published 2023) — https://www.espghan.org/dam/jcr%3A092f7f5a-6557-433c-98d6-7259ab1a9cfa/Enteral_Nutrition_in_Preterm_Infants__2022___A.204.pdf</w:t>
      </w:r>
    </w:p>
    <w:p>
      <w:r>
        <w:t>CPS: Routine imaging of the preterm neonatal brain; reaffirmed 2026 — https://cps.ca/en/documents/position/routine-imaging-of-preterm-neonatal-brain</w:t>
      </w:r>
    </w:p>
    <w:p>
      <w:r>
        <w:t>ELVIS Bayesian reanalysis, Pediatric Research; 9 June 2026 — https://www.nature.com/articles/s41390-026-05172-4</w:t>
      </w:r>
    </w:p>
    <w:p>
      <w:r>
        <w:t>IAP Standard Treatment Guidelines: Retinopathy of Prematurity — https://iapindia.org/pdf/Ch-144-Retinopathy-of-Prematurity.pdf</w:t>
      </w:r>
    </w:p>
    <w:p>
      <w:r>
        <w:t>IAP Standard Treatment Guidelines: High-Risk Neonate — https://iapindia.org/pdf/Ch-123-Early-Detection-and-Early-Intervention-of-a-High-risk-Neonate.pdf</w:t>
      </w:r>
    </w:p>
    <w:p>
      <w:r>
        <w:t>AIIMS WHO-CC neonatal clinical protocols — https://www.newbornwhocc.org/clinical-proto.aspx</w:t>
      </w:r>
    </w:p>
    <w:p>
      <w:r>
        <w:t>NHM India revised ROP guideline — https://nhm.gov.in/images/pdf/programmes/RBSK/Resource_Documents/Revised_ROP_Guidelines-Web_Optimized.pdf</w:t>
      </w:r>
    </w:p>
    <w:p>
      <w:r>
        <w:t>JCIH 2024 Audiology FAQ — https://www.jcih.org/docs/JCIH%20Frequently%20Asked%20Questions_Audiology%20%282024%29.pdf</w:t>
      </w:r>
    </w:p>
    <w:p>
      <w:r>
        <w:t>Guideline cross-check date: 10 October 2026. Named society thresholds supersede generic textbook ranges when the question specifies that framework. Unverified unit-specific dosing and surgical thresholds are intentionally not presented as universal rules.</w:t>
      </w:r>
    </w:p>
    <w:sectPr w:rsidR="00FC693F" w:rsidRPr="0006063C" w:rsidSect="00034616">
      <w:footerReference w:type="default" r:id="rId9"/>
      <w:pgSz w:w="12240" w:h="15840"/>
      <w:pgMar w:top="893" w:right="1037" w:bottom="864"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DAY 12 • NEONATOLOGY INTEGRATED REVISION • NEET-SS + ICP PAEDIATRICS • 10 OCTOBER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0"/>
      <w:outlineLvl w:val="0"/>
    </w:pPr>
    <w:rPr>
      <w:rFonts w:asciiTheme="majorHAnsi" w:eastAsiaTheme="majorEastAsia" w:hAnsiTheme="majorHAnsi" w:cstheme="majorBidi" w:ascii="Aptos Display" w:hAnsi="Aptos Display"/>
      <w:b/>
      <w:bCs/>
      <w:color w:val="173450"/>
      <w:sz w:val="30"/>
      <w:szCs w:val="28"/>
    </w:rPr>
  </w:style>
  <w:style w:type="paragraph" w:styleId="Heading2">
    <w:name w:val="heading 2"/>
    <w:basedOn w:val="Normal"/>
    <w:next w:val="Normal"/>
    <w:link w:val="Heading2Char"/>
    <w:uiPriority w:val="9"/>
    <w:unhideWhenUsed/>
    <w:qFormat/>
    <w:rsid w:val="00FC693F"/>
    <w:pPr>
      <w:keepNext/>
      <w:keepLines/>
      <w:spacing w:before="160" w:after="0"/>
      <w:outlineLvl w:val="1"/>
    </w:pPr>
    <w:rPr>
      <w:rFonts w:asciiTheme="majorHAnsi" w:eastAsiaTheme="majorEastAsia" w:hAnsiTheme="majorHAnsi" w:cstheme="majorBidi" w:ascii="Aptos Display" w:hAnsi="Aptos Display"/>
      <w:b/>
      <w:bCs/>
      <w:color w:val="1F455B"/>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84B5D"/>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45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Day 12 Neonatology Integrated Revision — Consolidated IAP/NNF Edition</dc:title>
  <dc:subject>Merged and expanded learner-facing NEET-SS + ICP revision</dc:subject>
  <dc:creator>Paediatrics academic preparation</dc:creator>
  <cp:keywords/>
  <dc:description>generated by python-docx</dc:description>
  <cp:lastModifiedBy/>
  <cp:revision>1</cp:revision>
  <dcterms:created xsi:type="dcterms:W3CDTF">2013-12-23T23:15:00Z</dcterms:created>
  <dcterms:modified xsi:type="dcterms:W3CDTF">2013-12-23T23:15:00Z</dcterms:modified>
  <cp:category/>
</cp:coreProperties>
</file>