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FAFAFA"/>
          <w:sz w:val="27"/>
          <w:szCs w:val="27"/>
        </w:rPr>
        <w:t xml:space="preserve">شحنلي | Shahnly — متجر شحن ألعاب (نسخة تجريبية)</w:t>
      </w:r>
    </w:p>
    <w:p>
      <w:pPr>
        <w:spacing w:after="90" w:line="390" w:lineRule="auto"/>
      </w:pPr>
      <w:r>
        <w:rPr>
          <w:color w:val="E4E4E7"/>
        </w:rPr>
        <w:t xml:space="preserve">موقع شحن ألعاب كامل: كتالوج ألعاب وباقات، صفحة شحن، دفع بثلاث طرق، </w:t>
      </w:r>
      <w:r>
        <w:rPr>
          <w:b/>
          <w:bCs/>
          <w:color w:val="FAFAFA"/>
        </w:rPr>
        <w:t xml:space="preserve">شحن تلقائي</w:t>
      </w:r>
      <w:r>
        <w:rPr>
          <w:color w:val="E4E4E7"/>
        </w:rPr>
        <w:t xml:space="preserve"> بعد الدفع،
تتبع الأوردر لحظة بلحظة، و</w:t>
      </w:r>
      <w:r>
        <w:rPr>
          <w:b/>
          <w:bCs/>
          <w:color w:val="FAFAFA"/>
        </w:rPr>
        <w:t xml:space="preserve">9 لغات + 58 دولة</w:t>
      </w:r>
      <w:r>
        <w:rPr>
          <w:color w:val="E4E4E7"/>
        </w:rPr>
        <w:t xml:space="preserve"> مع تحويل الأسعار لعملة الزائر.</w:t>
      </w:r>
    </w:p>
    <w:p>
      <w:pPr>
        <w:spacing w:after="90" w:line="390" w:lineRule="auto"/>
      </w:pPr>
      <w:r>
        <w:rPr>
          <w:color w:val="E4E4E7"/>
        </w:rPr>
        <w:t xml:space="preserve">بدون أي مكتبة خارجية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وبدون build step: HTML + CSS + JavaScript خام، تفتح الملف وتشتغل.</w:t>
      </w:r>
    </w:p>
    <w:p>
      <w:pPr>
        <w:spacing w:after="90" w:line="390" w:lineRule="auto"/>
      </w:pPr>
      <w:r>
        <w:rPr>
          <w:color w:val="E4E4E7"/>
        </w:rPr>
        <w:t xml:space="preserve">الأسعار بالجنيه المصري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في مكان واحد، وبتتحول تلقائيًا لعملة الدولة المختارة.</w:t>
      </w:r>
    </w:p>
    <w:p>
      <w:pPr>
        <w:spacing w:after="90" w:line="390" w:lineRule="auto"/>
      </w:pPr>
      <w:r>
        <w:rPr>
          <w:color w:val="E4E4E7"/>
        </w:rPr>
        <w:t xml:space="preserve">الشحن تلقائي 100%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 بعد تأكيد الدفع يدخل الأوردر طابور الشحن، النظام يحاول 3 مرات بفواصل تصاعدية، ويحدّث الحالة لحد «تم التسليم» — بدون أي تدخل بشري.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1) التشغيل السريع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أسهل طريقة: افتح index.html مباشرة في المتصفح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أو شغّل سيرفر محلي بسيط (مش شرط):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-m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http.server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8080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ثم افتح: http://127.0.0.1:8080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2) النشر على Netlify (Drag &amp; Drop)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افتح</w:t>
      </w:r>
    </w:p>
    <w:p>
      <w:pPr>
        <w:spacing w:after="90" w:line="390" w:lineRule="auto"/>
      </w:pPr>
      <w:r>
        <w:rPr>
          <w:color w:val="E4E4E7"/>
        </w:rPr>
        <w:t xml:space="preserve">app.netlify.com/drop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اسحب</w:t>
      </w:r>
    </w:p>
    <w:p>
      <w:pPr>
        <w:spacing w:after="90" w:line="390" w:lineRule="auto"/>
      </w:pPr>
      <w:r>
        <w:rPr>
          <w:color w:val="E4E4E7"/>
        </w:rPr>
        <w:t xml:space="preserve">مجلد المشروع كله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(فيه</w:t>
      </w:r>
    </w:p>
    <w:p>
      <w:pPr>
        <w:spacing w:after="90" w:line="390" w:lineRule="auto"/>
      </w:pPr>
      <w:r>
        <w:rPr>
          <w:color w:val="E4E4E7"/>
        </w:rPr>
        <w:t xml:space="preserve">index.html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) وارميه في الصفحة.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بعد ثواني هتحصل على لينك منشور — تربطه بدومينك من</w:t>
      </w:r>
    </w:p>
    <w:p>
      <w:pPr>
        <w:spacing w:after="90" w:line="390" w:lineRule="auto"/>
      </w:pPr>
      <w:r>
        <w:rPr>
          <w:color w:val="E4E4E7"/>
        </w:rPr>
        <w:t xml:space="preserve">Domain settings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4. </w:t>
      </w:r>
      <w:r>
        <w:rPr>
          <w:color w:val="E4E4E7"/>
        </w:rPr>
        <w:t xml:space="preserve">عدّل</w:t>
      </w:r>
    </w:p>
    <w:p>
      <w:pPr>
        <w:spacing w:after="90" w:line="390" w:lineRule="auto"/>
      </w:pPr>
      <w:r>
        <w:rPr>
          <w:color w:val="E4E4E7"/>
        </w:rPr>
        <w:t xml:space="preserve">robots.txt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و</w:t>
      </w:r>
    </w:p>
    <w:p>
      <w:pPr>
        <w:spacing w:after="90" w:line="390" w:lineRule="auto"/>
      </w:pPr>
      <w:r>
        <w:rPr>
          <w:color w:val="E4E4E7"/>
        </w:rPr>
        <w:t xml:space="preserve">sitemap.xml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واستبدل</w:t>
      </w:r>
    </w:p>
    <w:p>
      <w:pPr>
        <w:spacing w:after="90" w:line="390" w:lineRule="auto"/>
      </w:pPr>
      <w:r>
        <w:rPr>
          <w:color w:val="E4E4E7"/>
        </w:rPr>
        <w:t xml:space="preserve">your-domain.com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بدومينك.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3) الصفحات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الصفحة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الوظيفة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index.html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الرئيسية: هيرو، الألعاب، العروض، </w:t>
            </w:r>
            <w:r>
              <w:rPr>
                <w:b/>
                <w:bCs/>
                <w:color w:val="FAFAFA"/>
              </w:rPr>
              <w:t xml:space="preserve">قسم الدول واللغات</w:t>
            </w:r>
            <w:r>
              <w:rPr>
                <w:color w:val="E4E4E7"/>
              </w:rPr>
              <w:t xml:space="preserve">، طرق الدفع، الأسئلة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game.html?id=pubg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اختيار الباقة + بيانات اللاعب + الملخص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checkout.html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بيانات العميل + 3 طرق دفع + شاشة معالجة + النتيجة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order.html?id=SHN-…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تفاصيل الأوردر + خط الحالة + </w:t>
            </w:r>
            <w:r>
              <w:rPr>
                <w:b/>
                <w:bCs/>
                <w:color w:val="FAFAFA"/>
              </w:rPr>
              <w:t xml:space="preserve">متابعة الشحن التلقائي لحظيًا</w:t>
            </w:r>
            <w:r>
              <w:rPr>
                <w:color w:val="E4E4E7"/>
              </w:rPr>
              <w:t xml:space="preserve"> + طباعة/PDF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track.html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البحث برقم الأوردر + آخر الأوردرات على الجهاز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faq.html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الأسئلة الشائعة (accordion)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contact.html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فورم تواصل بيحوّل الرسالة لمحادثة واتساب + نسخة بريد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404.html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صفحة غير موجودة</w:t>
            </w:r>
          </w:p>
        </w:tc>
      </w:tr>
    </w:tbl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4) الملفات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index.html · game.html · checkout.html · order.html · track.html · faq.html · contact.html · 404.html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robots.txt · sitemap.xml · ARCHITECTURE.md · README.md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assets/css/style.css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assets/js/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config.js      ← كل الإعدادات (البراند، الدفع، الحسابات البنكية، الباك اند، تليجرام)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data.js        ← كتالوج الألعاب والباقات (عدّل الأسعار من هنا)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lang.js        ← قواميس 9 لغات + ترجمة نصوص الكتالوج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i18n.js        ← محرّك الترجمة + مبدّل اللغة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countries.js   ← 58 دولة: مفتاح دولي، نمط الرقم، العملة، سعر التحويل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chrome.js      ← الهيدر والفوتر المشترك (مصدر واحد لكل الصفحات)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app.js         ← الأدوات المشتركة (تخزين الأوردرات، التوست، التحقق، الحالة)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topup.js       ← محرّك الشحن التلقائي (طابور + 3 محاولات + idempotency)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home.js · game.js · checkout.js · order.js · track.js · contact.js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backend/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python/app.py  ← خدمة الشحن (مكتبة قياسية فقط) + --selftest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cpp/           ← نفس العقد بـ C++17 (stdlib) + build.ps1/build.sh + --selftest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node/server.js ← بوابة: تخدم الموقع الثابت + تمرر /api/v1/*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5) تعديل الأسعار والألعاب</w:t>
      </w:r>
    </w:p>
    <w:p>
      <w:pPr>
        <w:spacing w:after="90" w:line="390" w:lineRule="auto"/>
      </w:pPr>
      <w:r>
        <w:rPr>
          <w:color w:val="E4E4E7"/>
        </w:rPr>
        <w:t xml:space="preserve">الأسعار والألعاب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</w:t>
      </w:r>
    </w:p>
    <w:p>
      <w:pPr>
        <w:spacing w:after="90" w:line="390" w:lineRule="auto"/>
      </w:pPr>
      <w:r>
        <w:rPr>
          <w:color w:val="E4E4E7"/>
        </w:rPr>
        <w:t xml:space="preserve">assets/js/data.js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(السعر بالجنيه المصري). أي تعديل ينعكس على كل الصفحات.</w:t>
      </w:r>
    </w:p>
    <w:p>
      <w:pPr>
        <w:spacing w:after="90" w:line="390" w:lineRule="auto"/>
      </w:pPr>
      <w:r>
        <w:rPr>
          <w:color w:val="E4E4E7"/>
        </w:rPr>
        <w:t xml:space="preserve">أسعار تحويل العملات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</w:t>
      </w:r>
    </w:p>
    <w:p>
      <w:pPr>
        <w:spacing w:after="90" w:line="390" w:lineRule="auto"/>
      </w:pPr>
      <w:r>
        <w:rPr>
          <w:color w:val="E4E4E7"/>
        </w:rPr>
        <w:t xml:space="preserve">assets/js/countries.js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→</w:t>
      </w:r>
    </w:p>
    <w:p>
      <w:pPr>
        <w:spacing w:after="90" w:line="390" w:lineRule="auto"/>
      </w:pPr>
      <w:r>
        <w:rPr>
          <w:color w:val="E4E4E7"/>
        </w:rPr>
        <w:t xml:space="preserve">cur.rate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(كام وحدة من العملة = 1 جنيه مصري). ⚠️ القيم الحالية</w:t>
      </w:r>
    </w:p>
    <w:p>
      <w:pPr>
        <w:spacing w:after="90" w:line="390" w:lineRule="auto"/>
      </w:pPr>
      <w:r>
        <w:rPr>
          <w:color w:val="E4E4E7"/>
        </w:rPr>
        <w:t xml:space="preserve">تقديرية للعرض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في النسخة التجريبية.</w:t>
      </w:r>
    </w:p>
    <w:p>
      <w:pPr>
        <w:spacing w:after="90" w:line="390" w:lineRule="auto"/>
      </w:pPr>
      <w:r>
        <w:rPr>
          <w:color w:val="E4E4E7"/>
        </w:rPr>
        <w:t xml:space="preserve">حدود الطلب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</w:t>
      </w:r>
    </w:p>
    <w:p>
      <w:pPr>
        <w:spacing w:after="90" w:line="390" w:lineRule="auto"/>
      </w:pPr>
      <w:r>
        <w:rPr>
          <w:color w:val="E4E4E7"/>
        </w:rPr>
        <w:t xml:space="preserve">assets/js/config.js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→</w:t>
      </w:r>
    </w:p>
    <w:p>
      <w:pPr>
        <w:spacing w:after="90" w:line="390" w:lineRule="auto"/>
      </w:pPr>
      <w:r>
        <w:rPr>
          <w:color w:val="E4E4E7"/>
        </w:rPr>
        <w:t xml:space="preserve">limits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إضافة لعبة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 أضف عنصر جديد في</w:t>
      </w:r>
    </w:p>
    <w:p>
      <w:pPr>
        <w:spacing w:after="90" w:line="390" w:lineRule="auto"/>
      </w:pPr>
      <w:r>
        <w:rPr>
          <w:color w:val="E4E4E7"/>
        </w:rPr>
        <w:t xml:space="preserve">data.js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بنفس الشكل (id, name, emoji, gradient, fields, packages).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6) إضافة لغة أو دولة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لغة جديدة:</w:t>
      </w:r>
    </w:p>
    <w:p>
      <w:pPr>
        <w:spacing w:after="90" w:line="390" w:lineRule="auto"/>
      </w:pPr>
      <w:r>
        <w:rPr>
          <w:color w:val="E4E4E7"/>
        </w:rPr>
        <w:t xml:space="preserve">assets/js/lang.js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: أضف</w:t>
      </w:r>
    </w:p>
    <w:p>
      <w:pPr>
        <w:spacing w:after="90" w:line="390" w:lineRule="auto"/>
      </w:pPr>
      <w:r>
        <w:rPr>
          <w:color w:val="E4E4E7"/>
        </w:rPr>
        <w:t xml:space="preserve">window.I18N_DICT.xx = { ... }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بنفس مفاتيح</w:t>
      </w:r>
    </w:p>
    <w:p>
      <w:pPr>
        <w:spacing w:after="90" w:line="390" w:lineRule="auto"/>
      </w:pPr>
      <w:r>
        <w:rPr>
          <w:color w:val="E4E4E7"/>
        </w:rPr>
        <w:t xml:space="preserve">ar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أضف</w:t>
      </w:r>
    </w:p>
    <w:p>
      <w:pPr>
        <w:spacing w:after="90" w:line="390" w:lineRule="auto"/>
      </w:pPr>
      <w:r>
        <w:rPr>
          <w:color w:val="E4E4E7"/>
        </w:rPr>
        <w:t xml:space="preserve">window.I18N_PHRASES.xx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(نصوص الكتالوج) و</w:t>
      </w:r>
    </w:p>
    <w:p>
      <w:pPr>
        <w:spacing w:after="90" w:line="390" w:lineRule="auto"/>
      </w:pPr>
      <w:r>
        <w:rPr>
          <w:color w:val="E4E4E7"/>
        </w:rPr>
        <w:t xml:space="preserve">window.I18N_UNITS.xx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(وحدات الباقات).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سجّل اللغة في مصفوفة</w:t>
      </w:r>
    </w:p>
    <w:p>
      <w:pPr>
        <w:spacing w:after="90" w:line="390" w:lineRule="auto"/>
      </w:pPr>
      <w:r>
        <w:rPr>
          <w:color w:val="E4E4E7"/>
        </w:rPr>
        <w:t xml:space="preserve">LANGS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داخل</w:t>
      </w:r>
    </w:p>
    <w:p>
      <w:pPr>
        <w:spacing w:after="90" w:line="390" w:lineRule="auto"/>
      </w:pPr>
      <w:r>
        <w:rPr>
          <w:color w:val="E4E4E7"/>
        </w:rPr>
        <w:t xml:space="preserve">assets/js/i18n.js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دولة جديدة:</w:t>
      </w:r>
      <w:r>
        <w:rPr>
          <w:color w:val="E4E4E7"/>
        </w:rPr>
        <w:t xml:space="preserve"> أضف عنصرًا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LIST</w:t>
      </w:r>
      <w:r>
        <w:rPr>
          <w:color w:val="E4E4E7"/>
        </w:rPr>
        <w:t xml:space="preserve"> داخل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assets/js/countries.js</w:t>
      </w:r>
      <w:r>
        <w:rPr>
          <w:color w:val="E4E4E7"/>
        </w:rPr>
        <w:t xml:space="preserve">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ar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'الاسم'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en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'Name'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f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'🏳️'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dial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'999'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min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max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pat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'^5\\d{8}$'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ex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'0512345678'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zone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'arab'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lang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'ar'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cur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code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'XXX'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sym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dec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rate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0.05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pos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'after'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7) ربط بوابة دفع حقيقية</w:t>
      </w:r>
    </w:p>
    <w:p>
      <w:pPr>
        <w:spacing w:after="90" w:line="390" w:lineRule="auto"/>
      </w:pPr>
      <w:r>
        <w:rPr>
          <w:color w:val="E4E4E7"/>
        </w:rPr>
        <w:t xml:space="preserve">الموقع حاليًا في </w:t>
      </w:r>
      <w:r>
        <w:rPr>
          <w:b/>
          <w:bCs/>
          <w:color w:val="FAFAFA"/>
        </w:rPr>
        <w:t xml:space="preserve">وضع الديمو</w:t>
      </w:r>
      <w:r>
        <w:rPr>
          <w:color w:val="E4E4E7"/>
        </w:rPr>
        <w:t xml:space="preserve"> (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config.js → demoMode: true</w:t>
      </w:r>
      <w:r>
        <w:rPr>
          <w:color w:val="E4E4E7"/>
        </w:rPr>
        <w:t xml:space="preserve">): البطاقة بتتحاكي محليًا،
والكروت التجريبية موجودة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payments.card.demoCards</w:t>
      </w:r>
      <w:r>
        <w:rPr>
          <w:color w:val="E4E4E7"/>
        </w:rPr>
        <w:t xml:space="preserve"> (نجاح / مرفوض).</w:t>
      </w:r>
    </w:p>
    <w:p>
      <w:pPr>
        <w:spacing w:after="90" w:line="390" w:lineRule="auto"/>
      </w:pPr>
      <w:r>
        <w:rPr>
          <w:color w:val="E4E4E7"/>
        </w:rPr>
        <w:t xml:space="preserve">للربط الحقيقي:</w:t>
      </w:r>
    </w:p>
    <w:p>
      <w:pPr>
        <w:spacing w:after="90" w:line="390" w:lineRule="auto"/>
      </w:pPr>
      <w:r>
        <w:rPr>
          <w:color w:val="E4E4E7"/>
        </w:rPr>
        <w:t xml:space="preserve">demoMode: false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في</w:t>
      </w:r>
    </w:p>
    <w:p>
      <w:pPr>
        <w:spacing w:after="90" w:line="390" w:lineRule="auto"/>
      </w:pPr>
      <w:r>
        <w:rPr>
          <w:color w:val="E4E4E7"/>
        </w:rPr>
        <w:t xml:space="preserve">assets/js/config.js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اختار مزودك في</w:t>
      </w:r>
    </w:p>
    <w:p>
      <w:pPr>
        <w:spacing w:after="90" w:line="390" w:lineRule="auto"/>
      </w:pPr>
      <w:r>
        <w:rPr>
          <w:color w:val="E4E4E7"/>
        </w:rPr>
        <w:t xml:space="preserve">payments.card.provider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</w:t>
      </w:r>
    </w:p>
    <w:p>
      <w:pPr>
        <w:spacing w:after="90" w:line="390" w:lineRule="auto"/>
      </w:pPr>
      <w:r>
        <w:rPr>
          <w:color w:val="E4E4E7"/>
        </w:rPr>
        <w:t xml:space="preserve">paymob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/</w:t>
      </w:r>
    </w:p>
    <w:p>
      <w:pPr>
        <w:spacing w:after="90" w:line="390" w:lineRule="auto"/>
      </w:pPr>
      <w:r>
        <w:rPr>
          <w:color w:val="E4E4E7"/>
        </w:rPr>
        <w:t xml:space="preserve">fawry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/</w:t>
      </w:r>
    </w:p>
    <w:p>
      <w:pPr>
        <w:spacing w:after="90" w:line="390" w:lineRule="auto"/>
      </w:pPr>
      <w:r>
        <w:rPr>
          <w:color w:val="E4E4E7"/>
        </w:rPr>
        <w:t xml:space="preserve">stripe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/</w:t>
      </w:r>
    </w:p>
    <w:p>
      <w:pPr>
        <w:spacing w:after="90" w:line="390" w:lineRule="auto"/>
      </w:pPr>
      <w:r>
        <w:rPr>
          <w:color w:val="E4E4E7"/>
        </w:rPr>
        <w:t xml:space="preserve">custom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) وضع المفاتيح (</w:t>
      </w:r>
    </w:p>
    <w:p>
      <w:pPr>
        <w:spacing w:after="90" w:line="390" w:lineRule="auto"/>
      </w:pPr>
      <w:r>
        <w:rPr>
          <w:color w:val="E4E4E7"/>
        </w:rPr>
        <w:t xml:space="preserve">publicKey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/</w:t>
      </w:r>
    </w:p>
    <w:p>
      <w:pPr>
        <w:spacing w:after="90" w:line="390" w:lineRule="auto"/>
      </w:pPr>
      <w:r>
        <w:rPr>
          <w:color w:val="E4E4E7"/>
        </w:rPr>
        <w:t xml:space="preserve">integrationId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/</w:t>
      </w:r>
    </w:p>
    <w:p>
      <w:pPr>
        <w:spacing w:after="90" w:line="390" w:lineRule="auto"/>
      </w:pPr>
      <w:r>
        <w:rPr>
          <w:color w:val="E4E4E7"/>
        </w:rPr>
        <w:t xml:space="preserve">iframeId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).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أو الأفضل: أنشئ</w:t>
      </w:r>
    </w:p>
    <w:p>
      <w:pPr>
        <w:spacing w:after="90" w:line="390" w:lineRule="auto"/>
      </w:pPr>
      <w:r>
        <w:rPr>
          <w:color w:val="E4E4E7"/>
        </w:rPr>
        <w:t xml:space="preserve">POST /api/v1/payment/intent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على الباك اند وارجع منه</w:t>
      </w:r>
    </w:p>
    <w:p>
      <w:pPr>
        <w:spacing w:after="90" w:line="390" w:lineRule="auto"/>
      </w:pPr>
      <w:r>
        <w:rPr>
          <w:color w:val="E4E4E7"/>
        </w:rPr>
        <w:t xml:space="preserve">checkoutUrl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، وبعد نجاح الدفع البوابة تنادي</w:t>
      </w:r>
    </w:p>
    <w:p>
      <w:pPr>
        <w:spacing w:after="90" w:line="390" w:lineRule="auto"/>
      </w:pPr>
      <w:r>
        <w:rPr>
          <w:color w:val="E4E4E7"/>
        </w:rPr>
        <w:t xml:space="preserve">POST /api/v1/topup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— وبكده الشحن يبدأ تلقائيًا.</w:t>
      </w:r>
    </w:p>
    <w:p>
      <w:pPr>
        <w:spacing w:after="90" w:line="390" w:lineRule="auto"/>
      </w:pPr>
      <w:r>
        <w:rPr>
          <w:color w:val="E4E4E7"/>
        </w:rPr>
        <w:t xml:space="preserve">قاعدة أمنية: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4. </w:t>
      </w:r>
      <w:r>
        <w:rPr>
          <w:color w:val="E4E4E7"/>
        </w:rPr>
        <w:t xml:space="preserve">لا تُخزّن بيانات الكارت في الموقع نهائيًا، ولا تثق في تأكيد الدفع من المتصفح — لازم تأكيد من البوابة على السيرفر.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8) إشعارات تليجرام</w:t>
      </w:r>
    </w:p>
    <w:p>
      <w:pPr>
        <w:spacing w:after="90" w:line="390" w:lineRule="auto"/>
      </w:pPr>
      <w:r>
        <w:rPr>
          <w:color w:val="E4E4E7"/>
        </w:rPr>
        <w:t xml:space="preserve">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assets/js/config.js</w:t>
      </w:r>
      <w:r>
        <w:rPr>
          <w:color w:val="E4E4E7"/>
        </w:rPr>
        <w:t xml:space="preserve">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telegram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enabled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botToken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'TOKEN'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chatId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'CHAT_ID'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كل أوردر جديد يتبعت رسالة منسّقة. (تنبيه: الإرسال من المتصفح مباشر — للإنتاج الأفضل تبعت من الباك اند
عشان التوكن ما يبقاش ظاهر للمستخدمين.)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9) خدمات الشحن (الباك اند)</w:t>
      </w:r>
    </w:p>
    <w:p>
      <w:pPr>
        <w:spacing w:after="90" w:line="390" w:lineRule="auto"/>
      </w:pPr>
      <w:r>
        <w:rPr>
          <w:color w:val="E4E4E7"/>
        </w:rPr>
        <w:t xml:space="preserve">الموقع </w:t>
      </w:r>
      <w:r>
        <w:rPr>
          <w:b/>
          <w:bCs/>
          <w:color w:val="FAFAFA"/>
        </w:rPr>
        <w:t xml:space="preserve">يشتغل لوحده</w:t>
      </w:r>
      <w:r>
        <w:rPr>
          <w:color w:val="E4E4E7"/>
        </w:rPr>
        <w:t xml:space="preserve"> بدون باك اند (المحرك في المتصفح). لو حبيت تشغّل خدمة حقيقية: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backend/python/app.py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--selftest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اختبارات ذاتية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backend/python/app.py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8787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تشغيل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node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backend/node/server.js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8790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بوابة + الموقع الثابت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C++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cd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backend/cpp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&amp;&amp;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g++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-std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c++17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-O2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-pthread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-o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topup_server topup_server.cpp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-lws2_32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topup_server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8788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وبعدها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assets/js/config.js</w:t>
      </w:r>
      <w:r>
        <w:rPr>
          <w:color w:val="E4E4E7"/>
        </w:rPr>
        <w:t xml:space="preserve">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backend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url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'http://127.0.0.1:8787/api/v1'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mode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'demo'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key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''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العقد الكامل للـ API (نقاط النهاية، الحالات، الأخطاء، متغيرات البيئة) في </w:t>
      </w:r>
      <w:r>
        <w:rPr>
          <w:b/>
          <w:bCs/>
          <w:color w:val="1ead6f"/>
          <w:u w:val="single"/>
        </w:rPr>
        <w:t xml:space="preserve">ARCHITECTURE.md</w:t>
      </w:r>
      <w:r>
        <w:rPr>
          <w:color w:val="E4E4E7"/>
        </w:rPr>
        <w:t xml:space="preserve">.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10) ملاحظات مهمة</w:t>
      </w:r>
    </w:p>
    <w:p>
      <w:pPr>
        <w:spacing w:after="90" w:line="390" w:lineRule="auto"/>
      </w:pPr>
      <w:r>
        <w:rPr>
          <w:color w:val="E4E4E7"/>
        </w:rPr>
        <w:t xml:space="preserve">نسخة تجريبية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: كل الدفع محاكاة، ومفيش أي فلوس حقيقية بتتحوّل، والموقع غير مرتبط بأي ناشر لعبة.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الأوردرات بتتخزن في</w:t>
      </w:r>
    </w:p>
    <w:p>
      <w:pPr>
        <w:spacing w:after="90" w:line="390" w:lineRule="auto"/>
      </w:pPr>
      <w:r>
        <w:rPr>
          <w:color w:val="E4E4E7"/>
        </w:rPr>
        <w:t xml:space="preserve">متصفح العميل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</w:t>
      </w:r>
    </w:p>
    <w:p>
      <w:pPr>
        <w:spacing w:after="90" w:line="390" w:lineRule="auto"/>
      </w:pPr>
      <w:r>
        <w:rPr>
          <w:color w:val="E4E4E7"/>
        </w:rPr>
        <w:t xml:space="preserve">localStorage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) — يعني أوردر العميل مش بيظهر على جهاز تاني. لو محتاج تتبّع مركزي، استخدم خدمات</w:t>
      </w:r>
    </w:p>
    <w:p>
      <w:pPr>
        <w:spacing w:after="90" w:line="390" w:lineRule="auto"/>
      </w:pPr>
      <w:r>
        <w:rPr>
          <w:color w:val="E4E4E7"/>
        </w:rPr>
        <w:t xml:space="preserve">backend/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بيانات الكارت ما بتتخزنش أبدًا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، والموقع ما بيطلبش باسورد الحساب ولا كود OTP — آيدي اللاعب بس.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الشحن التلقائي بيتابع بـ 3 محاولات؛ لو فشل بعدهم الحالة بتتحول لـ «فشل» ويحتاج مراجعة الدعم.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11) قاعدة البيانات SQL (تخزين حقيقي + تقارير)</w:t>
      </w:r>
    </w:p>
    <w:p>
      <w:pPr>
        <w:spacing w:after="90" w:line="390" w:lineRule="auto"/>
      </w:pPr>
      <w:r>
        <w:rPr>
          <w:color w:val="E4E4E7"/>
        </w:rPr>
        <w:t xml:space="preserve">الموقع كان بيخزّن الأوردرات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orders.jsonl</w:t>
      </w:r>
      <w:r>
        <w:rPr>
          <w:color w:val="E4E4E7"/>
        </w:rPr>
        <w:t xml:space="preserve"> + متصفح العميل. بقى عنده كمان </w:t>
      </w:r>
      <w:r>
        <w:rPr>
          <w:b/>
          <w:bCs/>
          <w:color w:val="FAFAFA"/>
        </w:rPr>
        <w:t xml:space="preserve">طبقة SQL كاملة</w:t>
      </w:r>
      <w:r>
        <w:rPr>
          <w:color w:val="E4E4E7"/>
        </w:rPr>
        <w:t xml:space="preserve">
(SQLite جاهز من غير أي تثبيت، وPostgreSQL/MySQL اختياري).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الملفات الجديدة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backend/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sql/schema.sql    ← مخطط قاعدة البيانات: 8 جداول + 3 عروض (views) + الفهارس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sql/queries.sql   ← 14 استعلام تقارير جاهز (إيراد · أعلى الألعاب · نجاح الشحن · أفضل العملاء...)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python/db.py      ← طبقة التخزين (SQLite بمكتبة قياسية) + CLI + اختبارات ذاتية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الجداول</w:t>
      </w:r>
    </w:p>
    <w:p>
      <w:pPr>
        <w:spacing w:after="90" w:line="390" w:lineRule="auto"/>
      </w:pP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currencies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countries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customers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orders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jobs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job_events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payments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schema_meta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عروض:</w:t>
      </w:r>
    </w:p>
    <w:p>
      <w:pPr>
        <w:spacing w:after="90" w:line="390" w:lineRule="auto"/>
      </w:pPr>
      <w:r>
        <w:rPr>
          <w:color w:val="E4E4E7"/>
        </w:rPr>
        <w:t xml:space="preserve">v_orders_full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(أوردر + عميل + دولة + شحن) ·</w:t>
      </w:r>
    </w:p>
    <w:p>
      <w:pPr>
        <w:spacing w:after="90" w:line="390" w:lineRule="auto"/>
      </w:pPr>
      <w:r>
        <w:rPr>
          <w:color w:val="E4E4E7"/>
        </w:rPr>
        <w:t xml:space="preserve">v_daily_sales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·</w:t>
      </w:r>
    </w:p>
    <w:p>
      <w:pPr>
        <w:spacing w:after="90" w:line="390" w:lineRule="auto"/>
      </w:pPr>
      <w:r>
        <w:rPr>
          <w:color w:val="E4E4E7"/>
        </w:rPr>
        <w:t xml:space="preserve">v_topup_success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أوامر سريعة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--init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إنشاء/ترقية الجداول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--seed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تعبئة الدول والعملات من assets/js/countries.js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--report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تقرير سريع في التيرمينال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--query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"SELECT * FROM v_orders_full LIMIT 5"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--import-jsonl backend/python/orders.jsonl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ترحيل البيانات القديمة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--selftest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اختبارات ذاتية كاملة → PASS/FAIL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تقارير جاهزة للنسخ: افتح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backend/sql/queries.sql</w:t>
      </w:r>
      <w:r>
        <w:rPr>
          <w:color w:val="E4E4E7"/>
        </w:rPr>
        <w:t xml:space="preserve"> وهتلاقي استعلامات الإيراد اليومي/الشهري،
أعلى الألعاب، نسبة نجاح الشحن، الأوردرات المتعطلة، أكثر الدول شراءً، أفضل العملاء، ومتوسط زمن التسليم.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تفعيلها في الخدمات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Python (مرآة تلقائية عند كل تغيير حالة — من غير أي تغيير في منطق الشحن)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set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SHN_SQL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Windows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export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SHN_SQL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Linux/macOS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backend/python/app.py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8787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Node (نفس المرآة + نقطة تقارير) — محتاج Node 22.5+ لـ node:sqlite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set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DB_PATH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backend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\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node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\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shahnly.db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node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backend/node/server.js --init-db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يجهّز الجداول ويعبّي الدول والعملات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node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backend/node/server.js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8790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ثم: GET http://127.0.0.1:8790/api/v1/report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لو SQL مقفول → كل حاجة تكمل على</w:t>
      </w:r>
    </w:p>
    <w:p>
      <w:pPr>
        <w:spacing w:after="90" w:line="390" w:lineRule="auto"/>
      </w:pPr>
      <w:r>
        <w:rPr>
          <w:color w:val="E4E4E7"/>
        </w:rPr>
        <w:t xml:space="preserve">orders.jsonl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عادي (الترقية اختيارية ومش كاسرة).</w:t>
      </w:r>
    </w:p>
    <w:p>
      <w:pPr>
        <w:spacing w:after="90" w:line="390" w:lineRule="auto"/>
      </w:pPr>
      <w:r>
        <w:rPr>
          <w:color w:val="E4E4E7"/>
        </w:rPr>
        <w:t xml:space="preserve">GET /api/v1/report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بيرجّع</w:t>
      </w:r>
    </w:p>
    <w:p>
      <w:pPr>
        <w:spacing w:after="90" w:line="390" w:lineRule="auto"/>
      </w:pPr>
      <w:r>
        <w:rPr>
          <w:color w:val="E4E4E7"/>
        </w:rPr>
        <w:t xml:space="preserve">source: "sql"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لما تكون مفعّلة، أو</w:t>
      </w:r>
    </w:p>
    <w:p>
      <w:pPr>
        <w:spacing w:after="90" w:line="390" w:lineRule="auto"/>
      </w:pPr>
      <w:r>
        <w:rPr>
          <w:color w:val="E4E4E7"/>
        </w:rPr>
        <w:t xml:space="preserve">source: "jsonl"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بتقرير مبسّط لما تكون مقفولة.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PostgreSQL / MySQL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--url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"postgresql://user:pass@host:5432/shahnly"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--init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--seed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محتاج مكتبة اتصال (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psycopg2</w:t>
      </w:r>
      <w:r>
        <w:rPr>
          <w:color w:val="E4E4E7"/>
        </w:rPr>
        <w:t xml:space="preserve"> أو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pymysql</w:t>
      </w:r>
      <w:r>
        <w:rPr>
          <w:color w:val="E4E4E7"/>
        </w:rPr>
        <w:t xml:space="preserve">)، والفروق اللازمة في المخطط موثّقة في آخر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schema.sql</w:t>
      </w:r>
      <w:r>
        <w:rPr>
          <w:color w:val="E4E4E7"/>
        </w:rPr>
        <w:t xml:space="preserve">
(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AUTOINCREMENT</w:t>
      </w:r>
      <w:r>
        <w:rPr>
          <w:color w:val="E4E4E7"/>
        </w:rPr>
        <w:t xml:space="preserve"> وطريقة الفهارس الفريدة و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DECIMAL</w:t>
      </w:r>
      <w:r>
        <w:rPr>
          <w:color w:val="E4E4E7"/>
        </w:rPr>
        <w:t xml:space="preserve"> للمبالغ).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قواعد مهمة</w:t>
      </w:r>
    </w:p>
    <w:p>
      <w:pPr>
        <w:spacing w:after="90" w:line="390" w:lineRule="auto"/>
      </w:pPr>
      <w:r>
        <w:rPr>
          <w:color w:val="E4E4E7"/>
        </w:rPr>
        <w:t xml:space="preserve">الأسعار بتتخزن دائمًا بالجنيه المصري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في</w:t>
      </w:r>
    </w:p>
    <w:p>
      <w:pPr>
        <w:spacing w:after="90" w:line="390" w:lineRule="auto"/>
      </w:pPr>
      <w:r>
        <w:rPr>
          <w:color w:val="E4E4E7"/>
        </w:rPr>
        <w:t xml:space="preserve">orders.amount_base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(مصدر الحقيقة)، و</w:t>
      </w:r>
    </w:p>
    <w:p>
      <w:pPr>
        <w:spacing w:after="90" w:line="390" w:lineRule="auto"/>
      </w:pPr>
      <w:r>
        <w:rPr>
          <w:color w:val="E4E4E7"/>
        </w:rPr>
        <w:t xml:space="preserve">amount_display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للعرض بعملة العميل.</w:t>
      </w:r>
    </w:p>
    <w:p>
      <w:pPr>
        <w:spacing w:after="90" w:line="390" w:lineRule="auto"/>
      </w:pPr>
      <w:r>
        <w:rPr>
          <w:color w:val="E4E4E7"/>
        </w:rPr>
        <w:t xml:space="preserve">الأوقات كلها UTC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بصيغة</w:t>
      </w:r>
    </w:p>
    <w:p>
      <w:pPr>
        <w:spacing w:after="90" w:line="390" w:lineRule="auto"/>
      </w:pPr>
      <w:r>
        <w:rPr>
          <w:color w:val="E4E4E7"/>
        </w:rPr>
        <w:t xml:space="preserve">YYYY-MM-DD HH:MM:SS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عشان استعلامات SQLite التاريخية تشتغل صح.</w:t>
      </w:r>
    </w:p>
    <w:p>
      <w:pPr>
        <w:spacing w:after="90" w:line="390" w:lineRule="auto"/>
      </w:pPr>
      <w:r>
        <w:rPr>
          <w:color w:val="E4E4E7"/>
        </w:rPr>
        <w:t xml:space="preserve">فريد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→ مفيش شحن مكرر لنفس الأوردر.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العقود الكاملة وحالات الشحن في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(القسم 10 للتخزين).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2026-09-11T07:13:39.627Z</dcterms:created>
  <dcterms:modified xsi:type="dcterms:W3CDTF">2026-09-11T07:13:39.627Z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