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55010" w14:textId="3C909223" w:rsidR="001579F4" w:rsidRPr="001579F4" w:rsidRDefault="001579F4" w:rsidP="001579F4">
      <w:pPr>
        <w:pStyle w:val="1"/>
      </w:pPr>
      <w:r>
        <w:t>П</w:t>
      </w:r>
      <w:r w:rsidRPr="001579F4">
        <w:t xml:space="preserve">очему аналитику стоит изучать </w:t>
      </w:r>
      <w:proofErr w:type="spellStart"/>
      <w:r w:rsidRPr="001579F4">
        <w:t>Pandas</w:t>
      </w:r>
      <w:proofErr w:type="spellEnd"/>
      <w:r w:rsidRPr="001579F4">
        <w:t xml:space="preserve">, даже если он активно использует Power </w:t>
      </w:r>
      <w:proofErr w:type="spellStart"/>
      <w:r w:rsidRPr="001579F4">
        <w:t>BI</w:t>
      </w:r>
      <w:proofErr w:type="spellEnd"/>
      <w:r w:rsidRPr="001579F4">
        <w:t>:</w:t>
      </w:r>
    </w:p>
    <w:p w14:paraId="4D8D4576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Глубина и Сложность Обработки Данных:</w:t>
      </w:r>
    </w:p>
    <w:p w14:paraId="3FAE9CEE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Power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(Power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Query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):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Отлично подходит для большинства типичных задач очистки и трансформации данных (переименование столбцов, изменение типов, фильтрация, слияние таблиц, создание простых вычисляемых столбцов). Он имеет интуитивно понятный графический интерфейс, что делает его доступным для широкого круга пользователей.</w:t>
      </w:r>
    </w:p>
    <w:p w14:paraId="28C720DE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Предоставляет </w:t>
      </w: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гораздо большую гибкость и мощность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для выполнения сложных, нестандартных или очень специфических преобразований данных. Если вам нужно:</w:t>
      </w:r>
    </w:p>
    <w:p w14:paraId="7A44A648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Реализовать сложную бизнес-логику, которая не укладывается в стандартные операции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Query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36AC1CDB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Применять продвинутые алгоритмы очистки данных (например, обнаружение аномалий, сложная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импутация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пропущенных значений с использованием статистических моделей).</w:t>
      </w:r>
    </w:p>
    <w:p w14:paraId="03DBCB6A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Работать с регулярными выражениями для сложного извлечения и преобразования текстовых данных.</w:t>
      </w:r>
    </w:p>
    <w:p w14:paraId="22174A6C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Выполнять итеративные процессы, где результат одного шага влияет на следующий, и так несколько раз.</w:t>
      </w:r>
    </w:p>
    <w:p w14:paraId="728ECB73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Разрабатывать уникальные пользовательские функции для трансформации данных.</w:t>
      </w:r>
    </w:p>
    <w:p w14:paraId="6B200026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Представьте, что вам нужно рассчитать “скользящее среднее” продаж за последние 3 дня для каждой категории продукта, но с условием, что если есть пропуск в данных, то используется среднее значение за неделю. В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это может быть довольно трудоемко или даже невозможно с помощью стандартных средств. В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это решается за несколько строк кода.</w:t>
      </w:r>
    </w:p>
    <w:p w14:paraId="45B297EF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Автоматизация и Сквозные Процессы (</w:t>
      </w:r>
      <w:proofErr w:type="spellStart"/>
      <w:r w:rsidRPr="001579F4">
        <w:rPr>
          <w:rFonts w:eastAsia="Times New Roman"/>
          <w:lang w:eastAsia="ru-RU"/>
        </w:rPr>
        <w:t>ETL</w:t>
      </w:r>
      <w:proofErr w:type="spellEnd"/>
      <w:r w:rsidRPr="001579F4">
        <w:rPr>
          <w:rFonts w:eastAsia="Times New Roman"/>
          <w:lang w:eastAsia="ru-RU"/>
        </w:rPr>
        <w:t>/</w:t>
      </w:r>
      <w:proofErr w:type="spellStart"/>
      <w:r w:rsidRPr="001579F4">
        <w:rPr>
          <w:rFonts w:eastAsia="Times New Roman"/>
          <w:lang w:eastAsia="ru-RU"/>
        </w:rPr>
        <w:t>ELT</w:t>
      </w:r>
      <w:proofErr w:type="spellEnd"/>
      <w:r w:rsidRPr="001579F4">
        <w:rPr>
          <w:rFonts w:eastAsia="Times New Roman"/>
          <w:lang w:eastAsia="ru-RU"/>
        </w:rPr>
        <w:t>):</w:t>
      </w:r>
    </w:p>
    <w:p w14:paraId="6F7B757A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Power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Основная задача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— это создание отчетов и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дашбордов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. Хотя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может подключаться к источникам и обновлять данные, автоматизация всего процесса от сбора данных до публикации отчета часто требует интеграции с другими инструментами (например,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Automate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, Azure Data Factory).</w:t>
      </w:r>
    </w:p>
    <w:p w14:paraId="6E56B85D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(в связке с Python):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Python с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позволяет </w:t>
      </w: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создавать полноценные скрипты для автоматизации всего конвейера данных (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data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pipeline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)</w:t>
      </w:r>
      <w:r w:rsidRPr="001579F4">
        <w:rPr>
          <w:rFonts w:eastAsia="Times New Roman" w:cs="Times New Roman"/>
          <w:color w:val="212529"/>
          <w:szCs w:val="24"/>
          <w:lang w:eastAsia="ru-RU"/>
        </w:rPr>
        <w:t>. Вы можете написать скрипт, который:</w:t>
      </w:r>
    </w:p>
    <w:p w14:paraId="0FEBA91F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Собирает данные из разных источников (файлы, базы данных, API).</w:t>
      </w:r>
    </w:p>
    <w:p w14:paraId="5EC3BBF0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Очищает и трансформирует их с помощью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160DD070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Выполняет продвинутый анализ.</w:t>
      </w:r>
    </w:p>
    <w:p w14:paraId="2B0221E5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Сохраняет очищенные данные в удобном формате (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CSV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Parquet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, база данных).</w:t>
      </w:r>
    </w:p>
    <w:p w14:paraId="0BDB136E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Затем эти обработанные данные можно загрузить в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(или использовать для других целей).</w:t>
      </w:r>
    </w:p>
    <w:p w14:paraId="6E851024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Скрипт на Python может автоматически скачивать новые файлы из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FTP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-сервера, обрабатывать их с помощью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, сохранять в нужное место, а затем </w:t>
      </w:r>
      <w:r w:rsidRPr="001579F4">
        <w:rPr>
          <w:rFonts w:eastAsia="Times New Roman" w:cs="Times New Roman"/>
          <w:color w:val="212529"/>
          <w:szCs w:val="24"/>
          <w:lang w:eastAsia="ru-RU"/>
        </w:rPr>
        <w:lastRenderedPageBreak/>
        <w:t xml:space="preserve">обновлять модель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(через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API или прямой доступ к источнику данных).</w:t>
      </w:r>
    </w:p>
    <w:p w14:paraId="01C9233A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Продвинутый Анализ и Машинное Обучение:</w:t>
      </w:r>
    </w:p>
    <w:p w14:paraId="1C591C26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Power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Хорошо подходит для статистического анализа и базового разведочного анализа (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EDA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).</w:t>
      </w:r>
    </w:p>
    <w:p w14:paraId="21999A80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(и экосистема Python):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Является фундаментом для более продвинутых методов анализа, включая:</w:t>
      </w:r>
    </w:p>
    <w:p w14:paraId="1CC8EFED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Машинное обучение: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идеально интегрируется с библиотеками, такими как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Scikit-learn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TensorFlow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,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PyTorch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, для подготовки данных перед обучением моделей.</w:t>
      </w:r>
    </w:p>
    <w:p w14:paraId="63A91F40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Статистическое моделирование: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Используется для более глубокого статистического анализа, проверки гипотез, регрессионного анализа.</w:t>
      </w:r>
    </w:p>
    <w:p w14:paraId="6A20D761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Работа с неструктурированными данными: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Продвинутая обработка текста, изображений (с помощью других библиотек Python).</w:t>
      </w:r>
    </w:p>
    <w:p w14:paraId="08F38B1E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Пример: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Если вам нужно построить модель прогнозирования продаж,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будет использоваться для извлечения признаков из дат, кодирования категориальных переменных, масштабирования числовых признаков и подготовки данных для модели машинного обучения.</w:t>
      </w:r>
    </w:p>
    <w:p w14:paraId="022CC070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Контроль и Воспроизводимость:</w:t>
      </w:r>
    </w:p>
    <w:p w14:paraId="09DF478E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Power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Анализ, выполненный через графический интерфейс, может быть менее прозрачным для других пользователей, если они не знакомы с вашими шагами в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Query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55C8D546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Весь процесс манипуляции данными записывается в виде кода (скрипта Python). Это обеспечивает </w:t>
      </w: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полную воспроизводимость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вашего анализа. Любой другой аналитик (или вы сами через полгода) может легко прочитать ваш код, понять, как были трансформированы данные, и повторить весь процесс. Это критически важно для аудита, отладки и совместной работы.</w:t>
      </w:r>
    </w:p>
    <w:p w14:paraId="14AAC23A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Интеграция с другими инструментами и библиотеками:</w:t>
      </w:r>
    </w:p>
    <w:p w14:paraId="75E9F386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— это часть обширной экосистемы Python для анализа данных. Он прекрасно работает с:</w:t>
      </w:r>
    </w:p>
    <w:p w14:paraId="2B304E52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NumPy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Для числовых операций.</w:t>
      </w:r>
    </w:p>
    <w:p w14:paraId="77397654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Matplotlib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/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Seaborn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 Для построения графиков (хотя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тоже отлично строит графики).</w:t>
      </w:r>
    </w:p>
    <w:p w14:paraId="727D6CD9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Scikit-learn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Для машинного обучения.</w:t>
      </w:r>
    </w:p>
    <w:p w14:paraId="50C5B63E" w14:textId="77777777" w:rsidR="001579F4" w:rsidRPr="001579F4" w:rsidRDefault="001579F4" w:rsidP="001579F4">
      <w:pPr>
        <w:numPr>
          <w:ilvl w:val="2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SQLAlchemy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: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Для работы с базами данных.</w:t>
      </w:r>
    </w:p>
    <w:p w14:paraId="4BED5AA4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Это позволяет создавать интегрированные решения, где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является “клеем”, соединяющим различные этапы анализа.</w:t>
      </w:r>
    </w:p>
    <w:p w14:paraId="6BBB118E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Работа с большими объемами данных (Big Data):</w:t>
      </w:r>
    </w:p>
    <w:p w14:paraId="029D5579" w14:textId="77777777" w:rsidR="001579F4" w:rsidRPr="001579F4" w:rsidRDefault="001579F4" w:rsidP="001579F4">
      <w:pPr>
        <w:numPr>
          <w:ilvl w:val="1"/>
          <w:numId w:val="1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Хотя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может работать с большими объемами данных через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DirectQuery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или импорт,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(особенно в сочетании с инструментами вроде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Dask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или Spark) может быть более эффективным для обработки очень больших наборов данных, которые не умещаются в памяти компьютера.</w:t>
      </w:r>
    </w:p>
    <w:p w14:paraId="68E4B130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lastRenderedPageBreak/>
        <w:t xml:space="preserve">Когда Power </w:t>
      </w:r>
      <w:proofErr w:type="spellStart"/>
      <w:r w:rsidRPr="001579F4">
        <w:rPr>
          <w:rFonts w:eastAsia="Times New Roman"/>
          <w:lang w:eastAsia="ru-RU"/>
        </w:rPr>
        <w:t>BI</w:t>
      </w:r>
      <w:proofErr w:type="spellEnd"/>
      <w:r w:rsidRPr="001579F4">
        <w:rPr>
          <w:rFonts w:eastAsia="Times New Roman"/>
          <w:lang w:eastAsia="ru-RU"/>
        </w:rPr>
        <w:t xml:space="preserve"> предпочтительнее:</w:t>
      </w:r>
    </w:p>
    <w:p w14:paraId="286E5B0E" w14:textId="77777777" w:rsidR="001579F4" w:rsidRPr="001579F4" w:rsidRDefault="001579F4" w:rsidP="001579F4">
      <w:pPr>
        <w:numPr>
          <w:ilvl w:val="0"/>
          <w:numId w:val="2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Когда основная задача — создать интерактивные отчеты и дашборды для широкой аудитории.</w:t>
      </w:r>
    </w:p>
    <w:p w14:paraId="2CA7DFAF" w14:textId="77777777" w:rsidR="001579F4" w:rsidRPr="001579F4" w:rsidRDefault="001579F4" w:rsidP="001579F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Когда требуется быстро получить общую картину данных и визуализировать ключевые метрики.</w:t>
      </w:r>
    </w:p>
    <w:p w14:paraId="3F3D0DDF" w14:textId="77777777" w:rsidR="001579F4" w:rsidRPr="001579F4" w:rsidRDefault="001579F4" w:rsidP="001579F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>Когда пользователи не имеют навыков программирования и нуждаются в интуитивно понятном интерфейсе.</w:t>
      </w:r>
    </w:p>
    <w:p w14:paraId="244A00ED" w14:textId="77777777" w:rsidR="001579F4" w:rsidRPr="001579F4" w:rsidRDefault="001579F4" w:rsidP="001579F4">
      <w:pPr>
        <w:numPr>
          <w:ilvl w:val="0"/>
          <w:numId w:val="2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Когда данные относительно чистые или легко трансформируются через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GUI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Query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46124091" w14:textId="77777777" w:rsidR="001579F4" w:rsidRPr="001579F4" w:rsidRDefault="001579F4" w:rsidP="001579F4">
      <w:pPr>
        <w:pStyle w:val="2"/>
        <w:rPr>
          <w:rFonts w:eastAsia="Times New Roman"/>
          <w:lang w:eastAsia="ru-RU"/>
        </w:rPr>
      </w:pPr>
      <w:r w:rsidRPr="001579F4">
        <w:rPr>
          <w:rFonts w:eastAsia="Times New Roman"/>
          <w:lang w:eastAsia="ru-RU"/>
        </w:rPr>
        <w:t>Резюме:</w:t>
      </w:r>
    </w:p>
    <w:p w14:paraId="4543C48E" w14:textId="77777777" w:rsidR="001579F4" w:rsidRPr="001579F4" w:rsidRDefault="001579F4" w:rsidP="001579F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и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— это два разных, но взаимодополняющих инструмента.</w:t>
      </w:r>
    </w:p>
    <w:p w14:paraId="53D8592C" w14:textId="77777777" w:rsidR="001579F4" w:rsidRPr="001579F4" w:rsidRDefault="001579F4" w:rsidP="001579F4">
      <w:pPr>
        <w:numPr>
          <w:ilvl w:val="0"/>
          <w:numId w:val="3"/>
        </w:numPr>
        <w:shd w:val="clear" w:color="auto" w:fill="FFFFFF"/>
        <w:spacing w:before="100" w:beforeAutospacing="1" w:after="100" w:afterAutospacing="1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Power </w:t>
      </w: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 — это инструмент для </w:t>
      </w: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“последней мили”</w:t>
      </w: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: создания конечных продуктов (отчетов,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дашбордов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) и интерактивного исследования данных для бизнеса.</w:t>
      </w:r>
    </w:p>
    <w:p w14:paraId="2DE1C1CE" w14:textId="77777777" w:rsidR="001579F4" w:rsidRPr="001579F4" w:rsidRDefault="001579F4" w:rsidP="001579F4">
      <w:pPr>
        <w:numPr>
          <w:ilvl w:val="0"/>
          <w:numId w:val="3"/>
        </w:numPr>
        <w:shd w:val="clear" w:color="auto" w:fill="FFFFFF"/>
        <w:spacing w:before="60" w:after="100" w:afterAutospacing="1"/>
        <w:rPr>
          <w:rFonts w:eastAsia="Times New Roman" w:cs="Times New Roman"/>
          <w:color w:val="212529"/>
          <w:szCs w:val="24"/>
          <w:lang w:eastAsia="ru-RU"/>
        </w:rPr>
      </w:pPr>
      <w:proofErr w:type="spellStart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 xml:space="preserve"> (и Python)</w:t>
      </w:r>
      <w:r w:rsidRPr="001579F4">
        <w:rPr>
          <w:rFonts w:eastAsia="Times New Roman" w:cs="Times New Roman"/>
          <w:color w:val="212529"/>
          <w:szCs w:val="24"/>
          <w:lang w:eastAsia="ru-RU"/>
        </w:rPr>
        <w:t> — это инструмент для </w:t>
      </w:r>
      <w:r w:rsidRPr="001579F4">
        <w:rPr>
          <w:rFonts w:eastAsia="Times New Roman" w:cs="Times New Roman"/>
          <w:b/>
          <w:bCs/>
          <w:color w:val="212529"/>
          <w:szCs w:val="24"/>
          <w:lang w:eastAsia="ru-RU"/>
        </w:rPr>
        <w:t>“первой мили” и “промежуточных этапов”</w:t>
      </w:r>
      <w:r w:rsidRPr="001579F4">
        <w:rPr>
          <w:rFonts w:eastAsia="Times New Roman" w:cs="Times New Roman"/>
          <w:color w:val="212529"/>
          <w:szCs w:val="24"/>
          <w:lang w:eastAsia="ru-RU"/>
        </w:rPr>
        <w:t>: глубокой, сложной, автоматизированной обработки, очистки, преобразования данных, а также для продвинутого анализа и подготовки данных для машинного обучения.</w:t>
      </w:r>
    </w:p>
    <w:p w14:paraId="48D4C6FD" w14:textId="77777777" w:rsidR="001579F4" w:rsidRPr="001579F4" w:rsidRDefault="001579F4" w:rsidP="001579F4">
      <w:pPr>
        <w:shd w:val="clear" w:color="auto" w:fill="FFFFFF"/>
        <w:rPr>
          <w:rFonts w:eastAsia="Times New Roman" w:cs="Times New Roman"/>
          <w:color w:val="212529"/>
          <w:szCs w:val="24"/>
          <w:lang w:eastAsia="ru-RU"/>
        </w:rPr>
      </w:pPr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Навык работы с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Pandas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 xml:space="preserve"> делает аналитика более самостоятельным, универсальным и способным решать более широкий спектр задач, от которых зависит качество итоговых отчетов в Power </w:t>
      </w:r>
      <w:proofErr w:type="spellStart"/>
      <w:r w:rsidRPr="001579F4">
        <w:rPr>
          <w:rFonts w:eastAsia="Times New Roman" w:cs="Times New Roman"/>
          <w:color w:val="212529"/>
          <w:szCs w:val="24"/>
          <w:lang w:eastAsia="ru-RU"/>
        </w:rPr>
        <w:t>BI</w:t>
      </w:r>
      <w:proofErr w:type="spellEnd"/>
      <w:r w:rsidRPr="001579F4">
        <w:rPr>
          <w:rFonts w:eastAsia="Times New Roman" w:cs="Times New Roman"/>
          <w:color w:val="212529"/>
          <w:szCs w:val="24"/>
          <w:lang w:eastAsia="ru-RU"/>
        </w:rPr>
        <w:t>.</w:t>
      </w:r>
    </w:p>
    <w:p w14:paraId="0BDB8621" w14:textId="77777777" w:rsidR="005D7251" w:rsidRDefault="005D7251"/>
    <w:sectPr w:rsidR="005D7251" w:rsidSect="001579F4">
      <w:pgSz w:w="11906" w:h="16838"/>
      <w:pgMar w:top="1134" w:right="850" w:bottom="113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90C0A"/>
    <w:multiLevelType w:val="multilevel"/>
    <w:tmpl w:val="3EB4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F80BB4"/>
    <w:multiLevelType w:val="multilevel"/>
    <w:tmpl w:val="47E46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C97E86"/>
    <w:multiLevelType w:val="multilevel"/>
    <w:tmpl w:val="4A225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84516200">
    <w:abstractNumId w:val="2"/>
  </w:num>
  <w:num w:numId="2" w16cid:durableId="791945679">
    <w:abstractNumId w:val="0"/>
  </w:num>
  <w:num w:numId="3" w16cid:durableId="16605017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F4"/>
    <w:rsid w:val="00030A78"/>
    <w:rsid w:val="000326A8"/>
    <w:rsid w:val="0005036F"/>
    <w:rsid w:val="001579F4"/>
    <w:rsid w:val="0031373C"/>
    <w:rsid w:val="005C7EF2"/>
    <w:rsid w:val="005D7251"/>
    <w:rsid w:val="00837892"/>
    <w:rsid w:val="00B97301"/>
    <w:rsid w:val="00DB6637"/>
    <w:rsid w:val="00F4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6B1A33"/>
  <w15:chartTrackingRefBased/>
  <w15:docId w15:val="{0D9DF069-953C-4EF7-B341-67B9D0DFB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036F"/>
    <w:rPr>
      <w:rFonts w:ascii="Times New Roman" w:hAnsi="Times New Roman"/>
      <w:color w:val="000000" w:themeColor="text1"/>
      <w:sz w:val="24"/>
    </w:rPr>
  </w:style>
  <w:style w:type="paragraph" w:styleId="1">
    <w:name w:val="heading 1"/>
    <w:basedOn w:val="a"/>
    <w:link w:val="10"/>
    <w:uiPriority w:val="9"/>
    <w:qFormat/>
    <w:rsid w:val="00837892"/>
    <w:pPr>
      <w:spacing w:beforeAutospacing="1" w:afterAutospacing="1"/>
      <w:outlineLvl w:val="0"/>
    </w:pPr>
    <w:rPr>
      <w:rFonts w:eastAsia="Times New Roman" w:cs="Times New Roman"/>
      <w:b/>
      <w:bCs/>
      <w:color w:val="0000CC"/>
      <w:kern w:val="36"/>
      <w:sz w:val="36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31373C"/>
    <w:pPr>
      <w:keepNext/>
      <w:keepLines/>
      <w:spacing w:before="40"/>
      <w:outlineLvl w:val="1"/>
    </w:pPr>
    <w:rPr>
      <w:rFonts w:eastAsiaTheme="majorEastAsia" w:cstheme="majorBidi"/>
      <w:b/>
      <w:color w:val="B917B9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1373C"/>
    <w:pPr>
      <w:keepNext/>
      <w:keepLines/>
      <w:spacing w:before="40"/>
      <w:outlineLvl w:val="2"/>
    </w:pPr>
    <w:rPr>
      <w:rFonts w:eastAsiaTheme="majorEastAsia" w:cstheme="majorBidi"/>
      <w:b/>
      <w:color w:val="009242"/>
      <w:sz w:val="28"/>
      <w:szCs w:val="24"/>
    </w:rPr>
  </w:style>
  <w:style w:type="paragraph" w:styleId="4">
    <w:name w:val="heading 4"/>
    <w:basedOn w:val="a"/>
    <w:link w:val="40"/>
    <w:autoRedefine/>
    <w:uiPriority w:val="9"/>
    <w:qFormat/>
    <w:rsid w:val="0031373C"/>
    <w:pPr>
      <w:spacing w:before="100" w:beforeAutospacing="1" w:after="100" w:afterAutospacing="1"/>
      <w:outlineLvl w:val="3"/>
    </w:pPr>
    <w:rPr>
      <w:rFonts w:eastAsia="Times New Roman" w:cs="Times New Roman"/>
      <w:b/>
      <w:bCs/>
      <w:color w:val="EF8D21"/>
      <w:sz w:val="28"/>
      <w:szCs w:val="24"/>
      <w:lang w:eastAsia="ru-RU"/>
    </w:rPr>
  </w:style>
  <w:style w:type="paragraph" w:styleId="5">
    <w:name w:val="heading 5"/>
    <w:basedOn w:val="a"/>
    <w:next w:val="a"/>
    <w:link w:val="50"/>
    <w:uiPriority w:val="9"/>
    <w:unhideWhenUsed/>
    <w:qFormat/>
    <w:rsid w:val="00837892"/>
    <w:pPr>
      <w:keepNext/>
      <w:keepLines/>
      <w:spacing w:before="40"/>
      <w:outlineLvl w:val="4"/>
    </w:pPr>
    <w:rPr>
      <w:rFonts w:eastAsiaTheme="majorEastAsia" w:cstheme="majorBidi"/>
      <w:b/>
      <w:color w:val="FF0000"/>
      <w:sz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79F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79F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79F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79F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37892"/>
    <w:rPr>
      <w:rFonts w:ascii="Times New Roman" w:eastAsia="Times New Roman" w:hAnsi="Times New Roman" w:cs="Times New Roman"/>
      <w:b/>
      <w:bCs/>
      <w:color w:val="0000CC"/>
      <w:kern w:val="36"/>
      <w:sz w:val="36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31373C"/>
    <w:rPr>
      <w:rFonts w:ascii="Times New Roman" w:eastAsiaTheme="majorEastAsia" w:hAnsi="Times New Roman" w:cstheme="majorBidi"/>
      <w:b/>
      <w:color w:val="B917B9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31373C"/>
    <w:rPr>
      <w:rFonts w:ascii="Times New Roman" w:eastAsiaTheme="majorEastAsia" w:hAnsi="Times New Roman" w:cstheme="majorBidi"/>
      <w:b/>
      <w:color w:val="009242"/>
      <w:sz w:val="28"/>
      <w:szCs w:val="24"/>
    </w:rPr>
  </w:style>
  <w:style w:type="character" w:customStyle="1" w:styleId="40">
    <w:name w:val="Заголовок 4 Знак"/>
    <w:basedOn w:val="a0"/>
    <w:link w:val="4"/>
    <w:uiPriority w:val="9"/>
    <w:rsid w:val="0031373C"/>
    <w:rPr>
      <w:rFonts w:ascii="Times New Roman" w:eastAsia="Times New Roman" w:hAnsi="Times New Roman" w:cs="Times New Roman"/>
      <w:b/>
      <w:bCs/>
      <w:color w:val="EF8D21"/>
      <w:sz w:val="28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837892"/>
    <w:rPr>
      <w:rFonts w:ascii="Times New Roman" w:eastAsiaTheme="majorEastAsia" w:hAnsi="Times New Roman" w:cstheme="majorBidi"/>
      <w:b/>
      <w:color w:val="FF0000"/>
      <w:sz w:val="28"/>
    </w:rPr>
  </w:style>
  <w:style w:type="paragraph" w:customStyle="1" w:styleId="a3">
    <w:name w:val="#коммент"/>
    <w:basedOn w:val="a"/>
    <w:link w:val="a4"/>
    <w:qFormat/>
    <w:rsid w:val="0005036F"/>
    <w:rPr>
      <w:rFonts w:cs="Times New Roman"/>
      <w:color w:val="00B050"/>
      <w:sz w:val="21"/>
      <w:szCs w:val="21"/>
      <w:bdr w:val="none" w:sz="0" w:space="0" w:color="auto" w:frame="1"/>
      <w:shd w:val="clear" w:color="auto" w:fill="FFFFFF"/>
      <w:lang w:val="en-US" w:eastAsia="ru-RU"/>
    </w:rPr>
  </w:style>
  <w:style w:type="character" w:customStyle="1" w:styleId="a4">
    <w:name w:val="#коммент Знак"/>
    <w:basedOn w:val="a0"/>
    <w:link w:val="a3"/>
    <w:rsid w:val="0005036F"/>
    <w:rPr>
      <w:rFonts w:ascii="Times New Roman" w:hAnsi="Times New Roman" w:cs="Times New Roman"/>
      <w:color w:val="00B050"/>
      <w:sz w:val="21"/>
      <w:szCs w:val="21"/>
      <w:bdr w:val="none" w:sz="0" w:space="0" w:color="auto" w:frame="1"/>
      <w:lang w:val="en-US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1579F4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70">
    <w:name w:val="Заголовок 7 Знак"/>
    <w:basedOn w:val="a0"/>
    <w:link w:val="7"/>
    <w:uiPriority w:val="9"/>
    <w:semiHidden/>
    <w:rsid w:val="001579F4"/>
    <w:rPr>
      <w:rFonts w:eastAsiaTheme="majorEastAsia" w:cstheme="majorBidi"/>
      <w:color w:val="595959" w:themeColor="text1" w:themeTint="A6"/>
      <w:sz w:val="24"/>
    </w:rPr>
  </w:style>
  <w:style w:type="character" w:customStyle="1" w:styleId="80">
    <w:name w:val="Заголовок 8 Знак"/>
    <w:basedOn w:val="a0"/>
    <w:link w:val="8"/>
    <w:uiPriority w:val="9"/>
    <w:semiHidden/>
    <w:rsid w:val="001579F4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90">
    <w:name w:val="Заголовок 9 Знак"/>
    <w:basedOn w:val="a0"/>
    <w:link w:val="9"/>
    <w:uiPriority w:val="9"/>
    <w:semiHidden/>
    <w:rsid w:val="001579F4"/>
    <w:rPr>
      <w:rFonts w:eastAsiaTheme="majorEastAsia" w:cstheme="majorBidi"/>
      <w:color w:val="272727" w:themeColor="text1" w:themeTint="D8"/>
      <w:sz w:val="24"/>
    </w:rPr>
  </w:style>
  <w:style w:type="paragraph" w:styleId="a5">
    <w:name w:val="Title"/>
    <w:basedOn w:val="a"/>
    <w:next w:val="a"/>
    <w:link w:val="a6"/>
    <w:uiPriority w:val="10"/>
    <w:qFormat/>
    <w:rsid w:val="001579F4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1579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Subtitle"/>
    <w:basedOn w:val="a"/>
    <w:next w:val="a"/>
    <w:link w:val="a8"/>
    <w:uiPriority w:val="11"/>
    <w:qFormat/>
    <w:rsid w:val="001579F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8">
    <w:name w:val="Подзаголовок Знак"/>
    <w:basedOn w:val="a0"/>
    <w:link w:val="a7"/>
    <w:uiPriority w:val="11"/>
    <w:rsid w:val="001579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79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79F4"/>
    <w:rPr>
      <w:rFonts w:ascii="Times New Roman" w:hAnsi="Times New Roman"/>
      <w:i/>
      <w:iCs/>
      <w:color w:val="404040" w:themeColor="text1" w:themeTint="BF"/>
      <w:sz w:val="24"/>
    </w:rPr>
  </w:style>
  <w:style w:type="paragraph" w:styleId="a9">
    <w:name w:val="List Paragraph"/>
    <w:basedOn w:val="a"/>
    <w:uiPriority w:val="34"/>
    <w:qFormat/>
    <w:rsid w:val="001579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579F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579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1579F4"/>
    <w:rPr>
      <w:rFonts w:ascii="Times New Roman" w:hAnsi="Times New Roman"/>
      <w:i/>
      <w:iCs/>
      <w:color w:val="2F5496" w:themeColor="accent1" w:themeShade="BF"/>
      <w:sz w:val="24"/>
    </w:rPr>
  </w:style>
  <w:style w:type="character" w:styleId="ad">
    <w:name w:val="Intense Reference"/>
    <w:basedOn w:val="a0"/>
    <w:uiPriority w:val="32"/>
    <w:qFormat/>
    <w:rsid w:val="001579F4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1579F4"/>
    <w:pPr>
      <w:spacing w:before="100" w:beforeAutospacing="1" w:after="100" w:afterAutospacing="1"/>
    </w:pPr>
    <w:rPr>
      <w:rFonts w:eastAsia="Times New Roman" w:cs="Times New Roman"/>
      <w:color w:val="auto"/>
      <w:szCs w:val="24"/>
      <w:lang w:eastAsia="ru-RU"/>
    </w:rPr>
  </w:style>
  <w:style w:type="character" w:styleId="af">
    <w:name w:val="Strong"/>
    <w:basedOn w:val="a0"/>
    <w:uiPriority w:val="22"/>
    <w:qFormat/>
    <w:rsid w:val="001579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3326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864</Words>
  <Characters>4927</Characters>
  <Application>Microsoft Office Word</Application>
  <DocSecurity>0</DocSecurity>
  <Lines>41</Lines>
  <Paragraphs>11</Paragraphs>
  <ScaleCrop>false</ScaleCrop>
  <Company/>
  <LinksUpToDate>false</LinksUpToDate>
  <CharactersWithSpaces>5780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Людмила Герськина</dc:creator>
  <cp:keywords/>
  <dc:description/>
  <cp:lastModifiedBy>Людмила Герськина</cp:lastModifiedBy>
  <cp:revision>1</cp:revision>
  <dcterms:created xsi:type="dcterms:W3CDTF">2025-07-18T20:12:00Z</dcterms:created>
  <dcterms:modified xsi:type="dcterms:W3CDTF">2025-07-18T20:14:00Z</dcterms:modified>
</cp:coreProperties>
</file>