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56C3" w14:textId="13E54930" w:rsidR="00BF3D97" w:rsidRPr="008D1C40" w:rsidRDefault="00BF3D97">
      <w:pPr>
        <w:rPr>
          <w:rFonts w:ascii="ＭＳ 明朝" w:eastAsia="ＭＳ 明朝" w:hAnsi="ＭＳ 明朝"/>
          <w:sz w:val="40"/>
          <w:szCs w:val="40"/>
        </w:rPr>
      </w:pPr>
    </w:p>
    <w:p w14:paraId="51F27864" w14:textId="2DD1C069" w:rsidR="00BF3D97" w:rsidRDefault="00BF3D97">
      <w:pPr>
        <w:rPr>
          <w:rFonts w:ascii="ＭＳ 明朝" w:eastAsia="ＭＳ 明朝" w:hAnsi="ＭＳ 明朝"/>
          <w:sz w:val="40"/>
          <w:szCs w:val="40"/>
        </w:rPr>
      </w:pPr>
    </w:p>
    <w:p w14:paraId="6405F848" w14:textId="77777777" w:rsidR="00E94358" w:rsidRPr="00560477" w:rsidRDefault="00E94358" w:rsidP="00E94358">
      <w:pPr>
        <w:pStyle w:val="a4"/>
        <w:rPr>
          <w:rFonts w:eastAsiaTheme="majorHAnsi"/>
        </w:rPr>
      </w:pPr>
      <w:r w:rsidRPr="00560477">
        <w:rPr>
          <w:rFonts w:eastAsiaTheme="majorHAnsi" w:hint="eastAsia"/>
        </w:rPr>
        <w:t>飛翔ソフトウェア</w:t>
      </w:r>
    </w:p>
    <w:p w14:paraId="5412BC72" w14:textId="77777777" w:rsidR="00E94358" w:rsidRPr="00560477" w:rsidRDefault="00E94358" w:rsidP="00E94358">
      <w:pPr>
        <w:pStyle w:val="a4"/>
        <w:rPr>
          <w:rFonts w:eastAsiaTheme="majorHAnsi"/>
        </w:rPr>
      </w:pPr>
      <w:r w:rsidRPr="00560477">
        <w:rPr>
          <w:rFonts w:eastAsiaTheme="majorHAnsi" w:hint="eastAsia"/>
        </w:rPr>
        <w:t>新人研修</w:t>
      </w:r>
    </w:p>
    <w:p w14:paraId="78483527" w14:textId="77777777" w:rsidR="00BF3D97" w:rsidRPr="00E94358" w:rsidRDefault="00BF3D97">
      <w:pPr>
        <w:rPr>
          <w:rFonts w:ascii="ＭＳ 明朝" w:eastAsia="ＭＳ 明朝" w:hAnsi="ＭＳ 明朝"/>
          <w:sz w:val="32"/>
          <w:szCs w:val="32"/>
        </w:rPr>
      </w:pPr>
    </w:p>
    <w:p w14:paraId="5694179A" w14:textId="48B3312E" w:rsidR="00E94358" w:rsidRPr="00560477" w:rsidRDefault="00E94358" w:rsidP="00E94358">
      <w:pPr>
        <w:pStyle w:val="a6"/>
        <w:rPr>
          <w:rStyle w:val="a9"/>
          <w:rFonts w:asciiTheme="minorHAnsi" w:eastAsiaTheme="minorHAnsi" w:hAnsiTheme="minorHAnsi"/>
          <w:i w:val="0"/>
          <w:iCs w:val="0"/>
        </w:rPr>
      </w:pPr>
      <w:r>
        <w:rPr>
          <w:rStyle w:val="a9"/>
          <w:rFonts w:asciiTheme="minorHAnsi" w:eastAsiaTheme="minorHAnsi" w:hAnsiTheme="minorHAnsi" w:hint="eastAsia"/>
          <w:i w:val="0"/>
          <w:iCs w:val="0"/>
        </w:rPr>
        <w:t>マイコン制御</w:t>
      </w:r>
      <w:r w:rsidRPr="00560477">
        <w:rPr>
          <w:rStyle w:val="a9"/>
          <w:rFonts w:asciiTheme="minorHAnsi" w:eastAsiaTheme="minorHAnsi" w:hAnsiTheme="minorHAnsi" w:hint="eastAsia"/>
          <w:i w:val="0"/>
          <w:iCs w:val="0"/>
        </w:rPr>
        <w:t>編</w:t>
      </w:r>
      <w:r w:rsidR="00885080">
        <w:rPr>
          <w:rStyle w:val="a9"/>
          <w:rFonts w:asciiTheme="minorHAnsi" w:eastAsiaTheme="minorHAnsi" w:hAnsiTheme="minorHAnsi" w:hint="eastAsia"/>
          <w:i w:val="0"/>
          <w:iCs w:val="0"/>
        </w:rPr>
        <w:t xml:space="preserve">　CAN通信規格まとめ</w:t>
      </w:r>
    </w:p>
    <w:p w14:paraId="4E2BAE5C" w14:textId="0A5A4185" w:rsidR="00BF3D97" w:rsidRPr="00E94358" w:rsidRDefault="00BF3D97">
      <w:pPr>
        <w:rPr>
          <w:rFonts w:ascii="ＭＳ 明朝" w:eastAsia="ＭＳ 明朝" w:hAnsi="ＭＳ 明朝"/>
        </w:rPr>
      </w:pPr>
    </w:p>
    <w:p w14:paraId="7E2700F0" w14:textId="395BF598" w:rsidR="004107DD" w:rsidRDefault="004107DD">
      <w:pPr>
        <w:rPr>
          <w:rFonts w:ascii="ＭＳ 明朝" w:eastAsia="ＭＳ 明朝" w:hAnsi="ＭＳ 明朝"/>
        </w:rPr>
      </w:pPr>
    </w:p>
    <w:p w14:paraId="17E98C2E" w14:textId="75B390E2" w:rsidR="004107DD" w:rsidRDefault="004107DD">
      <w:pPr>
        <w:rPr>
          <w:rFonts w:ascii="ＭＳ 明朝" w:eastAsia="ＭＳ 明朝" w:hAnsi="ＭＳ 明朝"/>
        </w:rPr>
      </w:pPr>
    </w:p>
    <w:p w14:paraId="04CA1595" w14:textId="57AAA2C2" w:rsidR="004107DD" w:rsidRDefault="004107DD">
      <w:pPr>
        <w:rPr>
          <w:rFonts w:ascii="ＭＳ 明朝" w:eastAsia="ＭＳ 明朝" w:hAnsi="ＭＳ 明朝"/>
        </w:rPr>
      </w:pPr>
    </w:p>
    <w:p w14:paraId="4832DE11" w14:textId="627E1A19" w:rsidR="004107DD" w:rsidRDefault="004107DD">
      <w:pPr>
        <w:rPr>
          <w:rFonts w:ascii="ＭＳ 明朝" w:eastAsia="ＭＳ 明朝" w:hAnsi="ＭＳ 明朝"/>
        </w:rPr>
      </w:pPr>
    </w:p>
    <w:p w14:paraId="1ABC2ED0" w14:textId="405CB376" w:rsidR="004107DD" w:rsidRDefault="004107DD">
      <w:pPr>
        <w:rPr>
          <w:rFonts w:ascii="ＭＳ 明朝" w:eastAsia="ＭＳ 明朝" w:hAnsi="ＭＳ 明朝"/>
        </w:rPr>
      </w:pPr>
    </w:p>
    <w:p w14:paraId="3F5D7DCC" w14:textId="00AFE357" w:rsidR="004107DD" w:rsidRDefault="004107DD">
      <w:pPr>
        <w:rPr>
          <w:rFonts w:ascii="ＭＳ 明朝" w:eastAsia="ＭＳ 明朝" w:hAnsi="ＭＳ 明朝"/>
        </w:rPr>
      </w:pPr>
    </w:p>
    <w:p w14:paraId="76B1271E" w14:textId="053691AE" w:rsidR="004107DD" w:rsidRDefault="004107DD">
      <w:pPr>
        <w:rPr>
          <w:rFonts w:ascii="ＭＳ 明朝" w:eastAsia="ＭＳ 明朝" w:hAnsi="ＭＳ 明朝"/>
        </w:rPr>
      </w:pPr>
    </w:p>
    <w:p w14:paraId="197F6EE5" w14:textId="48CE00E3" w:rsidR="004107DD" w:rsidRDefault="004107DD">
      <w:pPr>
        <w:rPr>
          <w:rFonts w:ascii="ＭＳ 明朝" w:eastAsia="ＭＳ 明朝" w:hAnsi="ＭＳ 明朝"/>
        </w:rPr>
      </w:pPr>
    </w:p>
    <w:p w14:paraId="2204D910" w14:textId="2F07F110" w:rsidR="004107DD" w:rsidRDefault="004107DD">
      <w:pPr>
        <w:rPr>
          <w:rFonts w:ascii="ＭＳ 明朝" w:eastAsia="ＭＳ 明朝" w:hAnsi="ＭＳ 明朝"/>
        </w:rPr>
      </w:pPr>
    </w:p>
    <w:p w14:paraId="5EB7B9C5" w14:textId="495E94EE" w:rsidR="004107DD" w:rsidRDefault="004107DD">
      <w:pPr>
        <w:rPr>
          <w:rFonts w:ascii="ＭＳ 明朝" w:eastAsia="ＭＳ 明朝" w:hAnsi="ＭＳ 明朝"/>
        </w:rPr>
      </w:pPr>
    </w:p>
    <w:p w14:paraId="4C844A8C" w14:textId="0A2CBFC5" w:rsidR="004107DD" w:rsidRDefault="004107DD">
      <w:pPr>
        <w:rPr>
          <w:rFonts w:ascii="ＭＳ 明朝" w:eastAsia="ＭＳ 明朝" w:hAnsi="ＭＳ 明朝"/>
        </w:rPr>
      </w:pPr>
    </w:p>
    <w:p w14:paraId="71C5930C" w14:textId="43A73330" w:rsidR="004107DD" w:rsidRDefault="004107DD">
      <w:pPr>
        <w:rPr>
          <w:rFonts w:ascii="ＭＳ 明朝" w:eastAsia="ＭＳ 明朝" w:hAnsi="ＭＳ 明朝"/>
        </w:rPr>
      </w:pPr>
    </w:p>
    <w:p w14:paraId="00638DC9" w14:textId="0643073A" w:rsidR="004107DD" w:rsidRDefault="004107DD">
      <w:pPr>
        <w:rPr>
          <w:rFonts w:ascii="ＭＳ 明朝" w:eastAsia="ＭＳ 明朝" w:hAnsi="ＭＳ 明朝"/>
        </w:rPr>
      </w:pPr>
    </w:p>
    <w:p w14:paraId="5479002E" w14:textId="4108D131" w:rsidR="004107DD" w:rsidRDefault="004107DD">
      <w:pPr>
        <w:rPr>
          <w:rFonts w:ascii="ＭＳ 明朝" w:eastAsia="ＭＳ 明朝" w:hAnsi="ＭＳ 明朝"/>
        </w:rPr>
      </w:pPr>
    </w:p>
    <w:p w14:paraId="0A4E2EC1" w14:textId="77777777" w:rsidR="004107DD" w:rsidRPr="008D1C40" w:rsidRDefault="004107DD">
      <w:pPr>
        <w:rPr>
          <w:rFonts w:ascii="ＭＳ 明朝" w:eastAsia="ＭＳ 明朝" w:hAnsi="ＭＳ 明朝"/>
        </w:rPr>
      </w:pPr>
    </w:p>
    <w:p w14:paraId="3707EFC5" w14:textId="46862EF5" w:rsidR="00F06AE9" w:rsidRPr="008D1C40" w:rsidRDefault="00F06AE9">
      <w:pPr>
        <w:rPr>
          <w:rFonts w:ascii="ＭＳ 明朝" w:eastAsia="ＭＳ 明朝" w:hAnsi="ＭＳ 明朝"/>
        </w:rPr>
      </w:pPr>
    </w:p>
    <w:p w14:paraId="24C45767" w14:textId="1B59E190" w:rsidR="00F06AE9" w:rsidRPr="008D1C40" w:rsidRDefault="00F06AE9">
      <w:pPr>
        <w:rPr>
          <w:rFonts w:ascii="ＭＳ 明朝" w:eastAsia="ＭＳ 明朝" w:hAnsi="ＭＳ 明朝"/>
        </w:rPr>
      </w:pPr>
    </w:p>
    <w:p w14:paraId="622F0E4D" w14:textId="42449AA1" w:rsidR="00F06AE9" w:rsidRPr="008D1C40" w:rsidRDefault="00F06AE9">
      <w:pPr>
        <w:rPr>
          <w:rFonts w:ascii="ＭＳ 明朝" w:eastAsia="ＭＳ 明朝" w:hAnsi="ＭＳ 明朝"/>
        </w:rPr>
      </w:pPr>
    </w:p>
    <w:p w14:paraId="7A8BF3A9" w14:textId="660F9114" w:rsidR="00F06AE9" w:rsidRPr="008D1C40" w:rsidRDefault="00F06AE9">
      <w:pPr>
        <w:rPr>
          <w:rFonts w:ascii="ＭＳ 明朝" w:eastAsia="ＭＳ 明朝" w:hAnsi="ＭＳ 明朝"/>
        </w:rPr>
      </w:pPr>
    </w:p>
    <w:p w14:paraId="7E3DA1AD" w14:textId="1D705BE4" w:rsidR="00F06AE9" w:rsidRPr="008D1C40" w:rsidRDefault="00F06AE9">
      <w:pPr>
        <w:rPr>
          <w:rFonts w:ascii="ＭＳ 明朝" w:eastAsia="ＭＳ 明朝" w:hAnsi="ＭＳ 明朝"/>
        </w:rPr>
      </w:pPr>
    </w:p>
    <w:p w14:paraId="7A81FEFC" w14:textId="681FFC7C" w:rsidR="00F06AE9" w:rsidRPr="008D1C40" w:rsidRDefault="00F06AE9">
      <w:pPr>
        <w:rPr>
          <w:rFonts w:ascii="ＭＳ 明朝" w:eastAsia="ＭＳ 明朝" w:hAnsi="ＭＳ 明朝"/>
        </w:rPr>
      </w:pPr>
    </w:p>
    <w:tbl>
      <w:tblPr>
        <w:tblStyle w:val="af3"/>
        <w:tblW w:w="0" w:type="auto"/>
        <w:tblLook w:val="04A0" w:firstRow="1" w:lastRow="0" w:firstColumn="1" w:lastColumn="0" w:noHBand="0" w:noVBand="1"/>
      </w:tblPr>
      <w:tblGrid>
        <w:gridCol w:w="1555"/>
        <w:gridCol w:w="5386"/>
        <w:gridCol w:w="1553"/>
      </w:tblGrid>
      <w:tr w:rsidR="00F06AE9" w:rsidRPr="008D1C40" w14:paraId="6B4BC540" w14:textId="77777777" w:rsidTr="00460036">
        <w:tc>
          <w:tcPr>
            <w:tcW w:w="1555" w:type="dxa"/>
            <w:shd w:val="clear" w:color="auto" w:fill="B4C6E7" w:themeFill="accent1" w:themeFillTint="66"/>
          </w:tcPr>
          <w:p w14:paraId="221D4063" w14:textId="727898F2" w:rsidR="00F06AE9" w:rsidRPr="00AC07B1" w:rsidRDefault="00F06AE9">
            <w:pPr>
              <w:rPr>
                <w:rFonts w:eastAsiaTheme="minorHAnsi"/>
              </w:rPr>
            </w:pPr>
            <w:r w:rsidRPr="00AC07B1">
              <w:rPr>
                <w:rFonts w:eastAsiaTheme="minorHAnsi" w:hint="eastAsia"/>
              </w:rPr>
              <w:t>日付</w:t>
            </w:r>
          </w:p>
        </w:tc>
        <w:tc>
          <w:tcPr>
            <w:tcW w:w="5386" w:type="dxa"/>
            <w:shd w:val="clear" w:color="auto" w:fill="B4C6E7" w:themeFill="accent1" w:themeFillTint="66"/>
          </w:tcPr>
          <w:p w14:paraId="573BE517" w14:textId="564BA232" w:rsidR="00F06AE9" w:rsidRPr="00AC07B1" w:rsidRDefault="00F06AE9">
            <w:pPr>
              <w:rPr>
                <w:rFonts w:eastAsiaTheme="minorHAnsi"/>
              </w:rPr>
            </w:pPr>
            <w:r w:rsidRPr="00AC07B1">
              <w:rPr>
                <w:rFonts w:eastAsiaTheme="minorHAnsi" w:hint="eastAsia"/>
              </w:rPr>
              <w:t>変更内容</w:t>
            </w:r>
          </w:p>
        </w:tc>
        <w:tc>
          <w:tcPr>
            <w:tcW w:w="1553" w:type="dxa"/>
            <w:shd w:val="clear" w:color="auto" w:fill="B4C6E7" w:themeFill="accent1" w:themeFillTint="66"/>
          </w:tcPr>
          <w:p w14:paraId="2FD07601" w14:textId="449C586B" w:rsidR="00F06AE9" w:rsidRPr="00AC07B1" w:rsidRDefault="00F06AE9">
            <w:pPr>
              <w:rPr>
                <w:rFonts w:eastAsiaTheme="minorHAnsi"/>
              </w:rPr>
            </w:pPr>
            <w:r w:rsidRPr="00AC07B1">
              <w:rPr>
                <w:rFonts w:eastAsiaTheme="minorHAnsi" w:hint="eastAsia"/>
              </w:rPr>
              <w:t>変更者</w:t>
            </w:r>
          </w:p>
        </w:tc>
      </w:tr>
      <w:tr w:rsidR="00F06AE9" w:rsidRPr="008D1C40" w14:paraId="4F39E72A" w14:textId="77777777" w:rsidTr="00460036">
        <w:tc>
          <w:tcPr>
            <w:tcW w:w="1555" w:type="dxa"/>
          </w:tcPr>
          <w:p w14:paraId="54DB0DA1" w14:textId="3D1FA477" w:rsidR="00F06AE9" w:rsidRPr="00AC07B1" w:rsidRDefault="00A91048">
            <w:pPr>
              <w:rPr>
                <w:rFonts w:eastAsiaTheme="minorHAnsi"/>
              </w:rPr>
            </w:pPr>
            <w:r>
              <w:rPr>
                <w:rFonts w:eastAsiaTheme="minorHAnsi" w:hint="eastAsia"/>
              </w:rPr>
              <w:t>2</w:t>
            </w:r>
            <w:r>
              <w:rPr>
                <w:rFonts w:eastAsiaTheme="minorHAnsi"/>
              </w:rPr>
              <w:t>021//7/15</w:t>
            </w:r>
          </w:p>
        </w:tc>
        <w:tc>
          <w:tcPr>
            <w:tcW w:w="5386" w:type="dxa"/>
          </w:tcPr>
          <w:p w14:paraId="72A6AA2F" w14:textId="79B58BB2" w:rsidR="00F06AE9" w:rsidRPr="00AC07B1" w:rsidRDefault="007C4EB1">
            <w:pPr>
              <w:rPr>
                <w:rFonts w:eastAsiaTheme="minorHAnsi"/>
              </w:rPr>
            </w:pPr>
            <w:r>
              <w:rPr>
                <w:rFonts w:eastAsiaTheme="minorHAnsi" w:hint="eastAsia"/>
              </w:rPr>
              <w:t>新規作成</w:t>
            </w:r>
          </w:p>
        </w:tc>
        <w:tc>
          <w:tcPr>
            <w:tcW w:w="1553" w:type="dxa"/>
          </w:tcPr>
          <w:p w14:paraId="7EDBBEF6" w14:textId="6A43ADB9" w:rsidR="00F06AE9" w:rsidRPr="00AC07B1" w:rsidRDefault="00F06AE9">
            <w:pPr>
              <w:rPr>
                <w:rFonts w:eastAsiaTheme="minorHAnsi"/>
              </w:rPr>
            </w:pPr>
            <w:r w:rsidRPr="00AC07B1">
              <w:rPr>
                <w:rFonts w:eastAsiaTheme="minorHAnsi" w:hint="eastAsia"/>
              </w:rPr>
              <w:t>庭</w:t>
            </w:r>
          </w:p>
        </w:tc>
      </w:tr>
      <w:tr w:rsidR="00F06AE9" w:rsidRPr="008D1C40" w14:paraId="45E1488D" w14:textId="77777777" w:rsidTr="00460036">
        <w:tc>
          <w:tcPr>
            <w:tcW w:w="1555" w:type="dxa"/>
          </w:tcPr>
          <w:p w14:paraId="7B662393" w14:textId="45DA9053" w:rsidR="00F06AE9" w:rsidRPr="00AC07B1" w:rsidRDefault="00F06AE9">
            <w:pPr>
              <w:rPr>
                <w:rFonts w:eastAsiaTheme="minorHAnsi"/>
              </w:rPr>
            </w:pPr>
          </w:p>
        </w:tc>
        <w:tc>
          <w:tcPr>
            <w:tcW w:w="5386" w:type="dxa"/>
          </w:tcPr>
          <w:p w14:paraId="186FBF22" w14:textId="5180661F" w:rsidR="00F06AE9" w:rsidRPr="00AC07B1" w:rsidRDefault="00F06AE9">
            <w:pPr>
              <w:rPr>
                <w:rFonts w:eastAsiaTheme="minorHAnsi"/>
              </w:rPr>
            </w:pPr>
          </w:p>
        </w:tc>
        <w:tc>
          <w:tcPr>
            <w:tcW w:w="1553" w:type="dxa"/>
          </w:tcPr>
          <w:p w14:paraId="1204313A" w14:textId="60DE76CC" w:rsidR="00F06AE9" w:rsidRPr="00AC07B1" w:rsidRDefault="00F06AE9">
            <w:pPr>
              <w:rPr>
                <w:rFonts w:eastAsiaTheme="minorHAnsi"/>
              </w:rPr>
            </w:pPr>
          </w:p>
        </w:tc>
      </w:tr>
    </w:tbl>
    <w:p w14:paraId="293B680E" w14:textId="700F3E1C" w:rsidR="00F06AE9" w:rsidRPr="008D1C40" w:rsidRDefault="00F06AE9">
      <w:pPr>
        <w:rPr>
          <w:rFonts w:ascii="ＭＳ 明朝" w:eastAsia="ＭＳ 明朝" w:hAnsi="ＭＳ 明朝"/>
        </w:rPr>
      </w:pPr>
    </w:p>
    <w:p w14:paraId="38DF4DB6" w14:textId="77777777" w:rsidR="00BF3D97" w:rsidRPr="008D1C40" w:rsidRDefault="00BF3D97">
      <w:pPr>
        <w:rPr>
          <w:rFonts w:ascii="ＭＳ 明朝" w:eastAsia="ＭＳ 明朝" w:hAnsi="ＭＳ 明朝"/>
        </w:rPr>
      </w:pPr>
      <w:r w:rsidRPr="008D1C40">
        <w:rPr>
          <w:rFonts w:ascii="ＭＳ 明朝" w:eastAsia="ＭＳ 明朝" w:hAnsi="ＭＳ 明朝"/>
        </w:rPr>
        <w:br w:type="page"/>
      </w:r>
    </w:p>
    <w:p w14:paraId="7F364159" w14:textId="4069782D" w:rsidR="0034166E" w:rsidRPr="0034166E" w:rsidRDefault="0034166E" w:rsidP="0034166E">
      <w:pPr>
        <w:pStyle w:val="1"/>
      </w:pPr>
      <w:r>
        <w:rPr>
          <w:rFonts w:hint="eastAsia"/>
        </w:rPr>
        <w:lastRenderedPageBreak/>
        <w:t>CAN規格　物理層</w:t>
      </w:r>
    </w:p>
    <w:p w14:paraId="0DAD13F5" w14:textId="794205A9" w:rsidR="00300F17" w:rsidRDefault="00300F17" w:rsidP="0034166E">
      <w:pPr>
        <w:pStyle w:val="2"/>
      </w:pPr>
      <w:r>
        <w:rPr>
          <w:rFonts w:hint="eastAsia"/>
        </w:rPr>
        <w:t>CAN</w:t>
      </w:r>
      <w:r>
        <w:t xml:space="preserve"> High speed</w:t>
      </w:r>
      <w:r>
        <w:rPr>
          <w:rFonts w:hint="eastAsia"/>
        </w:rPr>
        <w:t>とLow</w:t>
      </w:r>
      <w:r>
        <w:t xml:space="preserve"> speed</w:t>
      </w:r>
    </w:p>
    <w:p w14:paraId="36F5EC13" w14:textId="3FC393C6" w:rsidR="00300F17" w:rsidRPr="00276BEF" w:rsidRDefault="00300F17" w:rsidP="00300F17">
      <w:pPr>
        <w:rPr>
          <w:rFonts w:eastAsiaTheme="minorHAnsi"/>
        </w:rPr>
      </w:pPr>
      <w:r w:rsidRPr="00276BEF">
        <w:rPr>
          <w:rFonts w:eastAsiaTheme="minorHAnsi" w:hint="eastAsia"/>
        </w:rPr>
        <w:t>CANプロトコルの規格</w:t>
      </w:r>
      <w:r w:rsidR="00963EBC">
        <w:rPr>
          <w:rFonts w:eastAsiaTheme="minorHAnsi" w:hint="eastAsia"/>
        </w:rPr>
        <w:t>には</w:t>
      </w:r>
      <w:r w:rsidR="00963EBC">
        <w:t>High speed</w:t>
      </w:r>
      <w:r w:rsidRPr="00276BEF">
        <w:rPr>
          <w:rFonts w:eastAsiaTheme="minorHAnsi"/>
        </w:rPr>
        <w:t>と</w:t>
      </w:r>
      <w:r w:rsidR="00963EBC" w:rsidRPr="00963EBC">
        <w:rPr>
          <w:rFonts w:eastAsiaTheme="minorHAnsi"/>
        </w:rPr>
        <w:t>Low speed</w:t>
      </w:r>
      <w:r w:rsidR="00963EBC">
        <w:rPr>
          <w:rFonts w:eastAsiaTheme="minorHAnsi" w:hint="eastAsia"/>
        </w:rPr>
        <w:t>があり、</w:t>
      </w:r>
      <w:r w:rsidR="00254EB7" w:rsidRPr="00276BEF">
        <w:rPr>
          <w:rFonts w:eastAsiaTheme="minorHAnsi"/>
        </w:rPr>
        <w:t>違い</w:t>
      </w:r>
      <w:r w:rsidR="00254EB7">
        <w:rPr>
          <w:rFonts w:eastAsiaTheme="minorHAnsi" w:hint="eastAsia"/>
        </w:rPr>
        <w:t>は</w:t>
      </w:r>
      <w:r w:rsidRPr="00276BEF">
        <w:rPr>
          <w:rFonts w:eastAsiaTheme="minorHAnsi"/>
        </w:rPr>
        <w:t>物理層にあ</w:t>
      </w:r>
      <w:r w:rsidRPr="00276BEF">
        <w:rPr>
          <w:rFonts w:eastAsiaTheme="minorHAnsi" w:hint="eastAsia"/>
        </w:rPr>
        <w:t>る。</w:t>
      </w:r>
    </w:p>
    <w:p w14:paraId="136E5891" w14:textId="15F7CF88" w:rsidR="00300F17" w:rsidRPr="00276BEF" w:rsidRDefault="00300F17" w:rsidP="00300F17">
      <w:pPr>
        <w:rPr>
          <w:rFonts w:eastAsiaTheme="minorHAnsi"/>
        </w:rPr>
      </w:pPr>
      <w:r w:rsidRPr="00276BEF">
        <w:rPr>
          <w:rFonts w:eastAsiaTheme="minorHAnsi"/>
        </w:rPr>
        <w:t>(1)</w:t>
      </w:r>
      <w:r w:rsidR="00963EBC">
        <w:t>High speed</w:t>
      </w:r>
      <w:r w:rsidR="00963EBC">
        <w:rPr>
          <w:rFonts w:hint="eastAsia"/>
        </w:rPr>
        <w:t>(</w:t>
      </w:r>
      <w:r w:rsidR="00963EBC" w:rsidRPr="00276BEF">
        <w:rPr>
          <w:rFonts w:eastAsiaTheme="minorHAnsi"/>
        </w:rPr>
        <w:t>ISO11898</w:t>
      </w:r>
      <w:r w:rsidR="00963EBC">
        <w:rPr>
          <w:rFonts w:hint="eastAsia"/>
        </w:rPr>
        <w:t>)</w:t>
      </w:r>
    </w:p>
    <w:p w14:paraId="0B4866FB" w14:textId="170FB320" w:rsidR="00300F17" w:rsidRDefault="00300F17" w:rsidP="00300F17">
      <w:pPr>
        <w:ind w:leftChars="100" w:left="210"/>
        <w:rPr>
          <w:rFonts w:eastAsiaTheme="minorHAnsi"/>
        </w:rPr>
      </w:pPr>
      <w:r w:rsidRPr="00276BEF">
        <w:rPr>
          <w:rFonts w:eastAsiaTheme="minorHAnsi"/>
        </w:rPr>
        <w:t>通信速度が125Kbps～1Mbpsのハイスピード通信の規格。</w:t>
      </w:r>
      <w:r w:rsidR="00963EBC" w:rsidRPr="00963EBC">
        <w:rPr>
          <w:rFonts w:eastAsiaTheme="minorHAnsi" w:hint="eastAsia"/>
        </w:rPr>
        <w:t>主に高速なデータ交換が要求されるパワートレイン系</w:t>
      </w:r>
      <w:r w:rsidR="00963EBC">
        <w:rPr>
          <w:rFonts w:eastAsiaTheme="minorHAnsi" w:hint="eastAsia"/>
        </w:rPr>
        <w:t>※</w:t>
      </w:r>
      <w:r w:rsidR="00963EBC" w:rsidRPr="00963EBC">
        <w:rPr>
          <w:rFonts w:eastAsiaTheme="minorHAnsi" w:hint="eastAsia"/>
        </w:rPr>
        <w:t>で使用される。通信は</w:t>
      </w:r>
      <w:r w:rsidR="00963EBC" w:rsidRPr="00963EBC">
        <w:rPr>
          <w:rFonts w:eastAsiaTheme="minorHAnsi"/>
        </w:rPr>
        <w:t>2本線を使用し、</w:t>
      </w:r>
      <w:r w:rsidR="00963EBC" w:rsidRPr="00276BEF">
        <w:rPr>
          <w:rFonts w:eastAsiaTheme="minorHAnsi"/>
        </w:rPr>
        <w:t>電圧差</w:t>
      </w:r>
      <w:r w:rsidR="00963EBC" w:rsidRPr="00276BEF">
        <w:rPr>
          <w:rFonts w:eastAsiaTheme="minorHAnsi" w:hint="eastAsia"/>
        </w:rPr>
        <w:t>がある状態を</w:t>
      </w:r>
      <w:r w:rsidR="00963EBC" w:rsidRPr="00276BEF">
        <w:rPr>
          <w:rFonts w:eastAsiaTheme="minorHAnsi"/>
        </w:rPr>
        <w:t>ドミナント</w:t>
      </w:r>
      <w:r w:rsidR="00963EBC" w:rsidRPr="00276BEF">
        <w:rPr>
          <w:rFonts w:eastAsiaTheme="minorHAnsi" w:hint="eastAsia"/>
        </w:rPr>
        <w:t>（</w:t>
      </w:r>
      <w:r w:rsidR="0037104F">
        <w:rPr>
          <w:rFonts w:eastAsiaTheme="minorHAnsi" w:hint="eastAsia"/>
        </w:rPr>
        <w:t>優性</w:t>
      </w:r>
      <w:r w:rsidR="00963EBC" w:rsidRPr="00276BEF">
        <w:rPr>
          <w:rFonts w:eastAsiaTheme="minorHAnsi" w:hint="eastAsia"/>
        </w:rPr>
        <w:t>）と呼び、論理</w:t>
      </w:r>
      <w:r w:rsidR="00963EBC" w:rsidRPr="00276BEF">
        <w:rPr>
          <w:rFonts w:eastAsiaTheme="minorHAnsi"/>
        </w:rPr>
        <w:t>’</w:t>
      </w:r>
      <w:r w:rsidR="00A33E2B">
        <w:rPr>
          <w:rFonts w:eastAsiaTheme="minorHAnsi"/>
        </w:rPr>
        <w:t>0</w:t>
      </w:r>
      <w:r w:rsidR="00963EBC" w:rsidRPr="00276BEF">
        <w:rPr>
          <w:rFonts w:eastAsiaTheme="minorHAnsi"/>
        </w:rPr>
        <w:t>’</w:t>
      </w:r>
      <w:r w:rsidR="00963EBC" w:rsidRPr="00276BEF">
        <w:rPr>
          <w:rFonts w:eastAsiaTheme="minorHAnsi" w:hint="eastAsia"/>
        </w:rPr>
        <w:t>、そうでない場合を</w:t>
      </w:r>
      <w:r w:rsidR="008443F5" w:rsidRPr="00A33E2B">
        <w:rPr>
          <w:rFonts w:eastAsiaTheme="minorHAnsi" w:hint="eastAsia"/>
        </w:rPr>
        <w:t>レセシブ</w:t>
      </w:r>
      <w:r w:rsidR="00963EBC" w:rsidRPr="00276BEF">
        <w:rPr>
          <w:rFonts w:eastAsiaTheme="minorHAnsi" w:hint="eastAsia"/>
        </w:rPr>
        <w:t>（</w:t>
      </w:r>
      <w:r w:rsidR="0037104F">
        <w:rPr>
          <w:rFonts w:eastAsiaTheme="minorHAnsi" w:hint="eastAsia"/>
        </w:rPr>
        <w:t>劣性</w:t>
      </w:r>
      <w:r w:rsidR="00963EBC" w:rsidRPr="00276BEF">
        <w:rPr>
          <w:rFonts w:eastAsiaTheme="minorHAnsi" w:hint="eastAsia"/>
        </w:rPr>
        <w:t>）と呼び論理</w:t>
      </w:r>
      <w:r w:rsidR="00963EBC" w:rsidRPr="00276BEF">
        <w:rPr>
          <w:rFonts w:eastAsiaTheme="minorHAnsi"/>
        </w:rPr>
        <w:t>’</w:t>
      </w:r>
      <w:r w:rsidR="00A33E2B">
        <w:rPr>
          <w:rFonts w:eastAsiaTheme="minorHAnsi"/>
        </w:rPr>
        <w:t>1</w:t>
      </w:r>
      <w:r w:rsidR="00963EBC" w:rsidRPr="00276BEF">
        <w:rPr>
          <w:rFonts w:eastAsiaTheme="minorHAnsi"/>
        </w:rPr>
        <w:t>’</w:t>
      </w:r>
      <w:r w:rsidR="00963EBC" w:rsidRPr="00276BEF">
        <w:rPr>
          <w:rFonts w:eastAsiaTheme="minorHAnsi" w:hint="eastAsia"/>
        </w:rPr>
        <w:t>を表す。</w:t>
      </w:r>
      <w:r w:rsidR="00A33E2B" w:rsidRPr="00A33E2B">
        <w:rPr>
          <w:rFonts w:eastAsiaTheme="minorHAnsi" w:hint="eastAsia"/>
        </w:rPr>
        <w:t>ドミナントとレセシブが同時に送信された場合はドミナントが優先される</w:t>
      </w:r>
      <w:r w:rsidR="00A33E2B">
        <w:rPr>
          <w:rFonts w:eastAsiaTheme="minorHAnsi" w:hint="eastAsia"/>
        </w:rPr>
        <w:t>。</w:t>
      </w:r>
      <w:r w:rsidR="00963EBC" w:rsidRPr="00963EBC">
        <w:rPr>
          <w:rFonts w:eastAsiaTheme="minorHAnsi"/>
        </w:rPr>
        <w:t>電圧差にて判断することにより外来ノイズからの影響を受けにくくしている。</w:t>
      </w:r>
    </w:p>
    <w:p w14:paraId="016CB961" w14:textId="77777777" w:rsidR="00963EBC" w:rsidRPr="00963EBC" w:rsidRDefault="00963EBC" w:rsidP="00300F17">
      <w:pPr>
        <w:ind w:leftChars="100" w:left="210"/>
        <w:rPr>
          <w:rFonts w:eastAsiaTheme="minorHAnsi"/>
        </w:rPr>
      </w:pPr>
    </w:p>
    <w:p w14:paraId="58114179" w14:textId="6A63A2A9" w:rsidR="00963EBC" w:rsidRDefault="00963EBC" w:rsidP="00963EBC">
      <w:pPr>
        <w:ind w:leftChars="100" w:left="210"/>
        <w:rPr>
          <w:rFonts w:eastAsiaTheme="minorHAnsi"/>
        </w:rPr>
      </w:pPr>
      <w:r>
        <w:rPr>
          <w:rFonts w:eastAsiaTheme="minorHAnsi" w:hint="eastAsia"/>
        </w:rPr>
        <w:t>※</w:t>
      </w:r>
      <w:r w:rsidRPr="00963EBC">
        <w:rPr>
          <w:rFonts w:eastAsiaTheme="minorHAnsi" w:hint="eastAsia"/>
        </w:rPr>
        <w:t>パワートレイン系</w:t>
      </w:r>
      <w:r>
        <w:rPr>
          <w:rFonts w:eastAsiaTheme="minorHAnsi" w:hint="eastAsia"/>
        </w:rPr>
        <w:t>…</w:t>
      </w:r>
      <w:r w:rsidRPr="00963EBC">
        <w:rPr>
          <w:rFonts w:eastAsiaTheme="minorHAnsi" w:hint="eastAsia"/>
        </w:rPr>
        <w:t>エンジンで発生した回転エネルギーを効率よく駆動輪に伝えるための装置類の総称のこと。具体的なパーツでは、動力を発生させるエンジンや、それを伝達するクラッチ、トランスミッション、ドライブシャフトなど</w:t>
      </w:r>
    </w:p>
    <w:p w14:paraId="0B6417F2" w14:textId="77777777" w:rsidR="00B04CF0" w:rsidRPr="00276BEF" w:rsidRDefault="00B04CF0" w:rsidP="00963EBC">
      <w:pPr>
        <w:ind w:leftChars="100" w:left="210"/>
        <w:rPr>
          <w:rFonts w:eastAsiaTheme="minorHAnsi"/>
        </w:rPr>
      </w:pPr>
    </w:p>
    <w:p w14:paraId="40D2A699" w14:textId="118CC543" w:rsidR="00300F17" w:rsidRPr="00276BEF" w:rsidRDefault="00300F17" w:rsidP="00300F17">
      <w:pPr>
        <w:rPr>
          <w:rFonts w:eastAsiaTheme="minorHAnsi"/>
        </w:rPr>
      </w:pPr>
      <w:r w:rsidRPr="00276BEF">
        <w:rPr>
          <w:rFonts w:eastAsiaTheme="minorHAnsi"/>
        </w:rPr>
        <w:t>(2)</w:t>
      </w:r>
      <w:r w:rsidR="00963EBC" w:rsidRPr="00963EBC">
        <w:rPr>
          <w:rFonts w:eastAsiaTheme="minorHAnsi"/>
        </w:rPr>
        <w:t>Low speed</w:t>
      </w:r>
      <w:r w:rsidR="00963EBC">
        <w:rPr>
          <w:rFonts w:eastAsiaTheme="minorHAnsi" w:hint="eastAsia"/>
        </w:rPr>
        <w:t>(</w:t>
      </w:r>
      <w:r w:rsidRPr="00276BEF">
        <w:rPr>
          <w:rFonts w:eastAsiaTheme="minorHAnsi"/>
        </w:rPr>
        <w:t>ISO11519</w:t>
      </w:r>
      <w:r w:rsidR="00963EBC">
        <w:rPr>
          <w:rFonts w:eastAsiaTheme="minorHAnsi" w:hint="eastAsia"/>
        </w:rPr>
        <w:t>)</w:t>
      </w:r>
    </w:p>
    <w:p w14:paraId="063A8502" w14:textId="774C9AFC" w:rsidR="00300F17" w:rsidRPr="00276BEF" w:rsidRDefault="00300F17" w:rsidP="00300F17">
      <w:pPr>
        <w:ind w:leftChars="100" w:left="210"/>
        <w:rPr>
          <w:rFonts w:eastAsiaTheme="minorHAnsi"/>
        </w:rPr>
      </w:pPr>
      <w:r w:rsidRPr="00276BEF">
        <w:rPr>
          <w:rFonts w:eastAsiaTheme="minorHAnsi"/>
        </w:rPr>
        <w:t>通信速度が～125Kbpsのロースピード通信の規格。</w:t>
      </w:r>
      <w:r w:rsidR="00B04CF0" w:rsidRPr="00B04CF0">
        <w:rPr>
          <w:rFonts w:eastAsiaTheme="minorHAnsi" w:hint="eastAsia"/>
        </w:rPr>
        <w:t>主にそれほど高速なデータ交換が要求されないボディ系、快適装備系で使用される。通常、</w:t>
      </w:r>
      <w:r w:rsidR="00B04CF0" w:rsidRPr="00B04CF0">
        <w:rPr>
          <w:rFonts w:eastAsiaTheme="minorHAnsi"/>
        </w:rPr>
        <w:t>2本線を使用して、High Speed CANのように電圧差にて通信を行う。ただし、通信線に問題が発生した場合、シングルワイヤーモードに切り替わり単線にて通信を行うことが可能。これは通信線が自動車内でも外側部分に配置される場合があるため、フォールトトレランス（1つが故障しても処理を正常に続行すること）が考慮されている</w:t>
      </w:r>
      <w:r w:rsidR="00B04CF0">
        <w:rPr>
          <w:rFonts w:eastAsiaTheme="minorHAnsi" w:hint="eastAsia"/>
        </w:rPr>
        <w:t>。</w:t>
      </w:r>
    </w:p>
    <w:p w14:paraId="02B32A70" w14:textId="50E2BEE4" w:rsidR="00B04CF0" w:rsidRDefault="00B04CF0">
      <w:pPr>
        <w:rPr>
          <w:rFonts w:eastAsiaTheme="minorHAnsi"/>
        </w:rPr>
      </w:pPr>
      <w:r>
        <w:rPr>
          <w:rFonts w:eastAsiaTheme="minorHAnsi"/>
        </w:rPr>
        <w:br w:type="page"/>
      </w:r>
    </w:p>
    <w:p w14:paraId="25C208B9" w14:textId="77777777" w:rsidR="006554F0" w:rsidRPr="00276BEF" w:rsidRDefault="006554F0" w:rsidP="00300F17">
      <w:pPr>
        <w:ind w:leftChars="100" w:left="210"/>
        <w:rPr>
          <w:rFonts w:eastAsiaTheme="minorHAnsi"/>
        </w:rPr>
      </w:pPr>
    </w:p>
    <w:p w14:paraId="48CD9BC1" w14:textId="01F2C378" w:rsidR="00300F17" w:rsidRPr="00276BEF" w:rsidRDefault="006554F0">
      <w:pPr>
        <w:rPr>
          <w:rFonts w:eastAsiaTheme="minorHAnsi"/>
        </w:rPr>
      </w:pPr>
      <w:r w:rsidRPr="00276BEF">
        <w:rPr>
          <w:rFonts w:eastAsiaTheme="minorHAnsi" w:hint="eastAsia"/>
        </w:rPr>
        <w:t>RENESAS</w:t>
      </w:r>
      <w:r w:rsidRPr="00276BEF">
        <w:rPr>
          <w:rFonts w:eastAsiaTheme="minorHAnsi"/>
        </w:rPr>
        <w:t xml:space="preserve"> </w:t>
      </w:r>
      <w:r w:rsidRPr="00276BEF">
        <w:rPr>
          <w:rFonts w:eastAsiaTheme="minorHAnsi" w:hint="eastAsia"/>
        </w:rPr>
        <w:t xml:space="preserve">アプリケーションノート </w:t>
      </w:r>
      <w:r w:rsidRPr="00276BEF">
        <w:rPr>
          <w:rFonts w:eastAsiaTheme="minorHAnsi"/>
        </w:rPr>
        <w:t>CAN入門書</w:t>
      </w:r>
      <w:r w:rsidRPr="00276BEF">
        <w:rPr>
          <w:rFonts w:eastAsiaTheme="minorHAnsi" w:hint="eastAsia"/>
        </w:rPr>
        <w:t>より抜粋</w:t>
      </w:r>
    </w:p>
    <w:p w14:paraId="32A8AA44" w14:textId="52B708D0" w:rsidR="00300F17" w:rsidRDefault="00300F17">
      <w:pPr>
        <w:rPr>
          <w:rFonts w:ascii="ＭＳ 明朝" w:eastAsia="ＭＳ 明朝" w:hAnsi="ＭＳ 明朝"/>
        </w:rPr>
      </w:pPr>
      <w:r>
        <w:rPr>
          <w:rFonts w:ascii="ＭＳ 明朝" w:eastAsia="ＭＳ 明朝" w:hAnsi="ＭＳ 明朝"/>
          <w:noProof/>
        </w:rPr>
        <w:drawing>
          <wp:inline distT="0" distB="0" distL="0" distR="0" wp14:anchorId="0FBE2F02" wp14:editId="683EF7D8">
            <wp:extent cx="5394960" cy="2811780"/>
            <wp:effectExtent l="0" t="0" r="0" b="762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811780"/>
                    </a:xfrm>
                    <a:prstGeom prst="rect">
                      <a:avLst/>
                    </a:prstGeom>
                    <a:noFill/>
                    <a:ln>
                      <a:noFill/>
                    </a:ln>
                  </pic:spPr>
                </pic:pic>
              </a:graphicData>
            </a:graphic>
          </wp:inline>
        </w:drawing>
      </w:r>
    </w:p>
    <w:p w14:paraId="7FE042AF" w14:textId="77777777" w:rsidR="00300F17" w:rsidRDefault="00300F17">
      <w:pPr>
        <w:rPr>
          <w:rFonts w:ascii="ＭＳ 明朝" w:eastAsia="ＭＳ 明朝" w:hAnsi="ＭＳ 明朝"/>
        </w:rPr>
      </w:pPr>
    </w:p>
    <w:p w14:paraId="7D559193" w14:textId="75CC7068" w:rsidR="00300F17" w:rsidRDefault="00300F17">
      <w:pPr>
        <w:rPr>
          <w:rFonts w:ascii="ＭＳ 明朝" w:eastAsia="ＭＳ 明朝" w:hAnsi="ＭＳ 明朝"/>
        </w:rPr>
      </w:pPr>
      <w:r>
        <w:rPr>
          <w:rFonts w:ascii="ＭＳ 明朝" w:eastAsia="ＭＳ 明朝" w:hAnsi="ＭＳ 明朝"/>
          <w:noProof/>
        </w:rPr>
        <w:drawing>
          <wp:inline distT="0" distB="0" distL="0" distR="0" wp14:anchorId="660680E9" wp14:editId="4920438E">
            <wp:extent cx="5394960" cy="244602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446020"/>
                    </a:xfrm>
                    <a:prstGeom prst="rect">
                      <a:avLst/>
                    </a:prstGeom>
                    <a:noFill/>
                    <a:ln>
                      <a:noFill/>
                    </a:ln>
                  </pic:spPr>
                </pic:pic>
              </a:graphicData>
            </a:graphic>
          </wp:inline>
        </w:drawing>
      </w:r>
    </w:p>
    <w:p w14:paraId="15BCDE0A" w14:textId="1FD55728" w:rsidR="00B04CF0" w:rsidRDefault="00B04CF0">
      <w:pPr>
        <w:rPr>
          <w:rFonts w:eastAsiaTheme="minorHAnsi"/>
        </w:rPr>
      </w:pPr>
      <w:r>
        <w:rPr>
          <w:rFonts w:eastAsiaTheme="minorHAnsi"/>
        </w:rPr>
        <w:br w:type="page"/>
      </w:r>
    </w:p>
    <w:p w14:paraId="6B5E55B6" w14:textId="3A7B8B4C" w:rsidR="00B26186" w:rsidRDefault="00B26186" w:rsidP="0034166E">
      <w:pPr>
        <w:pStyle w:val="2"/>
      </w:pPr>
      <w:r>
        <w:rPr>
          <w:rFonts w:hint="eastAsia"/>
        </w:rPr>
        <w:lastRenderedPageBreak/>
        <w:t>CAN</w:t>
      </w:r>
      <w:r>
        <w:t xml:space="preserve"> </w:t>
      </w:r>
      <w:r>
        <w:rPr>
          <w:rFonts w:hint="eastAsia"/>
        </w:rPr>
        <w:t>ビットタイミング</w:t>
      </w:r>
    </w:p>
    <w:p w14:paraId="2856E2AF" w14:textId="2F825EB4" w:rsidR="00B26186" w:rsidRPr="00276BEF" w:rsidRDefault="00B26186" w:rsidP="00B26186">
      <w:pPr>
        <w:rPr>
          <w:rFonts w:eastAsiaTheme="minorHAnsi"/>
        </w:rPr>
      </w:pPr>
      <w:r w:rsidRPr="00276BEF">
        <w:rPr>
          <w:rFonts w:eastAsiaTheme="minorHAnsi" w:hint="eastAsia"/>
        </w:rPr>
        <w:t>各ビットを確実に認識し、耐障害性を高めるために、</w:t>
      </w:r>
      <w:r w:rsidRPr="00276BEF">
        <w:rPr>
          <w:rFonts w:eastAsiaTheme="minorHAnsi"/>
        </w:rPr>
        <w:t>CANでは1ビットの転送にかかる時間を細分化し</w:t>
      </w:r>
      <w:r w:rsidR="00B04CF0">
        <w:rPr>
          <w:rFonts w:eastAsiaTheme="minorHAnsi" w:hint="eastAsia"/>
        </w:rPr>
        <w:t>ている</w:t>
      </w:r>
      <w:r w:rsidRPr="00276BEF">
        <w:rPr>
          <w:rFonts w:eastAsiaTheme="minorHAnsi"/>
        </w:rPr>
        <w:t>。細分化することで、CANバスの状態に応じて、信号を認識するポイントを操作できる。</w:t>
      </w:r>
    </w:p>
    <w:p w14:paraId="4E61506D" w14:textId="3F5B657F" w:rsidR="00B26186" w:rsidRPr="00276BEF" w:rsidRDefault="00B26186" w:rsidP="00B26186">
      <w:pPr>
        <w:rPr>
          <w:rFonts w:eastAsiaTheme="minorHAnsi"/>
        </w:rPr>
      </w:pPr>
      <w:r w:rsidRPr="00276BEF">
        <w:rPr>
          <w:rFonts w:eastAsiaTheme="minorHAnsi"/>
        </w:rPr>
        <w:t>CAN上で1ビットを伝送する時間は、先頭から「</w:t>
      </w:r>
      <w:proofErr w:type="spellStart"/>
      <w:r w:rsidRPr="00276BEF">
        <w:rPr>
          <w:rFonts w:eastAsiaTheme="minorHAnsi"/>
        </w:rPr>
        <w:t>Sync_Seg</w:t>
      </w:r>
      <w:proofErr w:type="spellEnd"/>
      <w:r w:rsidRPr="00276BEF">
        <w:rPr>
          <w:rFonts w:eastAsiaTheme="minorHAnsi"/>
        </w:rPr>
        <w:t>」、「</w:t>
      </w:r>
      <w:proofErr w:type="spellStart"/>
      <w:r w:rsidRPr="00276BEF">
        <w:rPr>
          <w:rFonts w:eastAsiaTheme="minorHAnsi"/>
        </w:rPr>
        <w:t>Prop_Seg</w:t>
      </w:r>
      <w:proofErr w:type="spellEnd"/>
      <w:r w:rsidRPr="00276BEF">
        <w:rPr>
          <w:rFonts w:eastAsiaTheme="minorHAnsi"/>
        </w:rPr>
        <w:t>」、「Phase_Seg1」、「Phase_Seg2」の4つの期間に分けられる。この4つの期間の長さを操作することで、ビットを検知する時点（サンプル・ポイント）を前後に移動させることができる。</w:t>
      </w:r>
    </w:p>
    <w:p w14:paraId="7CD11FE3" w14:textId="3CA27C5A" w:rsidR="00B26186" w:rsidRPr="00276BEF" w:rsidRDefault="00B26186" w:rsidP="00B26186">
      <w:pPr>
        <w:rPr>
          <w:rFonts w:eastAsiaTheme="minorHAnsi"/>
        </w:rPr>
      </w:pPr>
      <w:proofErr w:type="spellStart"/>
      <w:r w:rsidRPr="00276BEF">
        <w:rPr>
          <w:rFonts w:eastAsiaTheme="minorHAnsi"/>
        </w:rPr>
        <w:t>Sync_Seg</w:t>
      </w:r>
      <w:proofErr w:type="spellEnd"/>
      <w:r w:rsidRPr="00276BEF">
        <w:rPr>
          <w:rFonts w:eastAsiaTheme="minorHAnsi"/>
        </w:rPr>
        <w:t>は、バスとの同期を取るために使う。バスにつながる機器は全てこの期間内で信号の送受信を始めようとする。信号の立ち上がり、立ち下がり（エッジ）がこの点にあることが望ましい。</w:t>
      </w:r>
    </w:p>
    <w:p w14:paraId="7BE9F13A" w14:textId="63174990" w:rsidR="00B26186" w:rsidRPr="00276BEF" w:rsidRDefault="00B26186" w:rsidP="00B26186">
      <w:pPr>
        <w:rPr>
          <w:rFonts w:eastAsiaTheme="minorHAnsi"/>
        </w:rPr>
      </w:pPr>
      <w:proofErr w:type="spellStart"/>
      <w:r w:rsidRPr="00276BEF">
        <w:rPr>
          <w:rFonts w:eastAsiaTheme="minorHAnsi"/>
        </w:rPr>
        <w:t>Prop_Seg</w:t>
      </w:r>
      <w:proofErr w:type="spellEnd"/>
      <w:r w:rsidRPr="00276BEF">
        <w:rPr>
          <w:rFonts w:eastAsiaTheme="minorHAnsi"/>
        </w:rPr>
        <w:t>は、ネットワークの遅延を吸収するための期間。ここを伸縮させることで、CANバスで発生する遅延や、バスからノードへの配線の遅延の影響を避けることができる。</w:t>
      </w:r>
    </w:p>
    <w:p w14:paraId="1914F6C8" w14:textId="0C90DD3E" w:rsidR="007E2448" w:rsidRPr="00276BEF" w:rsidRDefault="00B26186" w:rsidP="00B26186">
      <w:pPr>
        <w:rPr>
          <w:rFonts w:eastAsiaTheme="minorHAnsi"/>
        </w:rPr>
      </w:pPr>
      <w:r w:rsidRPr="00276BEF">
        <w:rPr>
          <w:rFonts w:eastAsiaTheme="minorHAnsi"/>
        </w:rPr>
        <w:t>Phase_Seg1とPhase_Seg2は、信号のエッジが早すぎたり、遅すぎたりしたときに、伸縮させる期間。信号を拾うサンプル・ポイントはPhase_Seg1の直後にあるので、例えば、エッジが</w:t>
      </w:r>
      <w:proofErr w:type="spellStart"/>
      <w:r w:rsidRPr="00276BEF">
        <w:rPr>
          <w:rFonts w:eastAsiaTheme="minorHAnsi"/>
        </w:rPr>
        <w:t>Sync_Seg</w:t>
      </w:r>
      <w:proofErr w:type="spellEnd"/>
      <w:r w:rsidRPr="00276BEF">
        <w:rPr>
          <w:rFonts w:eastAsiaTheme="minorHAnsi"/>
        </w:rPr>
        <w:t>よりも遅いタイミングで来たときは、Phase_Seg1を伸ばし、Phase_Seg2を縮めることで、サンプル・ポイントをずらし、正確に信号を捉える。</w:t>
      </w:r>
    </w:p>
    <w:p w14:paraId="4FA5359E" w14:textId="15269A99" w:rsidR="007E2448" w:rsidRPr="00276BEF" w:rsidRDefault="00846FAC" w:rsidP="00B26186">
      <w:pPr>
        <w:rPr>
          <w:rFonts w:eastAsiaTheme="minorHAnsi"/>
        </w:rPr>
      </w:pPr>
      <w:hyperlink r:id="rId11" w:history="1">
        <w:r w:rsidR="007E2448" w:rsidRPr="00276BEF">
          <w:rPr>
            <w:rStyle w:val="af4"/>
            <w:rFonts w:eastAsiaTheme="minorHAnsi"/>
          </w:rPr>
          <w:t>https://eetimes.itmedia.co.jp/ee/articles/0912/15/news104_2.html</w:t>
        </w:r>
      </w:hyperlink>
      <w:r w:rsidR="007E2448" w:rsidRPr="00276BEF">
        <w:rPr>
          <w:rFonts w:eastAsiaTheme="minorHAnsi" w:hint="eastAsia"/>
        </w:rPr>
        <w:t>より抜粋</w:t>
      </w:r>
    </w:p>
    <w:p w14:paraId="62DE2C9F" w14:textId="27F6EF7B" w:rsidR="00B26186" w:rsidRDefault="00B26186">
      <w:pPr>
        <w:rPr>
          <w:rFonts w:ascii="ＭＳ 明朝" w:eastAsia="ＭＳ 明朝" w:hAnsi="ＭＳ 明朝"/>
        </w:rPr>
      </w:pPr>
      <w:r>
        <w:rPr>
          <w:rFonts w:ascii="ＭＳ 明朝" w:eastAsia="ＭＳ 明朝" w:hAnsi="ＭＳ 明朝"/>
          <w:noProof/>
        </w:rPr>
        <w:drawing>
          <wp:inline distT="0" distB="0" distL="0" distR="0" wp14:anchorId="474DF95B" wp14:editId="57B798C1">
            <wp:extent cx="4762500" cy="258127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pic:cNvPicPr/>
                  </pic:nvPicPr>
                  <pic:blipFill>
                    <a:blip r:embed="rId12">
                      <a:extLst>
                        <a:ext uri="{28A0092B-C50C-407E-A947-70E740481C1C}">
                          <a14:useLocalDpi xmlns:a14="http://schemas.microsoft.com/office/drawing/2010/main" val="0"/>
                        </a:ext>
                      </a:extLst>
                    </a:blip>
                    <a:stretch>
                      <a:fillRect/>
                    </a:stretch>
                  </pic:blipFill>
                  <pic:spPr>
                    <a:xfrm>
                      <a:off x="0" y="0"/>
                      <a:ext cx="4762500" cy="2581275"/>
                    </a:xfrm>
                    <a:prstGeom prst="rect">
                      <a:avLst/>
                    </a:prstGeom>
                  </pic:spPr>
                </pic:pic>
              </a:graphicData>
            </a:graphic>
          </wp:inline>
        </w:drawing>
      </w:r>
    </w:p>
    <w:p w14:paraId="658AFE4E" w14:textId="0B0AEFDC" w:rsidR="00E22C9E" w:rsidRPr="00276BEF" w:rsidRDefault="00E22C9E" w:rsidP="00E22C9E">
      <w:pPr>
        <w:rPr>
          <w:rFonts w:eastAsiaTheme="minorHAnsi"/>
        </w:rPr>
      </w:pPr>
      <w:r w:rsidRPr="00276BEF">
        <w:rPr>
          <w:rFonts w:eastAsiaTheme="minorHAnsi"/>
        </w:rPr>
        <w:t>4つの期間を細分化した1つ1つを「Time Quanta（TQ）」と呼ぶ。</w:t>
      </w:r>
    </w:p>
    <w:p w14:paraId="64E0414E" w14:textId="77C8C340" w:rsidR="00B26186" w:rsidRPr="00276BEF" w:rsidRDefault="00E22C9E" w:rsidP="00E22C9E">
      <w:pPr>
        <w:rPr>
          <w:rFonts w:eastAsiaTheme="minorHAnsi"/>
        </w:rPr>
      </w:pPr>
      <w:proofErr w:type="spellStart"/>
      <w:r w:rsidRPr="00276BEF">
        <w:rPr>
          <w:rFonts w:eastAsiaTheme="minorHAnsi"/>
        </w:rPr>
        <w:t>Sync_Seg</w:t>
      </w:r>
      <w:proofErr w:type="spellEnd"/>
      <w:r w:rsidRPr="00276BEF">
        <w:rPr>
          <w:rFonts w:eastAsiaTheme="minorHAnsi"/>
        </w:rPr>
        <w:t>、</w:t>
      </w:r>
      <w:proofErr w:type="spellStart"/>
      <w:r w:rsidRPr="00276BEF">
        <w:rPr>
          <w:rFonts w:eastAsiaTheme="minorHAnsi"/>
        </w:rPr>
        <w:t>Prop_Seg</w:t>
      </w:r>
      <w:proofErr w:type="spellEnd"/>
      <w:r w:rsidRPr="00276BEF">
        <w:rPr>
          <w:rFonts w:eastAsiaTheme="minorHAnsi"/>
        </w:rPr>
        <w:t>、Phase_Seg1、Phase_Seg2のそれぞれの長さは規格で決まっている。</w:t>
      </w:r>
      <w:proofErr w:type="spellStart"/>
      <w:r w:rsidRPr="00276BEF">
        <w:rPr>
          <w:rFonts w:eastAsiaTheme="minorHAnsi"/>
        </w:rPr>
        <w:t>Sync_Seg</w:t>
      </w:r>
      <w:proofErr w:type="spellEnd"/>
      <w:r w:rsidRPr="00276BEF">
        <w:rPr>
          <w:rFonts w:eastAsiaTheme="minorHAnsi" w:hint="eastAsia"/>
        </w:rPr>
        <w:t>：</w:t>
      </w:r>
      <w:r w:rsidRPr="00276BEF">
        <w:rPr>
          <w:rFonts w:eastAsiaTheme="minorHAnsi"/>
        </w:rPr>
        <w:t>は1TQ、</w:t>
      </w:r>
      <w:proofErr w:type="spellStart"/>
      <w:r w:rsidRPr="00276BEF">
        <w:rPr>
          <w:rFonts w:eastAsiaTheme="minorHAnsi"/>
        </w:rPr>
        <w:t>Prop_Seg</w:t>
      </w:r>
      <w:proofErr w:type="spellEnd"/>
      <w:r w:rsidRPr="00276BEF">
        <w:rPr>
          <w:rFonts w:eastAsiaTheme="minorHAnsi"/>
        </w:rPr>
        <w:t>は1TQ～8TQ、Phase_Seg1は1TQ～8TQ、Phase_Seg2は2TQ～8TQとなる。この範囲で、1ビットが合計8TQ～25TQになるよう</w:t>
      </w:r>
      <w:r w:rsidRPr="00276BEF">
        <w:rPr>
          <w:rFonts w:eastAsiaTheme="minorHAnsi"/>
        </w:rPr>
        <w:lastRenderedPageBreak/>
        <w:t>に設定する。Phase_Seg1とPhase_Seg2の調整幅の合計を</w:t>
      </w:r>
      <w:proofErr w:type="spellStart"/>
      <w:r w:rsidRPr="00276BEF">
        <w:rPr>
          <w:rFonts w:eastAsiaTheme="minorHAnsi"/>
        </w:rPr>
        <w:t>reSynchronization</w:t>
      </w:r>
      <w:proofErr w:type="spellEnd"/>
      <w:r w:rsidRPr="00276BEF">
        <w:rPr>
          <w:rFonts w:eastAsiaTheme="minorHAnsi"/>
        </w:rPr>
        <w:t xml:space="preserve"> Jump Width（SJW）と呼ぶ。</w:t>
      </w:r>
    </w:p>
    <w:p w14:paraId="32119827" w14:textId="6E5A9BA6" w:rsidR="00B53237" w:rsidRDefault="00B53237">
      <w:pPr>
        <w:rPr>
          <w:rFonts w:ascii="ＭＳ 明朝" w:eastAsia="ＭＳ 明朝" w:hAnsi="ＭＳ 明朝"/>
        </w:rPr>
      </w:pPr>
    </w:p>
    <w:p w14:paraId="6806F0C0" w14:textId="259B2582" w:rsidR="00B53237" w:rsidRPr="00053845" w:rsidRDefault="00B53237" w:rsidP="0034166E">
      <w:pPr>
        <w:pStyle w:val="2"/>
        <w:rPr>
          <w:rFonts w:eastAsiaTheme="majorHAnsi"/>
        </w:rPr>
      </w:pPr>
      <w:r w:rsidRPr="00053845">
        <w:rPr>
          <w:rFonts w:eastAsiaTheme="majorHAnsi" w:hint="eastAsia"/>
        </w:rPr>
        <w:t>ビットスタッフィング</w:t>
      </w:r>
    </w:p>
    <w:p w14:paraId="0444FC9C" w14:textId="1379A85E" w:rsidR="00B53237" w:rsidRDefault="00F8786A" w:rsidP="00F8786A">
      <w:pPr>
        <w:rPr>
          <w:rFonts w:eastAsiaTheme="minorHAnsi"/>
        </w:rPr>
      </w:pPr>
      <w:r w:rsidRPr="00F8786A">
        <w:rPr>
          <w:rFonts w:eastAsiaTheme="minorHAnsi" w:hint="eastAsia"/>
        </w:rPr>
        <w:t>ビットスタッフは周期的に再同期を行い受信ノード間のタイミング誤差が累積しないようにするための機能で</w:t>
      </w:r>
      <w:r>
        <w:rPr>
          <w:rFonts w:eastAsiaTheme="minorHAnsi" w:hint="eastAsia"/>
        </w:rPr>
        <w:t>、</w:t>
      </w:r>
      <w:r w:rsidR="00B53237" w:rsidRPr="00276BEF">
        <w:rPr>
          <w:rFonts w:eastAsiaTheme="minorHAnsi" w:hint="eastAsia"/>
        </w:rPr>
        <w:t>通信線上で同じ状態が</w:t>
      </w:r>
      <w:r w:rsidR="00B53237" w:rsidRPr="00276BEF">
        <w:rPr>
          <w:rFonts w:eastAsiaTheme="minorHAnsi"/>
        </w:rPr>
        <w:t>5回連続した場合、それまで送信されていた状態と反対の状態のビット（“スタッフビット”）を1個挿入する</w:t>
      </w:r>
      <w:r w:rsidR="008443F5">
        <w:rPr>
          <w:rFonts w:eastAsiaTheme="minorHAnsi" w:hint="eastAsia"/>
        </w:rPr>
        <w:t>。</w:t>
      </w:r>
    </w:p>
    <w:p w14:paraId="3D3CCD47" w14:textId="77777777" w:rsidR="008443F5" w:rsidRPr="00276BEF" w:rsidRDefault="008443F5" w:rsidP="00F8786A">
      <w:pPr>
        <w:rPr>
          <w:rFonts w:eastAsiaTheme="minorHAnsi"/>
        </w:rPr>
      </w:pPr>
    </w:p>
    <w:p w14:paraId="2196AC65" w14:textId="77777777" w:rsidR="00B53237" w:rsidRPr="00F8786A" w:rsidRDefault="00B53237">
      <w:pPr>
        <w:rPr>
          <w:rFonts w:ascii="ＭＳ 明朝" w:eastAsia="ＭＳ 明朝" w:hAnsi="ＭＳ 明朝"/>
        </w:rPr>
      </w:pPr>
    </w:p>
    <w:p w14:paraId="5BFF7898" w14:textId="41DBA005" w:rsidR="00B65503" w:rsidRDefault="00B65503">
      <w:pPr>
        <w:rPr>
          <w:rFonts w:ascii="ＭＳ 明朝" w:eastAsia="ＭＳ 明朝" w:hAnsi="ＭＳ 明朝"/>
        </w:rPr>
      </w:pPr>
      <w:r>
        <w:rPr>
          <w:rFonts w:ascii="ＭＳ 明朝" w:eastAsia="ＭＳ 明朝" w:hAnsi="ＭＳ 明朝"/>
        </w:rPr>
        <w:br w:type="page"/>
      </w:r>
    </w:p>
    <w:p w14:paraId="6D6A1427" w14:textId="255E94EE" w:rsidR="0034166E" w:rsidRDefault="0034166E" w:rsidP="0034166E">
      <w:pPr>
        <w:pStyle w:val="1"/>
      </w:pPr>
      <w:r>
        <w:rPr>
          <w:rFonts w:hint="eastAsia"/>
        </w:rPr>
        <w:lastRenderedPageBreak/>
        <w:t>CAN規格　データリンク層</w:t>
      </w:r>
    </w:p>
    <w:p w14:paraId="1E3452C1" w14:textId="30F2CB32" w:rsidR="00B65503" w:rsidRDefault="00B65503" w:rsidP="0034166E">
      <w:pPr>
        <w:pStyle w:val="2"/>
      </w:pPr>
      <w:r>
        <w:rPr>
          <w:rFonts w:hint="eastAsia"/>
        </w:rPr>
        <w:t>フレーム</w:t>
      </w:r>
    </w:p>
    <w:p w14:paraId="49BABAEF" w14:textId="3E06DF96" w:rsidR="00B65503" w:rsidRPr="00276BEF" w:rsidRDefault="00B65503" w:rsidP="00B65503">
      <w:pPr>
        <w:rPr>
          <w:rFonts w:eastAsiaTheme="minorHAnsi"/>
        </w:rPr>
      </w:pPr>
      <w:r w:rsidRPr="00276BEF">
        <w:rPr>
          <w:rFonts w:eastAsiaTheme="minorHAnsi" w:hint="eastAsia"/>
        </w:rPr>
        <w:t>通信は次の</w:t>
      </w:r>
      <w:r w:rsidR="00A33E2B">
        <w:rPr>
          <w:rFonts w:eastAsiaTheme="minorHAnsi"/>
        </w:rPr>
        <w:t>4</w:t>
      </w:r>
      <w:r w:rsidRPr="00276BEF">
        <w:rPr>
          <w:rFonts w:eastAsiaTheme="minorHAnsi"/>
        </w:rPr>
        <w:t>種類のフレームによって行われ</w:t>
      </w:r>
      <w:r w:rsidRPr="00276BEF">
        <w:rPr>
          <w:rFonts w:eastAsiaTheme="minorHAnsi" w:hint="eastAsia"/>
        </w:rPr>
        <w:t>る</w:t>
      </w:r>
      <w:r w:rsidRPr="00276BEF">
        <w:rPr>
          <w:rFonts w:eastAsiaTheme="minorHAnsi"/>
        </w:rPr>
        <w:t>。</w:t>
      </w:r>
    </w:p>
    <w:p w14:paraId="1BA231BA" w14:textId="77777777" w:rsidR="00B65503" w:rsidRPr="00276BEF" w:rsidRDefault="00B65503" w:rsidP="00B65503">
      <w:pPr>
        <w:rPr>
          <w:rFonts w:eastAsiaTheme="minorHAnsi"/>
        </w:rPr>
      </w:pPr>
      <w:r w:rsidRPr="00276BEF">
        <w:rPr>
          <w:rFonts w:eastAsiaTheme="minorHAnsi" w:hint="eastAsia"/>
        </w:rPr>
        <w:t>・データフレーム</w:t>
      </w:r>
    </w:p>
    <w:p w14:paraId="385A6A50" w14:textId="77777777" w:rsidR="00B65503" w:rsidRPr="00276BEF" w:rsidRDefault="00B65503" w:rsidP="00B65503">
      <w:pPr>
        <w:rPr>
          <w:rFonts w:eastAsiaTheme="minorHAnsi"/>
        </w:rPr>
      </w:pPr>
      <w:r w:rsidRPr="00276BEF">
        <w:rPr>
          <w:rFonts w:eastAsiaTheme="minorHAnsi" w:hint="eastAsia"/>
        </w:rPr>
        <w:t>・リモートフレーム</w:t>
      </w:r>
    </w:p>
    <w:p w14:paraId="36557D51" w14:textId="77777777" w:rsidR="00B65503" w:rsidRPr="00276BEF" w:rsidRDefault="00B65503" w:rsidP="00B65503">
      <w:pPr>
        <w:rPr>
          <w:rFonts w:eastAsiaTheme="minorHAnsi"/>
        </w:rPr>
      </w:pPr>
      <w:r w:rsidRPr="00276BEF">
        <w:rPr>
          <w:rFonts w:eastAsiaTheme="minorHAnsi" w:hint="eastAsia"/>
        </w:rPr>
        <w:t>・オーバーロードフレーム</w:t>
      </w:r>
    </w:p>
    <w:p w14:paraId="6A3BD6DB" w14:textId="77777777" w:rsidR="008B0B5D" w:rsidRPr="00276BEF" w:rsidRDefault="008B0B5D" w:rsidP="008B0B5D">
      <w:pPr>
        <w:rPr>
          <w:rFonts w:eastAsiaTheme="minorHAnsi"/>
        </w:rPr>
      </w:pPr>
      <w:r w:rsidRPr="00276BEF">
        <w:rPr>
          <w:rFonts w:eastAsiaTheme="minorHAnsi" w:hint="eastAsia"/>
        </w:rPr>
        <w:t>・エラーフレーム</w:t>
      </w:r>
    </w:p>
    <w:p w14:paraId="5AB47D77" w14:textId="77777777" w:rsidR="00A33E2B" w:rsidRPr="008B0B5D" w:rsidRDefault="00A33E2B">
      <w:pPr>
        <w:rPr>
          <w:rFonts w:ascii="ＭＳ 明朝" w:eastAsia="ＭＳ 明朝" w:hAnsi="ＭＳ 明朝"/>
        </w:rPr>
      </w:pPr>
    </w:p>
    <w:p w14:paraId="17343EC4" w14:textId="13AA8336" w:rsidR="00B53237" w:rsidRDefault="00B53237" w:rsidP="00B53237">
      <w:pPr>
        <w:pStyle w:val="3"/>
      </w:pPr>
      <w:r>
        <w:rPr>
          <w:rFonts w:hint="eastAsia"/>
        </w:rPr>
        <w:t>データフレームとリモートフレーム</w:t>
      </w:r>
    </w:p>
    <w:p w14:paraId="332274C2" w14:textId="64EF5BB2" w:rsidR="00B65503" w:rsidRPr="00276BEF" w:rsidRDefault="00B65503" w:rsidP="00B65503">
      <w:pPr>
        <w:rPr>
          <w:rFonts w:eastAsiaTheme="minorHAnsi"/>
        </w:rPr>
      </w:pPr>
      <w:r w:rsidRPr="00276BEF">
        <w:rPr>
          <w:rFonts w:eastAsiaTheme="minorHAnsi" w:hint="eastAsia"/>
        </w:rPr>
        <w:t>データフレームとリモートフレームには標準フォーマット</w:t>
      </w:r>
      <w:r w:rsidR="00963EBC">
        <w:rPr>
          <w:rFonts w:eastAsiaTheme="minorHAnsi" w:hint="eastAsia"/>
        </w:rPr>
        <w:t>(</w:t>
      </w:r>
      <w:r w:rsidR="00963EBC">
        <w:rPr>
          <w:rFonts w:eastAsiaTheme="minorHAnsi"/>
        </w:rPr>
        <w:t>2.0A</w:t>
      </w:r>
      <w:r w:rsidR="00963EBC">
        <w:rPr>
          <w:rFonts w:eastAsiaTheme="minorHAnsi" w:hint="eastAsia"/>
        </w:rPr>
        <w:t>)</w:t>
      </w:r>
      <w:r w:rsidRPr="00276BEF">
        <w:rPr>
          <w:rFonts w:eastAsiaTheme="minorHAnsi" w:hint="eastAsia"/>
        </w:rPr>
        <w:t>と拡張フォーマット</w:t>
      </w:r>
      <w:r w:rsidR="00963EBC">
        <w:rPr>
          <w:rFonts w:eastAsiaTheme="minorHAnsi" w:hint="eastAsia"/>
        </w:rPr>
        <w:t>(</w:t>
      </w:r>
      <w:r w:rsidR="00963EBC">
        <w:rPr>
          <w:rFonts w:eastAsiaTheme="minorHAnsi"/>
        </w:rPr>
        <w:t>2.0B)</w:t>
      </w:r>
      <w:r w:rsidRPr="00276BEF">
        <w:rPr>
          <w:rFonts w:eastAsiaTheme="minorHAnsi" w:hint="eastAsia"/>
        </w:rPr>
        <w:t>の</w:t>
      </w:r>
      <w:r w:rsidRPr="00276BEF">
        <w:rPr>
          <w:rFonts w:eastAsiaTheme="minorHAnsi"/>
        </w:rPr>
        <w:t>2つのフレームフォー</w:t>
      </w:r>
      <w:r w:rsidRPr="00276BEF">
        <w:rPr>
          <w:rFonts w:eastAsiaTheme="minorHAnsi" w:hint="eastAsia"/>
        </w:rPr>
        <w:t>マットがあり、標準フォーマットは</w:t>
      </w:r>
      <w:r w:rsidRPr="00276BEF">
        <w:rPr>
          <w:rFonts w:eastAsiaTheme="minorHAnsi"/>
        </w:rPr>
        <w:t>11ビットのIDを、拡張フォーマットは 29ビットのIDを持</w:t>
      </w:r>
      <w:r w:rsidRPr="00276BEF">
        <w:rPr>
          <w:rFonts w:eastAsiaTheme="minorHAnsi" w:hint="eastAsia"/>
        </w:rPr>
        <w:t>つ</w:t>
      </w:r>
      <w:r w:rsidRPr="00276BEF">
        <w:rPr>
          <w:rFonts w:eastAsiaTheme="minorHAnsi"/>
        </w:rPr>
        <w:t>。</w:t>
      </w:r>
    </w:p>
    <w:p w14:paraId="7BC0ADD5" w14:textId="77777777" w:rsidR="00B53237" w:rsidRPr="00276BEF" w:rsidRDefault="00B53237" w:rsidP="00B65503">
      <w:pPr>
        <w:rPr>
          <w:rFonts w:eastAsiaTheme="minorHAnsi"/>
        </w:rPr>
      </w:pPr>
    </w:p>
    <w:p w14:paraId="1CB074FE" w14:textId="3884EB46" w:rsidR="00D263DE" w:rsidRDefault="00D263DE" w:rsidP="00B65503">
      <w:pPr>
        <w:rPr>
          <w:rFonts w:eastAsiaTheme="minorHAnsi"/>
        </w:rPr>
      </w:pPr>
      <w:r w:rsidRPr="00276BEF">
        <w:rPr>
          <w:rFonts w:eastAsiaTheme="minorHAnsi" w:hint="eastAsia"/>
        </w:rPr>
        <w:t>データフレームの構成</w:t>
      </w:r>
    </w:p>
    <w:p w14:paraId="36475560" w14:textId="6A781AFE" w:rsidR="00B65503" w:rsidRPr="00276BEF" w:rsidRDefault="00955351" w:rsidP="00B65503">
      <w:pPr>
        <w:rPr>
          <w:rFonts w:eastAsiaTheme="minorHAnsi"/>
        </w:rPr>
      </w:pPr>
      <w:r>
        <w:rPr>
          <w:rFonts w:eastAsiaTheme="minorHAnsi" w:hint="eastAsia"/>
        </w:rPr>
        <w:t>R</w:t>
      </w:r>
      <w:r w:rsidR="00B65503" w:rsidRPr="00276BEF">
        <w:rPr>
          <w:rFonts w:eastAsiaTheme="minorHAnsi" w:hint="eastAsia"/>
        </w:rPr>
        <w:t>ENESAS</w:t>
      </w:r>
      <w:r w:rsidR="00B65503" w:rsidRPr="00276BEF">
        <w:rPr>
          <w:rFonts w:eastAsiaTheme="minorHAnsi"/>
        </w:rPr>
        <w:t xml:space="preserve"> </w:t>
      </w:r>
      <w:r w:rsidR="00B65503" w:rsidRPr="00276BEF">
        <w:rPr>
          <w:rFonts w:eastAsiaTheme="minorHAnsi" w:hint="eastAsia"/>
        </w:rPr>
        <w:t xml:space="preserve">アプリケーションノート </w:t>
      </w:r>
      <w:r w:rsidR="00B65503" w:rsidRPr="00276BEF">
        <w:rPr>
          <w:rFonts w:eastAsiaTheme="minorHAnsi"/>
        </w:rPr>
        <w:t>CAN入門書</w:t>
      </w:r>
      <w:r w:rsidR="00B65503" w:rsidRPr="00276BEF">
        <w:rPr>
          <w:rFonts w:eastAsiaTheme="minorHAnsi" w:hint="eastAsia"/>
        </w:rPr>
        <w:t>より抜粋</w:t>
      </w:r>
    </w:p>
    <w:p w14:paraId="519181AE" w14:textId="2E1D4EC2" w:rsidR="00B65503" w:rsidRPr="00B65503" w:rsidRDefault="00B65503">
      <w:pPr>
        <w:rPr>
          <w:rFonts w:ascii="ＭＳ 明朝" w:eastAsia="ＭＳ 明朝" w:hAnsi="ＭＳ 明朝"/>
        </w:rPr>
      </w:pPr>
      <w:r>
        <w:rPr>
          <w:rFonts w:ascii="ＭＳ 明朝" w:eastAsia="ＭＳ 明朝" w:hAnsi="ＭＳ 明朝"/>
          <w:noProof/>
        </w:rPr>
        <w:drawing>
          <wp:inline distT="0" distB="0" distL="0" distR="0" wp14:anchorId="0F4B4F43" wp14:editId="51C1A726">
            <wp:extent cx="4729258" cy="259842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6204" cy="2602236"/>
                    </a:xfrm>
                    <a:prstGeom prst="rect">
                      <a:avLst/>
                    </a:prstGeom>
                    <a:noFill/>
                    <a:ln>
                      <a:noFill/>
                    </a:ln>
                  </pic:spPr>
                </pic:pic>
              </a:graphicData>
            </a:graphic>
          </wp:inline>
        </w:drawing>
      </w:r>
    </w:p>
    <w:p w14:paraId="744C985E" w14:textId="6904A9A8" w:rsidR="00B53237" w:rsidRDefault="00B53237">
      <w:pPr>
        <w:rPr>
          <w:rFonts w:ascii="ＭＳ 明朝" w:eastAsia="ＭＳ 明朝" w:hAnsi="ＭＳ 明朝"/>
        </w:rPr>
      </w:pPr>
      <w:r>
        <w:rPr>
          <w:rFonts w:ascii="ＭＳ 明朝" w:eastAsia="ＭＳ 明朝" w:hAnsi="ＭＳ 明朝"/>
        </w:rPr>
        <w:br w:type="page"/>
      </w:r>
    </w:p>
    <w:p w14:paraId="72ED790E" w14:textId="77777777" w:rsidR="00700B4F" w:rsidRDefault="00700B4F">
      <w:pPr>
        <w:rPr>
          <w:rFonts w:ascii="ＭＳ 明朝" w:eastAsia="ＭＳ 明朝" w:hAnsi="ＭＳ 明朝"/>
        </w:rPr>
      </w:pPr>
    </w:p>
    <w:tbl>
      <w:tblPr>
        <w:tblStyle w:val="af3"/>
        <w:tblW w:w="8500" w:type="dxa"/>
        <w:tblLook w:val="04A0" w:firstRow="1" w:lastRow="0" w:firstColumn="1" w:lastColumn="0" w:noHBand="0" w:noVBand="1"/>
      </w:tblPr>
      <w:tblGrid>
        <w:gridCol w:w="3336"/>
        <w:gridCol w:w="5164"/>
      </w:tblGrid>
      <w:tr w:rsidR="00700B4F" w:rsidRPr="00276BEF" w14:paraId="54544384" w14:textId="77777777" w:rsidTr="007C00B4">
        <w:tc>
          <w:tcPr>
            <w:tcW w:w="3336" w:type="dxa"/>
          </w:tcPr>
          <w:p w14:paraId="5BDCC67A" w14:textId="77777777" w:rsidR="00700B4F" w:rsidRPr="00276BEF" w:rsidRDefault="00700B4F" w:rsidP="007C00B4">
            <w:pPr>
              <w:rPr>
                <w:rFonts w:eastAsiaTheme="minorHAnsi"/>
              </w:rPr>
            </w:pPr>
            <w:r w:rsidRPr="00276BEF">
              <w:rPr>
                <w:rFonts w:eastAsiaTheme="minorHAnsi"/>
              </w:rPr>
              <w:t>スタートオブフレーム</w:t>
            </w:r>
          </w:p>
          <w:p w14:paraId="3FB7218B" w14:textId="77777777" w:rsidR="00700B4F" w:rsidRPr="00276BEF" w:rsidRDefault="00700B4F" w:rsidP="007C00B4">
            <w:pPr>
              <w:rPr>
                <w:rFonts w:eastAsiaTheme="minorHAnsi"/>
              </w:rPr>
            </w:pPr>
            <w:r w:rsidRPr="00276BEF">
              <w:rPr>
                <w:rFonts w:eastAsiaTheme="minorHAnsi"/>
              </w:rPr>
              <w:t>(SOF)</w:t>
            </w:r>
          </w:p>
        </w:tc>
        <w:tc>
          <w:tcPr>
            <w:tcW w:w="5164" w:type="dxa"/>
          </w:tcPr>
          <w:p w14:paraId="6F8EA88F" w14:textId="77777777" w:rsidR="00700B4F" w:rsidRPr="00276BEF" w:rsidRDefault="00700B4F" w:rsidP="007C00B4">
            <w:pPr>
              <w:rPr>
                <w:rFonts w:eastAsiaTheme="minorHAnsi"/>
              </w:rPr>
            </w:pPr>
            <w:r w:rsidRPr="00276BEF">
              <w:rPr>
                <w:rFonts w:eastAsiaTheme="minorHAnsi" w:hint="eastAsia"/>
              </w:rPr>
              <w:t>データフレームの開始を表すフィールド。</w:t>
            </w:r>
          </w:p>
          <w:p w14:paraId="4EE578B3" w14:textId="77777777" w:rsidR="00700B4F" w:rsidRPr="00276BEF" w:rsidRDefault="00700B4F" w:rsidP="007C00B4">
            <w:pPr>
              <w:rPr>
                <w:rFonts w:eastAsiaTheme="minorHAnsi"/>
              </w:rPr>
            </w:pPr>
            <w:r w:rsidRPr="00276BEF">
              <w:rPr>
                <w:rFonts w:eastAsiaTheme="minorHAnsi"/>
              </w:rPr>
              <w:t>1ビットのドミナントビット</w:t>
            </w:r>
          </w:p>
        </w:tc>
      </w:tr>
      <w:tr w:rsidR="00700B4F" w:rsidRPr="00276BEF" w14:paraId="68BD6497" w14:textId="77777777" w:rsidTr="007C00B4">
        <w:tc>
          <w:tcPr>
            <w:tcW w:w="3336" w:type="dxa"/>
          </w:tcPr>
          <w:p w14:paraId="3FAF0CA6" w14:textId="77777777" w:rsidR="00700B4F" w:rsidRPr="00276BEF" w:rsidRDefault="00700B4F" w:rsidP="007C00B4">
            <w:pPr>
              <w:rPr>
                <w:rFonts w:eastAsiaTheme="minorHAnsi"/>
              </w:rPr>
            </w:pPr>
            <w:r w:rsidRPr="00276BEF">
              <w:rPr>
                <w:rFonts w:eastAsiaTheme="minorHAnsi"/>
              </w:rPr>
              <w:t>アービトレーションフィールド</w:t>
            </w:r>
          </w:p>
          <w:p w14:paraId="39851326" w14:textId="77777777" w:rsidR="00700B4F" w:rsidRPr="00276BEF" w:rsidRDefault="00700B4F" w:rsidP="007C00B4">
            <w:pPr>
              <w:rPr>
                <w:rFonts w:eastAsiaTheme="minorHAnsi"/>
              </w:rPr>
            </w:pPr>
            <w:r w:rsidRPr="00276BEF">
              <w:rPr>
                <w:rFonts w:eastAsiaTheme="minorHAnsi"/>
              </w:rPr>
              <w:t>(調停フィールド)</w:t>
            </w:r>
          </w:p>
        </w:tc>
        <w:tc>
          <w:tcPr>
            <w:tcW w:w="5164" w:type="dxa"/>
          </w:tcPr>
          <w:p w14:paraId="413C6049" w14:textId="77777777" w:rsidR="00700B4F" w:rsidRPr="00276BEF" w:rsidRDefault="00700B4F" w:rsidP="007C00B4">
            <w:pPr>
              <w:rPr>
                <w:rFonts w:eastAsiaTheme="minorHAnsi"/>
              </w:rPr>
            </w:pPr>
            <w:r w:rsidRPr="00276BEF">
              <w:rPr>
                <w:rFonts w:eastAsiaTheme="minorHAnsi" w:hint="eastAsia"/>
              </w:rPr>
              <w:t>フレームの優先順位を表すフィールド</w:t>
            </w:r>
          </w:p>
          <w:p w14:paraId="4446B54C" w14:textId="77777777" w:rsidR="00700B4F" w:rsidRPr="00276BEF" w:rsidRDefault="00700B4F" w:rsidP="007C00B4">
            <w:pPr>
              <w:rPr>
                <w:rFonts w:eastAsiaTheme="minorHAnsi"/>
              </w:rPr>
            </w:pPr>
          </w:p>
          <w:p w14:paraId="67A60A36" w14:textId="77777777" w:rsidR="00700B4F" w:rsidRPr="00276BEF" w:rsidRDefault="00700B4F" w:rsidP="007C00B4">
            <w:pPr>
              <w:rPr>
                <w:rFonts w:eastAsiaTheme="minorHAnsi"/>
              </w:rPr>
            </w:pPr>
            <w:r w:rsidRPr="00276BEF">
              <w:rPr>
                <w:rFonts w:eastAsiaTheme="minorHAnsi" w:hint="eastAsia"/>
              </w:rPr>
              <w:t>・標準フォーマットの</w:t>
            </w:r>
            <w:r w:rsidRPr="00276BEF">
              <w:rPr>
                <w:rFonts w:eastAsiaTheme="minorHAnsi"/>
              </w:rPr>
              <w:t>IDは11ビット</w:t>
            </w:r>
          </w:p>
          <w:p w14:paraId="67E29F25" w14:textId="77777777" w:rsidR="00700B4F" w:rsidRPr="00276BEF" w:rsidRDefault="00700B4F" w:rsidP="007C00B4">
            <w:pPr>
              <w:rPr>
                <w:rFonts w:eastAsiaTheme="minorHAnsi"/>
              </w:rPr>
            </w:pPr>
            <w:r w:rsidRPr="00276BEF">
              <w:rPr>
                <w:rFonts w:eastAsiaTheme="minorHAnsi" w:hint="eastAsia"/>
              </w:rPr>
              <w:t>・上位</w:t>
            </w:r>
            <w:r w:rsidRPr="00276BEF">
              <w:rPr>
                <w:rFonts w:eastAsiaTheme="minorHAnsi"/>
              </w:rPr>
              <w:t>7ビットがすべてレセシブであることは禁止</w:t>
            </w:r>
          </w:p>
          <w:p w14:paraId="7C002CFF" w14:textId="77777777" w:rsidR="00700B4F" w:rsidRPr="00276BEF" w:rsidRDefault="00700B4F" w:rsidP="007C00B4">
            <w:pPr>
              <w:rPr>
                <w:rFonts w:eastAsiaTheme="minorHAnsi"/>
              </w:rPr>
            </w:pPr>
            <w:r w:rsidRPr="00276BEF">
              <w:rPr>
                <w:rFonts w:eastAsiaTheme="minorHAnsi" w:hint="eastAsia"/>
              </w:rPr>
              <w:t>・拡張フォーマットの</w:t>
            </w:r>
            <w:r w:rsidRPr="00276BEF">
              <w:rPr>
                <w:rFonts w:eastAsiaTheme="minorHAnsi"/>
              </w:rPr>
              <w:t>ID</w:t>
            </w:r>
            <w:r w:rsidRPr="00276BEF">
              <w:rPr>
                <w:rFonts w:eastAsiaTheme="minorHAnsi" w:hint="eastAsia"/>
              </w:rPr>
              <w:t>は</w:t>
            </w:r>
            <w:r w:rsidRPr="00276BEF">
              <w:rPr>
                <w:rFonts w:eastAsiaTheme="minorHAnsi"/>
              </w:rPr>
              <w:t>11ビット</w:t>
            </w:r>
            <w:r w:rsidRPr="00276BEF">
              <w:rPr>
                <w:rFonts w:eastAsiaTheme="minorHAnsi" w:hint="eastAsia"/>
              </w:rPr>
              <w:t>＋</w:t>
            </w:r>
            <w:r w:rsidRPr="00276BEF">
              <w:rPr>
                <w:rFonts w:eastAsiaTheme="minorHAnsi"/>
              </w:rPr>
              <w:t>18ビットの合</w:t>
            </w:r>
            <w:r w:rsidRPr="00276BEF">
              <w:rPr>
                <w:rFonts w:eastAsiaTheme="minorHAnsi" w:hint="eastAsia"/>
              </w:rPr>
              <w:t>計</w:t>
            </w:r>
            <w:r w:rsidRPr="00276BEF">
              <w:rPr>
                <w:rFonts w:eastAsiaTheme="minorHAnsi"/>
              </w:rPr>
              <w:t>29ビット</w:t>
            </w:r>
          </w:p>
          <w:p w14:paraId="2DCB3BAF" w14:textId="77777777" w:rsidR="00700B4F" w:rsidRPr="00276BEF" w:rsidRDefault="00700B4F" w:rsidP="007C00B4">
            <w:pPr>
              <w:rPr>
                <w:rFonts w:eastAsiaTheme="minorHAnsi"/>
              </w:rPr>
            </w:pPr>
            <w:r w:rsidRPr="00276BEF">
              <w:rPr>
                <w:rFonts w:eastAsiaTheme="minorHAnsi" w:hint="eastAsia"/>
              </w:rPr>
              <w:t>・バス上の複数のユニットが同一の</w:t>
            </w:r>
            <w:r w:rsidRPr="00276BEF">
              <w:rPr>
                <w:rFonts w:eastAsiaTheme="minorHAnsi"/>
              </w:rPr>
              <w:t>IDを持つデータフレームを同時に送信することは禁止</w:t>
            </w:r>
          </w:p>
        </w:tc>
      </w:tr>
      <w:tr w:rsidR="00700B4F" w:rsidRPr="00276BEF" w14:paraId="7FA3845F" w14:textId="77777777" w:rsidTr="007C00B4">
        <w:tc>
          <w:tcPr>
            <w:tcW w:w="3336" w:type="dxa"/>
          </w:tcPr>
          <w:p w14:paraId="44C8E1A7" w14:textId="77777777" w:rsidR="00700B4F" w:rsidRPr="00276BEF" w:rsidRDefault="00700B4F" w:rsidP="007C00B4">
            <w:pPr>
              <w:rPr>
                <w:rFonts w:eastAsiaTheme="minorHAnsi"/>
              </w:rPr>
            </w:pPr>
            <w:r w:rsidRPr="00276BEF">
              <w:rPr>
                <w:rFonts w:eastAsiaTheme="minorHAnsi"/>
              </w:rPr>
              <w:t>コントロールフィールド</w:t>
            </w:r>
          </w:p>
          <w:p w14:paraId="6985939D" w14:textId="77777777" w:rsidR="00700B4F" w:rsidRPr="00276BEF" w:rsidRDefault="00700B4F" w:rsidP="007C00B4">
            <w:pPr>
              <w:rPr>
                <w:rFonts w:eastAsiaTheme="minorHAnsi"/>
              </w:rPr>
            </w:pPr>
            <w:r w:rsidRPr="00276BEF">
              <w:rPr>
                <w:rFonts w:eastAsiaTheme="minorHAnsi"/>
              </w:rPr>
              <w:t>(制御フィールド)</w:t>
            </w:r>
          </w:p>
        </w:tc>
        <w:tc>
          <w:tcPr>
            <w:tcW w:w="5164" w:type="dxa"/>
          </w:tcPr>
          <w:p w14:paraId="447CE6F8" w14:textId="77777777" w:rsidR="00700B4F" w:rsidRPr="00276BEF" w:rsidRDefault="00700B4F" w:rsidP="007C00B4">
            <w:pPr>
              <w:rPr>
                <w:rFonts w:eastAsiaTheme="minorHAnsi"/>
              </w:rPr>
            </w:pPr>
            <w:r w:rsidRPr="00276BEF">
              <w:rPr>
                <w:rFonts w:eastAsiaTheme="minorHAnsi" w:hint="eastAsia"/>
              </w:rPr>
              <w:t>予約ビットとデータのバイト数を表すフィールド</w:t>
            </w:r>
          </w:p>
          <w:p w14:paraId="06B59861" w14:textId="77777777" w:rsidR="00700B4F" w:rsidRPr="00276BEF" w:rsidRDefault="00700B4F" w:rsidP="007C00B4">
            <w:pPr>
              <w:rPr>
                <w:rFonts w:eastAsiaTheme="minorHAnsi"/>
              </w:rPr>
            </w:pPr>
            <w:r w:rsidRPr="00276BEF">
              <w:rPr>
                <w:rFonts w:eastAsiaTheme="minorHAnsi"/>
              </w:rPr>
              <w:t>6 ビットの送信するメッセージのデータバイト数を表すフィールド</w:t>
            </w:r>
          </w:p>
        </w:tc>
      </w:tr>
      <w:tr w:rsidR="00700B4F" w:rsidRPr="00276BEF" w14:paraId="7FB2D56B" w14:textId="77777777" w:rsidTr="007C00B4">
        <w:tc>
          <w:tcPr>
            <w:tcW w:w="3336" w:type="dxa"/>
          </w:tcPr>
          <w:p w14:paraId="3F1A2720" w14:textId="77777777" w:rsidR="00700B4F" w:rsidRPr="00276BEF" w:rsidRDefault="00700B4F" w:rsidP="007C00B4">
            <w:pPr>
              <w:rPr>
                <w:rFonts w:eastAsiaTheme="minorHAnsi"/>
              </w:rPr>
            </w:pPr>
            <w:r w:rsidRPr="00276BEF">
              <w:rPr>
                <w:rFonts w:eastAsiaTheme="minorHAnsi"/>
              </w:rPr>
              <w:t>データフィールド</w:t>
            </w:r>
          </w:p>
        </w:tc>
        <w:tc>
          <w:tcPr>
            <w:tcW w:w="5164" w:type="dxa"/>
          </w:tcPr>
          <w:p w14:paraId="695BBEC7" w14:textId="77777777" w:rsidR="00700B4F" w:rsidRPr="00276BEF" w:rsidRDefault="00700B4F" w:rsidP="007C00B4">
            <w:pPr>
              <w:rPr>
                <w:rFonts w:eastAsiaTheme="minorHAnsi"/>
              </w:rPr>
            </w:pPr>
            <w:r w:rsidRPr="00276BEF">
              <w:rPr>
                <w:rFonts w:eastAsiaTheme="minorHAnsi" w:hint="eastAsia"/>
              </w:rPr>
              <w:t>データの中身。</w:t>
            </w:r>
            <w:r w:rsidRPr="00276BEF">
              <w:rPr>
                <w:rFonts w:eastAsiaTheme="minorHAnsi"/>
              </w:rPr>
              <w:t>0～8 バイト</w:t>
            </w:r>
            <w:r w:rsidRPr="00276BEF">
              <w:rPr>
                <w:rFonts w:eastAsiaTheme="minorHAnsi" w:hint="eastAsia"/>
              </w:rPr>
              <w:t>。</w:t>
            </w:r>
          </w:p>
        </w:tc>
      </w:tr>
      <w:tr w:rsidR="00700B4F" w:rsidRPr="00276BEF" w14:paraId="6B45B5A3" w14:textId="77777777" w:rsidTr="007C00B4">
        <w:tc>
          <w:tcPr>
            <w:tcW w:w="3336" w:type="dxa"/>
          </w:tcPr>
          <w:p w14:paraId="0AB2771D" w14:textId="77777777" w:rsidR="00700B4F" w:rsidRPr="00276BEF" w:rsidRDefault="00700B4F" w:rsidP="007C00B4">
            <w:pPr>
              <w:rPr>
                <w:rFonts w:eastAsiaTheme="minorHAnsi"/>
              </w:rPr>
            </w:pPr>
            <w:r w:rsidRPr="00276BEF">
              <w:rPr>
                <w:rFonts w:eastAsiaTheme="minorHAnsi"/>
              </w:rPr>
              <w:t>CRC フィールド</w:t>
            </w:r>
          </w:p>
        </w:tc>
        <w:tc>
          <w:tcPr>
            <w:tcW w:w="5164" w:type="dxa"/>
          </w:tcPr>
          <w:p w14:paraId="7B905625" w14:textId="77777777" w:rsidR="00700B4F" w:rsidRPr="00276BEF" w:rsidRDefault="00700B4F" w:rsidP="007C00B4">
            <w:pPr>
              <w:rPr>
                <w:rFonts w:eastAsiaTheme="minorHAnsi"/>
              </w:rPr>
            </w:pPr>
            <w:r w:rsidRPr="00276BEF">
              <w:rPr>
                <w:rFonts w:eastAsiaTheme="minorHAnsi" w:hint="eastAsia"/>
              </w:rPr>
              <w:t>フレームの伝送誤りをチェックするフィールド</w:t>
            </w:r>
          </w:p>
        </w:tc>
      </w:tr>
      <w:tr w:rsidR="00700B4F" w:rsidRPr="00276BEF" w14:paraId="4F1DC0FB" w14:textId="77777777" w:rsidTr="007C00B4">
        <w:tc>
          <w:tcPr>
            <w:tcW w:w="3336" w:type="dxa"/>
          </w:tcPr>
          <w:p w14:paraId="6C561324" w14:textId="77777777" w:rsidR="00700B4F" w:rsidRPr="00276BEF" w:rsidRDefault="00700B4F" w:rsidP="007C00B4">
            <w:pPr>
              <w:rPr>
                <w:rFonts w:eastAsiaTheme="minorHAnsi"/>
              </w:rPr>
            </w:pPr>
            <w:r w:rsidRPr="00276BEF">
              <w:rPr>
                <w:rFonts w:eastAsiaTheme="minorHAnsi"/>
              </w:rPr>
              <w:t>ACK フィールド</w:t>
            </w:r>
          </w:p>
        </w:tc>
        <w:tc>
          <w:tcPr>
            <w:tcW w:w="5164" w:type="dxa"/>
          </w:tcPr>
          <w:p w14:paraId="3D293FB1" w14:textId="77777777" w:rsidR="00700B4F" w:rsidRPr="00276BEF" w:rsidRDefault="00700B4F" w:rsidP="007C00B4">
            <w:pPr>
              <w:rPr>
                <w:rFonts w:eastAsiaTheme="minorHAnsi"/>
              </w:rPr>
            </w:pPr>
            <w:r w:rsidRPr="00276BEF">
              <w:rPr>
                <w:rFonts w:eastAsiaTheme="minorHAnsi" w:hint="eastAsia"/>
              </w:rPr>
              <w:t>正常受信した確認の合図を表すフィールド</w:t>
            </w:r>
          </w:p>
          <w:p w14:paraId="727D4DA1" w14:textId="77777777" w:rsidR="00700B4F" w:rsidRPr="00276BEF" w:rsidRDefault="00700B4F" w:rsidP="007C00B4">
            <w:pPr>
              <w:rPr>
                <w:rFonts w:eastAsiaTheme="minorHAnsi"/>
              </w:rPr>
            </w:pPr>
            <w:r w:rsidRPr="00276BEF">
              <w:rPr>
                <w:rFonts w:eastAsiaTheme="minorHAnsi"/>
              </w:rPr>
              <w:t>ACKスロットとACKデリミタの2ビット</w:t>
            </w:r>
          </w:p>
          <w:p w14:paraId="4C17FBA5" w14:textId="77777777" w:rsidR="00700B4F" w:rsidRPr="00276BEF" w:rsidRDefault="00700B4F" w:rsidP="007C00B4">
            <w:pPr>
              <w:rPr>
                <w:rFonts w:eastAsiaTheme="minorHAnsi"/>
              </w:rPr>
            </w:pPr>
            <w:r w:rsidRPr="00276BEF">
              <w:rPr>
                <w:rFonts w:eastAsiaTheme="minorHAnsi" w:hint="eastAsia"/>
              </w:rPr>
              <w:t>送信ユニットは</w:t>
            </w:r>
            <w:r w:rsidRPr="00276BEF">
              <w:rPr>
                <w:rFonts w:eastAsiaTheme="minorHAnsi"/>
              </w:rPr>
              <w:t>ACKスロットとACKデリミタをレセシブビットで送信</w:t>
            </w:r>
            <w:r w:rsidRPr="00276BEF">
              <w:rPr>
                <w:rFonts w:eastAsiaTheme="minorHAnsi" w:hint="eastAsia"/>
              </w:rPr>
              <w:t>。正しいメッセージを受信した受信ユニットは、</w:t>
            </w:r>
            <w:r w:rsidRPr="00276BEF">
              <w:rPr>
                <w:rFonts w:eastAsiaTheme="minorHAnsi"/>
              </w:rPr>
              <w:t>ACKスロットでドミナントビットを送り正常受信の完</w:t>
            </w:r>
            <w:r w:rsidRPr="00276BEF">
              <w:rPr>
                <w:rFonts w:eastAsiaTheme="minorHAnsi" w:hint="eastAsia"/>
              </w:rPr>
              <w:t>了を送信ユニットに知らせる。</w:t>
            </w:r>
          </w:p>
        </w:tc>
      </w:tr>
      <w:tr w:rsidR="00700B4F" w:rsidRPr="00276BEF" w14:paraId="0EEA9B20" w14:textId="77777777" w:rsidTr="007C00B4">
        <w:tc>
          <w:tcPr>
            <w:tcW w:w="3336" w:type="dxa"/>
          </w:tcPr>
          <w:p w14:paraId="4381476F" w14:textId="77777777" w:rsidR="00700B4F" w:rsidRPr="00276BEF" w:rsidRDefault="00700B4F" w:rsidP="007C00B4">
            <w:pPr>
              <w:rPr>
                <w:rFonts w:eastAsiaTheme="minorHAnsi"/>
              </w:rPr>
            </w:pPr>
            <w:r w:rsidRPr="00276BEF">
              <w:rPr>
                <w:rFonts w:eastAsiaTheme="minorHAnsi"/>
              </w:rPr>
              <w:t>エンドオブフレーム</w:t>
            </w:r>
          </w:p>
        </w:tc>
        <w:tc>
          <w:tcPr>
            <w:tcW w:w="5164" w:type="dxa"/>
          </w:tcPr>
          <w:p w14:paraId="519E3687" w14:textId="77777777" w:rsidR="00700B4F" w:rsidRPr="00276BEF" w:rsidRDefault="00700B4F" w:rsidP="007C00B4">
            <w:pPr>
              <w:rPr>
                <w:rFonts w:eastAsiaTheme="minorHAnsi"/>
              </w:rPr>
            </w:pPr>
            <w:r w:rsidRPr="00276BEF">
              <w:rPr>
                <w:rFonts w:eastAsiaTheme="minorHAnsi" w:hint="eastAsia"/>
              </w:rPr>
              <w:t>データフレームの終了を表すフィールド。</w:t>
            </w:r>
          </w:p>
          <w:p w14:paraId="3D9EC4A4" w14:textId="77777777" w:rsidR="00700B4F" w:rsidRPr="00276BEF" w:rsidRDefault="00700B4F" w:rsidP="007C00B4">
            <w:pPr>
              <w:rPr>
                <w:rFonts w:eastAsiaTheme="minorHAnsi"/>
              </w:rPr>
            </w:pPr>
            <w:r w:rsidRPr="00276BEF">
              <w:rPr>
                <w:rFonts w:eastAsiaTheme="minorHAnsi"/>
              </w:rPr>
              <w:t>7ビットのレセシブビット</w:t>
            </w:r>
          </w:p>
        </w:tc>
      </w:tr>
    </w:tbl>
    <w:p w14:paraId="6B133B74" w14:textId="594DE268" w:rsidR="00700B4F" w:rsidRDefault="00700B4F">
      <w:pPr>
        <w:rPr>
          <w:rFonts w:ascii="ＭＳ 明朝" w:eastAsia="ＭＳ 明朝" w:hAnsi="ＭＳ 明朝"/>
        </w:rPr>
      </w:pPr>
    </w:p>
    <w:p w14:paraId="1BF38A13" w14:textId="1B4A04ED" w:rsidR="00700B4F" w:rsidRDefault="00700B4F">
      <w:pPr>
        <w:rPr>
          <w:rFonts w:ascii="ＭＳ 明朝" w:eastAsia="ＭＳ 明朝" w:hAnsi="ＭＳ 明朝"/>
        </w:rPr>
      </w:pPr>
      <w:r>
        <w:rPr>
          <w:rFonts w:ascii="ＭＳ 明朝" w:eastAsia="ＭＳ 明朝" w:hAnsi="ＭＳ 明朝"/>
        </w:rPr>
        <w:br w:type="page"/>
      </w:r>
    </w:p>
    <w:p w14:paraId="01ABAEE0" w14:textId="77777777" w:rsidR="00700B4F" w:rsidRPr="00700B4F" w:rsidRDefault="00700B4F">
      <w:pPr>
        <w:rPr>
          <w:rFonts w:ascii="ＭＳ 明朝" w:eastAsia="ＭＳ 明朝" w:hAnsi="ＭＳ 明朝"/>
        </w:rPr>
      </w:pPr>
    </w:p>
    <w:p w14:paraId="78C9502B" w14:textId="14283C23" w:rsidR="00B65503" w:rsidRDefault="00B53237">
      <w:pPr>
        <w:rPr>
          <w:rFonts w:eastAsiaTheme="minorHAnsi"/>
        </w:rPr>
      </w:pPr>
      <w:r w:rsidRPr="00276BEF">
        <w:rPr>
          <w:rFonts w:eastAsiaTheme="minorHAnsi" w:hint="eastAsia"/>
        </w:rPr>
        <w:t>リモートフレームの構成</w:t>
      </w:r>
    </w:p>
    <w:p w14:paraId="6697D292" w14:textId="70C2909B" w:rsidR="00D263DE" w:rsidRPr="00D263DE" w:rsidRDefault="00D263DE">
      <w:pPr>
        <w:rPr>
          <w:rFonts w:eastAsiaTheme="minorHAnsi"/>
        </w:rPr>
      </w:pPr>
      <w:r>
        <w:rPr>
          <w:rFonts w:eastAsiaTheme="minorHAnsi" w:hint="eastAsia"/>
        </w:rPr>
        <w:t>R</w:t>
      </w:r>
      <w:r w:rsidRPr="00276BEF">
        <w:rPr>
          <w:rFonts w:eastAsiaTheme="minorHAnsi" w:hint="eastAsia"/>
        </w:rPr>
        <w:t>ENESAS</w:t>
      </w:r>
      <w:r w:rsidRPr="00276BEF">
        <w:rPr>
          <w:rFonts w:eastAsiaTheme="minorHAnsi"/>
        </w:rPr>
        <w:t xml:space="preserve"> </w:t>
      </w:r>
      <w:r w:rsidRPr="00276BEF">
        <w:rPr>
          <w:rFonts w:eastAsiaTheme="minorHAnsi" w:hint="eastAsia"/>
        </w:rPr>
        <w:t xml:space="preserve">アプリケーションノート </w:t>
      </w:r>
      <w:r w:rsidRPr="00276BEF">
        <w:rPr>
          <w:rFonts w:eastAsiaTheme="minorHAnsi"/>
        </w:rPr>
        <w:t>CAN入門書</w:t>
      </w:r>
      <w:r w:rsidRPr="00276BEF">
        <w:rPr>
          <w:rFonts w:eastAsiaTheme="minorHAnsi" w:hint="eastAsia"/>
        </w:rPr>
        <w:t>より抜粋</w:t>
      </w:r>
    </w:p>
    <w:p w14:paraId="2E1FF08A" w14:textId="0D54E5E7" w:rsidR="00B65503" w:rsidRDefault="00B65503">
      <w:pPr>
        <w:rPr>
          <w:rFonts w:ascii="ＭＳ 明朝" w:eastAsia="ＭＳ 明朝" w:hAnsi="ＭＳ 明朝"/>
        </w:rPr>
      </w:pPr>
      <w:r>
        <w:rPr>
          <w:rFonts w:ascii="ＭＳ 明朝" w:eastAsia="ＭＳ 明朝" w:hAnsi="ＭＳ 明朝" w:hint="eastAsia"/>
          <w:noProof/>
        </w:rPr>
        <w:drawing>
          <wp:inline distT="0" distB="0" distL="0" distR="0" wp14:anchorId="0EC2F203" wp14:editId="45E8A8B5">
            <wp:extent cx="4826340" cy="265176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8994" cy="2653218"/>
                    </a:xfrm>
                    <a:prstGeom prst="rect">
                      <a:avLst/>
                    </a:prstGeom>
                    <a:noFill/>
                    <a:ln>
                      <a:noFill/>
                    </a:ln>
                  </pic:spPr>
                </pic:pic>
              </a:graphicData>
            </a:graphic>
          </wp:inline>
        </w:drawing>
      </w:r>
    </w:p>
    <w:p w14:paraId="093076F9" w14:textId="05C6F87C" w:rsidR="00B53237" w:rsidRPr="00276BEF" w:rsidRDefault="00B53237">
      <w:pPr>
        <w:rPr>
          <w:rFonts w:eastAsiaTheme="minorHAnsi"/>
        </w:rPr>
      </w:pPr>
      <w:r w:rsidRPr="00276BEF">
        <w:rPr>
          <w:rFonts w:eastAsiaTheme="minorHAnsi" w:hint="eastAsia"/>
        </w:rPr>
        <w:t>データフレームとリモートフレームの違い</w:t>
      </w:r>
    </w:p>
    <w:p w14:paraId="68CA8820" w14:textId="3788E958" w:rsidR="00B53237" w:rsidRPr="00276BEF" w:rsidRDefault="00B53237" w:rsidP="00B53237">
      <w:pPr>
        <w:rPr>
          <w:rFonts w:eastAsiaTheme="minorHAnsi"/>
        </w:rPr>
      </w:pPr>
      <w:r w:rsidRPr="00276BEF">
        <w:rPr>
          <w:rFonts w:eastAsiaTheme="minorHAnsi" w:hint="eastAsia"/>
        </w:rPr>
        <w:t>・リモートフレームはデータフィールドを取り除き、アービトレーションフィールドの</w:t>
      </w:r>
      <w:r w:rsidRPr="00276BEF">
        <w:rPr>
          <w:rFonts w:eastAsiaTheme="minorHAnsi"/>
        </w:rPr>
        <w:t>RTRビット</w:t>
      </w:r>
      <w:r w:rsidRPr="00276BEF">
        <w:rPr>
          <w:rFonts w:eastAsiaTheme="minorHAnsi" w:hint="eastAsia"/>
        </w:rPr>
        <w:t>をレセシブレベルにしたもの。</w:t>
      </w:r>
    </w:p>
    <w:p w14:paraId="3A82C780" w14:textId="29556822" w:rsidR="00B53237" w:rsidRPr="00276BEF" w:rsidRDefault="00B53237" w:rsidP="00B53237">
      <w:pPr>
        <w:rPr>
          <w:rFonts w:eastAsiaTheme="minorHAnsi"/>
        </w:rPr>
      </w:pPr>
      <w:r w:rsidRPr="00276BEF">
        <w:rPr>
          <w:rFonts w:eastAsiaTheme="minorHAnsi" w:hint="eastAsia"/>
        </w:rPr>
        <w:t>・データフィールドがないデータフレームとリモートフレームでは</w:t>
      </w:r>
      <w:r w:rsidRPr="00276BEF">
        <w:rPr>
          <w:rFonts w:eastAsiaTheme="minorHAnsi"/>
        </w:rPr>
        <w:t>RTRビットで区別する</w:t>
      </w:r>
      <w:r w:rsidRPr="00276BEF">
        <w:rPr>
          <w:rFonts w:eastAsiaTheme="minorHAnsi" w:hint="eastAsia"/>
        </w:rPr>
        <w:t>。</w:t>
      </w:r>
    </w:p>
    <w:p w14:paraId="74CBA9C2" w14:textId="672E8F74" w:rsidR="00B65503" w:rsidRDefault="00B65503" w:rsidP="00B65503">
      <w:pPr>
        <w:rPr>
          <w:rFonts w:ascii="ＭＳ 明朝" w:eastAsia="ＭＳ 明朝" w:hAnsi="ＭＳ 明朝"/>
        </w:rPr>
      </w:pPr>
    </w:p>
    <w:p w14:paraId="31160E8F" w14:textId="12CDB237" w:rsidR="002D302B" w:rsidRDefault="00C42D39" w:rsidP="002D302B">
      <w:pPr>
        <w:pStyle w:val="3"/>
      </w:pPr>
      <w:r>
        <w:rPr>
          <w:rFonts w:hint="eastAsia"/>
        </w:rPr>
        <w:t>ITM</w:t>
      </w:r>
    </w:p>
    <w:p w14:paraId="0621B1DE" w14:textId="77777777" w:rsidR="00D263DE" w:rsidRDefault="00D263DE" w:rsidP="00D263DE">
      <w:pPr>
        <w:rPr>
          <w:rFonts w:eastAsiaTheme="minorHAnsi"/>
        </w:rPr>
      </w:pPr>
      <w:r w:rsidRPr="00D263DE">
        <w:rPr>
          <w:rFonts w:eastAsiaTheme="minorHAnsi" w:hint="eastAsia"/>
        </w:rPr>
        <w:t>データフレームの範囲は</w:t>
      </w:r>
      <w:r w:rsidRPr="00D263DE">
        <w:rPr>
          <w:rFonts w:eastAsiaTheme="minorHAnsi"/>
        </w:rPr>
        <w:t>SOF～EOFまで</w:t>
      </w:r>
      <w:r>
        <w:rPr>
          <w:rFonts w:eastAsiaTheme="minorHAnsi" w:hint="eastAsia"/>
        </w:rPr>
        <w:t>だが、</w:t>
      </w:r>
      <w:r w:rsidRPr="00D263DE">
        <w:rPr>
          <w:rFonts w:eastAsiaTheme="minorHAnsi"/>
        </w:rPr>
        <w:t>EOF終了後に「ITM（Intermission）」</w:t>
      </w:r>
      <w:r>
        <w:rPr>
          <w:rFonts w:eastAsiaTheme="minorHAnsi" w:hint="eastAsia"/>
        </w:rPr>
        <w:t>と呼ばれる</w:t>
      </w:r>
      <w:r w:rsidRPr="00D263DE">
        <w:rPr>
          <w:rFonts w:eastAsiaTheme="minorHAnsi"/>
        </w:rPr>
        <w:t>3ビット長のレセシブ</w:t>
      </w:r>
      <w:r>
        <w:rPr>
          <w:rFonts w:eastAsiaTheme="minorHAnsi" w:hint="eastAsia"/>
        </w:rPr>
        <w:t>信号が挟ま</w:t>
      </w:r>
      <w:r w:rsidRPr="00D263DE">
        <w:rPr>
          <w:rFonts w:eastAsiaTheme="minorHAnsi" w:hint="eastAsia"/>
        </w:rPr>
        <w:t>り、</w:t>
      </w:r>
      <w:r>
        <w:rPr>
          <w:rFonts w:eastAsiaTheme="minorHAnsi" w:hint="eastAsia"/>
        </w:rPr>
        <w:t>その</w:t>
      </w:r>
      <w:r w:rsidRPr="00D263DE">
        <w:rPr>
          <w:rFonts w:eastAsiaTheme="minorHAnsi"/>
        </w:rPr>
        <w:t>後バスアイドルとな</w:t>
      </w:r>
      <w:r>
        <w:rPr>
          <w:rFonts w:eastAsiaTheme="minorHAnsi" w:hint="eastAsia"/>
        </w:rPr>
        <w:t>る</w:t>
      </w:r>
      <w:r w:rsidRPr="00D263DE">
        <w:rPr>
          <w:rFonts w:eastAsiaTheme="minorHAnsi"/>
        </w:rPr>
        <w:t>。</w:t>
      </w:r>
    </w:p>
    <w:p w14:paraId="00B73D76" w14:textId="32607263" w:rsidR="00700B4F" w:rsidRDefault="00700B4F">
      <w:pPr>
        <w:rPr>
          <w:rFonts w:ascii="ＭＳ 明朝" w:eastAsia="ＭＳ 明朝" w:hAnsi="ＭＳ 明朝"/>
        </w:rPr>
      </w:pPr>
      <w:r>
        <w:rPr>
          <w:rFonts w:ascii="ＭＳ 明朝" w:eastAsia="ＭＳ 明朝" w:hAnsi="ＭＳ 明朝"/>
        </w:rPr>
        <w:br w:type="page"/>
      </w:r>
    </w:p>
    <w:p w14:paraId="013181ED" w14:textId="4E1409BB" w:rsidR="00A9226F" w:rsidRDefault="00A9226F" w:rsidP="00A9226F">
      <w:pPr>
        <w:pStyle w:val="3"/>
      </w:pPr>
      <w:r>
        <w:rPr>
          <w:rFonts w:hint="eastAsia"/>
        </w:rPr>
        <w:lastRenderedPageBreak/>
        <w:t>調停</w:t>
      </w:r>
    </w:p>
    <w:p w14:paraId="3014684C" w14:textId="358D81EA" w:rsidR="00A9226F" w:rsidRPr="00A9226F" w:rsidRDefault="00A9226F" w:rsidP="00A9226F">
      <w:pPr>
        <w:rPr>
          <w:rFonts w:eastAsiaTheme="minorHAnsi"/>
        </w:rPr>
      </w:pPr>
      <w:r w:rsidRPr="00A9226F">
        <w:rPr>
          <w:rFonts w:eastAsiaTheme="minorHAnsi"/>
        </w:rPr>
        <w:t>CANではバス使用中に他ノードはデータフレームやリモートフレームを送信することができない仕様になっている</w:t>
      </w:r>
      <w:r>
        <w:rPr>
          <w:rFonts w:eastAsiaTheme="minorHAnsi" w:hint="eastAsia"/>
        </w:rPr>
        <w:t>が、</w:t>
      </w:r>
      <w:r w:rsidRPr="00A9226F">
        <w:rPr>
          <w:rFonts w:eastAsiaTheme="minorHAnsi" w:hint="eastAsia"/>
        </w:rPr>
        <w:t>実際には複数ノードから同時に送信されてしまうことを防ぐことができない。そのため、通信調停を行う必要がある。</w:t>
      </w:r>
    </w:p>
    <w:p w14:paraId="707C401D" w14:textId="0184CE39" w:rsidR="00A9226F" w:rsidRDefault="00A9226F" w:rsidP="00A9226F">
      <w:pPr>
        <w:rPr>
          <w:rFonts w:eastAsiaTheme="minorHAnsi"/>
        </w:rPr>
      </w:pPr>
      <w:r w:rsidRPr="00A9226F">
        <w:rPr>
          <w:rFonts w:eastAsiaTheme="minorHAnsi"/>
        </w:rPr>
        <w:t>CANにおいて通信調停に使用されるのは</w:t>
      </w:r>
      <w:r w:rsidRPr="00A9226F">
        <w:rPr>
          <w:rFonts w:eastAsiaTheme="minorHAnsi" w:hint="eastAsia"/>
        </w:rPr>
        <w:t>アービトレーションフィールド</w:t>
      </w:r>
      <w:r>
        <w:rPr>
          <w:rFonts w:eastAsiaTheme="minorHAnsi" w:hint="eastAsia"/>
        </w:rPr>
        <w:t>で、</w:t>
      </w:r>
      <w:r w:rsidRPr="00A9226F">
        <w:rPr>
          <w:rFonts w:eastAsiaTheme="minorHAnsi" w:hint="eastAsia"/>
        </w:rPr>
        <w:t>複数のユニットが同時に送信を開始した場合、送信ユニットは、アービトレーションフィールドの</w:t>
      </w:r>
      <w:r w:rsidRPr="00A9226F">
        <w:rPr>
          <w:rFonts w:eastAsiaTheme="minorHAnsi"/>
        </w:rPr>
        <w:t>1ビット目からアービトレーショ</w:t>
      </w:r>
      <w:r w:rsidRPr="00A9226F">
        <w:rPr>
          <w:rFonts w:eastAsiaTheme="minorHAnsi" w:hint="eastAsia"/>
        </w:rPr>
        <w:t>ン</w:t>
      </w:r>
      <w:r w:rsidRPr="00A9226F">
        <w:rPr>
          <w:rFonts w:eastAsiaTheme="minorHAnsi"/>
        </w:rPr>
        <w:t>(調停)を行い、"ドミナントレベル"を最も長く連続して出力したユニットが送信することができ</w:t>
      </w:r>
      <w:r>
        <w:rPr>
          <w:rFonts w:eastAsiaTheme="minorHAnsi" w:hint="eastAsia"/>
        </w:rPr>
        <w:t>る</w:t>
      </w:r>
      <w:r w:rsidRPr="00A9226F">
        <w:rPr>
          <w:rFonts w:eastAsiaTheme="minorHAnsi"/>
        </w:rPr>
        <w:t>。アー</w:t>
      </w:r>
      <w:r w:rsidRPr="00A9226F">
        <w:rPr>
          <w:rFonts w:eastAsiaTheme="minorHAnsi" w:hint="eastAsia"/>
        </w:rPr>
        <w:t>ビトレーションに負けたユニットは次のビットから受信動作へ移</w:t>
      </w:r>
      <w:r>
        <w:rPr>
          <w:rFonts w:eastAsiaTheme="minorHAnsi" w:hint="eastAsia"/>
        </w:rPr>
        <w:t>る</w:t>
      </w:r>
      <w:r w:rsidRPr="00A9226F">
        <w:rPr>
          <w:rFonts w:eastAsiaTheme="minorHAnsi" w:hint="eastAsia"/>
        </w:rPr>
        <w:t>。</w:t>
      </w:r>
    </w:p>
    <w:p w14:paraId="5EE809EB" w14:textId="06D16977" w:rsidR="00A9226F" w:rsidRDefault="00A9226F" w:rsidP="00A9226F">
      <w:pPr>
        <w:rPr>
          <w:rFonts w:eastAsiaTheme="minorHAnsi"/>
        </w:rPr>
      </w:pPr>
    </w:p>
    <w:p w14:paraId="78E90B08" w14:textId="198F34B1" w:rsidR="00A9226F" w:rsidRPr="00A9226F" w:rsidRDefault="00846FAC" w:rsidP="00A9226F">
      <w:pPr>
        <w:rPr>
          <w:rFonts w:eastAsiaTheme="minorHAnsi"/>
        </w:rPr>
      </w:pPr>
      <w:hyperlink r:id="rId15" w:history="1">
        <w:r w:rsidR="00A9226F" w:rsidRPr="00ED23A7">
          <w:rPr>
            <w:rStyle w:val="af4"/>
            <w:rFonts w:eastAsiaTheme="minorHAnsi"/>
          </w:rPr>
          <w:t>https://monoist.atmarkit.co.jp/mn/articles/0807/09/news140_3.html</w:t>
        </w:r>
      </w:hyperlink>
      <w:r w:rsidR="00A9226F">
        <w:rPr>
          <w:rFonts w:eastAsiaTheme="minorHAnsi" w:hint="eastAsia"/>
        </w:rPr>
        <w:t>より抜粋</w:t>
      </w:r>
    </w:p>
    <w:p w14:paraId="0AC10E80" w14:textId="5BD94D65" w:rsidR="00A9226F" w:rsidRDefault="00A9226F" w:rsidP="00996F51">
      <w:pPr>
        <w:rPr>
          <w:rFonts w:ascii="ＭＳ 明朝" w:eastAsia="ＭＳ 明朝" w:hAnsi="ＭＳ 明朝"/>
        </w:rPr>
      </w:pPr>
      <w:r>
        <w:rPr>
          <w:rFonts w:ascii="ＭＳ 明朝" w:eastAsia="ＭＳ 明朝" w:hAnsi="ＭＳ 明朝" w:hint="eastAsia"/>
          <w:noProof/>
        </w:rPr>
        <w:drawing>
          <wp:inline distT="0" distB="0" distL="0" distR="0" wp14:anchorId="4E48CD11" wp14:editId="647BF4E8">
            <wp:extent cx="4667250" cy="3009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pic:cNvPicPr/>
                  </pic:nvPicPr>
                  <pic:blipFill>
                    <a:blip r:embed="rId16">
                      <a:extLst>
                        <a:ext uri="{28A0092B-C50C-407E-A947-70E740481C1C}">
                          <a14:useLocalDpi xmlns:a14="http://schemas.microsoft.com/office/drawing/2010/main" val="0"/>
                        </a:ext>
                      </a:extLst>
                    </a:blip>
                    <a:stretch>
                      <a:fillRect/>
                    </a:stretch>
                  </pic:blipFill>
                  <pic:spPr>
                    <a:xfrm>
                      <a:off x="0" y="0"/>
                      <a:ext cx="4667250" cy="3009900"/>
                    </a:xfrm>
                    <a:prstGeom prst="rect">
                      <a:avLst/>
                    </a:prstGeom>
                  </pic:spPr>
                </pic:pic>
              </a:graphicData>
            </a:graphic>
          </wp:inline>
        </w:drawing>
      </w:r>
    </w:p>
    <w:p w14:paraId="3A7B033E" w14:textId="1C383C6A" w:rsidR="00700B4F" w:rsidRDefault="00700B4F">
      <w:pPr>
        <w:rPr>
          <w:rFonts w:ascii="ＭＳ 明朝" w:eastAsia="ＭＳ 明朝" w:hAnsi="ＭＳ 明朝"/>
        </w:rPr>
      </w:pPr>
      <w:r>
        <w:rPr>
          <w:rFonts w:ascii="ＭＳ 明朝" w:eastAsia="ＭＳ 明朝" w:hAnsi="ＭＳ 明朝"/>
        </w:rPr>
        <w:br w:type="page"/>
      </w:r>
    </w:p>
    <w:p w14:paraId="34726EA6" w14:textId="77777777" w:rsidR="00700B4F" w:rsidRDefault="00700B4F" w:rsidP="00996F51">
      <w:pPr>
        <w:rPr>
          <w:rFonts w:ascii="ＭＳ 明朝" w:eastAsia="ＭＳ 明朝" w:hAnsi="ＭＳ 明朝"/>
        </w:rPr>
      </w:pPr>
    </w:p>
    <w:p w14:paraId="3216E51B" w14:textId="77777777" w:rsidR="008B0B5D" w:rsidRDefault="008B0B5D" w:rsidP="008B0B5D">
      <w:pPr>
        <w:pStyle w:val="3"/>
      </w:pPr>
      <w:r>
        <w:rPr>
          <w:rFonts w:hint="eastAsia"/>
        </w:rPr>
        <w:t>オーバーロードフレーム</w:t>
      </w:r>
    </w:p>
    <w:p w14:paraId="33601500" w14:textId="77777777" w:rsidR="008B0B5D" w:rsidRDefault="008B0B5D" w:rsidP="008B0B5D">
      <w:pPr>
        <w:rPr>
          <w:rFonts w:eastAsiaTheme="minorHAnsi"/>
        </w:rPr>
      </w:pPr>
      <w:r w:rsidRPr="00F8786A">
        <w:rPr>
          <w:rFonts w:eastAsiaTheme="minorHAnsi" w:hint="eastAsia"/>
        </w:rPr>
        <w:t>受信ユニットが受信準備未完了を通知するためのフレーム</w:t>
      </w:r>
      <w:r>
        <w:rPr>
          <w:rFonts w:eastAsiaTheme="minorHAnsi" w:hint="eastAsia"/>
        </w:rPr>
        <w:t>で、</w:t>
      </w:r>
      <w:r w:rsidRPr="004D0E04">
        <w:rPr>
          <w:rFonts w:eastAsiaTheme="minorHAnsi" w:hint="eastAsia"/>
        </w:rPr>
        <w:t>次のフレームの開始を遅延させるために用いられる</w:t>
      </w:r>
      <w:r>
        <w:rPr>
          <w:rFonts w:eastAsiaTheme="minorHAnsi" w:hint="eastAsia"/>
        </w:rPr>
        <w:t>。</w:t>
      </w:r>
    </w:p>
    <w:p w14:paraId="081272D3" w14:textId="77777777" w:rsidR="008B0B5D" w:rsidRDefault="008B0B5D" w:rsidP="008B0B5D">
      <w:pPr>
        <w:rPr>
          <w:rFonts w:eastAsiaTheme="minorHAnsi"/>
        </w:rPr>
      </w:pPr>
      <w:r w:rsidRPr="004D0E04">
        <w:rPr>
          <w:rFonts w:eastAsiaTheme="minorHAnsi" w:hint="eastAsia"/>
        </w:rPr>
        <w:t>オーバーロードフレーム</w:t>
      </w:r>
      <w:r>
        <w:rPr>
          <w:rFonts w:eastAsiaTheme="minorHAnsi" w:hint="eastAsia"/>
        </w:rPr>
        <w:t>は</w:t>
      </w:r>
      <w:r w:rsidRPr="004D0E04">
        <w:rPr>
          <w:rFonts w:eastAsiaTheme="minorHAnsi" w:hint="eastAsia"/>
        </w:rPr>
        <w:t>「オーバーロードフラグ」と「オーバーロードデリミタ」から構成される。</w:t>
      </w:r>
    </w:p>
    <w:p w14:paraId="46CBC99D" w14:textId="77777777" w:rsidR="008B0B5D" w:rsidRDefault="008B0B5D" w:rsidP="008B0B5D">
      <w:pPr>
        <w:rPr>
          <w:rFonts w:eastAsiaTheme="minorHAnsi"/>
        </w:rPr>
      </w:pPr>
    </w:p>
    <w:p w14:paraId="3E427E55" w14:textId="77777777" w:rsidR="00954426" w:rsidRDefault="00954426" w:rsidP="00954426">
      <w:pPr>
        <w:rPr>
          <w:rFonts w:eastAsiaTheme="minorHAnsi"/>
        </w:rPr>
      </w:pPr>
      <w:r>
        <w:rPr>
          <w:rFonts w:eastAsiaTheme="minorHAnsi" w:hint="eastAsia"/>
        </w:rPr>
        <w:t>ベクタージャパン　はじめての</w:t>
      </w:r>
      <w:r w:rsidRPr="00276BEF">
        <w:rPr>
          <w:rFonts w:eastAsiaTheme="minorHAnsi"/>
        </w:rPr>
        <w:t>CAN</w:t>
      </w:r>
      <w:r>
        <w:rPr>
          <w:rFonts w:eastAsiaTheme="minorHAnsi"/>
        </w:rPr>
        <w:t>/CAN</w:t>
      </w:r>
      <w:r>
        <w:rPr>
          <w:rFonts w:eastAsiaTheme="minorHAnsi" w:hint="eastAsia"/>
        </w:rPr>
        <w:t xml:space="preserve"> </w:t>
      </w:r>
      <w:r>
        <w:rPr>
          <w:rFonts w:eastAsiaTheme="minorHAnsi"/>
        </w:rPr>
        <w:t>FD</w:t>
      </w:r>
      <w:r w:rsidRPr="00276BEF">
        <w:rPr>
          <w:rFonts w:eastAsiaTheme="minorHAnsi" w:hint="eastAsia"/>
        </w:rPr>
        <w:t>より抜粋</w:t>
      </w:r>
    </w:p>
    <w:p w14:paraId="4DD670F9" w14:textId="09FED144" w:rsidR="00954426" w:rsidRPr="00F8786A" w:rsidRDefault="00954426" w:rsidP="008B0B5D">
      <w:pPr>
        <w:rPr>
          <w:rFonts w:eastAsiaTheme="minorHAnsi"/>
        </w:rPr>
      </w:pPr>
      <w:r>
        <w:rPr>
          <w:rFonts w:eastAsiaTheme="minorHAnsi" w:hint="eastAsia"/>
          <w:noProof/>
        </w:rPr>
        <w:drawing>
          <wp:inline distT="0" distB="0" distL="0" distR="0" wp14:anchorId="61D85821" wp14:editId="6B2BCA5A">
            <wp:extent cx="4198620" cy="164592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8620" cy="1645920"/>
                    </a:xfrm>
                    <a:prstGeom prst="rect">
                      <a:avLst/>
                    </a:prstGeom>
                    <a:noFill/>
                    <a:ln>
                      <a:noFill/>
                    </a:ln>
                  </pic:spPr>
                </pic:pic>
              </a:graphicData>
            </a:graphic>
          </wp:inline>
        </w:drawing>
      </w:r>
    </w:p>
    <w:p w14:paraId="60D1141A" w14:textId="0FAEC6D8" w:rsidR="008B0B5D" w:rsidRPr="00F8786A" w:rsidRDefault="008B0B5D" w:rsidP="008B0B5D">
      <w:pPr>
        <w:rPr>
          <w:rFonts w:eastAsiaTheme="minorHAnsi"/>
        </w:rPr>
      </w:pPr>
    </w:p>
    <w:tbl>
      <w:tblPr>
        <w:tblStyle w:val="af3"/>
        <w:tblW w:w="0" w:type="auto"/>
        <w:tblLook w:val="04A0" w:firstRow="1" w:lastRow="0" w:firstColumn="1" w:lastColumn="0" w:noHBand="0" w:noVBand="1"/>
      </w:tblPr>
      <w:tblGrid>
        <w:gridCol w:w="2689"/>
        <w:gridCol w:w="5805"/>
      </w:tblGrid>
      <w:tr w:rsidR="008B0B5D" w14:paraId="2D7666B7" w14:textId="77777777" w:rsidTr="007B55ED">
        <w:tc>
          <w:tcPr>
            <w:tcW w:w="2689" w:type="dxa"/>
          </w:tcPr>
          <w:p w14:paraId="4FFD14BE" w14:textId="77777777" w:rsidR="008B0B5D" w:rsidRPr="004D0E04" w:rsidRDefault="008B0B5D" w:rsidP="007B55ED">
            <w:pPr>
              <w:rPr>
                <w:rFonts w:eastAsiaTheme="minorHAnsi"/>
              </w:rPr>
            </w:pPr>
            <w:r w:rsidRPr="004D0E04">
              <w:rPr>
                <w:rFonts w:eastAsiaTheme="minorHAnsi" w:hint="eastAsia"/>
              </w:rPr>
              <w:t>オーバーロードフラグ</w:t>
            </w:r>
          </w:p>
        </w:tc>
        <w:tc>
          <w:tcPr>
            <w:tcW w:w="5805" w:type="dxa"/>
          </w:tcPr>
          <w:p w14:paraId="3B119B0F" w14:textId="77777777" w:rsidR="008B0B5D" w:rsidRPr="004D0E04" w:rsidRDefault="008B0B5D" w:rsidP="007B55ED">
            <w:pPr>
              <w:rPr>
                <w:rFonts w:eastAsiaTheme="minorHAnsi"/>
              </w:rPr>
            </w:pPr>
            <w:r w:rsidRPr="004D0E04">
              <w:rPr>
                <w:rFonts w:eastAsiaTheme="minorHAnsi"/>
              </w:rPr>
              <w:t>6ビットのドミナントから構成される。</w:t>
            </w:r>
            <w:r w:rsidRPr="004D0E04">
              <w:rPr>
                <w:rFonts w:eastAsiaTheme="minorHAnsi" w:hint="eastAsia"/>
              </w:rPr>
              <w:t>インターミッション（</w:t>
            </w:r>
            <w:r w:rsidRPr="004D0E04">
              <w:rPr>
                <w:rFonts w:eastAsiaTheme="minorHAnsi"/>
              </w:rPr>
              <w:t>ITM）の最初の2ビット以内から送信が開始される。オーバーロードフラグを受信したノードは、即座にオーバーロードフラグを送り返す。これにより、最初のオーバーロードフラグとそれにより送信されるオーバーロードフラグとが重なり、結果としてオーバーロードフラグのビット長は、7ビットとなる。</w:t>
            </w:r>
          </w:p>
        </w:tc>
      </w:tr>
      <w:tr w:rsidR="008B0B5D" w14:paraId="62B280C9" w14:textId="77777777" w:rsidTr="007B55ED">
        <w:tc>
          <w:tcPr>
            <w:tcW w:w="2689" w:type="dxa"/>
          </w:tcPr>
          <w:p w14:paraId="324F5346" w14:textId="77777777" w:rsidR="008B0B5D" w:rsidRPr="004D0E04" w:rsidRDefault="008B0B5D" w:rsidP="007B55ED">
            <w:pPr>
              <w:rPr>
                <w:rFonts w:eastAsiaTheme="minorHAnsi"/>
              </w:rPr>
            </w:pPr>
            <w:r w:rsidRPr="004D0E04">
              <w:rPr>
                <w:rFonts w:eastAsiaTheme="minorHAnsi" w:hint="eastAsia"/>
              </w:rPr>
              <w:t>オーバーロードデリミタ</w:t>
            </w:r>
          </w:p>
        </w:tc>
        <w:tc>
          <w:tcPr>
            <w:tcW w:w="5805" w:type="dxa"/>
          </w:tcPr>
          <w:p w14:paraId="283A6146" w14:textId="62324759" w:rsidR="008B0B5D" w:rsidRPr="004D0E04" w:rsidRDefault="008B0B5D" w:rsidP="007B55ED">
            <w:pPr>
              <w:rPr>
                <w:rFonts w:eastAsiaTheme="minorHAnsi"/>
              </w:rPr>
            </w:pPr>
            <w:r w:rsidRPr="004D0E04">
              <w:rPr>
                <w:rFonts w:eastAsiaTheme="minorHAnsi"/>
              </w:rPr>
              <w:t>8ビットの</w:t>
            </w:r>
            <w:r w:rsidR="008443F5" w:rsidRPr="00A33E2B">
              <w:rPr>
                <w:rFonts w:eastAsiaTheme="minorHAnsi" w:hint="eastAsia"/>
              </w:rPr>
              <w:t>レセシブ</w:t>
            </w:r>
            <w:r w:rsidRPr="004D0E04">
              <w:rPr>
                <w:rFonts w:eastAsiaTheme="minorHAnsi"/>
              </w:rPr>
              <w:t>から構成され、オーバーロードフレームの区切りを示す。オーバーロードフレームが送信されることにより、バスアイドル開始位置を遅らせることができ、その間に処理が間に合わないノードは処理を行うことができる。</w:t>
            </w:r>
          </w:p>
        </w:tc>
      </w:tr>
    </w:tbl>
    <w:p w14:paraId="5EDD944D" w14:textId="77777777" w:rsidR="008B0B5D" w:rsidRDefault="008B0B5D" w:rsidP="008B0B5D">
      <w:pPr>
        <w:rPr>
          <w:rFonts w:ascii="ＭＳ 明朝" w:eastAsia="ＭＳ 明朝" w:hAnsi="ＭＳ 明朝"/>
        </w:rPr>
      </w:pPr>
    </w:p>
    <w:p w14:paraId="758F41F5" w14:textId="77777777" w:rsidR="008B0B5D" w:rsidRDefault="008B0B5D" w:rsidP="008B0B5D">
      <w:pPr>
        <w:rPr>
          <w:rFonts w:ascii="ＭＳ 明朝" w:eastAsia="ＭＳ 明朝" w:hAnsi="ＭＳ 明朝"/>
        </w:rPr>
      </w:pPr>
    </w:p>
    <w:p w14:paraId="13E25B1A" w14:textId="77777777" w:rsidR="008B0B5D" w:rsidRDefault="008B0B5D" w:rsidP="008B0B5D">
      <w:pPr>
        <w:rPr>
          <w:rFonts w:ascii="ＭＳ 明朝" w:eastAsia="ＭＳ 明朝" w:hAnsi="ＭＳ 明朝"/>
        </w:rPr>
      </w:pPr>
      <w:r>
        <w:rPr>
          <w:rFonts w:ascii="ＭＳ 明朝" w:eastAsia="ＭＳ 明朝" w:hAnsi="ＭＳ 明朝"/>
        </w:rPr>
        <w:br w:type="page"/>
      </w:r>
    </w:p>
    <w:p w14:paraId="10BD8E1E" w14:textId="77777777" w:rsidR="00996F51" w:rsidRDefault="00996F51" w:rsidP="00A9226F">
      <w:pPr>
        <w:pStyle w:val="3"/>
      </w:pPr>
      <w:r>
        <w:rPr>
          <w:rFonts w:hint="eastAsia"/>
        </w:rPr>
        <w:lastRenderedPageBreak/>
        <w:t>エラーフレーム</w:t>
      </w:r>
    </w:p>
    <w:p w14:paraId="5301DBDB" w14:textId="250B9C5D" w:rsidR="00996F51" w:rsidRDefault="00996F51" w:rsidP="00996F51">
      <w:pPr>
        <w:rPr>
          <w:rFonts w:eastAsiaTheme="minorHAnsi"/>
        </w:rPr>
      </w:pPr>
      <w:r w:rsidRPr="00276BEF">
        <w:rPr>
          <w:rFonts w:eastAsiaTheme="minorHAnsi" w:hint="eastAsia"/>
        </w:rPr>
        <w:t>送受信中になんらかのエラーを検出したときに、エラーを通知するためのフレーム。</w:t>
      </w:r>
      <w:r w:rsidRPr="00276BEF">
        <w:rPr>
          <w:rFonts w:eastAsiaTheme="minorHAnsi"/>
        </w:rPr>
        <w:t>CANのハードウェア部分により送信</w:t>
      </w:r>
      <w:r w:rsidRPr="00276BEF">
        <w:rPr>
          <w:rFonts w:eastAsiaTheme="minorHAnsi" w:hint="eastAsia"/>
        </w:rPr>
        <w:t>される。</w:t>
      </w:r>
    </w:p>
    <w:p w14:paraId="0E7D95FD" w14:textId="00DF7683" w:rsidR="004D0E04" w:rsidRDefault="004D0E04" w:rsidP="00996F51">
      <w:pPr>
        <w:rPr>
          <w:rFonts w:eastAsiaTheme="minorHAnsi"/>
        </w:rPr>
      </w:pPr>
      <w:r w:rsidRPr="004D0E04">
        <w:rPr>
          <w:rFonts w:eastAsiaTheme="minorHAnsi" w:hint="eastAsia"/>
        </w:rPr>
        <w:t>「エラーフラグ」と「エラーデリミタ」から構成される。これらは、ビットスタッフィングルールに違反、または固定フォーム部分を破壊する形で直近の送信を中断させる。</w:t>
      </w:r>
    </w:p>
    <w:p w14:paraId="17D2341E" w14:textId="77777777" w:rsidR="004D0E04" w:rsidRPr="00276BEF" w:rsidRDefault="004D0E04" w:rsidP="00996F51">
      <w:pPr>
        <w:rPr>
          <w:rFonts w:eastAsiaTheme="minorHAnsi"/>
        </w:rPr>
      </w:pPr>
    </w:p>
    <w:p w14:paraId="095C466D" w14:textId="216779D0" w:rsidR="00996F51" w:rsidRDefault="00F93028" w:rsidP="00996F51">
      <w:pPr>
        <w:rPr>
          <w:rFonts w:eastAsiaTheme="minorHAnsi"/>
        </w:rPr>
      </w:pPr>
      <w:r>
        <w:rPr>
          <w:rFonts w:eastAsiaTheme="minorHAnsi" w:hint="eastAsia"/>
        </w:rPr>
        <w:t>ベクタージャパン　はじめての</w:t>
      </w:r>
      <w:r w:rsidR="004D0E04" w:rsidRPr="00276BEF">
        <w:rPr>
          <w:rFonts w:eastAsiaTheme="minorHAnsi"/>
        </w:rPr>
        <w:t>CAN</w:t>
      </w:r>
      <w:r>
        <w:rPr>
          <w:rFonts w:eastAsiaTheme="minorHAnsi"/>
        </w:rPr>
        <w:t>/CAN</w:t>
      </w:r>
      <w:r>
        <w:rPr>
          <w:rFonts w:eastAsiaTheme="minorHAnsi" w:hint="eastAsia"/>
        </w:rPr>
        <w:t xml:space="preserve"> </w:t>
      </w:r>
      <w:r>
        <w:rPr>
          <w:rFonts w:eastAsiaTheme="minorHAnsi"/>
        </w:rPr>
        <w:t>FD</w:t>
      </w:r>
      <w:r w:rsidR="004D0E04" w:rsidRPr="00276BEF">
        <w:rPr>
          <w:rFonts w:eastAsiaTheme="minorHAnsi" w:hint="eastAsia"/>
        </w:rPr>
        <w:t>より抜粋</w:t>
      </w:r>
    </w:p>
    <w:p w14:paraId="435879B7" w14:textId="27A7862E" w:rsidR="00F93028" w:rsidRDefault="00F93028" w:rsidP="00996F51">
      <w:pPr>
        <w:rPr>
          <w:rFonts w:ascii="ＭＳ 明朝" w:eastAsia="ＭＳ 明朝" w:hAnsi="ＭＳ 明朝"/>
        </w:rPr>
      </w:pPr>
      <w:r>
        <w:rPr>
          <w:rFonts w:ascii="ＭＳ 明朝" w:eastAsia="ＭＳ 明朝" w:hAnsi="ＭＳ 明朝" w:hint="eastAsia"/>
          <w:noProof/>
        </w:rPr>
        <w:drawing>
          <wp:inline distT="0" distB="0" distL="0" distR="0" wp14:anchorId="367250FB" wp14:editId="4CF32A38">
            <wp:extent cx="4366260" cy="1424940"/>
            <wp:effectExtent l="0" t="0" r="0" b="381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6260" cy="1424940"/>
                    </a:xfrm>
                    <a:prstGeom prst="rect">
                      <a:avLst/>
                    </a:prstGeom>
                    <a:noFill/>
                    <a:ln>
                      <a:noFill/>
                    </a:ln>
                  </pic:spPr>
                </pic:pic>
              </a:graphicData>
            </a:graphic>
          </wp:inline>
        </w:drawing>
      </w:r>
    </w:p>
    <w:p w14:paraId="340687EF" w14:textId="60D35266" w:rsidR="00996F51" w:rsidRPr="00B53237" w:rsidRDefault="00996F51" w:rsidP="00996F51">
      <w:pPr>
        <w:rPr>
          <w:rFonts w:ascii="ＭＳ 明朝" w:eastAsia="ＭＳ 明朝" w:hAnsi="ＭＳ 明朝"/>
        </w:rPr>
      </w:pPr>
    </w:p>
    <w:p w14:paraId="4AC8DB37" w14:textId="6F4CE82C" w:rsidR="00F8786A" w:rsidRDefault="00F8786A" w:rsidP="00B65503">
      <w:pPr>
        <w:rPr>
          <w:rFonts w:ascii="ＭＳ 明朝" w:eastAsia="ＭＳ 明朝" w:hAnsi="ＭＳ 明朝"/>
        </w:rPr>
      </w:pPr>
    </w:p>
    <w:tbl>
      <w:tblPr>
        <w:tblStyle w:val="af3"/>
        <w:tblW w:w="0" w:type="auto"/>
        <w:tblLook w:val="04A0" w:firstRow="1" w:lastRow="0" w:firstColumn="1" w:lastColumn="0" w:noHBand="0" w:noVBand="1"/>
      </w:tblPr>
      <w:tblGrid>
        <w:gridCol w:w="1838"/>
        <w:gridCol w:w="6656"/>
      </w:tblGrid>
      <w:tr w:rsidR="00F8786A" w14:paraId="32B42683" w14:textId="77777777" w:rsidTr="00F8786A">
        <w:tc>
          <w:tcPr>
            <w:tcW w:w="1838" w:type="dxa"/>
          </w:tcPr>
          <w:p w14:paraId="2B51FE51" w14:textId="539277BE" w:rsidR="00F8786A" w:rsidRPr="00F8786A" w:rsidRDefault="00F8786A" w:rsidP="00B65503">
            <w:pPr>
              <w:rPr>
                <w:rFonts w:eastAsiaTheme="minorHAnsi"/>
              </w:rPr>
            </w:pPr>
            <w:r w:rsidRPr="00F8786A">
              <w:rPr>
                <w:rFonts w:eastAsiaTheme="minorHAnsi" w:hint="eastAsia"/>
              </w:rPr>
              <w:t>エラーフラグ</w:t>
            </w:r>
          </w:p>
        </w:tc>
        <w:tc>
          <w:tcPr>
            <w:tcW w:w="6656" w:type="dxa"/>
          </w:tcPr>
          <w:p w14:paraId="3DA95DE0" w14:textId="6867ED58" w:rsidR="00F8786A" w:rsidRPr="00F8786A" w:rsidRDefault="00F8786A" w:rsidP="00F8786A">
            <w:pPr>
              <w:rPr>
                <w:rFonts w:eastAsiaTheme="minorHAnsi"/>
              </w:rPr>
            </w:pPr>
            <w:r w:rsidRPr="00F8786A">
              <w:rPr>
                <w:rFonts w:eastAsiaTheme="minorHAnsi" w:hint="eastAsia"/>
              </w:rPr>
              <w:t>エラーフラグにはアクティブエラーフラグとパッシブエラーフラグの</w:t>
            </w:r>
            <w:r w:rsidRPr="00F8786A">
              <w:rPr>
                <w:rFonts w:eastAsiaTheme="minorHAnsi"/>
              </w:rPr>
              <w:t xml:space="preserve"> 2 種類があ</w:t>
            </w:r>
            <w:r>
              <w:rPr>
                <w:rFonts w:eastAsiaTheme="minorHAnsi" w:hint="eastAsia"/>
              </w:rPr>
              <w:t>る</w:t>
            </w:r>
            <w:r w:rsidRPr="00F8786A">
              <w:rPr>
                <w:rFonts w:eastAsiaTheme="minorHAnsi"/>
              </w:rPr>
              <w:t>。</w:t>
            </w:r>
          </w:p>
          <w:p w14:paraId="25832AC6" w14:textId="6FCEA16D" w:rsidR="00F8786A" w:rsidRPr="00F8786A" w:rsidRDefault="00F8786A" w:rsidP="00F8786A">
            <w:pPr>
              <w:rPr>
                <w:rFonts w:eastAsiaTheme="minorHAnsi"/>
              </w:rPr>
            </w:pPr>
            <w:r w:rsidRPr="00F8786A">
              <w:rPr>
                <w:rFonts w:eastAsiaTheme="minorHAnsi" w:hint="eastAsia"/>
              </w:rPr>
              <w:t>・アクティブエラーフラグ</w:t>
            </w:r>
            <w:r w:rsidRPr="00F8786A">
              <w:rPr>
                <w:rFonts w:eastAsiaTheme="minorHAnsi"/>
              </w:rPr>
              <w:t>: 6 ビットのドミナントレベル</w:t>
            </w:r>
          </w:p>
          <w:p w14:paraId="301B0832" w14:textId="6513CA42" w:rsidR="00F8786A" w:rsidRDefault="00F8786A" w:rsidP="00F8786A">
            <w:pPr>
              <w:rPr>
                <w:rFonts w:eastAsiaTheme="minorHAnsi"/>
              </w:rPr>
            </w:pPr>
            <w:r w:rsidRPr="00F8786A">
              <w:rPr>
                <w:rFonts w:eastAsiaTheme="minorHAnsi" w:hint="eastAsia"/>
              </w:rPr>
              <w:t>・パッシブエラーフラグ</w:t>
            </w:r>
            <w:r w:rsidRPr="00F8786A">
              <w:rPr>
                <w:rFonts w:eastAsiaTheme="minorHAnsi"/>
              </w:rPr>
              <w:t>: 6 ビットのレセシブレベル</w:t>
            </w:r>
          </w:p>
          <w:p w14:paraId="0396291E" w14:textId="3A83AADA" w:rsidR="004D0E04" w:rsidRPr="00F8786A" w:rsidRDefault="004D0E04" w:rsidP="00F8786A">
            <w:pPr>
              <w:rPr>
                <w:rFonts w:eastAsiaTheme="minorHAnsi"/>
              </w:rPr>
            </w:pPr>
            <w:r>
              <w:rPr>
                <w:rFonts w:eastAsiaTheme="minorHAnsi" w:hint="eastAsia"/>
              </w:rPr>
              <w:t>6ビット連続で送信することで</w:t>
            </w:r>
            <w:r w:rsidRPr="004D0E04">
              <w:rPr>
                <w:rFonts w:eastAsiaTheme="minorHAnsi" w:hint="eastAsia"/>
              </w:rPr>
              <w:t>ビットスタッフィングルール違反を発生させる。この違反によって、他ノードもエラーフラグを送信</w:t>
            </w:r>
            <w:r w:rsidR="00A33E2B">
              <w:rPr>
                <w:rFonts w:eastAsiaTheme="minorHAnsi" w:hint="eastAsia"/>
              </w:rPr>
              <w:t>し、</w:t>
            </w:r>
            <w:r w:rsidRPr="004D0E04">
              <w:rPr>
                <w:rFonts w:eastAsiaTheme="minorHAnsi" w:hint="eastAsia"/>
              </w:rPr>
              <w:t>結果として、</w:t>
            </w:r>
            <w:r w:rsidRPr="004D0E04">
              <w:rPr>
                <w:rFonts w:eastAsiaTheme="minorHAnsi"/>
              </w:rPr>
              <w:t>6～12ビットがエラーフラグとしてバスに現れることになる。</w:t>
            </w:r>
          </w:p>
        </w:tc>
      </w:tr>
      <w:tr w:rsidR="00F8786A" w14:paraId="644BF96F" w14:textId="77777777" w:rsidTr="00F8786A">
        <w:tc>
          <w:tcPr>
            <w:tcW w:w="1838" w:type="dxa"/>
          </w:tcPr>
          <w:p w14:paraId="4436356C" w14:textId="434062BB" w:rsidR="00F8786A" w:rsidRPr="00F8786A" w:rsidRDefault="00F8786A" w:rsidP="00B65503">
            <w:pPr>
              <w:rPr>
                <w:rFonts w:eastAsiaTheme="minorHAnsi"/>
              </w:rPr>
            </w:pPr>
            <w:r w:rsidRPr="00F8786A">
              <w:rPr>
                <w:rFonts w:eastAsiaTheme="minorHAnsi" w:hint="eastAsia"/>
              </w:rPr>
              <w:t>エラーデリミタ</w:t>
            </w:r>
          </w:p>
        </w:tc>
        <w:tc>
          <w:tcPr>
            <w:tcW w:w="6656" w:type="dxa"/>
          </w:tcPr>
          <w:p w14:paraId="6EAC5529" w14:textId="1CE86D7D" w:rsidR="00F8786A" w:rsidRPr="00F8786A" w:rsidRDefault="00F8786A" w:rsidP="00B65503">
            <w:pPr>
              <w:rPr>
                <w:rFonts w:eastAsiaTheme="minorHAnsi"/>
              </w:rPr>
            </w:pPr>
            <w:r w:rsidRPr="00F8786A">
              <w:rPr>
                <w:rFonts w:eastAsiaTheme="minorHAnsi" w:hint="eastAsia"/>
              </w:rPr>
              <w:t>エラーデリミタは</w:t>
            </w:r>
            <w:r w:rsidRPr="00F8786A">
              <w:rPr>
                <w:rFonts w:eastAsiaTheme="minorHAnsi"/>
              </w:rPr>
              <w:t xml:space="preserve"> 8 ビットのレセシブレベル</w:t>
            </w:r>
          </w:p>
        </w:tc>
      </w:tr>
    </w:tbl>
    <w:p w14:paraId="7473D385" w14:textId="7C19E080" w:rsidR="004D0E04" w:rsidRDefault="004D0E04" w:rsidP="00B65503">
      <w:pPr>
        <w:rPr>
          <w:rFonts w:ascii="ＭＳ 明朝" w:eastAsia="ＭＳ 明朝" w:hAnsi="ＭＳ 明朝"/>
        </w:rPr>
      </w:pPr>
    </w:p>
    <w:p w14:paraId="5DC990E1" w14:textId="77777777" w:rsidR="00F93028" w:rsidRDefault="004D0E04">
      <w:pPr>
        <w:rPr>
          <w:rFonts w:ascii="ＭＳ 明朝" w:eastAsia="ＭＳ 明朝" w:hAnsi="ＭＳ 明朝"/>
        </w:rPr>
      </w:pPr>
      <w:r>
        <w:rPr>
          <w:rFonts w:ascii="ＭＳ 明朝" w:eastAsia="ＭＳ 明朝" w:hAnsi="ＭＳ 明朝"/>
        </w:rPr>
        <w:br w:type="page"/>
      </w:r>
    </w:p>
    <w:p w14:paraId="2CC4C0A3" w14:textId="1B1796CC" w:rsidR="00F93028" w:rsidRDefault="00F93028" w:rsidP="00F93028">
      <w:pPr>
        <w:pStyle w:val="3"/>
      </w:pPr>
      <w:r>
        <w:rPr>
          <w:rFonts w:hint="eastAsia"/>
        </w:rPr>
        <w:lastRenderedPageBreak/>
        <w:t>エラー検出時の動作</w:t>
      </w:r>
    </w:p>
    <w:p w14:paraId="7300E05B" w14:textId="65BDD25D" w:rsidR="00F93028" w:rsidRPr="00F93028" w:rsidRDefault="00F93028" w:rsidP="00F93028">
      <w:pPr>
        <w:pStyle w:val="4"/>
      </w:pPr>
      <w:r>
        <w:rPr>
          <w:rFonts w:hint="eastAsia"/>
        </w:rPr>
        <w:t>受信エラー</w:t>
      </w:r>
    </w:p>
    <w:p w14:paraId="49F73BFA" w14:textId="76EF7DC6" w:rsidR="00F93028" w:rsidRPr="00F93028" w:rsidRDefault="00F93028">
      <w:pPr>
        <w:rPr>
          <w:rFonts w:eastAsiaTheme="minorHAnsi"/>
        </w:rPr>
      </w:pPr>
      <w:r w:rsidRPr="00F93028">
        <w:rPr>
          <w:rFonts w:eastAsiaTheme="minorHAnsi" w:hint="eastAsia"/>
        </w:rPr>
        <w:t>各ノードの</w:t>
      </w:r>
      <w:r w:rsidRPr="00F93028">
        <w:rPr>
          <w:rFonts w:eastAsiaTheme="minorHAnsi"/>
        </w:rPr>
        <w:t>CANコントローラはそれぞれ受信エラーカウンタを持っている</w:t>
      </w:r>
      <w:r>
        <w:rPr>
          <w:rFonts w:eastAsiaTheme="minorHAnsi" w:hint="eastAsia"/>
        </w:rPr>
        <w:t>。</w:t>
      </w:r>
    </w:p>
    <w:p w14:paraId="04D8BDAF" w14:textId="77777777" w:rsidR="00F93028" w:rsidRPr="00F93028" w:rsidRDefault="00F93028" w:rsidP="00F93028">
      <w:pPr>
        <w:rPr>
          <w:rFonts w:eastAsiaTheme="minorHAnsi"/>
        </w:rPr>
      </w:pPr>
      <w:r w:rsidRPr="00F93028">
        <w:rPr>
          <w:rFonts w:eastAsiaTheme="minorHAnsi" w:hint="eastAsia"/>
        </w:rPr>
        <w:t>受信ノードがエラーフラグ（プライマリ）を送信した場合</w:t>
      </w:r>
    </w:p>
    <w:p w14:paraId="09F1A018" w14:textId="77777777" w:rsidR="00F93028" w:rsidRPr="00F93028" w:rsidRDefault="00F93028" w:rsidP="00F93028">
      <w:pPr>
        <w:rPr>
          <w:rFonts w:eastAsiaTheme="minorHAnsi"/>
        </w:rPr>
      </w:pPr>
      <w:r w:rsidRPr="00F93028">
        <w:rPr>
          <w:rFonts w:eastAsiaTheme="minorHAnsi" w:hint="eastAsia"/>
        </w:rPr>
        <w:t xml:space="preserve">　→受信エラーカウンタに「</w:t>
      </w:r>
      <w:r w:rsidRPr="00F93028">
        <w:rPr>
          <w:rFonts w:eastAsiaTheme="minorHAnsi"/>
        </w:rPr>
        <w:t>8」を加算する。</w:t>
      </w:r>
    </w:p>
    <w:p w14:paraId="15977111" w14:textId="77777777" w:rsidR="00F93028" w:rsidRPr="00F93028" w:rsidRDefault="00F93028" w:rsidP="00F93028">
      <w:pPr>
        <w:rPr>
          <w:rFonts w:eastAsiaTheme="minorHAnsi"/>
        </w:rPr>
      </w:pPr>
      <w:r w:rsidRPr="00F93028">
        <w:rPr>
          <w:rFonts w:eastAsiaTheme="minorHAnsi" w:hint="eastAsia"/>
        </w:rPr>
        <w:t>受信ノードがエラーフラグ（セカンダリ）を送信した場合</w:t>
      </w:r>
    </w:p>
    <w:p w14:paraId="6DD9636D" w14:textId="77777777" w:rsidR="00F93028" w:rsidRPr="00F93028" w:rsidRDefault="00F93028" w:rsidP="00F93028">
      <w:pPr>
        <w:rPr>
          <w:rFonts w:eastAsiaTheme="minorHAnsi"/>
        </w:rPr>
      </w:pPr>
      <w:r w:rsidRPr="00F93028">
        <w:rPr>
          <w:rFonts w:eastAsiaTheme="minorHAnsi" w:hint="eastAsia"/>
        </w:rPr>
        <w:t xml:space="preserve">　→受信エラーカウンタに「</w:t>
      </w:r>
      <w:r w:rsidRPr="00F93028">
        <w:rPr>
          <w:rFonts w:eastAsiaTheme="minorHAnsi"/>
        </w:rPr>
        <w:t>1」を加算する。</w:t>
      </w:r>
    </w:p>
    <w:p w14:paraId="47C84D06" w14:textId="77777777" w:rsidR="00F93028" w:rsidRPr="00F93028" w:rsidRDefault="00F93028" w:rsidP="00F93028">
      <w:pPr>
        <w:rPr>
          <w:rFonts w:eastAsiaTheme="minorHAnsi"/>
        </w:rPr>
      </w:pPr>
      <w:r w:rsidRPr="00F93028">
        <w:rPr>
          <w:rFonts w:eastAsiaTheme="minorHAnsi" w:hint="eastAsia"/>
        </w:rPr>
        <w:t>受信ノードがエラーなしで、受信を完了した場合</w:t>
      </w:r>
    </w:p>
    <w:p w14:paraId="6A3FC5E7" w14:textId="77777777" w:rsidR="00F93028" w:rsidRPr="00F93028" w:rsidRDefault="00F93028" w:rsidP="00F93028">
      <w:pPr>
        <w:rPr>
          <w:rFonts w:eastAsiaTheme="minorHAnsi"/>
        </w:rPr>
      </w:pPr>
      <w:r w:rsidRPr="00F93028">
        <w:rPr>
          <w:rFonts w:eastAsiaTheme="minorHAnsi" w:hint="eastAsia"/>
        </w:rPr>
        <w:t xml:space="preserve">　→受信エラーカウンタから「</w:t>
      </w:r>
      <w:r w:rsidRPr="00F93028">
        <w:rPr>
          <w:rFonts w:eastAsiaTheme="minorHAnsi"/>
        </w:rPr>
        <w:t>1」を減算する。</w:t>
      </w:r>
    </w:p>
    <w:p w14:paraId="69B186B7" w14:textId="77777777" w:rsidR="00697202" w:rsidRDefault="00697202" w:rsidP="00F93028">
      <w:pPr>
        <w:rPr>
          <w:rFonts w:eastAsiaTheme="minorHAnsi"/>
        </w:rPr>
      </w:pPr>
    </w:p>
    <w:p w14:paraId="27706240" w14:textId="37343A68" w:rsidR="00F93028" w:rsidRPr="00F93028" w:rsidRDefault="00F93028" w:rsidP="00F93028">
      <w:pPr>
        <w:rPr>
          <w:rFonts w:eastAsiaTheme="minorHAnsi"/>
        </w:rPr>
      </w:pPr>
      <w:r w:rsidRPr="00F93028">
        <w:rPr>
          <w:rFonts w:eastAsiaTheme="minorHAnsi" w:hint="eastAsia"/>
        </w:rPr>
        <w:t>また、各</w:t>
      </w:r>
      <w:r w:rsidRPr="00F93028">
        <w:rPr>
          <w:rFonts w:eastAsiaTheme="minorHAnsi"/>
        </w:rPr>
        <w:t>CANコントローラは、それぞれの受信エラーカウンタの値によって状態が定義されている。</w:t>
      </w:r>
    </w:p>
    <w:p w14:paraId="0139D19B" w14:textId="77777777" w:rsidR="00F93028" w:rsidRPr="00F93028" w:rsidRDefault="00F93028" w:rsidP="00F93028">
      <w:pPr>
        <w:rPr>
          <w:rFonts w:eastAsiaTheme="minorHAnsi"/>
        </w:rPr>
      </w:pPr>
      <w:r w:rsidRPr="00F93028">
        <w:rPr>
          <w:rFonts w:eastAsiaTheme="minorHAnsi"/>
        </w:rPr>
        <w:t>0～127：「127」まではノードは『アクティブ』。</w:t>
      </w:r>
    </w:p>
    <w:p w14:paraId="222AE6DA" w14:textId="77777777" w:rsidR="00F93028" w:rsidRPr="00F93028" w:rsidRDefault="00F93028" w:rsidP="00F93028">
      <w:pPr>
        <w:rPr>
          <w:rFonts w:eastAsiaTheme="minorHAnsi"/>
        </w:rPr>
      </w:pPr>
      <w:r w:rsidRPr="00F93028">
        <w:rPr>
          <w:rFonts w:eastAsiaTheme="minorHAnsi"/>
        </w:rPr>
        <w:t>96：エラーカウンタ値「96」は、バスに重度の障害があることを示す警告リミットを示す。</w:t>
      </w:r>
    </w:p>
    <w:p w14:paraId="50DCCDD5" w14:textId="43C9853C" w:rsidR="00F93028" w:rsidRDefault="00F93028" w:rsidP="00F93028">
      <w:pPr>
        <w:rPr>
          <w:rFonts w:eastAsiaTheme="minorHAnsi"/>
        </w:rPr>
      </w:pPr>
      <w:r w:rsidRPr="00F93028">
        <w:rPr>
          <w:rFonts w:eastAsiaTheme="minorHAnsi"/>
        </w:rPr>
        <w:t>127：この値を超えると、ノードは『パッシブ』に移行する。</w:t>
      </w:r>
    </w:p>
    <w:p w14:paraId="25092019" w14:textId="6A2115A1" w:rsidR="00697202" w:rsidRDefault="00697202" w:rsidP="00F93028">
      <w:pPr>
        <w:rPr>
          <w:rFonts w:eastAsiaTheme="minorHAnsi"/>
        </w:rPr>
      </w:pPr>
    </w:p>
    <w:p w14:paraId="6177A7AB" w14:textId="77777777" w:rsidR="00697202" w:rsidRDefault="00697202" w:rsidP="00697202">
      <w:pPr>
        <w:rPr>
          <w:rFonts w:eastAsiaTheme="minorHAnsi"/>
        </w:rPr>
      </w:pPr>
      <w:r>
        <w:rPr>
          <w:rFonts w:eastAsiaTheme="minorHAnsi" w:hint="eastAsia"/>
        </w:rPr>
        <w:t>ベクタージャパン　はじめての</w:t>
      </w:r>
      <w:r w:rsidRPr="00276BEF">
        <w:rPr>
          <w:rFonts w:eastAsiaTheme="minorHAnsi"/>
        </w:rPr>
        <w:t>CAN</w:t>
      </w:r>
      <w:r>
        <w:rPr>
          <w:rFonts w:eastAsiaTheme="minorHAnsi"/>
        </w:rPr>
        <w:t>/CAN</w:t>
      </w:r>
      <w:r>
        <w:rPr>
          <w:rFonts w:eastAsiaTheme="minorHAnsi" w:hint="eastAsia"/>
        </w:rPr>
        <w:t xml:space="preserve"> </w:t>
      </w:r>
      <w:r>
        <w:rPr>
          <w:rFonts w:eastAsiaTheme="minorHAnsi"/>
        </w:rPr>
        <w:t>FD</w:t>
      </w:r>
      <w:r w:rsidRPr="00276BEF">
        <w:rPr>
          <w:rFonts w:eastAsiaTheme="minorHAnsi" w:hint="eastAsia"/>
        </w:rPr>
        <w:t>より抜粋</w:t>
      </w:r>
    </w:p>
    <w:p w14:paraId="50533648" w14:textId="41905F49" w:rsidR="00F93028" w:rsidRDefault="00697202" w:rsidP="00F93028">
      <w:pPr>
        <w:rPr>
          <w:rFonts w:eastAsiaTheme="minorHAnsi"/>
        </w:rPr>
      </w:pPr>
      <w:r>
        <w:rPr>
          <w:rFonts w:eastAsiaTheme="minorHAnsi"/>
          <w:noProof/>
        </w:rPr>
        <w:drawing>
          <wp:inline distT="0" distB="0" distL="0" distR="0" wp14:anchorId="1D4C7641" wp14:editId="711B5B74">
            <wp:extent cx="2651760" cy="286512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2865120"/>
                    </a:xfrm>
                    <a:prstGeom prst="rect">
                      <a:avLst/>
                    </a:prstGeom>
                    <a:noFill/>
                    <a:ln>
                      <a:noFill/>
                    </a:ln>
                  </pic:spPr>
                </pic:pic>
              </a:graphicData>
            </a:graphic>
          </wp:inline>
        </w:drawing>
      </w:r>
    </w:p>
    <w:p w14:paraId="7A3AD647" w14:textId="3E3B497F" w:rsidR="00697202" w:rsidRDefault="00697202" w:rsidP="00F93028">
      <w:pPr>
        <w:rPr>
          <w:rFonts w:eastAsiaTheme="minorHAnsi"/>
        </w:rPr>
      </w:pPr>
    </w:p>
    <w:p w14:paraId="037F4F9A" w14:textId="625F5A0E" w:rsidR="00B20805" w:rsidRDefault="00B20805">
      <w:pPr>
        <w:rPr>
          <w:rFonts w:eastAsiaTheme="minorHAnsi"/>
        </w:rPr>
      </w:pPr>
      <w:r>
        <w:rPr>
          <w:rFonts w:eastAsiaTheme="minorHAnsi"/>
        </w:rPr>
        <w:br w:type="page"/>
      </w:r>
    </w:p>
    <w:p w14:paraId="2521249E" w14:textId="757A7FF3" w:rsidR="00B20805" w:rsidRPr="00F93028" w:rsidRDefault="00B20805" w:rsidP="00B20805">
      <w:pPr>
        <w:pStyle w:val="4"/>
      </w:pPr>
      <w:r>
        <w:rPr>
          <w:rFonts w:hint="eastAsia"/>
        </w:rPr>
        <w:lastRenderedPageBreak/>
        <w:t>送信エラー</w:t>
      </w:r>
    </w:p>
    <w:p w14:paraId="40C11334" w14:textId="437E25E9" w:rsidR="00F93028" w:rsidRPr="00F93028" w:rsidRDefault="00F93028" w:rsidP="00F93028">
      <w:pPr>
        <w:rPr>
          <w:rFonts w:eastAsiaTheme="minorHAnsi"/>
        </w:rPr>
      </w:pPr>
      <w:r w:rsidRPr="00F93028">
        <w:rPr>
          <w:rFonts w:eastAsiaTheme="minorHAnsi" w:hint="eastAsia"/>
        </w:rPr>
        <w:t>各ノードの</w:t>
      </w:r>
      <w:r w:rsidRPr="00F93028">
        <w:rPr>
          <w:rFonts w:eastAsiaTheme="minorHAnsi"/>
        </w:rPr>
        <w:t>CANコントローラはそれぞれ送信エラーカウンタを持っている</w:t>
      </w:r>
      <w:r w:rsidR="00B20805">
        <w:rPr>
          <w:rFonts w:eastAsiaTheme="minorHAnsi" w:hint="eastAsia"/>
        </w:rPr>
        <w:t>。</w:t>
      </w:r>
    </w:p>
    <w:p w14:paraId="4CA5CAF4" w14:textId="77777777" w:rsidR="00B20805" w:rsidRDefault="00F93028" w:rsidP="00F93028">
      <w:pPr>
        <w:rPr>
          <w:rFonts w:eastAsiaTheme="minorHAnsi"/>
        </w:rPr>
      </w:pPr>
      <w:r w:rsidRPr="00F93028">
        <w:rPr>
          <w:rFonts w:eastAsiaTheme="minorHAnsi" w:hint="eastAsia"/>
        </w:rPr>
        <w:t>送信ノードがエラーフラグを送信した場合</w:t>
      </w:r>
    </w:p>
    <w:p w14:paraId="3ADF3789" w14:textId="5981339C" w:rsidR="00F93028" w:rsidRPr="00F93028" w:rsidRDefault="00F93028" w:rsidP="00F93028">
      <w:pPr>
        <w:rPr>
          <w:rFonts w:eastAsiaTheme="minorHAnsi"/>
        </w:rPr>
      </w:pPr>
      <w:r w:rsidRPr="00F93028">
        <w:rPr>
          <w:rFonts w:eastAsiaTheme="minorHAnsi" w:hint="eastAsia"/>
        </w:rPr>
        <w:t>（ビットエラー、またはアクナレッジエラーの場合）</w:t>
      </w:r>
    </w:p>
    <w:p w14:paraId="20625977" w14:textId="77777777" w:rsidR="00F93028" w:rsidRPr="00F93028" w:rsidRDefault="00F93028" w:rsidP="00F93028">
      <w:pPr>
        <w:rPr>
          <w:rFonts w:eastAsiaTheme="minorHAnsi"/>
        </w:rPr>
      </w:pPr>
      <w:r w:rsidRPr="00F93028">
        <w:rPr>
          <w:rFonts w:eastAsiaTheme="minorHAnsi" w:hint="eastAsia"/>
        </w:rPr>
        <w:t xml:space="preserve">　→送信エラーカウンタに「</w:t>
      </w:r>
      <w:r w:rsidRPr="00F93028">
        <w:rPr>
          <w:rFonts w:eastAsiaTheme="minorHAnsi"/>
        </w:rPr>
        <w:t>8」を加算する。</w:t>
      </w:r>
    </w:p>
    <w:p w14:paraId="780EE3C6" w14:textId="77777777" w:rsidR="00F93028" w:rsidRPr="00F93028" w:rsidRDefault="00F93028" w:rsidP="00F93028">
      <w:pPr>
        <w:rPr>
          <w:rFonts w:eastAsiaTheme="minorHAnsi"/>
        </w:rPr>
      </w:pPr>
      <w:r w:rsidRPr="00F93028">
        <w:rPr>
          <w:rFonts w:eastAsiaTheme="minorHAnsi" w:hint="eastAsia"/>
        </w:rPr>
        <w:t>送信ノードからフレームが正常に送信された場合</w:t>
      </w:r>
    </w:p>
    <w:p w14:paraId="6E450FF3" w14:textId="77777777" w:rsidR="00F93028" w:rsidRPr="00F93028" w:rsidRDefault="00F93028" w:rsidP="00F93028">
      <w:pPr>
        <w:rPr>
          <w:rFonts w:eastAsiaTheme="minorHAnsi"/>
        </w:rPr>
      </w:pPr>
      <w:r w:rsidRPr="00F93028">
        <w:rPr>
          <w:rFonts w:eastAsiaTheme="minorHAnsi" w:hint="eastAsia"/>
        </w:rPr>
        <w:t xml:space="preserve">　→送信エラーカウンタから「</w:t>
      </w:r>
      <w:r w:rsidRPr="00F93028">
        <w:rPr>
          <w:rFonts w:eastAsiaTheme="minorHAnsi"/>
        </w:rPr>
        <w:t>1」を減算する。</w:t>
      </w:r>
    </w:p>
    <w:p w14:paraId="6A81C234" w14:textId="77777777" w:rsidR="00F93028" w:rsidRPr="00F93028" w:rsidRDefault="00F93028" w:rsidP="00F93028">
      <w:pPr>
        <w:rPr>
          <w:rFonts w:eastAsiaTheme="minorHAnsi"/>
        </w:rPr>
      </w:pPr>
      <w:r w:rsidRPr="00F93028">
        <w:rPr>
          <w:rFonts w:eastAsiaTheme="minorHAnsi" w:hint="eastAsia"/>
        </w:rPr>
        <w:t>例外規定の場合</w:t>
      </w:r>
    </w:p>
    <w:p w14:paraId="0F043882" w14:textId="0F67BFF8" w:rsidR="00F93028" w:rsidRDefault="00F93028" w:rsidP="00F93028">
      <w:pPr>
        <w:rPr>
          <w:rFonts w:eastAsiaTheme="minorHAnsi"/>
        </w:rPr>
      </w:pPr>
      <w:r w:rsidRPr="00F93028">
        <w:rPr>
          <w:rFonts w:eastAsiaTheme="minorHAnsi" w:hint="eastAsia"/>
        </w:rPr>
        <w:t xml:space="preserve">　→</w:t>
      </w:r>
      <w:r w:rsidRPr="00F93028">
        <w:rPr>
          <w:rFonts w:eastAsiaTheme="minorHAnsi"/>
        </w:rPr>
        <w:t>CANコントローラの状態が『パッシブ』となった送信ノードがアクナレッジエラーを検出しても送信エラーカウンタは加算されない。</w:t>
      </w:r>
    </w:p>
    <w:p w14:paraId="1A3C51F5" w14:textId="77777777" w:rsidR="00B20805" w:rsidRPr="00F93028" w:rsidRDefault="00B20805" w:rsidP="00F93028">
      <w:pPr>
        <w:rPr>
          <w:rFonts w:eastAsiaTheme="minorHAnsi"/>
        </w:rPr>
      </w:pPr>
    </w:p>
    <w:p w14:paraId="5EF9769B" w14:textId="1720D4B6" w:rsidR="00F93028" w:rsidRPr="00F93028" w:rsidRDefault="00F93028" w:rsidP="00F93028">
      <w:pPr>
        <w:rPr>
          <w:rFonts w:eastAsiaTheme="minorHAnsi"/>
        </w:rPr>
      </w:pPr>
      <w:r w:rsidRPr="00F93028">
        <w:rPr>
          <w:rFonts w:eastAsiaTheme="minorHAnsi" w:hint="eastAsia"/>
        </w:rPr>
        <w:t>また、各</w:t>
      </w:r>
      <w:r w:rsidRPr="00F93028">
        <w:rPr>
          <w:rFonts w:eastAsiaTheme="minorHAnsi"/>
        </w:rPr>
        <w:t>CANコントローラは、それぞれの送信エラーカウンタの値によって状態が定義されている。</w:t>
      </w:r>
    </w:p>
    <w:p w14:paraId="30FDC892" w14:textId="77777777" w:rsidR="00F93028" w:rsidRPr="00F93028" w:rsidRDefault="00F93028" w:rsidP="00F93028">
      <w:pPr>
        <w:rPr>
          <w:rFonts w:eastAsiaTheme="minorHAnsi"/>
        </w:rPr>
      </w:pPr>
      <w:r w:rsidRPr="00F93028">
        <w:rPr>
          <w:rFonts w:eastAsiaTheme="minorHAnsi"/>
        </w:rPr>
        <w:t>0～96：警告リミット以下の『アクティブ』。エラーカウンタ値が「96」を超えるとCANコントローラは警告（エラーフラグのセット、割り込み）を発する。</w:t>
      </w:r>
    </w:p>
    <w:p w14:paraId="1304626E" w14:textId="77777777" w:rsidR="00F93028" w:rsidRPr="00F93028" w:rsidRDefault="00F93028" w:rsidP="00F93028">
      <w:pPr>
        <w:rPr>
          <w:rFonts w:eastAsiaTheme="minorHAnsi"/>
        </w:rPr>
      </w:pPr>
      <w:r w:rsidRPr="00F93028">
        <w:rPr>
          <w:rFonts w:eastAsiaTheme="minorHAnsi"/>
        </w:rPr>
        <w:t>97～127：ノードは『アクティブ』。エラーカウンタ値がこのエリアにある場合、バスは重度の障害を持っていることになる。</w:t>
      </w:r>
    </w:p>
    <w:p w14:paraId="2A40E430" w14:textId="77777777" w:rsidR="00F93028" w:rsidRPr="00F93028" w:rsidRDefault="00F93028" w:rsidP="00F93028">
      <w:pPr>
        <w:rPr>
          <w:rFonts w:eastAsiaTheme="minorHAnsi"/>
        </w:rPr>
      </w:pPr>
      <w:r w:rsidRPr="00F93028">
        <w:rPr>
          <w:rFonts w:eastAsiaTheme="minorHAnsi"/>
        </w:rPr>
        <w:t>128～255：ノードは『パッシブ』（ほとんどのCANコントローラはこの領域への変化についてマイコンに報告しない）。また、送信待機を行う。</w:t>
      </w:r>
    </w:p>
    <w:p w14:paraId="3EE2A67C" w14:textId="5C04F875" w:rsidR="00F93028" w:rsidRDefault="00F93028" w:rsidP="00F93028">
      <w:pPr>
        <w:rPr>
          <w:rFonts w:eastAsiaTheme="minorHAnsi"/>
        </w:rPr>
      </w:pPr>
      <w:r w:rsidRPr="00F93028">
        <w:rPr>
          <w:rFonts w:eastAsiaTheme="minorHAnsi"/>
        </w:rPr>
        <w:t>255：エラーカウンタがこの値への到達後、ノードは『バスオフ』となりバスから切り離される(バスへの送信アクセスが不可となる)。マイコンはこの領域への移行を知ることができる。</w:t>
      </w:r>
    </w:p>
    <w:p w14:paraId="6B100F3E" w14:textId="77777777" w:rsidR="00B20805" w:rsidRDefault="00B20805" w:rsidP="00B20805">
      <w:pPr>
        <w:rPr>
          <w:rFonts w:eastAsiaTheme="minorHAnsi"/>
        </w:rPr>
      </w:pPr>
      <w:r>
        <w:rPr>
          <w:rFonts w:eastAsiaTheme="minorHAnsi" w:hint="eastAsia"/>
        </w:rPr>
        <w:t>ベクタージャパン　はじめての</w:t>
      </w:r>
      <w:r w:rsidRPr="00276BEF">
        <w:rPr>
          <w:rFonts w:eastAsiaTheme="minorHAnsi"/>
        </w:rPr>
        <w:t>CAN</w:t>
      </w:r>
      <w:r>
        <w:rPr>
          <w:rFonts w:eastAsiaTheme="minorHAnsi"/>
        </w:rPr>
        <w:t>/CAN</w:t>
      </w:r>
      <w:r>
        <w:rPr>
          <w:rFonts w:eastAsiaTheme="minorHAnsi" w:hint="eastAsia"/>
        </w:rPr>
        <w:t xml:space="preserve"> </w:t>
      </w:r>
      <w:r>
        <w:rPr>
          <w:rFonts w:eastAsiaTheme="minorHAnsi"/>
        </w:rPr>
        <w:t>FD</w:t>
      </w:r>
      <w:r w:rsidRPr="00276BEF">
        <w:rPr>
          <w:rFonts w:eastAsiaTheme="minorHAnsi" w:hint="eastAsia"/>
        </w:rPr>
        <w:t>より抜粋</w:t>
      </w:r>
    </w:p>
    <w:p w14:paraId="794B3D7E" w14:textId="36756BB4" w:rsidR="00B20805" w:rsidRPr="00F93028" w:rsidRDefault="00B20805" w:rsidP="00F93028">
      <w:pPr>
        <w:rPr>
          <w:rFonts w:eastAsiaTheme="minorHAnsi"/>
        </w:rPr>
      </w:pPr>
      <w:r>
        <w:rPr>
          <w:rFonts w:eastAsiaTheme="minorHAnsi" w:hint="eastAsia"/>
          <w:noProof/>
        </w:rPr>
        <w:drawing>
          <wp:inline distT="0" distB="0" distL="0" distR="0" wp14:anchorId="26A7E121" wp14:editId="386FDCC6">
            <wp:extent cx="3200400" cy="2910840"/>
            <wp:effectExtent l="0" t="0" r="0" b="381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910840"/>
                    </a:xfrm>
                    <a:prstGeom prst="rect">
                      <a:avLst/>
                    </a:prstGeom>
                    <a:noFill/>
                    <a:ln>
                      <a:noFill/>
                    </a:ln>
                  </pic:spPr>
                </pic:pic>
              </a:graphicData>
            </a:graphic>
          </wp:inline>
        </w:drawing>
      </w:r>
    </w:p>
    <w:p w14:paraId="07C6966C" w14:textId="18C7F463" w:rsidR="00F93028" w:rsidRDefault="00F93028">
      <w:pPr>
        <w:rPr>
          <w:rFonts w:ascii="ＭＳ 明朝" w:eastAsia="ＭＳ 明朝" w:hAnsi="ＭＳ 明朝"/>
        </w:rPr>
      </w:pPr>
      <w:r>
        <w:rPr>
          <w:rFonts w:ascii="ＭＳ 明朝" w:eastAsia="ＭＳ 明朝" w:hAnsi="ＭＳ 明朝"/>
        </w:rPr>
        <w:br w:type="page"/>
      </w:r>
    </w:p>
    <w:p w14:paraId="240F0923" w14:textId="77777777" w:rsidR="00E94358" w:rsidRPr="00053845" w:rsidRDefault="00E94358" w:rsidP="00E94358">
      <w:pPr>
        <w:pStyle w:val="1"/>
        <w:rPr>
          <w:rFonts w:eastAsiaTheme="majorHAnsi"/>
        </w:rPr>
      </w:pPr>
      <w:r w:rsidRPr="00053845">
        <w:rPr>
          <w:rFonts w:eastAsiaTheme="majorHAnsi" w:hint="eastAsia"/>
        </w:rPr>
        <w:lastRenderedPageBreak/>
        <w:t>参考資料</w:t>
      </w:r>
    </w:p>
    <w:p w14:paraId="6FDE5C81" w14:textId="77777777" w:rsidR="00E94358" w:rsidRDefault="00E94358" w:rsidP="00E94358">
      <w:pPr>
        <w:rPr>
          <w:rFonts w:eastAsiaTheme="minorHAnsi"/>
        </w:rPr>
      </w:pPr>
      <w:r>
        <w:rPr>
          <w:rFonts w:eastAsiaTheme="minorHAnsi" w:hint="eastAsia"/>
        </w:rPr>
        <w:t>CAN関連</w:t>
      </w:r>
    </w:p>
    <w:p w14:paraId="408FA412" w14:textId="77777777" w:rsidR="00E94358" w:rsidRPr="00053845" w:rsidRDefault="00E94358" w:rsidP="00E94358">
      <w:pPr>
        <w:rPr>
          <w:rFonts w:eastAsiaTheme="minorHAnsi"/>
        </w:rPr>
      </w:pPr>
      <w:r>
        <w:rPr>
          <w:rFonts w:eastAsiaTheme="minorHAnsi" w:hint="eastAsia"/>
        </w:rPr>
        <w:t>・</w:t>
      </w:r>
      <w:r w:rsidRPr="00053845">
        <w:rPr>
          <w:rFonts w:eastAsiaTheme="minorHAnsi" w:hint="eastAsia"/>
        </w:rPr>
        <w:t xml:space="preserve">RENESAS　</w:t>
      </w:r>
      <w:r w:rsidRPr="00053845">
        <w:rPr>
          <w:rFonts w:eastAsiaTheme="minorHAnsi"/>
        </w:rPr>
        <w:t>CAN 入門書</w:t>
      </w:r>
    </w:p>
    <w:p w14:paraId="61960CE5" w14:textId="77777777" w:rsidR="00E94358" w:rsidRPr="00053845" w:rsidRDefault="00E94358" w:rsidP="00E94358">
      <w:pPr>
        <w:rPr>
          <w:rFonts w:eastAsiaTheme="minorHAnsi"/>
        </w:rPr>
      </w:pPr>
      <w:r>
        <w:rPr>
          <w:rFonts w:eastAsiaTheme="minorHAnsi" w:hint="eastAsia"/>
        </w:rPr>
        <w:t>・</w:t>
      </w:r>
      <w:r w:rsidRPr="00053845">
        <w:rPr>
          <w:rFonts w:eastAsiaTheme="minorHAnsi" w:hint="eastAsia"/>
        </w:rPr>
        <w:t>ベクタージャパン　はじめての</w:t>
      </w:r>
      <w:r w:rsidRPr="00053845">
        <w:rPr>
          <w:rFonts w:eastAsiaTheme="minorHAnsi"/>
        </w:rPr>
        <w:t>CAN/CAN FD</w:t>
      </w:r>
    </w:p>
    <w:p w14:paraId="54799C89" w14:textId="77777777" w:rsidR="00E94358" w:rsidRPr="00053845" w:rsidRDefault="00E94358" w:rsidP="00E94358">
      <w:pPr>
        <w:rPr>
          <w:rFonts w:eastAsiaTheme="minorHAnsi"/>
        </w:rPr>
      </w:pPr>
      <w:r>
        <w:rPr>
          <w:rFonts w:eastAsiaTheme="minorHAnsi" w:hint="eastAsia"/>
        </w:rPr>
        <w:t>・</w:t>
      </w:r>
      <w:r w:rsidRPr="00053845">
        <w:rPr>
          <w:rFonts w:eastAsiaTheme="minorHAnsi"/>
        </w:rPr>
        <w:t>30分で分かるCAN、設定とデザインのポイント</w:t>
      </w:r>
    </w:p>
    <w:p w14:paraId="58770A76" w14:textId="77777777" w:rsidR="00E94358" w:rsidRPr="00053845" w:rsidRDefault="00846FAC" w:rsidP="00E94358">
      <w:pPr>
        <w:ind w:leftChars="100" w:left="210"/>
        <w:rPr>
          <w:rFonts w:eastAsiaTheme="minorHAnsi"/>
        </w:rPr>
      </w:pPr>
      <w:hyperlink r:id="rId21" w:history="1">
        <w:r w:rsidR="00E94358" w:rsidRPr="00053845">
          <w:rPr>
            <w:rStyle w:val="af4"/>
            <w:rFonts w:eastAsiaTheme="minorHAnsi"/>
          </w:rPr>
          <w:t>https://eetimes.itmedia.co.jp/ee/articles/0912/15/news104.html</w:t>
        </w:r>
      </w:hyperlink>
    </w:p>
    <w:p w14:paraId="69D930C6" w14:textId="77777777" w:rsidR="00E94358" w:rsidRPr="00053845" w:rsidRDefault="00E94358" w:rsidP="00E94358">
      <w:pPr>
        <w:rPr>
          <w:rFonts w:eastAsiaTheme="minorHAnsi"/>
        </w:rPr>
      </w:pPr>
      <w:r>
        <w:rPr>
          <w:rFonts w:eastAsiaTheme="minorHAnsi" w:hint="eastAsia"/>
        </w:rPr>
        <w:t>・</w:t>
      </w:r>
      <w:r w:rsidRPr="00053845">
        <w:rPr>
          <w:rFonts w:eastAsiaTheme="minorHAnsi" w:hint="eastAsia"/>
        </w:rPr>
        <w:t>実装や試験で役立つ物理層から見る</w:t>
      </w:r>
      <w:r w:rsidRPr="00053845">
        <w:rPr>
          <w:rFonts w:eastAsiaTheme="minorHAnsi"/>
        </w:rPr>
        <w:t>CANの仕組み</w:t>
      </w:r>
    </w:p>
    <w:p w14:paraId="4C3108F3" w14:textId="77777777" w:rsidR="00E94358" w:rsidRPr="00053845" w:rsidRDefault="00846FAC" w:rsidP="00E94358">
      <w:pPr>
        <w:ind w:leftChars="100" w:left="210"/>
        <w:rPr>
          <w:rStyle w:val="af4"/>
          <w:rFonts w:eastAsiaTheme="minorHAnsi"/>
        </w:rPr>
      </w:pPr>
      <w:hyperlink r:id="rId22" w:history="1">
        <w:r w:rsidR="00E94358" w:rsidRPr="00053845">
          <w:rPr>
            <w:rStyle w:val="af4"/>
            <w:rFonts w:eastAsiaTheme="minorHAnsi"/>
          </w:rPr>
          <w:t>https://monoist.atmarkit.co.jp/mn/articles/0809/10/news140.html</w:t>
        </w:r>
      </w:hyperlink>
    </w:p>
    <w:p w14:paraId="10313722" w14:textId="77777777" w:rsidR="00E94358" w:rsidRDefault="00E94358" w:rsidP="00E94358">
      <w:pPr>
        <w:rPr>
          <w:rFonts w:eastAsiaTheme="minorHAnsi"/>
        </w:rPr>
      </w:pPr>
    </w:p>
    <w:sectPr w:rsidR="00E94358" w:rsidSect="00E2779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78AC" w14:textId="77777777" w:rsidR="00846FAC" w:rsidRDefault="00846FAC" w:rsidP="00E548C2">
      <w:pPr>
        <w:spacing w:line="240" w:lineRule="auto"/>
      </w:pPr>
      <w:r>
        <w:separator/>
      </w:r>
    </w:p>
  </w:endnote>
  <w:endnote w:type="continuationSeparator" w:id="0">
    <w:p w14:paraId="1B196E43" w14:textId="77777777" w:rsidR="00846FAC" w:rsidRDefault="00846FAC" w:rsidP="00E54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C7E71" w14:textId="77777777" w:rsidR="00846FAC" w:rsidRDefault="00846FAC" w:rsidP="00E548C2">
      <w:pPr>
        <w:spacing w:line="240" w:lineRule="auto"/>
      </w:pPr>
      <w:r>
        <w:separator/>
      </w:r>
    </w:p>
  </w:footnote>
  <w:footnote w:type="continuationSeparator" w:id="0">
    <w:p w14:paraId="3B37DB09" w14:textId="77777777" w:rsidR="00846FAC" w:rsidRDefault="00846FAC" w:rsidP="00E548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FA2"/>
    <w:multiLevelType w:val="hybridMultilevel"/>
    <w:tmpl w:val="AB601C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246712"/>
    <w:multiLevelType w:val="hybridMultilevel"/>
    <w:tmpl w:val="0D3E42AE"/>
    <w:lvl w:ilvl="0" w:tplc="6CBA7E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8910E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C8C5600"/>
    <w:multiLevelType w:val="hybridMultilevel"/>
    <w:tmpl w:val="F86ABC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FE95FB6"/>
    <w:multiLevelType w:val="hybridMultilevel"/>
    <w:tmpl w:val="8F46E1A4"/>
    <w:lvl w:ilvl="0" w:tplc="24809E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9345A93"/>
    <w:multiLevelType w:val="hybridMultilevel"/>
    <w:tmpl w:val="C64E59F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D461EE2"/>
    <w:multiLevelType w:val="hybridMultilevel"/>
    <w:tmpl w:val="119E27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F6D12F9"/>
    <w:multiLevelType w:val="hybridMultilevel"/>
    <w:tmpl w:val="9A622BCA"/>
    <w:lvl w:ilvl="0" w:tplc="1772AE4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38C8221B"/>
    <w:multiLevelType w:val="hybridMultilevel"/>
    <w:tmpl w:val="C53C2B3C"/>
    <w:lvl w:ilvl="0" w:tplc="A89873D2">
      <w:start w:val="6"/>
      <w:numFmt w:val="bullet"/>
      <w:lvlText w:val="・"/>
      <w:lvlJc w:val="left"/>
      <w:pPr>
        <w:ind w:left="-60" w:hanging="360"/>
      </w:pPr>
      <w:rPr>
        <w:rFonts w:ascii="游明朝" w:eastAsia="游明朝" w:hAnsi="游明朝" w:cstheme="minorBidi" w:hint="eastAsia"/>
      </w:rPr>
    </w:lvl>
    <w:lvl w:ilvl="1" w:tplc="A89873D2">
      <w:start w:val="6"/>
      <w:numFmt w:val="bullet"/>
      <w:lvlText w:val="・"/>
      <w:lvlJc w:val="left"/>
      <w:pPr>
        <w:ind w:left="420" w:hanging="420"/>
      </w:pPr>
      <w:rPr>
        <w:rFonts w:ascii="游明朝" w:eastAsia="游明朝" w:hAnsi="游明朝" w:cstheme="minorBidi" w:hint="eastAsia"/>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10" w15:restartNumberingAfterBreak="0">
    <w:nsid w:val="3B394894"/>
    <w:multiLevelType w:val="hybridMultilevel"/>
    <w:tmpl w:val="3522A4AA"/>
    <w:lvl w:ilvl="0" w:tplc="DF381D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1EE0D2A"/>
    <w:multiLevelType w:val="hybridMultilevel"/>
    <w:tmpl w:val="38A8FB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2AE4C79"/>
    <w:multiLevelType w:val="hybridMultilevel"/>
    <w:tmpl w:val="6316AA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A9869CB"/>
    <w:multiLevelType w:val="hybridMultilevel"/>
    <w:tmpl w:val="DF789750"/>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1EC19CB"/>
    <w:multiLevelType w:val="hybridMultilevel"/>
    <w:tmpl w:val="DF821E2C"/>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8AF7390"/>
    <w:multiLevelType w:val="hybridMultilevel"/>
    <w:tmpl w:val="91FCF1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DA975AF"/>
    <w:multiLevelType w:val="hybridMultilevel"/>
    <w:tmpl w:val="FE98D8B8"/>
    <w:lvl w:ilvl="0" w:tplc="1754700C">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7" w15:restartNumberingAfterBreak="0">
    <w:nsid w:val="612F07A1"/>
    <w:multiLevelType w:val="hybridMultilevel"/>
    <w:tmpl w:val="159EB4C0"/>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30D2311"/>
    <w:multiLevelType w:val="hybridMultilevel"/>
    <w:tmpl w:val="1A0CB0F6"/>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45F5779"/>
    <w:multiLevelType w:val="hybridMultilevel"/>
    <w:tmpl w:val="3522A4AA"/>
    <w:lvl w:ilvl="0" w:tplc="DF381D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4933974"/>
    <w:multiLevelType w:val="hybridMultilevel"/>
    <w:tmpl w:val="A23A38E0"/>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AB44EC3"/>
    <w:multiLevelType w:val="hybridMultilevel"/>
    <w:tmpl w:val="8B18B1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74F2299A"/>
    <w:multiLevelType w:val="hybridMultilevel"/>
    <w:tmpl w:val="FF20F9B6"/>
    <w:lvl w:ilvl="0" w:tplc="C8BA31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B1A7590"/>
    <w:multiLevelType w:val="hybridMultilevel"/>
    <w:tmpl w:val="CCF6B5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1"/>
  </w:num>
  <w:num w:numId="12">
    <w:abstractNumId w:val="7"/>
  </w:num>
  <w:num w:numId="13">
    <w:abstractNumId w:val="23"/>
  </w:num>
  <w:num w:numId="14">
    <w:abstractNumId w:val="20"/>
  </w:num>
  <w:num w:numId="15">
    <w:abstractNumId w:val="9"/>
  </w:num>
  <w:num w:numId="16">
    <w:abstractNumId w:val="17"/>
  </w:num>
  <w:num w:numId="17">
    <w:abstractNumId w:val="14"/>
  </w:num>
  <w:num w:numId="18">
    <w:abstractNumId w:val="18"/>
  </w:num>
  <w:num w:numId="19">
    <w:abstractNumId w:val="13"/>
  </w:num>
  <w:num w:numId="20">
    <w:abstractNumId w:val="3"/>
  </w:num>
  <w:num w:numId="21">
    <w:abstractNumId w:val="4"/>
  </w:num>
  <w:num w:numId="22">
    <w:abstractNumId w:val="12"/>
  </w:num>
  <w:num w:numId="23">
    <w:abstractNumId w:val="15"/>
  </w:num>
  <w:num w:numId="24">
    <w:abstractNumId w:val="5"/>
  </w:num>
  <w:num w:numId="25">
    <w:abstractNumId w:val="8"/>
  </w:num>
  <w:num w:numId="26">
    <w:abstractNumId w:val="16"/>
  </w:num>
  <w:num w:numId="27">
    <w:abstractNumId w:val="22"/>
  </w:num>
  <w:num w:numId="28">
    <w:abstractNumId w:val="1"/>
  </w:num>
  <w:num w:numId="29">
    <w:abstractNumId w:val="10"/>
  </w:num>
  <w:num w:numId="30">
    <w:abstractNumId w:val="19"/>
  </w:num>
  <w:num w:numId="31">
    <w:abstractNumId w:val="11"/>
  </w:num>
  <w:num w:numId="32">
    <w:abstractNumId w:val="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07"/>
    <w:rsid w:val="000253BA"/>
    <w:rsid w:val="00040188"/>
    <w:rsid w:val="00041BA8"/>
    <w:rsid w:val="00044C59"/>
    <w:rsid w:val="00053845"/>
    <w:rsid w:val="00064025"/>
    <w:rsid w:val="00070865"/>
    <w:rsid w:val="00072DD4"/>
    <w:rsid w:val="00074561"/>
    <w:rsid w:val="0008078F"/>
    <w:rsid w:val="00080FC0"/>
    <w:rsid w:val="000824F3"/>
    <w:rsid w:val="00091304"/>
    <w:rsid w:val="000A0374"/>
    <w:rsid w:val="000A23FC"/>
    <w:rsid w:val="000B6B90"/>
    <w:rsid w:val="000B6C23"/>
    <w:rsid w:val="000C1A82"/>
    <w:rsid w:val="000D087B"/>
    <w:rsid w:val="000D3022"/>
    <w:rsid w:val="000D4D1D"/>
    <w:rsid w:val="000E3559"/>
    <w:rsid w:val="000F0DAD"/>
    <w:rsid w:val="0010325F"/>
    <w:rsid w:val="00111D99"/>
    <w:rsid w:val="001129F8"/>
    <w:rsid w:val="00114E92"/>
    <w:rsid w:val="00116EED"/>
    <w:rsid w:val="00121694"/>
    <w:rsid w:val="00135DF5"/>
    <w:rsid w:val="00137AC1"/>
    <w:rsid w:val="00146415"/>
    <w:rsid w:val="00152776"/>
    <w:rsid w:val="00161553"/>
    <w:rsid w:val="00172D04"/>
    <w:rsid w:val="001772B9"/>
    <w:rsid w:val="00183194"/>
    <w:rsid w:val="001878AF"/>
    <w:rsid w:val="001900E5"/>
    <w:rsid w:val="00190C5C"/>
    <w:rsid w:val="001912EF"/>
    <w:rsid w:val="001A2F36"/>
    <w:rsid w:val="001A6D84"/>
    <w:rsid w:val="001C0144"/>
    <w:rsid w:val="001C10E8"/>
    <w:rsid w:val="001C3567"/>
    <w:rsid w:val="001D07AE"/>
    <w:rsid w:val="001D11D7"/>
    <w:rsid w:val="001D1B0E"/>
    <w:rsid w:val="001E060D"/>
    <w:rsid w:val="001F17EB"/>
    <w:rsid w:val="001F1986"/>
    <w:rsid w:val="001F4C7E"/>
    <w:rsid w:val="00210176"/>
    <w:rsid w:val="002125ED"/>
    <w:rsid w:val="002159B9"/>
    <w:rsid w:val="0021642F"/>
    <w:rsid w:val="00226784"/>
    <w:rsid w:val="00227E6C"/>
    <w:rsid w:val="00230A00"/>
    <w:rsid w:val="002323F4"/>
    <w:rsid w:val="00234A91"/>
    <w:rsid w:val="0023777A"/>
    <w:rsid w:val="002413C1"/>
    <w:rsid w:val="00251FB1"/>
    <w:rsid w:val="00253040"/>
    <w:rsid w:val="00254237"/>
    <w:rsid w:val="00254EB7"/>
    <w:rsid w:val="00267253"/>
    <w:rsid w:val="002712FB"/>
    <w:rsid w:val="00276BEF"/>
    <w:rsid w:val="00283DAC"/>
    <w:rsid w:val="0029398F"/>
    <w:rsid w:val="00296823"/>
    <w:rsid w:val="002B3083"/>
    <w:rsid w:val="002C34A9"/>
    <w:rsid w:val="002C3B7C"/>
    <w:rsid w:val="002C604E"/>
    <w:rsid w:val="002C622B"/>
    <w:rsid w:val="002D302B"/>
    <w:rsid w:val="002D44BD"/>
    <w:rsid w:val="002D6F6C"/>
    <w:rsid w:val="002E3503"/>
    <w:rsid w:val="002E44C3"/>
    <w:rsid w:val="002E5FED"/>
    <w:rsid w:val="002F6BC8"/>
    <w:rsid w:val="00300F17"/>
    <w:rsid w:val="00306566"/>
    <w:rsid w:val="00311239"/>
    <w:rsid w:val="00317BC7"/>
    <w:rsid w:val="00325A36"/>
    <w:rsid w:val="0033131B"/>
    <w:rsid w:val="00332144"/>
    <w:rsid w:val="00332F14"/>
    <w:rsid w:val="00335D37"/>
    <w:rsid w:val="0034166E"/>
    <w:rsid w:val="00343E2C"/>
    <w:rsid w:val="003511AF"/>
    <w:rsid w:val="00365119"/>
    <w:rsid w:val="0037104F"/>
    <w:rsid w:val="0038078E"/>
    <w:rsid w:val="00396030"/>
    <w:rsid w:val="003A0C77"/>
    <w:rsid w:val="003A25AA"/>
    <w:rsid w:val="003C75DA"/>
    <w:rsid w:val="003D49FA"/>
    <w:rsid w:val="003E56BF"/>
    <w:rsid w:val="003F3893"/>
    <w:rsid w:val="003F4E80"/>
    <w:rsid w:val="004107DD"/>
    <w:rsid w:val="004271A6"/>
    <w:rsid w:val="004318C2"/>
    <w:rsid w:val="00441F46"/>
    <w:rsid w:val="00443CBF"/>
    <w:rsid w:val="00451B5B"/>
    <w:rsid w:val="00460036"/>
    <w:rsid w:val="0046062B"/>
    <w:rsid w:val="00461EE8"/>
    <w:rsid w:val="00464342"/>
    <w:rsid w:val="0046436B"/>
    <w:rsid w:val="004667F2"/>
    <w:rsid w:val="00467A5B"/>
    <w:rsid w:val="004759E9"/>
    <w:rsid w:val="0048373A"/>
    <w:rsid w:val="00484C08"/>
    <w:rsid w:val="00490FE4"/>
    <w:rsid w:val="004960C4"/>
    <w:rsid w:val="004A1E76"/>
    <w:rsid w:val="004B43B6"/>
    <w:rsid w:val="004B59C5"/>
    <w:rsid w:val="004B75E8"/>
    <w:rsid w:val="004C1F3D"/>
    <w:rsid w:val="004C27D0"/>
    <w:rsid w:val="004D0E04"/>
    <w:rsid w:val="004D5BD9"/>
    <w:rsid w:val="004E4290"/>
    <w:rsid w:val="005076C1"/>
    <w:rsid w:val="00513118"/>
    <w:rsid w:val="0051322C"/>
    <w:rsid w:val="0051649A"/>
    <w:rsid w:val="00522BC1"/>
    <w:rsid w:val="00525D14"/>
    <w:rsid w:val="005260DE"/>
    <w:rsid w:val="005463D8"/>
    <w:rsid w:val="00546491"/>
    <w:rsid w:val="00557CF9"/>
    <w:rsid w:val="005665E3"/>
    <w:rsid w:val="00571405"/>
    <w:rsid w:val="005916C2"/>
    <w:rsid w:val="00596812"/>
    <w:rsid w:val="005A402D"/>
    <w:rsid w:val="005A7199"/>
    <w:rsid w:val="005B4515"/>
    <w:rsid w:val="005C1679"/>
    <w:rsid w:val="005D3F08"/>
    <w:rsid w:val="005D6B87"/>
    <w:rsid w:val="005F0615"/>
    <w:rsid w:val="005F3B2C"/>
    <w:rsid w:val="005F4178"/>
    <w:rsid w:val="00621065"/>
    <w:rsid w:val="00627D4B"/>
    <w:rsid w:val="0063572D"/>
    <w:rsid w:val="00641912"/>
    <w:rsid w:val="00641B2C"/>
    <w:rsid w:val="0064410F"/>
    <w:rsid w:val="006554F0"/>
    <w:rsid w:val="00665AB2"/>
    <w:rsid w:val="00670982"/>
    <w:rsid w:val="0067120E"/>
    <w:rsid w:val="006741CC"/>
    <w:rsid w:val="006805B9"/>
    <w:rsid w:val="006831BE"/>
    <w:rsid w:val="0068455A"/>
    <w:rsid w:val="00692651"/>
    <w:rsid w:val="00697202"/>
    <w:rsid w:val="0069758D"/>
    <w:rsid w:val="006A2EB4"/>
    <w:rsid w:val="006A6E3B"/>
    <w:rsid w:val="006B2CC8"/>
    <w:rsid w:val="006C4CC4"/>
    <w:rsid w:val="006C67D6"/>
    <w:rsid w:val="006D6A33"/>
    <w:rsid w:val="006E33F4"/>
    <w:rsid w:val="006E36B3"/>
    <w:rsid w:val="006F5EB4"/>
    <w:rsid w:val="007005D2"/>
    <w:rsid w:val="00700B4F"/>
    <w:rsid w:val="00702503"/>
    <w:rsid w:val="00704A05"/>
    <w:rsid w:val="00715E98"/>
    <w:rsid w:val="0071696C"/>
    <w:rsid w:val="00720D63"/>
    <w:rsid w:val="00723FA6"/>
    <w:rsid w:val="0072468D"/>
    <w:rsid w:val="007335E9"/>
    <w:rsid w:val="00735974"/>
    <w:rsid w:val="0074484E"/>
    <w:rsid w:val="00752DF0"/>
    <w:rsid w:val="00764926"/>
    <w:rsid w:val="00765B03"/>
    <w:rsid w:val="00773E32"/>
    <w:rsid w:val="00777CF5"/>
    <w:rsid w:val="0078135B"/>
    <w:rsid w:val="00783F7F"/>
    <w:rsid w:val="007A579D"/>
    <w:rsid w:val="007B156B"/>
    <w:rsid w:val="007B2520"/>
    <w:rsid w:val="007B3B4B"/>
    <w:rsid w:val="007C4EB1"/>
    <w:rsid w:val="007C5E1F"/>
    <w:rsid w:val="007D2F3B"/>
    <w:rsid w:val="007D56D2"/>
    <w:rsid w:val="007D7F8F"/>
    <w:rsid w:val="007E2448"/>
    <w:rsid w:val="00816291"/>
    <w:rsid w:val="00822C78"/>
    <w:rsid w:val="008306D0"/>
    <w:rsid w:val="00840F2F"/>
    <w:rsid w:val="008443F5"/>
    <w:rsid w:val="008464D4"/>
    <w:rsid w:val="00846FAC"/>
    <w:rsid w:val="00856477"/>
    <w:rsid w:val="0086155C"/>
    <w:rsid w:val="00863C5D"/>
    <w:rsid w:val="0086575E"/>
    <w:rsid w:val="0087309A"/>
    <w:rsid w:val="00873DD3"/>
    <w:rsid w:val="00885080"/>
    <w:rsid w:val="00894421"/>
    <w:rsid w:val="0089612F"/>
    <w:rsid w:val="008A1195"/>
    <w:rsid w:val="008B0B5D"/>
    <w:rsid w:val="008B42E5"/>
    <w:rsid w:val="008C1165"/>
    <w:rsid w:val="008C34D7"/>
    <w:rsid w:val="008D19A4"/>
    <w:rsid w:val="008D1C40"/>
    <w:rsid w:val="008D3F0E"/>
    <w:rsid w:val="008D7DE7"/>
    <w:rsid w:val="008E1DD1"/>
    <w:rsid w:val="008E5207"/>
    <w:rsid w:val="008E5EE2"/>
    <w:rsid w:val="008E607B"/>
    <w:rsid w:val="008F4F21"/>
    <w:rsid w:val="008F5603"/>
    <w:rsid w:val="009020B1"/>
    <w:rsid w:val="009030DF"/>
    <w:rsid w:val="00905B05"/>
    <w:rsid w:val="00912909"/>
    <w:rsid w:val="00913CE9"/>
    <w:rsid w:val="00923DD3"/>
    <w:rsid w:val="00927F1E"/>
    <w:rsid w:val="00932591"/>
    <w:rsid w:val="00933849"/>
    <w:rsid w:val="00946487"/>
    <w:rsid w:val="00954426"/>
    <w:rsid w:val="00955351"/>
    <w:rsid w:val="009623B7"/>
    <w:rsid w:val="00962796"/>
    <w:rsid w:val="00963EBC"/>
    <w:rsid w:val="00967F05"/>
    <w:rsid w:val="0097637A"/>
    <w:rsid w:val="00982077"/>
    <w:rsid w:val="00982C52"/>
    <w:rsid w:val="00983AD4"/>
    <w:rsid w:val="0099540F"/>
    <w:rsid w:val="00996F51"/>
    <w:rsid w:val="009A1952"/>
    <w:rsid w:val="009A1FBE"/>
    <w:rsid w:val="009A326F"/>
    <w:rsid w:val="009B1F34"/>
    <w:rsid w:val="009B26F6"/>
    <w:rsid w:val="009B3572"/>
    <w:rsid w:val="009C27BA"/>
    <w:rsid w:val="009D0DBE"/>
    <w:rsid w:val="009D60D5"/>
    <w:rsid w:val="009D6AD8"/>
    <w:rsid w:val="009E1487"/>
    <w:rsid w:val="009F3BC1"/>
    <w:rsid w:val="00A00C0C"/>
    <w:rsid w:val="00A0332A"/>
    <w:rsid w:val="00A03F93"/>
    <w:rsid w:val="00A12E39"/>
    <w:rsid w:val="00A21D33"/>
    <w:rsid w:val="00A241CE"/>
    <w:rsid w:val="00A32065"/>
    <w:rsid w:val="00A32BD2"/>
    <w:rsid w:val="00A33E2B"/>
    <w:rsid w:val="00A366D0"/>
    <w:rsid w:val="00A42FE5"/>
    <w:rsid w:val="00A43168"/>
    <w:rsid w:val="00A631F9"/>
    <w:rsid w:val="00A65E72"/>
    <w:rsid w:val="00A70E20"/>
    <w:rsid w:val="00A75506"/>
    <w:rsid w:val="00A7771B"/>
    <w:rsid w:val="00A80E48"/>
    <w:rsid w:val="00A91048"/>
    <w:rsid w:val="00A913CA"/>
    <w:rsid w:val="00A9226F"/>
    <w:rsid w:val="00A931AB"/>
    <w:rsid w:val="00A932B1"/>
    <w:rsid w:val="00AB296C"/>
    <w:rsid w:val="00AB761D"/>
    <w:rsid w:val="00AB7D8E"/>
    <w:rsid w:val="00AC01C2"/>
    <w:rsid w:val="00AC07B1"/>
    <w:rsid w:val="00AC3FD4"/>
    <w:rsid w:val="00AD0EFB"/>
    <w:rsid w:val="00AD3543"/>
    <w:rsid w:val="00AD64DB"/>
    <w:rsid w:val="00AD72A4"/>
    <w:rsid w:val="00AD77F8"/>
    <w:rsid w:val="00AF3097"/>
    <w:rsid w:val="00B01395"/>
    <w:rsid w:val="00B017A1"/>
    <w:rsid w:val="00B0204C"/>
    <w:rsid w:val="00B04ACA"/>
    <w:rsid w:val="00B04CF0"/>
    <w:rsid w:val="00B121C6"/>
    <w:rsid w:val="00B20805"/>
    <w:rsid w:val="00B25BF6"/>
    <w:rsid w:val="00B26186"/>
    <w:rsid w:val="00B300A1"/>
    <w:rsid w:val="00B41A33"/>
    <w:rsid w:val="00B45724"/>
    <w:rsid w:val="00B47475"/>
    <w:rsid w:val="00B478D1"/>
    <w:rsid w:val="00B53237"/>
    <w:rsid w:val="00B65503"/>
    <w:rsid w:val="00B744B4"/>
    <w:rsid w:val="00B77CE9"/>
    <w:rsid w:val="00B828F5"/>
    <w:rsid w:val="00B83BAB"/>
    <w:rsid w:val="00B87F45"/>
    <w:rsid w:val="00B92599"/>
    <w:rsid w:val="00B944F0"/>
    <w:rsid w:val="00BA1413"/>
    <w:rsid w:val="00BA25F2"/>
    <w:rsid w:val="00BB1F31"/>
    <w:rsid w:val="00BB38E9"/>
    <w:rsid w:val="00BC5D9A"/>
    <w:rsid w:val="00BC7442"/>
    <w:rsid w:val="00BD08A9"/>
    <w:rsid w:val="00BD11AC"/>
    <w:rsid w:val="00BD1709"/>
    <w:rsid w:val="00BD37FC"/>
    <w:rsid w:val="00BE2AFA"/>
    <w:rsid w:val="00BF3D97"/>
    <w:rsid w:val="00BF6127"/>
    <w:rsid w:val="00C10CAE"/>
    <w:rsid w:val="00C17057"/>
    <w:rsid w:val="00C20410"/>
    <w:rsid w:val="00C22D65"/>
    <w:rsid w:val="00C25506"/>
    <w:rsid w:val="00C3298A"/>
    <w:rsid w:val="00C34BC0"/>
    <w:rsid w:val="00C42D39"/>
    <w:rsid w:val="00C45F79"/>
    <w:rsid w:val="00C54D86"/>
    <w:rsid w:val="00C605ED"/>
    <w:rsid w:val="00C62540"/>
    <w:rsid w:val="00C645E2"/>
    <w:rsid w:val="00C674E4"/>
    <w:rsid w:val="00C67952"/>
    <w:rsid w:val="00C67D2C"/>
    <w:rsid w:val="00C739CE"/>
    <w:rsid w:val="00C807F4"/>
    <w:rsid w:val="00C85236"/>
    <w:rsid w:val="00CB7132"/>
    <w:rsid w:val="00CC067C"/>
    <w:rsid w:val="00CD5C89"/>
    <w:rsid w:val="00CD7A67"/>
    <w:rsid w:val="00CF1230"/>
    <w:rsid w:val="00CF6F05"/>
    <w:rsid w:val="00CF79C6"/>
    <w:rsid w:val="00D06513"/>
    <w:rsid w:val="00D073C7"/>
    <w:rsid w:val="00D229F5"/>
    <w:rsid w:val="00D263DE"/>
    <w:rsid w:val="00D30416"/>
    <w:rsid w:val="00D33E59"/>
    <w:rsid w:val="00D4032E"/>
    <w:rsid w:val="00D42D6E"/>
    <w:rsid w:val="00D448C2"/>
    <w:rsid w:val="00D5743F"/>
    <w:rsid w:val="00D57D63"/>
    <w:rsid w:val="00D71883"/>
    <w:rsid w:val="00D7403D"/>
    <w:rsid w:val="00D8133D"/>
    <w:rsid w:val="00D84F0F"/>
    <w:rsid w:val="00D91C07"/>
    <w:rsid w:val="00D96ACC"/>
    <w:rsid w:val="00DB3800"/>
    <w:rsid w:val="00DB4BA3"/>
    <w:rsid w:val="00DB55CE"/>
    <w:rsid w:val="00DC227D"/>
    <w:rsid w:val="00DD0D16"/>
    <w:rsid w:val="00DD3506"/>
    <w:rsid w:val="00DD69FE"/>
    <w:rsid w:val="00DE521A"/>
    <w:rsid w:val="00DF08A2"/>
    <w:rsid w:val="00DF7CA6"/>
    <w:rsid w:val="00E01142"/>
    <w:rsid w:val="00E12F98"/>
    <w:rsid w:val="00E16C40"/>
    <w:rsid w:val="00E22C9E"/>
    <w:rsid w:val="00E26E5B"/>
    <w:rsid w:val="00E2779A"/>
    <w:rsid w:val="00E4722D"/>
    <w:rsid w:val="00E513E1"/>
    <w:rsid w:val="00E548C2"/>
    <w:rsid w:val="00E64CB3"/>
    <w:rsid w:val="00E70B21"/>
    <w:rsid w:val="00E8207C"/>
    <w:rsid w:val="00E82E75"/>
    <w:rsid w:val="00E936F8"/>
    <w:rsid w:val="00E94358"/>
    <w:rsid w:val="00E9446C"/>
    <w:rsid w:val="00EA08D1"/>
    <w:rsid w:val="00EA1304"/>
    <w:rsid w:val="00EB03EF"/>
    <w:rsid w:val="00EC1DCC"/>
    <w:rsid w:val="00ED0F03"/>
    <w:rsid w:val="00EE55D7"/>
    <w:rsid w:val="00EE5ACA"/>
    <w:rsid w:val="00EF0E14"/>
    <w:rsid w:val="00EF2927"/>
    <w:rsid w:val="00EF3083"/>
    <w:rsid w:val="00F04887"/>
    <w:rsid w:val="00F06AE9"/>
    <w:rsid w:val="00F118E5"/>
    <w:rsid w:val="00F238B7"/>
    <w:rsid w:val="00F300A2"/>
    <w:rsid w:val="00F3018E"/>
    <w:rsid w:val="00F35A2D"/>
    <w:rsid w:val="00F43BA6"/>
    <w:rsid w:val="00F548FA"/>
    <w:rsid w:val="00F57DCB"/>
    <w:rsid w:val="00F62485"/>
    <w:rsid w:val="00F62E13"/>
    <w:rsid w:val="00F653B5"/>
    <w:rsid w:val="00F668EB"/>
    <w:rsid w:val="00F762FA"/>
    <w:rsid w:val="00F84029"/>
    <w:rsid w:val="00F84FFD"/>
    <w:rsid w:val="00F86317"/>
    <w:rsid w:val="00F8658A"/>
    <w:rsid w:val="00F8786A"/>
    <w:rsid w:val="00F90A9B"/>
    <w:rsid w:val="00F93028"/>
    <w:rsid w:val="00FB6940"/>
    <w:rsid w:val="00FC0CAE"/>
    <w:rsid w:val="00FC3CA3"/>
    <w:rsid w:val="00FF5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7ACA57"/>
  <w15:chartTrackingRefBased/>
  <w15:docId w15:val="{08398D51-5562-408C-A001-3D2742A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71A6"/>
  </w:style>
  <w:style w:type="paragraph" w:styleId="1">
    <w:name w:val="heading 1"/>
    <w:basedOn w:val="a"/>
    <w:next w:val="a"/>
    <w:link w:val="10"/>
    <w:uiPriority w:val="9"/>
    <w:qFormat/>
    <w:rsid w:val="003511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3511AF"/>
    <w:pPr>
      <w:keepNext/>
      <w:keepLines/>
      <w:spacing w:before="16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3511AF"/>
    <w:pPr>
      <w:keepNext/>
      <w:keepLines/>
      <w:spacing w:before="8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3511AF"/>
    <w:pPr>
      <w:keepNext/>
      <w:keepLines/>
      <w:spacing w:before="80"/>
      <w:outlineLvl w:val="3"/>
    </w:pPr>
    <w:rPr>
      <w:rFonts w:asciiTheme="majorHAnsi" w:eastAsiaTheme="majorEastAsia" w:hAnsiTheme="majorHAnsi" w:cstheme="majorBidi"/>
      <w:sz w:val="24"/>
      <w:szCs w:val="24"/>
    </w:rPr>
  </w:style>
  <w:style w:type="paragraph" w:styleId="5">
    <w:name w:val="heading 5"/>
    <w:basedOn w:val="a"/>
    <w:next w:val="a"/>
    <w:link w:val="50"/>
    <w:uiPriority w:val="9"/>
    <w:unhideWhenUsed/>
    <w:qFormat/>
    <w:rsid w:val="003511AF"/>
    <w:pPr>
      <w:keepNext/>
      <w:keepLines/>
      <w:spacing w:before="8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3511AF"/>
    <w:pPr>
      <w:keepNext/>
      <w:keepLines/>
      <w:spacing w:before="8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3511AF"/>
    <w:pPr>
      <w:keepNext/>
      <w:keepLines/>
      <w:spacing w:before="8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3511AF"/>
    <w:pPr>
      <w:keepNext/>
      <w:keepLines/>
      <w:spacing w:before="8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3511AF"/>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11AF"/>
    <w:rPr>
      <w:rFonts w:asciiTheme="majorHAnsi" w:eastAsiaTheme="majorEastAsia" w:hAnsiTheme="majorHAnsi" w:cstheme="majorBidi"/>
      <w:color w:val="2F5496" w:themeColor="accent1" w:themeShade="BF"/>
      <w:sz w:val="36"/>
      <w:szCs w:val="36"/>
    </w:rPr>
  </w:style>
  <w:style w:type="character" w:customStyle="1" w:styleId="20">
    <w:name w:val="見出し 2 (文字)"/>
    <w:basedOn w:val="a0"/>
    <w:link w:val="2"/>
    <w:uiPriority w:val="9"/>
    <w:rsid w:val="003511AF"/>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3511AF"/>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rsid w:val="003511AF"/>
    <w:rPr>
      <w:rFonts w:asciiTheme="majorHAnsi" w:eastAsiaTheme="majorEastAsia" w:hAnsiTheme="majorHAnsi" w:cstheme="majorBidi"/>
      <w:sz w:val="24"/>
      <w:szCs w:val="24"/>
    </w:rPr>
  </w:style>
  <w:style w:type="character" w:customStyle="1" w:styleId="50">
    <w:name w:val="見出し 5 (文字)"/>
    <w:basedOn w:val="a0"/>
    <w:link w:val="5"/>
    <w:uiPriority w:val="9"/>
    <w:rsid w:val="003511AF"/>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3511AF"/>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3511AF"/>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3511AF"/>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3511AF"/>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3511AF"/>
    <w:pPr>
      <w:spacing w:line="240" w:lineRule="auto"/>
    </w:pPr>
    <w:rPr>
      <w:b/>
      <w:bCs/>
      <w:color w:val="404040" w:themeColor="text1" w:themeTint="BF"/>
      <w:sz w:val="20"/>
      <w:szCs w:val="20"/>
    </w:rPr>
  </w:style>
  <w:style w:type="paragraph" w:styleId="a4">
    <w:name w:val="Title"/>
    <w:basedOn w:val="a"/>
    <w:next w:val="a"/>
    <w:link w:val="a5"/>
    <w:uiPriority w:val="10"/>
    <w:qFormat/>
    <w:rsid w:val="003511AF"/>
    <w:pPr>
      <w:spacing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表題 (文字)"/>
    <w:basedOn w:val="a0"/>
    <w:link w:val="a4"/>
    <w:uiPriority w:val="10"/>
    <w:rsid w:val="003511AF"/>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3511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3511AF"/>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3511AF"/>
    <w:rPr>
      <w:b/>
      <w:bCs/>
    </w:rPr>
  </w:style>
  <w:style w:type="character" w:styleId="a9">
    <w:name w:val="Emphasis"/>
    <w:basedOn w:val="a0"/>
    <w:uiPriority w:val="20"/>
    <w:qFormat/>
    <w:rsid w:val="003511AF"/>
    <w:rPr>
      <w:i/>
      <w:iCs/>
    </w:rPr>
  </w:style>
  <w:style w:type="paragraph" w:styleId="aa">
    <w:name w:val="No Spacing"/>
    <w:link w:val="ab"/>
    <w:uiPriority w:val="1"/>
    <w:qFormat/>
    <w:rsid w:val="003511AF"/>
    <w:pPr>
      <w:spacing w:line="240" w:lineRule="auto"/>
    </w:pPr>
  </w:style>
  <w:style w:type="paragraph" w:styleId="ac">
    <w:name w:val="Quote"/>
    <w:basedOn w:val="a"/>
    <w:next w:val="a"/>
    <w:link w:val="ad"/>
    <w:uiPriority w:val="29"/>
    <w:qFormat/>
    <w:rsid w:val="003511AF"/>
    <w:pPr>
      <w:spacing w:before="240" w:after="240" w:line="252" w:lineRule="auto"/>
      <w:ind w:left="864" w:right="864"/>
      <w:jc w:val="center"/>
    </w:pPr>
    <w:rPr>
      <w:i/>
      <w:iCs/>
    </w:rPr>
  </w:style>
  <w:style w:type="character" w:customStyle="1" w:styleId="ad">
    <w:name w:val="引用文 (文字)"/>
    <w:basedOn w:val="a0"/>
    <w:link w:val="ac"/>
    <w:uiPriority w:val="29"/>
    <w:rsid w:val="003511AF"/>
    <w:rPr>
      <w:i/>
      <w:iCs/>
    </w:rPr>
  </w:style>
  <w:style w:type="paragraph" w:styleId="21">
    <w:name w:val="Intense Quote"/>
    <w:basedOn w:val="a"/>
    <w:next w:val="a"/>
    <w:link w:val="22"/>
    <w:uiPriority w:val="30"/>
    <w:qFormat/>
    <w:rsid w:val="003511A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22">
    <w:name w:val="引用文 2 (文字)"/>
    <w:basedOn w:val="a0"/>
    <w:link w:val="21"/>
    <w:uiPriority w:val="30"/>
    <w:rsid w:val="003511AF"/>
    <w:rPr>
      <w:rFonts w:asciiTheme="majorHAnsi" w:eastAsiaTheme="majorEastAsia" w:hAnsiTheme="majorHAnsi" w:cstheme="majorBidi"/>
      <w:color w:val="4472C4" w:themeColor="accent1"/>
      <w:sz w:val="28"/>
      <w:szCs w:val="28"/>
    </w:rPr>
  </w:style>
  <w:style w:type="character" w:styleId="ae">
    <w:name w:val="Subtle Emphasis"/>
    <w:basedOn w:val="a0"/>
    <w:uiPriority w:val="19"/>
    <w:qFormat/>
    <w:rsid w:val="003511AF"/>
    <w:rPr>
      <w:i/>
      <w:iCs/>
      <w:color w:val="595959" w:themeColor="text1" w:themeTint="A6"/>
    </w:rPr>
  </w:style>
  <w:style w:type="character" w:styleId="23">
    <w:name w:val="Intense Emphasis"/>
    <w:basedOn w:val="a0"/>
    <w:uiPriority w:val="21"/>
    <w:qFormat/>
    <w:rsid w:val="003511AF"/>
    <w:rPr>
      <w:b/>
      <w:bCs/>
      <w:i/>
      <w:iCs/>
    </w:rPr>
  </w:style>
  <w:style w:type="character" w:styleId="af">
    <w:name w:val="Subtle Reference"/>
    <w:basedOn w:val="a0"/>
    <w:uiPriority w:val="31"/>
    <w:qFormat/>
    <w:rsid w:val="003511AF"/>
    <w:rPr>
      <w:smallCaps/>
      <w:color w:val="404040" w:themeColor="text1" w:themeTint="BF"/>
    </w:rPr>
  </w:style>
  <w:style w:type="character" w:styleId="24">
    <w:name w:val="Intense Reference"/>
    <w:basedOn w:val="a0"/>
    <w:uiPriority w:val="32"/>
    <w:qFormat/>
    <w:rsid w:val="003511AF"/>
    <w:rPr>
      <w:b/>
      <w:bCs/>
      <w:smallCaps/>
      <w:u w:val="single"/>
    </w:rPr>
  </w:style>
  <w:style w:type="character" w:styleId="af0">
    <w:name w:val="Book Title"/>
    <w:basedOn w:val="a0"/>
    <w:uiPriority w:val="33"/>
    <w:qFormat/>
    <w:rsid w:val="003511AF"/>
    <w:rPr>
      <w:b/>
      <w:bCs/>
      <w:smallCaps/>
    </w:rPr>
  </w:style>
  <w:style w:type="paragraph" w:styleId="af1">
    <w:name w:val="TOC Heading"/>
    <w:basedOn w:val="1"/>
    <w:next w:val="a"/>
    <w:uiPriority w:val="39"/>
    <w:semiHidden/>
    <w:unhideWhenUsed/>
    <w:qFormat/>
    <w:rsid w:val="003511AF"/>
    <w:pPr>
      <w:outlineLvl w:val="9"/>
    </w:pPr>
  </w:style>
  <w:style w:type="paragraph" w:styleId="af2">
    <w:name w:val="List Paragraph"/>
    <w:basedOn w:val="a"/>
    <w:uiPriority w:val="34"/>
    <w:qFormat/>
    <w:rsid w:val="003511AF"/>
    <w:pPr>
      <w:ind w:leftChars="400" w:left="840"/>
    </w:pPr>
  </w:style>
  <w:style w:type="table" w:styleId="af3">
    <w:name w:val="Table Grid"/>
    <w:basedOn w:val="a1"/>
    <w:uiPriority w:val="39"/>
    <w:rsid w:val="008E6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unhideWhenUsed/>
    <w:rsid w:val="009A1FBE"/>
    <w:rPr>
      <w:color w:val="0563C1" w:themeColor="hyperlink"/>
      <w:u w:val="single"/>
    </w:rPr>
  </w:style>
  <w:style w:type="character" w:styleId="af5">
    <w:name w:val="Unresolved Mention"/>
    <w:basedOn w:val="a0"/>
    <w:uiPriority w:val="99"/>
    <w:semiHidden/>
    <w:unhideWhenUsed/>
    <w:rsid w:val="009A1FBE"/>
    <w:rPr>
      <w:color w:val="605E5C"/>
      <w:shd w:val="clear" w:color="auto" w:fill="E1DFDD"/>
    </w:rPr>
  </w:style>
  <w:style w:type="paragraph" w:styleId="af6">
    <w:name w:val="header"/>
    <w:basedOn w:val="a"/>
    <w:link w:val="af7"/>
    <w:uiPriority w:val="99"/>
    <w:unhideWhenUsed/>
    <w:rsid w:val="00E548C2"/>
    <w:pPr>
      <w:tabs>
        <w:tab w:val="center" w:pos="4252"/>
        <w:tab w:val="right" w:pos="8504"/>
      </w:tabs>
      <w:snapToGrid w:val="0"/>
    </w:pPr>
  </w:style>
  <w:style w:type="character" w:customStyle="1" w:styleId="af7">
    <w:name w:val="ヘッダー (文字)"/>
    <w:basedOn w:val="a0"/>
    <w:link w:val="af6"/>
    <w:uiPriority w:val="99"/>
    <w:rsid w:val="00E548C2"/>
  </w:style>
  <w:style w:type="paragraph" w:styleId="af8">
    <w:name w:val="footer"/>
    <w:basedOn w:val="a"/>
    <w:link w:val="af9"/>
    <w:uiPriority w:val="99"/>
    <w:unhideWhenUsed/>
    <w:rsid w:val="00E548C2"/>
    <w:pPr>
      <w:tabs>
        <w:tab w:val="center" w:pos="4252"/>
        <w:tab w:val="right" w:pos="8504"/>
      </w:tabs>
      <w:snapToGrid w:val="0"/>
    </w:pPr>
  </w:style>
  <w:style w:type="character" w:customStyle="1" w:styleId="af9">
    <w:name w:val="フッター (文字)"/>
    <w:basedOn w:val="a0"/>
    <w:link w:val="af8"/>
    <w:uiPriority w:val="99"/>
    <w:rsid w:val="00E548C2"/>
  </w:style>
  <w:style w:type="paragraph" w:styleId="HTML">
    <w:name w:val="HTML Preformatted"/>
    <w:basedOn w:val="a"/>
    <w:link w:val="HTML0"/>
    <w:uiPriority w:val="99"/>
    <w:unhideWhenUsed/>
    <w:rsid w:val="00A6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rsid w:val="00A631F9"/>
    <w:rPr>
      <w:rFonts w:ascii="ＭＳ ゴシック" w:eastAsia="ＭＳ ゴシック" w:hAnsi="ＭＳ ゴシック" w:cs="ＭＳ ゴシック"/>
      <w:sz w:val="24"/>
      <w:szCs w:val="24"/>
    </w:rPr>
  </w:style>
  <w:style w:type="character" w:styleId="HTML1">
    <w:name w:val="HTML Code"/>
    <w:basedOn w:val="a0"/>
    <w:uiPriority w:val="99"/>
    <w:semiHidden/>
    <w:unhideWhenUsed/>
    <w:rsid w:val="00A631F9"/>
    <w:rPr>
      <w:rFonts w:ascii="ＭＳ ゴシック" w:eastAsia="ＭＳ ゴシック" w:hAnsi="ＭＳ ゴシック" w:cs="ＭＳ ゴシック"/>
      <w:sz w:val="24"/>
      <w:szCs w:val="24"/>
    </w:rPr>
  </w:style>
  <w:style w:type="character" w:customStyle="1" w:styleId="ab">
    <w:name w:val="行間詰め (文字)"/>
    <w:basedOn w:val="a0"/>
    <w:link w:val="aa"/>
    <w:uiPriority w:val="1"/>
    <w:rsid w:val="004107DD"/>
  </w:style>
  <w:style w:type="character" w:styleId="afa">
    <w:name w:val="FollowedHyperlink"/>
    <w:basedOn w:val="a0"/>
    <w:uiPriority w:val="99"/>
    <w:semiHidden/>
    <w:unhideWhenUsed/>
    <w:rsid w:val="00F43B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149">
      <w:bodyDiv w:val="1"/>
      <w:marLeft w:val="0"/>
      <w:marRight w:val="0"/>
      <w:marTop w:val="0"/>
      <w:marBottom w:val="0"/>
      <w:divBdr>
        <w:top w:val="none" w:sz="0" w:space="0" w:color="auto"/>
        <w:left w:val="none" w:sz="0" w:space="0" w:color="auto"/>
        <w:bottom w:val="none" w:sz="0" w:space="0" w:color="auto"/>
        <w:right w:val="none" w:sz="0" w:space="0" w:color="auto"/>
      </w:divBdr>
    </w:div>
    <w:div w:id="63725649">
      <w:bodyDiv w:val="1"/>
      <w:marLeft w:val="0"/>
      <w:marRight w:val="0"/>
      <w:marTop w:val="0"/>
      <w:marBottom w:val="0"/>
      <w:divBdr>
        <w:top w:val="none" w:sz="0" w:space="0" w:color="auto"/>
        <w:left w:val="none" w:sz="0" w:space="0" w:color="auto"/>
        <w:bottom w:val="none" w:sz="0" w:space="0" w:color="auto"/>
        <w:right w:val="none" w:sz="0" w:space="0" w:color="auto"/>
      </w:divBdr>
    </w:div>
    <w:div w:id="69235927">
      <w:bodyDiv w:val="1"/>
      <w:marLeft w:val="0"/>
      <w:marRight w:val="0"/>
      <w:marTop w:val="0"/>
      <w:marBottom w:val="0"/>
      <w:divBdr>
        <w:top w:val="none" w:sz="0" w:space="0" w:color="auto"/>
        <w:left w:val="none" w:sz="0" w:space="0" w:color="auto"/>
        <w:bottom w:val="none" w:sz="0" w:space="0" w:color="auto"/>
        <w:right w:val="none" w:sz="0" w:space="0" w:color="auto"/>
      </w:divBdr>
    </w:div>
    <w:div w:id="93984173">
      <w:bodyDiv w:val="1"/>
      <w:marLeft w:val="0"/>
      <w:marRight w:val="0"/>
      <w:marTop w:val="0"/>
      <w:marBottom w:val="0"/>
      <w:divBdr>
        <w:top w:val="none" w:sz="0" w:space="0" w:color="auto"/>
        <w:left w:val="none" w:sz="0" w:space="0" w:color="auto"/>
        <w:bottom w:val="none" w:sz="0" w:space="0" w:color="auto"/>
        <w:right w:val="none" w:sz="0" w:space="0" w:color="auto"/>
      </w:divBdr>
    </w:div>
    <w:div w:id="270014315">
      <w:bodyDiv w:val="1"/>
      <w:marLeft w:val="0"/>
      <w:marRight w:val="0"/>
      <w:marTop w:val="0"/>
      <w:marBottom w:val="0"/>
      <w:divBdr>
        <w:top w:val="none" w:sz="0" w:space="0" w:color="auto"/>
        <w:left w:val="none" w:sz="0" w:space="0" w:color="auto"/>
        <w:bottom w:val="none" w:sz="0" w:space="0" w:color="auto"/>
        <w:right w:val="none" w:sz="0" w:space="0" w:color="auto"/>
      </w:divBdr>
    </w:div>
    <w:div w:id="374234946">
      <w:bodyDiv w:val="1"/>
      <w:marLeft w:val="0"/>
      <w:marRight w:val="0"/>
      <w:marTop w:val="0"/>
      <w:marBottom w:val="0"/>
      <w:divBdr>
        <w:top w:val="none" w:sz="0" w:space="0" w:color="auto"/>
        <w:left w:val="none" w:sz="0" w:space="0" w:color="auto"/>
        <w:bottom w:val="none" w:sz="0" w:space="0" w:color="auto"/>
        <w:right w:val="none" w:sz="0" w:space="0" w:color="auto"/>
      </w:divBdr>
    </w:div>
    <w:div w:id="460003052">
      <w:bodyDiv w:val="1"/>
      <w:marLeft w:val="0"/>
      <w:marRight w:val="0"/>
      <w:marTop w:val="0"/>
      <w:marBottom w:val="0"/>
      <w:divBdr>
        <w:top w:val="none" w:sz="0" w:space="0" w:color="auto"/>
        <w:left w:val="none" w:sz="0" w:space="0" w:color="auto"/>
        <w:bottom w:val="none" w:sz="0" w:space="0" w:color="auto"/>
        <w:right w:val="none" w:sz="0" w:space="0" w:color="auto"/>
      </w:divBdr>
    </w:div>
    <w:div w:id="642387907">
      <w:bodyDiv w:val="1"/>
      <w:marLeft w:val="0"/>
      <w:marRight w:val="0"/>
      <w:marTop w:val="0"/>
      <w:marBottom w:val="0"/>
      <w:divBdr>
        <w:top w:val="none" w:sz="0" w:space="0" w:color="auto"/>
        <w:left w:val="none" w:sz="0" w:space="0" w:color="auto"/>
        <w:bottom w:val="none" w:sz="0" w:space="0" w:color="auto"/>
        <w:right w:val="none" w:sz="0" w:space="0" w:color="auto"/>
      </w:divBdr>
    </w:div>
    <w:div w:id="671955288">
      <w:bodyDiv w:val="1"/>
      <w:marLeft w:val="0"/>
      <w:marRight w:val="0"/>
      <w:marTop w:val="0"/>
      <w:marBottom w:val="0"/>
      <w:divBdr>
        <w:top w:val="none" w:sz="0" w:space="0" w:color="auto"/>
        <w:left w:val="none" w:sz="0" w:space="0" w:color="auto"/>
        <w:bottom w:val="none" w:sz="0" w:space="0" w:color="auto"/>
        <w:right w:val="none" w:sz="0" w:space="0" w:color="auto"/>
      </w:divBdr>
    </w:div>
    <w:div w:id="736051795">
      <w:bodyDiv w:val="1"/>
      <w:marLeft w:val="0"/>
      <w:marRight w:val="0"/>
      <w:marTop w:val="0"/>
      <w:marBottom w:val="0"/>
      <w:divBdr>
        <w:top w:val="none" w:sz="0" w:space="0" w:color="auto"/>
        <w:left w:val="none" w:sz="0" w:space="0" w:color="auto"/>
        <w:bottom w:val="none" w:sz="0" w:space="0" w:color="auto"/>
        <w:right w:val="none" w:sz="0" w:space="0" w:color="auto"/>
      </w:divBdr>
    </w:div>
    <w:div w:id="768936933">
      <w:bodyDiv w:val="1"/>
      <w:marLeft w:val="0"/>
      <w:marRight w:val="0"/>
      <w:marTop w:val="0"/>
      <w:marBottom w:val="0"/>
      <w:divBdr>
        <w:top w:val="none" w:sz="0" w:space="0" w:color="auto"/>
        <w:left w:val="none" w:sz="0" w:space="0" w:color="auto"/>
        <w:bottom w:val="none" w:sz="0" w:space="0" w:color="auto"/>
        <w:right w:val="none" w:sz="0" w:space="0" w:color="auto"/>
      </w:divBdr>
    </w:div>
    <w:div w:id="794712593">
      <w:bodyDiv w:val="1"/>
      <w:marLeft w:val="0"/>
      <w:marRight w:val="0"/>
      <w:marTop w:val="0"/>
      <w:marBottom w:val="0"/>
      <w:divBdr>
        <w:top w:val="none" w:sz="0" w:space="0" w:color="auto"/>
        <w:left w:val="none" w:sz="0" w:space="0" w:color="auto"/>
        <w:bottom w:val="none" w:sz="0" w:space="0" w:color="auto"/>
        <w:right w:val="none" w:sz="0" w:space="0" w:color="auto"/>
      </w:divBdr>
    </w:div>
    <w:div w:id="826827730">
      <w:bodyDiv w:val="1"/>
      <w:marLeft w:val="0"/>
      <w:marRight w:val="0"/>
      <w:marTop w:val="0"/>
      <w:marBottom w:val="0"/>
      <w:divBdr>
        <w:top w:val="none" w:sz="0" w:space="0" w:color="auto"/>
        <w:left w:val="none" w:sz="0" w:space="0" w:color="auto"/>
        <w:bottom w:val="none" w:sz="0" w:space="0" w:color="auto"/>
        <w:right w:val="none" w:sz="0" w:space="0" w:color="auto"/>
      </w:divBdr>
    </w:div>
    <w:div w:id="970284721">
      <w:bodyDiv w:val="1"/>
      <w:marLeft w:val="0"/>
      <w:marRight w:val="0"/>
      <w:marTop w:val="0"/>
      <w:marBottom w:val="0"/>
      <w:divBdr>
        <w:top w:val="none" w:sz="0" w:space="0" w:color="auto"/>
        <w:left w:val="none" w:sz="0" w:space="0" w:color="auto"/>
        <w:bottom w:val="none" w:sz="0" w:space="0" w:color="auto"/>
        <w:right w:val="none" w:sz="0" w:space="0" w:color="auto"/>
      </w:divBdr>
    </w:div>
    <w:div w:id="1027028113">
      <w:bodyDiv w:val="1"/>
      <w:marLeft w:val="0"/>
      <w:marRight w:val="0"/>
      <w:marTop w:val="0"/>
      <w:marBottom w:val="0"/>
      <w:divBdr>
        <w:top w:val="none" w:sz="0" w:space="0" w:color="auto"/>
        <w:left w:val="none" w:sz="0" w:space="0" w:color="auto"/>
        <w:bottom w:val="none" w:sz="0" w:space="0" w:color="auto"/>
        <w:right w:val="none" w:sz="0" w:space="0" w:color="auto"/>
      </w:divBdr>
    </w:div>
    <w:div w:id="1037120138">
      <w:bodyDiv w:val="1"/>
      <w:marLeft w:val="0"/>
      <w:marRight w:val="0"/>
      <w:marTop w:val="0"/>
      <w:marBottom w:val="0"/>
      <w:divBdr>
        <w:top w:val="none" w:sz="0" w:space="0" w:color="auto"/>
        <w:left w:val="none" w:sz="0" w:space="0" w:color="auto"/>
        <w:bottom w:val="none" w:sz="0" w:space="0" w:color="auto"/>
        <w:right w:val="none" w:sz="0" w:space="0" w:color="auto"/>
      </w:divBdr>
    </w:div>
    <w:div w:id="1040058931">
      <w:bodyDiv w:val="1"/>
      <w:marLeft w:val="0"/>
      <w:marRight w:val="0"/>
      <w:marTop w:val="0"/>
      <w:marBottom w:val="0"/>
      <w:divBdr>
        <w:top w:val="none" w:sz="0" w:space="0" w:color="auto"/>
        <w:left w:val="none" w:sz="0" w:space="0" w:color="auto"/>
        <w:bottom w:val="none" w:sz="0" w:space="0" w:color="auto"/>
        <w:right w:val="none" w:sz="0" w:space="0" w:color="auto"/>
      </w:divBdr>
    </w:div>
    <w:div w:id="1111130095">
      <w:bodyDiv w:val="1"/>
      <w:marLeft w:val="0"/>
      <w:marRight w:val="0"/>
      <w:marTop w:val="0"/>
      <w:marBottom w:val="0"/>
      <w:divBdr>
        <w:top w:val="none" w:sz="0" w:space="0" w:color="auto"/>
        <w:left w:val="none" w:sz="0" w:space="0" w:color="auto"/>
        <w:bottom w:val="none" w:sz="0" w:space="0" w:color="auto"/>
        <w:right w:val="none" w:sz="0" w:space="0" w:color="auto"/>
      </w:divBdr>
    </w:div>
    <w:div w:id="1128400217">
      <w:bodyDiv w:val="1"/>
      <w:marLeft w:val="0"/>
      <w:marRight w:val="0"/>
      <w:marTop w:val="0"/>
      <w:marBottom w:val="0"/>
      <w:divBdr>
        <w:top w:val="none" w:sz="0" w:space="0" w:color="auto"/>
        <w:left w:val="none" w:sz="0" w:space="0" w:color="auto"/>
        <w:bottom w:val="none" w:sz="0" w:space="0" w:color="auto"/>
        <w:right w:val="none" w:sz="0" w:space="0" w:color="auto"/>
      </w:divBdr>
    </w:div>
    <w:div w:id="1201435408">
      <w:bodyDiv w:val="1"/>
      <w:marLeft w:val="0"/>
      <w:marRight w:val="0"/>
      <w:marTop w:val="0"/>
      <w:marBottom w:val="0"/>
      <w:divBdr>
        <w:top w:val="none" w:sz="0" w:space="0" w:color="auto"/>
        <w:left w:val="none" w:sz="0" w:space="0" w:color="auto"/>
        <w:bottom w:val="none" w:sz="0" w:space="0" w:color="auto"/>
        <w:right w:val="none" w:sz="0" w:space="0" w:color="auto"/>
      </w:divBdr>
    </w:div>
    <w:div w:id="1235703943">
      <w:bodyDiv w:val="1"/>
      <w:marLeft w:val="0"/>
      <w:marRight w:val="0"/>
      <w:marTop w:val="0"/>
      <w:marBottom w:val="0"/>
      <w:divBdr>
        <w:top w:val="none" w:sz="0" w:space="0" w:color="auto"/>
        <w:left w:val="none" w:sz="0" w:space="0" w:color="auto"/>
        <w:bottom w:val="none" w:sz="0" w:space="0" w:color="auto"/>
        <w:right w:val="none" w:sz="0" w:space="0" w:color="auto"/>
      </w:divBdr>
    </w:div>
    <w:div w:id="1238982471">
      <w:bodyDiv w:val="1"/>
      <w:marLeft w:val="0"/>
      <w:marRight w:val="0"/>
      <w:marTop w:val="0"/>
      <w:marBottom w:val="0"/>
      <w:divBdr>
        <w:top w:val="none" w:sz="0" w:space="0" w:color="auto"/>
        <w:left w:val="none" w:sz="0" w:space="0" w:color="auto"/>
        <w:bottom w:val="none" w:sz="0" w:space="0" w:color="auto"/>
        <w:right w:val="none" w:sz="0" w:space="0" w:color="auto"/>
      </w:divBdr>
    </w:div>
    <w:div w:id="1322195621">
      <w:bodyDiv w:val="1"/>
      <w:marLeft w:val="0"/>
      <w:marRight w:val="0"/>
      <w:marTop w:val="0"/>
      <w:marBottom w:val="0"/>
      <w:divBdr>
        <w:top w:val="none" w:sz="0" w:space="0" w:color="auto"/>
        <w:left w:val="none" w:sz="0" w:space="0" w:color="auto"/>
        <w:bottom w:val="none" w:sz="0" w:space="0" w:color="auto"/>
        <w:right w:val="none" w:sz="0" w:space="0" w:color="auto"/>
      </w:divBdr>
    </w:div>
    <w:div w:id="1348554939">
      <w:bodyDiv w:val="1"/>
      <w:marLeft w:val="0"/>
      <w:marRight w:val="0"/>
      <w:marTop w:val="0"/>
      <w:marBottom w:val="0"/>
      <w:divBdr>
        <w:top w:val="none" w:sz="0" w:space="0" w:color="auto"/>
        <w:left w:val="none" w:sz="0" w:space="0" w:color="auto"/>
        <w:bottom w:val="none" w:sz="0" w:space="0" w:color="auto"/>
        <w:right w:val="none" w:sz="0" w:space="0" w:color="auto"/>
      </w:divBdr>
    </w:div>
    <w:div w:id="1426148475">
      <w:bodyDiv w:val="1"/>
      <w:marLeft w:val="0"/>
      <w:marRight w:val="0"/>
      <w:marTop w:val="0"/>
      <w:marBottom w:val="0"/>
      <w:divBdr>
        <w:top w:val="none" w:sz="0" w:space="0" w:color="auto"/>
        <w:left w:val="none" w:sz="0" w:space="0" w:color="auto"/>
        <w:bottom w:val="none" w:sz="0" w:space="0" w:color="auto"/>
        <w:right w:val="none" w:sz="0" w:space="0" w:color="auto"/>
      </w:divBdr>
    </w:div>
    <w:div w:id="1433159797">
      <w:bodyDiv w:val="1"/>
      <w:marLeft w:val="0"/>
      <w:marRight w:val="0"/>
      <w:marTop w:val="0"/>
      <w:marBottom w:val="0"/>
      <w:divBdr>
        <w:top w:val="none" w:sz="0" w:space="0" w:color="auto"/>
        <w:left w:val="none" w:sz="0" w:space="0" w:color="auto"/>
        <w:bottom w:val="none" w:sz="0" w:space="0" w:color="auto"/>
        <w:right w:val="none" w:sz="0" w:space="0" w:color="auto"/>
      </w:divBdr>
    </w:div>
    <w:div w:id="1513960019">
      <w:bodyDiv w:val="1"/>
      <w:marLeft w:val="0"/>
      <w:marRight w:val="0"/>
      <w:marTop w:val="0"/>
      <w:marBottom w:val="0"/>
      <w:divBdr>
        <w:top w:val="none" w:sz="0" w:space="0" w:color="auto"/>
        <w:left w:val="none" w:sz="0" w:space="0" w:color="auto"/>
        <w:bottom w:val="none" w:sz="0" w:space="0" w:color="auto"/>
        <w:right w:val="none" w:sz="0" w:space="0" w:color="auto"/>
      </w:divBdr>
    </w:div>
    <w:div w:id="1521505198">
      <w:bodyDiv w:val="1"/>
      <w:marLeft w:val="0"/>
      <w:marRight w:val="0"/>
      <w:marTop w:val="0"/>
      <w:marBottom w:val="0"/>
      <w:divBdr>
        <w:top w:val="none" w:sz="0" w:space="0" w:color="auto"/>
        <w:left w:val="none" w:sz="0" w:space="0" w:color="auto"/>
        <w:bottom w:val="none" w:sz="0" w:space="0" w:color="auto"/>
        <w:right w:val="none" w:sz="0" w:space="0" w:color="auto"/>
      </w:divBdr>
    </w:div>
    <w:div w:id="1589541524">
      <w:bodyDiv w:val="1"/>
      <w:marLeft w:val="0"/>
      <w:marRight w:val="0"/>
      <w:marTop w:val="0"/>
      <w:marBottom w:val="0"/>
      <w:divBdr>
        <w:top w:val="none" w:sz="0" w:space="0" w:color="auto"/>
        <w:left w:val="none" w:sz="0" w:space="0" w:color="auto"/>
        <w:bottom w:val="none" w:sz="0" w:space="0" w:color="auto"/>
        <w:right w:val="none" w:sz="0" w:space="0" w:color="auto"/>
      </w:divBdr>
    </w:div>
    <w:div w:id="1639532006">
      <w:bodyDiv w:val="1"/>
      <w:marLeft w:val="0"/>
      <w:marRight w:val="0"/>
      <w:marTop w:val="0"/>
      <w:marBottom w:val="0"/>
      <w:divBdr>
        <w:top w:val="none" w:sz="0" w:space="0" w:color="auto"/>
        <w:left w:val="none" w:sz="0" w:space="0" w:color="auto"/>
        <w:bottom w:val="none" w:sz="0" w:space="0" w:color="auto"/>
        <w:right w:val="none" w:sz="0" w:space="0" w:color="auto"/>
      </w:divBdr>
    </w:div>
    <w:div w:id="1789740158">
      <w:bodyDiv w:val="1"/>
      <w:marLeft w:val="0"/>
      <w:marRight w:val="0"/>
      <w:marTop w:val="0"/>
      <w:marBottom w:val="0"/>
      <w:divBdr>
        <w:top w:val="none" w:sz="0" w:space="0" w:color="auto"/>
        <w:left w:val="none" w:sz="0" w:space="0" w:color="auto"/>
        <w:bottom w:val="none" w:sz="0" w:space="0" w:color="auto"/>
        <w:right w:val="none" w:sz="0" w:space="0" w:color="auto"/>
      </w:divBdr>
    </w:div>
    <w:div w:id="1850096801">
      <w:bodyDiv w:val="1"/>
      <w:marLeft w:val="0"/>
      <w:marRight w:val="0"/>
      <w:marTop w:val="0"/>
      <w:marBottom w:val="0"/>
      <w:divBdr>
        <w:top w:val="none" w:sz="0" w:space="0" w:color="auto"/>
        <w:left w:val="none" w:sz="0" w:space="0" w:color="auto"/>
        <w:bottom w:val="none" w:sz="0" w:space="0" w:color="auto"/>
        <w:right w:val="none" w:sz="0" w:space="0" w:color="auto"/>
      </w:divBdr>
    </w:div>
    <w:div w:id="1869678649">
      <w:bodyDiv w:val="1"/>
      <w:marLeft w:val="0"/>
      <w:marRight w:val="0"/>
      <w:marTop w:val="0"/>
      <w:marBottom w:val="0"/>
      <w:divBdr>
        <w:top w:val="none" w:sz="0" w:space="0" w:color="auto"/>
        <w:left w:val="none" w:sz="0" w:space="0" w:color="auto"/>
        <w:bottom w:val="none" w:sz="0" w:space="0" w:color="auto"/>
        <w:right w:val="none" w:sz="0" w:space="0" w:color="auto"/>
      </w:divBdr>
    </w:div>
    <w:div w:id="1905751203">
      <w:bodyDiv w:val="1"/>
      <w:marLeft w:val="0"/>
      <w:marRight w:val="0"/>
      <w:marTop w:val="0"/>
      <w:marBottom w:val="0"/>
      <w:divBdr>
        <w:top w:val="none" w:sz="0" w:space="0" w:color="auto"/>
        <w:left w:val="none" w:sz="0" w:space="0" w:color="auto"/>
        <w:bottom w:val="none" w:sz="0" w:space="0" w:color="auto"/>
        <w:right w:val="none" w:sz="0" w:space="0" w:color="auto"/>
      </w:divBdr>
    </w:div>
    <w:div w:id="2040812916">
      <w:bodyDiv w:val="1"/>
      <w:marLeft w:val="0"/>
      <w:marRight w:val="0"/>
      <w:marTop w:val="0"/>
      <w:marBottom w:val="0"/>
      <w:divBdr>
        <w:top w:val="none" w:sz="0" w:space="0" w:color="auto"/>
        <w:left w:val="none" w:sz="0" w:space="0" w:color="auto"/>
        <w:bottom w:val="none" w:sz="0" w:space="0" w:color="auto"/>
        <w:right w:val="none" w:sz="0" w:space="0" w:color="auto"/>
      </w:divBdr>
    </w:div>
    <w:div w:id="2132630817">
      <w:bodyDiv w:val="1"/>
      <w:marLeft w:val="0"/>
      <w:marRight w:val="0"/>
      <w:marTop w:val="0"/>
      <w:marBottom w:val="0"/>
      <w:divBdr>
        <w:top w:val="none" w:sz="0" w:space="0" w:color="auto"/>
        <w:left w:val="none" w:sz="0" w:space="0" w:color="auto"/>
        <w:bottom w:val="none" w:sz="0" w:space="0" w:color="auto"/>
        <w:right w:val="none" w:sz="0" w:space="0" w:color="auto"/>
      </w:divBdr>
    </w:div>
    <w:div w:id="214296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eetimes.itmedia.co.jp/ee/articles/0912/15/news104.html"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etimes.itmedia.co.jp/ee/articles/0912/15/news104_2.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onoist.atmarkit.co.jp/mn/articles/0807/09/news140_3.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onoist.atmarkit.co.jp/mn/articles/0809/10/news14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CD630-36E8-4478-AD31-33447586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14</Pages>
  <Words>851</Words>
  <Characters>4853</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 由太可</dc:creator>
  <cp:keywords/>
  <dc:description/>
  <cp:lastModifiedBy>庭 由太可</cp:lastModifiedBy>
  <cp:revision>320</cp:revision>
  <dcterms:created xsi:type="dcterms:W3CDTF">2021-01-26T22:31:00Z</dcterms:created>
  <dcterms:modified xsi:type="dcterms:W3CDTF">2021-07-26T22:32:00Z</dcterms:modified>
</cp:coreProperties>
</file>