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FASTrack Inc.</w:t>
      </w:r>
    </w:p>
    <w:p w:rsidR="00000000" w:rsidDel="00000000" w:rsidP="00000000" w:rsidRDefault="00000000" w:rsidRPr="00000000" w14:paraId="00000003">
      <w:pPr>
        <w:jc w:val="righ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18.181818181818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48075" cy="3648075"/>
            <wp:effectExtent b="0" l="0" r="0" t="0"/>
            <wp:docPr id="1" name="image2.png"/>
            <a:graphic>
              <a:graphicData uri="http://schemas.openxmlformats.org/drawingml/2006/picture">
                <pic:pic>
                  <pic:nvPicPr>
                    <pic:cNvPr id="0" name="image2.png"/>
                    <pic:cNvPicPr preferRelativeResize="0"/>
                  </pic:nvPicPr>
                  <pic:blipFill>
                    <a:blip r:embed="rId7"/>
                    <a:srcRect b="261" l="0" r="0" t="261"/>
                    <a:stretch>
                      <a:fillRect/>
                    </a:stretch>
                  </pic:blipFill>
                  <pic:spPr>
                    <a:xfrm>
                      <a:off x="0" y="0"/>
                      <a:ext cx="36480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line="427.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427.63636363636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FASTLaneFood </w:t>
      </w:r>
    </w:p>
    <w:p w:rsidR="00000000" w:rsidDel="00000000" w:rsidP="00000000" w:rsidRDefault="00000000" w:rsidRPr="00000000" w14:paraId="0000000E">
      <w:pPr>
        <w:spacing w:line="39.2727272727272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Requirements Specification</w:t>
      </w:r>
    </w:p>
    <w:p w:rsidR="00000000" w:rsidDel="00000000" w:rsidP="00000000" w:rsidRDefault="00000000" w:rsidRPr="00000000" w14:paraId="00000010">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Online Restaurant System</w:t>
      </w:r>
    </w:p>
    <w:p w:rsidR="00000000" w:rsidDel="00000000" w:rsidP="00000000" w:rsidRDefault="00000000" w:rsidRPr="00000000" w14:paraId="00000011">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272.727272727272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ind w:left="75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Version 1.0</w:t>
      </w:r>
    </w:p>
    <w:p w:rsidR="00000000" w:rsidDel="00000000" w:rsidP="00000000" w:rsidRDefault="00000000" w:rsidRPr="00000000" w14:paraId="00000014">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50.664605873261"/>
        <w:gridCol w:w="1292.3647604327666"/>
        <w:gridCol w:w="2116.970633693972"/>
        <w:tblGridChange w:id="0">
          <w:tblGrid>
            <w:gridCol w:w="5950.664605873261"/>
            <w:gridCol w:w="1292.3647604327666"/>
            <w:gridCol w:w="2116.970633693972"/>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5">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FASTLaneFood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16">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7">
            <w:pPr>
              <w:ind w:right="1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8">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9">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21/Oct/19</w:t>
            </w:r>
          </w:p>
        </w:tc>
      </w:tr>
      <w:tr>
        <w:trPr>
          <w:trHeight w:val="440" w:hRule="atLeast"/>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B">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C">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1D">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1E">
      <w:pPr>
        <w:spacing w:line="233.45454545454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ind w:righ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Revision History</w:t>
      </w:r>
    </w:p>
    <w:p w:rsidR="00000000" w:rsidDel="00000000" w:rsidP="00000000" w:rsidRDefault="00000000" w:rsidRPr="00000000" w14:paraId="00000020">
      <w:pPr>
        <w:spacing w:line="6.54545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4.32104997476"/>
        <w:gridCol w:w="1266.2695608278646"/>
        <w:gridCol w:w="3562.5643614336195"/>
        <w:gridCol w:w="2286.8450277637558"/>
        <w:tblGridChange w:id="0">
          <w:tblGrid>
            <w:gridCol w:w="2244.32104997476"/>
            <w:gridCol w:w="1266.2695608278646"/>
            <w:gridCol w:w="3562.5643614336195"/>
            <w:gridCol w:w="2286.8450277637558"/>
          </w:tblGrid>
        </w:tblGridChange>
      </w:tblGrid>
      <w:tr>
        <w:trPr>
          <w:trHeight w:val="460" w:hRule="atLeast"/>
        </w:trPr>
        <w:tc>
          <w:tcPr>
            <w:tcBorders>
              <w:top w:color="000000" w:space="0" w:sz="8" w:val="single"/>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1">
            <w:pPr>
              <w:ind w:left="9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8" w:val="single"/>
              <w:left w:color="000000" w:space="0" w:sz="0" w:val="nil"/>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2">
            <w:pPr>
              <w:ind w:left="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tcBorders>
              <w:top w:color="000000" w:space="0" w:sz="8" w:val="single"/>
              <w:left w:color="000000" w:space="0" w:sz="0" w:val="nil"/>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3">
            <w:pPr>
              <w:ind w:left="13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8" w:val="single"/>
              <w:left w:color="000000" w:space="0" w:sz="0" w:val="nil"/>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4">
            <w:pPr>
              <w:ind w:left="8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r>
      <w:tr>
        <w:trPr>
          <w:trHeight w:val="2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5">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6">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7">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8">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9">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21/Oct/19</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A">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B">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rough draft of FastLaneFood </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2C">
            <w:pPr>
              <w:ind w:left="1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Hasibul Islam</w:t>
            </w:r>
          </w:p>
          <w:p w:rsidR="00000000" w:rsidDel="00000000" w:rsidP="00000000" w:rsidRDefault="00000000" w:rsidRPr="00000000" w14:paraId="0000002D">
            <w:pPr>
              <w:ind w:left="1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Eftekher Husain </w:t>
            </w:r>
          </w:p>
          <w:p w:rsidR="00000000" w:rsidDel="00000000" w:rsidP="00000000" w:rsidRDefault="00000000" w:rsidRPr="00000000" w14:paraId="0000002E">
            <w:pPr>
              <w:ind w:left="1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Shahan Rahman</w:t>
            </w:r>
          </w:p>
          <w:p w:rsidR="00000000" w:rsidDel="00000000" w:rsidP="00000000" w:rsidRDefault="00000000" w:rsidRPr="00000000" w14:paraId="0000002F">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Jung Tae Lee</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0">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1">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2">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tc>
      </w:tr>
      <w:tr>
        <w:trPr>
          <w:trHeight w:val="5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4">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5">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6">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7">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8">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9">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A">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B">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C">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D">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E">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3F">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40">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9361.41019297377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2.6076199901039"/>
        <w:gridCol w:w="945"/>
        <w:gridCol w:w="4665"/>
        <w:gridCol w:w="1227.3132112815438"/>
        <w:gridCol w:w="1991.4893617021276"/>
        <w:tblGridChange w:id="0">
          <w:tblGrid>
            <w:gridCol w:w="532.6076199901039"/>
            <w:gridCol w:w="945"/>
            <w:gridCol w:w="4665"/>
            <w:gridCol w:w="1227.3132112815438"/>
            <w:gridCol w:w="1991.4893617021276"/>
          </w:tblGrid>
        </w:tblGridChange>
      </w:tblGrid>
      <w:tr>
        <w:trPr>
          <w:trHeight w:val="500" w:hRule="atLeast"/>
        </w:trPr>
        <w:tc>
          <w:tcPr>
            <w:gridSpan w:val="3"/>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53">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FASTLaneFood</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56">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57">
            <w:pPr>
              <w:ind w:left="20" w:right="11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420" w:hRule="atLeast"/>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58">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5B">
            <w:pPr>
              <w:ind w:left="20" w:right="1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21/Oct/19</w:t>
            </w:r>
          </w:p>
        </w:tc>
      </w:tr>
      <w:tr>
        <w:trPr>
          <w:trHeight w:val="440" w:hRule="atLeast"/>
        </w:trPr>
        <w:tc>
          <w:tcPr>
            <w:gridSpan w:val="3"/>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5D">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0">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61">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0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2">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3">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4">
            <w:pPr>
              <w:ind w:left="23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5">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6">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7">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8">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A">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B">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C">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D">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E">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6F">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0">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4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1">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2">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3">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4">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5">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4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6">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7">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Definitions, Acronyms, and Abbreviations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9">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A">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trHeight w:val="4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B">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C">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D">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E">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7F">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0">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1">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2">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3">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4">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6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5">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6">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Description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8">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9">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B">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C">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 and Dependencies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D">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E">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F">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1">
            <w:pPr>
              <w:ind w:left="1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2">
            <w:pPr>
              <w:ind w:left="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3">
            <w:pPr>
              <w:ind w:left="20" w:firstLine="0"/>
              <w:jc w:val="right"/>
              <w:rPr>
                <w:rFonts w:ascii="Times New Roman" w:cs="Times New Roman" w:eastAsia="Times New Roman" w:hAnsi="Times New Roman"/>
                <w:sz w:val="24"/>
                <w:szCs w:val="24"/>
              </w:rPr>
            </w:pPr>
            <w:r w:rsidDel="00000000" w:rsidR="00000000" w:rsidRPr="00000000">
              <w:rPr>
                <w:rtl w:val="0"/>
              </w:rPr>
            </w:r>
          </w:p>
        </w:tc>
      </w:tr>
      <w:tr>
        <w:trPr>
          <w:trHeight w:val="6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5">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Requirements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7">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8">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trHeight w:val="4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9">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A">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B">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Reports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C">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D">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trHeight w:val="4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E">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F">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0">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Supplementary Requirements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1">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2">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trHeight w:val="6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3">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4">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Information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6">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7">
            <w:pPr>
              <w:ind w:left="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bl>
    <w:p w:rsidR="00000000" w:rsidDel="00000000" w:rsidP="00000000" w:rsidRDefault="00000000" w:rsidRPr="00000000" w14:paraId="000000A8">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18.18181818181816" w:lineRule="auto"/>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50.664605873261"/>
        <w:gridCol w:w="1292.3647604327666"/>
        <w:gridCol w:w="2116.970633693972"/>
        <w:tblGridChange w:id="0">
          <w:tblGrid>
            <w:gridCol w:w="5950.664605873261"/>
            <w:gridCol w:w="1292.3647604327666"/>
            <w:gridCol w:w="2116.970633693972"/>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0">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FASTLaneFood</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B1">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2">
            <w:pPr>
              <w:ind w:left="20" w:right="11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3">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4">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21/Oct/19</w:t>
            </w:r>
          </w:p>
        </w:tc>
      </w:tr>
      <w:tr>
        <w:trPr>
          <w:trHeight w:val="440" w:hRule="atLeast"/>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B6">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B7">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8">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B9">
      <w:pPr>
        <w:spacing w:line="233.454545454545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ind w:righ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Requirements Specification</w:t>
      </w:r>
    </w:p>
    <w:p w:rsidR="00000000" w:rsidDel="00000000" w:rsidP="00000000" w:rsidRDefault="00000000" w:rsidRPr="00000000" w14:paraId="000000BB">
      <w:pPr>
        <w:spacing w:line="139.6363636363636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Introduction</w:t>
        <w:tab/>
        <w:tab/>
        <w:tab/>
        <w:tab/>
        <w:tab/>
        <w:tab/>
      </w:r>
    </w:p>
    <w:p w:rsidR="00000000" w:rsidDel="00000000" w:rsidP="00000000" w:rsidRDefault="00000000" w:rsidRPr="00000000" w14:paraId="000000BD">
      <w:pPr>
        <w:spacing w:after="240" w:before="240" w:lineRule="auto"/>
        <w:ind w:firstLine="720"/>
        <w:rPr>
          <w:rFonts w:ascii="Times New Roman" w:cs="Times New Roman" w:eastAsia="Times New Roman" w:hAnsi="Times New Roman"/>
          <w:b w:val="1"/>
          <w:sz w:val="24"/>
          <w:szCs w:val="24"/>
        </w:rPr>
      </w:pPr>
      <w:commentRangeStart w:id="0"/>
      <w:r w:rsidDel="00000000" w:rsidR="00000000" w:rsidRPr="00000000">
        <w:rPr>
          <w:rFonts w:ascii="Times New Roman" w:cs="Times New Roman" w:eastAsia="Times New Roman" w:hAnsi="Times New Roman"/>
          <w:sz w:val="24"/>
          <w:szCs w:val="24"/>
          <w:rtl w:val="0"/>
        </w:rPr>
        <w:t xml:space="preserve">This​ ​design​ ​report​ ​will​ ​give​ ​an​ ​overview​ ​of​ our ​design​ ​for​ ​the​ ​entire​ ​online restaurant system.​ ​The​ ​purpose​ ​and​ ​scope​ ​will​ ​be​ ​clarified​ ​along​ ​with​ ​key​ ​definitions​ ​for understanding​ ​rest​ ​of​ ​this​ ​document.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E">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1.1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p w:rsidR="00000000" w:rsidDel="00000000" w:rsidP="00000000" w:rsidRDefault="00000000" w:rsidRPr="00000000" w14:paraId="000000C0">
      <w:pPr>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120" w:firstLine="600"/>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Our purpose with FASTLane Food is to give users depending on their role to either order or manage food services. The external feature of this application for a customer is to order food from a restaurant and have it delivered to them in the quickest way and cheapest price. The design constraints for FASTLane Food is that the application will not have a large enough database to hold a vast amount of users. In addition, another constraint is that to simplify geolocation tracking, deliveries will be at random in price and route status. Also restaurants and menus will not be realistically portrayed in the real world. The development of FASTLane Food will be written in Python and run through an ide. </w:t>
        <w:tab/>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C2">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C5">
      <w:pPr>
        <w:spacing w:line="67.636363636363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67.63636363636364" w:lineRule="auto"/>
        <w:ind w:firstLine="720"/>
        <w:rPr>
          <w:rFonts w:ascii="Times New Roman" w:cs="Times New Roman" w:eastAsia="Times New Roman" w:hAnsi="Times New Roman"/>
          <w:i w:val="1"/>
          <w:sz w:val="24"/>
          <w:szCs w:val="24"/>
        </w:rPr>
      </w:pPr>
      <w:commentRangeStart w:id="2"/>
      <w:r w:rsidDel="00000000" w:rsidR="00000000" w:rsidRPr="00000000">
        <w:rPr>
          <w:rFonts w:ascii="Times New Roman" w:cs="Times New Roman" w:eastAsia="Times New Roman" w:hAnsi="Times New Roman"/>
          <w:sz w:val="24"/>
          <w:szCs w:val="24"/>
          <w:rtl w:val="0"/>
        </w:rPr>
        <w:t xml:space="preserve">The purpose of the online restaurant system is to ease food ordering and create a convenient and easy-to-use application for consumers trying to purchase food from restaurants. The system is based on a relational database with its ordering functions and management functions. Above all, we hope to provide a great consumer experience with the best pricing available! The use case for a customer will be shown with our mockup of our application. </w:t>
      </w:r>
      <w:commentRangeStart w:id="3"/>
      <w:r w:rsidDel="00000000" w:rsidR="00000000" w:rsidRPr="00000000">
        <w:rPr>
          <w:rFonts w:ascii="Times New Roman" w:cs="Times New Roman" w:eastAsia="Times New Roman" w:hAnsi="Times New Roman"/>
          <w:sz w:val="24"/>
          <w:szCs w:val="24"/>
          <w:rtl w:val="0"/>
        </w:rPr>
        <w:t xml:space="preserve">(End Of Report)</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7">
      <w:pPr>
        <w:spacing w:line="211.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Definitions, Acronyms, and Abbreviations</w:t>
      </w:r>
    </w:p>
    <w:p w:rsidR="00000000" w:rsidDel="00000000" w:rsidP="00000000" w:rsidRDefault="00000000" w:rsidRPr="00000000" w14:paraId="000000CE">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line="67.63636363636364" w:lineRule="auto"/>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sz w:val="24"/>
          <w:szCs w:val="24"/>
          <w:rtl w:val="0"/>
        </w:rPr>
        <w:t xml:space="preserve">Definitions: </w:t>
      </w:r>
    </w:p>
    <w:p w:rsidR="00000000" w:rsidDel="00000000" w:rsidP="00000000" w:rsidRDefault="00000000" w:rsidRPr="00000000" w14:paraId="000000D0">
      <w:pPr>
        <w:spacing w:line="67.636363636363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67.636363636363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Project</w:t>
      </w:r>
    </w:p>
    <w:p w:rsidR="00000000" w:rsidDel="00000000" w:rsidP="00000000" w:rsidRDefault="00000000" w:rsidRPr="00000000" w14:paraId="000000D2">
      <w:pPr>
        <w:numPr>
          <w:ilvl w:val="0"/>
          <w:numId w:val="1"/>
        </w:numPr>
        <w:spacing w:line="67.636363636363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FLF - FASTLaneFood </w:t>
      </w:r>
    </w:p>
    <w:p w:rsidR="00000000" w:rsidDel="00000000" w:rsidP="00000000" w:rsidRDefault="00000000" w:rsidRPr="00000000" w14:paraId="000000D3">
      <w:pPr>
        <w:spacing w:line="67.636363636363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Users</w:t>
      </w:r>
    </w:p>
    <w:p w:rsidR="00000000" w:rsidDel="00000000" w:rsidP="00000000" w:rsidRDefault="00000000" w:rsidRPr="00000000" w14:paraId="000000D4">
      <w:pPr>
        <w:numPr>
          <w:ilvl w:val="0"/>
          <w:numId w:val="3"/>
        </w:numPr>
        <w:spacing w:line="67.63636363636364"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w:t>
      </w:r>
      <w:r w:rsidDel="00000000" w:rsidR="00000000" w:rsidRPr="00000000">
        <w:rPr>
          <w:rFonts w:ascii="Times New Roman" w:cs="Times New Roman" w:eastAsia="Times New Roman" w:hAnsi="Times New Roman"/>
          <w:sz w:val="24"/>
          <w:szCs w:val="24"/>
          <w:rtl w:val="0"/>
        </w:rPr>
        <w:t xml:space="preserve">- Who can order, pay and evaluate food and delivery people; there are 3 types of customers for each store: visitors, registered customers and VIPs, who received different prices—highest for visitors and lowest for VIPs. One customer can be a VIP for one store, while a mere visitor for another.</w:t>
      </w:r>
    </w:p>
    <w:p w:rsidR="00000000" w:rsidDel="00000000" w:rsidP="00000000" w:rsidRDefault="00000000" w:rsidRPr="00000000" w14:paraId="000000D5">
      <w:pPr>
        <w:numPr>
          <w:ilvl w:val="0"/>
          <w:numId w:val="3"/>
        </w:numPr>
        <w:spacing w:line="67.63636363636364"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 </w:t>
      </w:r>
      <w:r w:rsidDel="00000000" w:rsidR="00000000" w:rsidRPr="00000000">
        <w:rPr>
          <w:rFonts w:ascii="Times New Roman" w:cs="Times New Roman" w:eastAsia="Times New Roman" w:hAnsi="Times New Roman"/>
          <w:sz w:val="24"/>
          <w:szCs w:val="24"/>
          <w:rtl w:val="0"/>
        </w:rPr>
        <w:t xml:space="preserve">- For each store who decides commissions of salespeople dealing with supplies, pays of cooks and delivery people, and handles complaints and managements of customers.</w:t>
      </w:r>
    </w:p>
    <w:p w:rsidR="00000000" w:rsidDel="00000000" w:rsidP="00000000" w:rsidRDefault="00000000" w:rsidRPr="00000000" w14:paraId="000000D6">
      <w:pPr>
        <w:numPr>
          <w:ilvl w:val="0"/>
          <w:numId w:val="3"/>
        </w:numPr>
        <w:spacing w:line="67.63636363636364"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Delivery Person </w:t>
      </w:r>
      <w:r w:rsidDel="00000000" w:rsidR="00000000" w:rsidRPr="00000000">
        <w:rPr>
          <w:rFonts w:ascii="Times New Roman" w:cs="Times New Roman" w:eastAsia="Times New Roman" w:hAnsi="Times New Roman"/>
          <w:sz w:val="24"/>
          <w:szCs w:val="24"/>
          <w:rtl w:val="0"/>
        </w:rPr>
        <w:t xml:space="preserve">- Who bid on deliveries, decide routes to and for the restaurant to the customer, and evaluate customers.</w:t>
      </w:r>
    </w:p>
    <w:p w:rsidR="00000000" w:rsidDel="00000000" w:rsidP="00000000" w:rsidRDefault="00000000" w:rsidRPr="00000000" w14:paraId="000000D7">
      <w:pPr>
        <w:numPr>
          <w:ilvl w:val="0"/>
          <w:numId w:val="3"/>
        </w:numPr>
        <w:spacing w:line="67.63636363636364"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Salesperson </w:t>
      </w:r>
      <w:r w:rsidDel="00000000" w:rsidR="00000000" w:rsidRPr="00000000">
        <w:rPr>
          <w:rFonts w:ascii="Times New Roman" w:cs="Times New Roman" w:eastAsia="Times New Roman" w:hAnsi="Times New Roman"/>
          <w:sz w:val="24"/>
          <w:szCs w:val="24"/>
          <w:rtl w:val="0"/>
        </w:rPr>
        <w:t xml:space="preserve">- Who deal with suppliers for the best food supplies with best prices, each store have at least two sales people. </w:t>
      </w:r>
    </w:p>
    <w:p w:rsidR="00000000" w:rsidDel="00000000" w:rsidP="00000000" w:rsidRDefault="00000000" w:rsidRPr="00000000" w14:paraId="000000D8">
      <w:pPr>
        <w:numPr>
          <w:ilvl w:val="0"/>
          <w:numId w:val="3"/>
        </w:numPr>
        <w:spacing w:line="67.63636363636364"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Cook </w:t>
      </w:r>
      <w:r w:rsidDel="00000000" w:rsidR="00000000" w:rsidRPr="00000000">
        <w:rPr>
          <w:rFonts w:ascii="Times New Roman" w:cs="Times New Roman" w:eastAsia="Times New Roman" w:hAnsi="Times New Roman"/>
          <w:sz w:val="24"/>
          <w:szCs w:val="24"/>
          <w:rtl w:val="0"/>
        </w:rPr>
        <w:t xml:space="preserve">- Who determine the supplies qualities, menus and prices of different food items, each store have at least two cooks</w:t>
      </w:r>
    </w:p>
    <w:p w:rsidR="00000000" w:rsidDel="00000000" w:rsidP="00000000" w:rsidRDefault="00000000" w:rsidRPr="00000000" w14:paraId="000000D9">
      <w:pPr>
        <w:spacing w:line="67.636363636363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67.636363636363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Types of Customers</w:t>
      </w:r>
      <w:r w:rsidDel="00000000" w:rsidR="00000000" w:rsidRPr="00000000">
        <w:rPr>
          <w:rtl w:val="0"/>
        </w:rPr>
      </w:r>
    </w:p>
    <w:p w:rsidR="00000000" w:rsidDel="00000000" w:rsidP="00000000" w:rsidRDefault="00000000" w:rsidRPr="00000000" w14:paraId="000000DB">
      <w:pPr>
        <w:numPr>
          <w:ilvl w:val="0"/>
          <w:numId w:val="2"/>
        </w:numPr>
        <w:spacing w:line="67.636363636363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Visitor</w:t>
      </w:r>
    </w:p>
    <w:p w:rsidR="00000000" w:rsidDel="00000000" w:rsidP="00000000" w:rsidRDefault="00000000" w:rsidRPr="00000000" w14:paraId="000000DC">
      <w:pPr>
        <w:numPr>
          <w:ilvl w:val="0"/>
          <w:numId w:val="2"/>
        </w:numPr>
        <w:spacing w:line="67.636363636363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 - Registered Customers</w:t>
      </w:r>
    </w:p>
    <w:p w:rsidR="00000000" w:rsidDel="00000000" w:rsidP="00000000" w:rsidRDefault="00000000" w:rsidRPr="00000000" w14:paraId="000000DD">
      <w:pPr>
        <w:numPr>
          <w:ilvl w:val="0"/>
          <w:numId w:val="2"/>
        </w:numPr>
        <w:spacing w:line="67.636363636363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V.I.P - Very Important Person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E">
      <w:pPr>
        <w:spacing w:line="69.81818181818183"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F">
      <w:pPr>
        <w:spacing w:line="212.727272727272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pStyle w:val="Heading1"/>
        <w:spacing w:line="212.72727272727275" w:lineRule="auto"/>
        <w:rPr>
          <w:rFonts w:ascii="Times New Roman" w:cs="Times New Roman" w:eastAsia="Times New Roman" w:hAnsi="Times New Roman"/>
          <w:b w:val="1"/>
          <w:sz w:val="24"/>
          <w:szCs w:val="24"/>
        </w:rPr>
      </w:pPr>
      <w:bookmarkStart w:colFirst="0" w:colLast="0" w:name="_9zkxyagwr2b" w:id="0"/>
      <w:bookmarkEnd w:id="0"/>
      <w:r w:rsidDel="00000000" w:rsidR="00000000" w:rsidRPr="00000000">
        <w:rPr>
          <w:rFonts w:ascii="Times New Roman" w:cs="Times New Roman" w:eastAsia="Times New Roman" w:hAnsi="Times New Roman"/>
          <w:b w:val="1"/>
          <w:sz w:val="24"/>
          <w:szCs w:val="24"/>
          <w:rtl w:val="0"/>
        </w:rPr>
        <w:t xml:space="preserve">1.4</w:t>
        <w:tab/>
        <w:t xml:space="preserve">References</w:t>
      </w:r>
    </w:p>
    <w:p w:rsidR="00000000" w:rsidDel="00000000" w:rsidP="00000000" w:rsidRDefault="00000000" w:rsidRPr="00000000" w14:paraId="000000E1">
      <w:pPr>
        <w:spacing w:line="67.636363636363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Reveals How People Use Food Delivery Apps.” Food Supplier &amp; Distributor | Restaurant Supply, 2019, https://www.usfoods.com/our-services/business-trends/2019-food-delivery-statistics.html.</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Manlapas, Michael, and Don Davis. “How Consumers View Online Delivery Options.” Digital Commerce 360, 25 July 2018, https://www.digitalcommerce360.com/2018/07/25/how-consumers-view-online-delivery-options/.</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"ResearchAndMarkets.com Offers Report: Future of Global Online Food Delivery Services Market." Entertainment Close-up 13 Oct. 2019: NA. Business Insights: Global. Web. 2 Nov. 2019.</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online on-demand food delivery services market at a CAGR of over 15% during the forecast period." Plus, Company Updates 22 Oct. 2019: NA. Business Insights: Global. Web. 2 Nov. 2019.</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tab/>
        <w:t xml:space="preserve">Overview</w:t>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Study Reveals How People Use Food Delivery Apps:</w:t>
      </w:r>
      <w:r w:rsidDel="00000000" w:rsidR="00000000" w:rsidRPr="00000000">
        <w:rPr>
          <w:rFonts w:ascii="Times New Roman" w:cs="Times New Roman" w:eastAsia="Times New Roman" w:hAnsi="Times New Roman"/>
          <w:sz w:val="24"/>
          <w:szCs w:val="24"/>
          <w:rtl w:val="0"/>
        </w:rPr>
        <w:t xml:space="preserve"> The Us Food article is about statistics on how consumers crave a food delivery service. Similar food applications gave our group information on estimations of cost and distances for food and delivery routes.</w:t>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Consumers View Online Delivery Options: </w:t>
      </w:r>
      <w:r w:rsidDel="00000000" w:rsidR="00000000" w:rsidRPr="00000000">
        <w:rPr>
          <w:rFonts w:ascii="Times New Roman" w:cs="Times New Roman" w:eastAsia="Times New Roman" w:hAnsi="Times New Roman"/>
          <w:sz w:val="24"/>
          <w:szCs w:val="24"/>
          <w:rtl w:val="0"/>
        </w:rPr>
        <w:t xml:space="preserve">While free shipping remains important, consumers increasingly want convenience, including being able to pick up orders at local stores or lockers. Consumers desire a personalized delivery system that works around their preferences. Loyalty programs with shipping perks are popular and desired by customers.</w:t>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of Global Online Food Delivery Services Market:</w:t>
      </w:r>
      <w:r w:rsidDel="00000000" w:rsidR="00000000" w:rsidRPr="00000000">
        <w:rPr>
          <w:rFonts w:ascii="Times New Roman" w:cs="Times New Roman" w:eastAsia="Times New Roman" w:hAnsi="Times New Roman"/>
          <w:sz w:val="24"/>
          <w:szCs w:val="24"/>
          <w:rtl w:val="0"/>
        </w:rPr>
        <w:t xml:space="preserve"> Online food delivery is growing at a rapid pace all over the world due to the convenience, variety, and cost available at the touch of a button. Major cities and urban centers have been the epicenter of this evolution, especially because of the increased penetration of smartphones and widespread internet connectivity. Online food delivery is already having a huge impact on the dine-in restaurant business. But to really understand the growing clout of the online food delivery business, one need only follow the story of one company - UberEATS. Launched in 2014, the company has grown astronomically across the world on the back of its popular elder sibling, Uber. Uber Eats itself is currently valued at a very healthy $20 billion, registers revenues of $1.4 billion annually, has a presence in more than 670 cities on six continents, and delivers almost a billion meals every year.</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global online on-demand food delivery services market at a CAGR of over 15% during the forecast period: </w:t>
      </w:r>
      <w:r w:rsidDel="00000000" w:rsidR="00000000" w:rsidRPr="00000000">
        <w:rPr>
          <w:rFonts w:ascii="Times New Roman" w:cs="Times New Roman" w:eastAsia="Times New Roman" w:hAnsi="Times New Roman"/>
          <w:sz w:val="24"/>
          <w:szCs w:val="24"/>
          <w:rtl w:val="0"/>
        </w:rPr>
        <w:t xml:space="preserve">Consumers increasingly prefer to order food through online food delivery applications owing to the rapid global penetration of e-commerce and Internet-enabled devices. The shift from conventional on-premise dining to ordering online is also attributed to factors such as convenience, low costs, and the availability of a large variety of dishes online. This growing consumer demand for convenient food ordering will lead to the expansion of the global online on-demand food delivery services market at a CAGR of over 15% during the forecast period. Social media is increasingly being leveraged by vendors as a critical channel for marketing and promotional activities. Established vendors in the market have an active social media presence through which they promote their online delivery services, food, and restaurants. Moreover, social media provides a key avenue for vendors to connect and engage directly with their customers. This development is expected to have a positive impact on the overall market growth.</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176.727272727272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commentRangeStart w:id="5"/>
      <w:r w:rsidDel="00000000" w:rsidR="00000000" w:rsidRPr="00000000">
        <w:rPr>
          <w:rFonts w:ascii="Times New Roman" w:cs="Times New Roman" w:eastAsia="Times New Roman" w:hAnsi="Times New Roman"/>
          <w:b w:val="1"/>
          <w:sz w:val="24"/>
          <w:szCs w:val="24"/>
          <w:rtl w:val="0"/>
        </w:rPr>
        <w:t xml:space="preserve">Overall Description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product perspective of FastLaneFood is that since it is a local application, data stored such as restaurant information and actors will be made-up for simplicity. The whole objective of this project to show that an online restaurant system can be created and have different users interact with this application. Since we have 5 different types of users we want to make sure each respectively can view a different version of the application and complete their task. Constraints of this project as mentioned before are not using real data to pull such as restaurants, also since our team does not have the resources to simulate certain actions, we will pretend certain actions are complete in random time; such as delivery. This project is dependent on having a database that stores all users and app related data.  </w:t>
      </w:r>
    </w:p>
    <w:p w:rsidR="00000000" w:rsidDel="00000000" w:rsidP="00000000" w:rsidRDefault="00000000" w:rsidRPr="00000000" w14:paraId="000000F9">
      <w:pPr>
        <w:spacing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A">
      <w:pPr>
        <w:spacing w:line="7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w:t>
        <w:tab/>
      </w:r>
      <w:commentRangeStart w:id="6"/>
      <w:r w:rsidDel="00000000" w:rsidR="00000000" w:rsidRPr="00000000">
        <w:rPr>
          <w:rFonts w:ascii="Times New Roman" w:cs="Times New Roman" w:eastAsia="Times New Roman" w:hAnsi="Times New Roman"/>
          <w:b w:val="1"/>
          <w:sz w:val="24"/>
          <w:szCs w:val="24"/>
          <w:rtl w:val="0"/>
        </w:rPr>
        <w:t xml:space="preserve">Assumptions and Dependencies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FC">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ind w:left="1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dependency of this project is that FastLaneFood will use fake information and depend on a local database. One assumption we are making with this project is that food delivered will be automatically processed once the order is complete to show the demo of the application. </w:t>
      </w:r>
      <w:r w:rsidDel="00000000" w:rsidR="00000000" w:rsidRPr="00000000">
        <w:rPr>
          <w:rtl w:val="0"/>
        </w:rPr>
      </w:r>
    </w:p>
    <w:p w:rsidR="00000000" w:rsidDel="00000000" w:rsidP="00000000" w:rsidRDefault="00000000" w:rsidRPr="00000000" w14:paraId="000000FE">
      <w:pPr>
        <w:spacing w:line="198.5454545454545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198.545454545454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50.664605873261"/>
        <w:gridCol w:w="1292.3647604327666"/>
        <w:gridCol w:w="2116.970633693972"/>
        <w:tblGridChange w:id="0">
          <w:tblGrid>
            <w:gridCol w:w="5950.664605873261"/>
            <w:gridCol w:w="1292.3647604327666"/>
            <w:gridCol w:w="2116.970633693972"/>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D">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FASTLaneFood</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10E">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F">
            <w:pPr>
              <w:ind w:left="20" w:right="11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&lt;1.0&gt;</w:t>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0">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1">
            <w:pPr>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21/Oct/19</w:t>
            </w:r>
          </w:p>
        </w:tc>
      </w:tr>
      <w:tr>
        <w:trPr>
          <w:trHeight w:val="440" w:hRule="atLeast"/>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113">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114">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5">
            <w:pPr>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16">
      <w:pPr>
        <w:spacing w:line="256.363636363636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ind w:left="0" w:firstLine="0"/>
        <w:rPr>
          <w:rFonts w:ascii="Times New Roman" w:cs="Times New Roman" w:eastAsia="Times New Roman" w:hAnsi="Times New Roman"/>
          <w:b w:val="1"/>
          <w:sz w:val="24"/>
          <w:szCs w:val="24"/>
        </w:rPr>
      </w:pPr>
      <w:commentRangeStart w:id="7"/>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Specific Requirements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18">
      <w:pPr>
        <w:spacing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pacing w:line="72"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This specific requirements for this project is that the customer can order food through our application. For the customer there are 3 tiers for them which are described in 1.3. Then a Manager for each store can decide the commission for a sales person, cook and delivery person. They also handle all complaints. The delivery person is the person who gives the food to the customer and can rate the customers behavior. Next, the sales person gets supplies for the cook and the cook can rate the supplies and create new meals. These five users must be in the project and have an option to rate someone which is shown in 3.2. In addition to the main part of this project we need to build a function that allows the visually impaired to order food by voice commands. Lastly, our creative feature for this project is still in the air but we are leaning towards making this project online so that any computer can enter the url and access this application. </w:t>
      </w:r>
      <w:r w:rsidDel="00000000" w:rsidR="00000000" w:rsidRPr="00000000">
        <w:rPr>
          <w:rtl w:val="0"/>
        </w:rPr>
      </w:r>
    </w:p>
    <w:p w:rsidR="00000000" w:rsidDel="00000000" w:rsidP="00000000" w:rsidRDefault="00000000" w:rsidRPr="00000000" w14:paraId="0000011A">
      <w:pPr>
        <w:spacing w:line="220.3636363636363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ind w:left="120" w:firstLine="0"/>
        <w:rPr>
          <w:rFonts w:ascii="Times New Roman" w:cs="Times New Roman" w:eastAsia="Times New Roman" w:hAnsi="Times New Roman"/>
          <w:b w:val="1"/>
          <w:sz w:val="24"/>
          <w:szCs w:val="24"/>
        </w:rPr>
      </w:pPr>
      <w:commentRangeStart w:id="8"/>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Use-Case Reports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C">
      <w:pPr>
        <w:spacing w:line="69.818181818181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spacing w:line="69.818181818181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use cases for this project are defined in five ways you are able to use this application. Since there are five types of users in this application we have respective actions for all these users. Since they all require different actions on this app, we need to build a different user interface for each user. In section 4, we show the mockup of a customer and each stage they will go through. Since this is the main way the business makes money this feature must be close to perfect and have a seamless experience. Then for the other four we will have a more planned out outline on how their user interface will look like in the next few drafts. </w:t>
      </w:r>
    </w:p>
    <w:p w:rsidR="00000000" w:rsidDel="00000000" w:rsidP="00000000" w:rsidRDefault="00000000" w:rsidRPr="00000000" w14:paraId="0000011E">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w:t>
        <w:tab/>
      </w:r>
      <w:commentRangeStart w:id="9"/>
      <w:r w:rsidDel="00000000" w:rsidR="00000000" w:rsidRPr="00000000">
        <w:rPr>
          <w:rFonts w:ascii="Times New Roman" w:cs="Times New Roman" w:eastAsia="Times New Roman" w:hAnsi="Times New Roman"/>
          <w:b w:val="1"/>
          <w:sz w:val="24"/>
          <w:szCs w:val="24"/>
          <w:rtl w:val="0"/>
        </w:rPr>
        <w:t xml:space="preserve">Supplementary Requirements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ind w:left="72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Diagrams below show the rough logical process of how the application will run and flow. </w:t>
      </w:r>
    </w:p>
    <w:p w:rsidR="00000000" w:rsidDel="00000000" w:rsidP="00000000" w:rsidRDefault="00000000" w:rsidRPr="00000000" w14:paraId="0000012F">
      <w:pPr>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481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719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0050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862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592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1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69.8181818181818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D">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E">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F">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0">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1">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2">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3">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4">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5">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6">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7">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8">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9">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A">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B">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C">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D">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E">
      <w:pPr>
        <w:spacing w:line="276" w:lineRule="auto"/>
        <w:ind w:left="0" w:right="2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F">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commentRangeStart w:id="10"/>
      <w:r w:rsidDel="00000000" w:rsidR="00000000" w:rsidRPr="00000000">
        <w:rPr>
          <w:rFonts w:ascii="Times New Roman" w:cs="Times New Roman" w:eastAsia="Times New Roman" w:hAnsi="Times New Roman"/>
          <w:b w:val="1"/>
          <w:sz w:val="24"/>
          <w:szCs w:val="24"/>
          <w:rtl w:val="0"/>
        </w:rPr>
        <w:t xml:space="preserve">Supporting Information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51">
      <w:pPr>
        <w:spacing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spacing w:line="7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images below show the mockup of our application. </w:t>
      </w:r>
    </w:p>
    <w:p w:rsidR="00000000" w:rsidDel="00000000" w:rsidP="00000000" w:rsidRDefault="00000000" w:rsidRPr="00000000" w14:paraId="00000153">
      <w:pPr>
        <w:spacing w:line="72"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spacing w:line="7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00425" cy="6691313"/>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00425"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18.181818181818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the landing page of FastFoodLane with the login)</w:t>
      </w:r>
    </w:p>
    <w:p w:rsidR="00000000" w:rsidDel="00000000" w:rsidP="00000000" w:rsidRDefault="00000000" w:rsidRPr="00000000" w14:paraId="00000156">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7">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218.181818181818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810375" cy="4770388"/>
            <wp:effectExtent b="1019993" l="-1019993" r="-1019993" t="1019993"/>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rot="5400000">
                      <a:off x="0" y="0"/>
                      <a:ext cx="6810375" cy="477038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spacing w:line="218.1818181818181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registering page)</w:t>
      </w:r>
    </w:p>
    <w:p w:rsidR="00000000" w:rsidDel="00000000" w:rsidP="00000000" w:rsidRDefault="00000000" w:rsidRPr="00000000" w14:paraId="0000015D">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18.181818181818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3337"/>
            <wp:effectExtent b="1050131" l="-1050131" r="-1050131" t="1050131"/>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rot="16200000">
                      <a:off x="0" y="0"/>
                      <a:ext cx="5943600" cy="384333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spacing w:line="218.181818181818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6">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7">
      <w:pPr>
        <w:spacing w:line="218.181818181818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when the customer is ordering on the restaurant's menu)</w:t>
      </w:r>
    </w:p>
    <w:p w:rsidR="00000000" w:rsidDel="00000000" w:rsidP="00000000" w:rsidRDefault="00000000" w:rsidRPr="00000000" w14:paraId="00000168">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18.1818181818181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18.1818181818181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7381875"/>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195888" cy="73818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ordering page)</w:t>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74295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48313"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delivery information when the customer enters their location)</w:t>
      </w:r>
    </w:p>
    <w:p w:rsidR="00000000" w:rsidDel="00000000" w:rsidP="00000000" w:rsidRDefault="00000000" w:rsidRPr="00000000" w14:paraId="000001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48513"/>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714851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payment information)</w:t>
      </w:r>
    </w:p>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2790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last process when the food is delivered and ratings are complete)</w:t>
      </w:r>
      <w:r w:rsidDel="00000000" w:rsidR="00000000" w:rsidRPr="00000000">
        <w:rPr>
          <w:rtl w:val="0"/>
        </w:rPr>
      </w:r>
    </w:p>
    <w:sectPr>
      <w:headerReference r:id="rId20" w:type="first"/>
      <w:footerReference r:id="rId21" w:type="default"/>
      <w:footerReference r:id="rId22"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ahan Rahman" w:id="4" w:date="2019-11-03T00:38:14Z">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subsection provides the definitions of all terms, acronyms, and abbreviations required to properly interpret the Software Requirements Specification. This information may be provided by reference to the project’s Glossary.]</w:t>
      </w:r>
    </w:p>
  </w:comment>
  <w:comment w:author="Shahan Rahman" w:id="2" w:date="2019-11-03T00:37:42Z">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description of the software application that the Software Requirements Specification applies to, the feature or other subsystem grouping, what Use-case model(s) it is associated with, and anything else that is affected or influenced by this document.]</w:t>
      </w:r>
    </w:p>
  </w:comment>
  <w:comment w:author="Shahan Rahman" w:id="3" w:date="2019-10-31T19:50:12Z">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Mock up From Dan</w:t>
      </w:r>
    </w:p>
  </w:comment>
  <w:comment w:author="Shahan Rahman" w:id="5" w:date="2019-11-03T00:54:59Z">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of the Software Requirements Specification describes the general factors that affect the product and its requirements. This section does not state specific requirements. Instead, it provides a background for those requirements, which are defined in detail in Section 3, and makes them easier to understand. Include such items as product perspective, product functions, user characteristics, constraints, assumptions and dependencies, and requirements subsets.]</w:t>
      </w:r>
    </w:p>
  </w:comment>
  <w:comment w:author="Shahan Rahman" w:id="7" w:date="2019-11-03T03:03:10Z">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of the Software Requirements Specification contains all software requirements to a level of detail sufficient to enable designers to design a system to satisfy those requirements and testers to test that the system satisfies those requirements. When using use-case modeling, these requirements are captured in the use cases and the applicable supplementary specifications. If use-case modeling is not used, the outline for supplementary specifications may be inserted directly into this section.]</w:t>
      </w:r>
    </w:p>
  </w:comment>
  <w:comment w:author="Shahan Rahman" w:id="0" w:date="2019-11-03T00:34:23Z">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introduction of the Software Requirements Specification (SRS) provides an overview of the entire document. It includes the purpose, scope, definitions, acronyms, abbreviations, references, and overview of the SRS.]</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The SRS captures the complete software requirements for the system, or a portion of the system. Following is a typical SRS outline for a project using use-case modeling. This artifact consists of a package containing use cases of the use-case model and applicable Supplementary Specifications and other supporting information. For a template of an SRS not using use-case modeling, which captures all requirements in a single document, with applicable sections inserted from the Supplementary Specifications (which would no longer be needed), see the file titled rup_srs.dot.]</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different arrangements of an SRS are possible. Refer to [IEEE93] for further elaboration of these explanations, as well as other options for an SRS organization.]</w:t>
      </w:r>
    </w:p>
  </w:comment>
  <w:comment w:author="Shahan Rahman" w:id="1" w:date="2019-11-03T00:34:37Z">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[Specify the purpose of this Software Requirements Specification. The SRS fully describes the external behavior of the application or subsystem identified. It also describes nonfunctional requirements, design constraints, and other factors necessary to provide a complete and comprehensive description of the requirements for the software.]</w:t>
      </w:r>
    </w:p>
  </w:comment>
  <w:comment w:author="Shahan Rahman" w:id="10" w:date="2019-11-03T00:48:31Z">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supporting information makes the Software Requirements Specification easier to use. It includes:</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Table of Contents</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Index</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Appendices</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include use-case storyboards or user-interface prototypes. When appendices are included, the Software Requirements Specification should explicitly state whether or not the appendices are to be considered part of the requirements.]</w:t>
      </w:r>
    </w:p>
  </w:comment>
  <w:comment w:author="Shahan Rahman" w:id="6" w:date="2019-11-03T03:01:46Z">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describes any key technical feasibility, subsystem or component availability, or other project related assumptions on which the viability of the software described by this Software Requirements Specification may be based.]</w:t>
      </w:r>
    </w:p>
  </w:comment>
  <w:comment w:author="Shahan Rahman" w:id="9" w:date="2019-11-03T00:51:14Z">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Specifications capture requirements that are not included in the use cases. The specific requirements from the Supplementary Specifications, which are applicable to this subsystem or feature, should be included here and refined to the necessary level of detail to describe this subsystem or feature. These may be captured directly in this document or referred to as separate Supplementary Specifications, which may be used as an enclosure at this point. Make sure that each requirement is clearly labeled.]</w:t>
      </w:r>
    </w:p>
  </w:comment>
  <w:comment w:author="Shahan Rahman" w:id="8" w:date="2019-11-03T03:02:58Z">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use-case modeling, the use cases often define the majority of the functional requirements of the system, along with some non-functional requirements. For each use case in the above use-case model, or subset thereof, refer to, or enclosed, the use-case report in this section. Make sure that each requirement is clearly labeled.]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ind w:left="120" w:firstLine="0"/>
      <w:rPr/>
    </w:pPr>
    <w:r w:rsidDel="00000000" w:rsidR="00000000" w:rsidRPr="00000000">
      <w:rPr>
        <w:sz w:val="20"/>
        <w:szCs w:val="20"/>
        <w:rtl w:val="0"/>
      </w:rPr>
      <w:t xml:space="preserve">Confidential                                      </w:t>
      <w:tab/>
      <w:t xml:space="preserve">©FASTrack Inc., 2019 </w:t>
      <w:tab/>
      <w:tab/>
      <w:tab/>
      <w:tab/>
      <w:tab/>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13.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