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458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40"/>
            <w:tcMar>
              <w:top w:w="400" w:type="dxa"/>
              <w:left w:w="600" w:type="dxa"/>
              <w:bottom w:w="400" w:type="dxa"/>
              <w:right w:w="600" w:type="dxa"/>
            </w:tcMar>
          </w:tcPr>
          <w:p w:rsidR="0045458A" w:rsidRDefault="009C0A72" w:rsidP="009C0A72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          </w:t>
            </w:r>
            <w:bookmarkStart w:id="0" w:name="_GoBack"/>
            <w:bookmarkEnd w:id="0"/>
            <w:r w:rsidR="00183DAA">
              <w:rPr>
                <w:b/>
                <w:bCs/>
                <w:color w:val="FFFFFF"/>
                <w:sz w:val="52"/>
                <w:szCs w:val="52"/>
              </w:rPr>
              <w:t>TutorConnect Academy</w:t>
            </w:r>
          </w:p>
          <w:p w:rsidR="0045458A" w:rsidRDefault="00183DAA">
            <w:pPr>
              <w:spacing w:after="80"/>
              <w:jc w:val="center"/>
            </w:pPr>
            <w:r>
              <w:rPr>
                <w:i/>
                <w:iCs/>
                <w:color w:val="C5D6FF"/>
                <w:sz w:val="24"/>
                <w:szCs w:val="24"/>
              </w:rPr>
              <w:t>Backend API — Developer Documentation</w:t>
            </w:r>
          </w:p>
          <w:p w:rsidR="0045458A" w:rsidRDefault="00183DAA">
            <w:pPr>
              <w:spacing w:before="60"/>
              <w:jc w:val="center"/>
            </w:pPr>
            <w:r>
              <w:rPr>
                <w:b/>
                <w:bCs/>
                <w:color w:val="F5A623"/>
                <w:sz w:val="20"/>
                <w:szCs w:val="20"/>
              </w:rPr>
              <w:t xml:space="preserve">FastAPI  </w:t>
            </w:r>
            <w:r>
              <w:rPr>
                <w:color w:val="C5D6FF"/>
                <w:sz w:val="20"/>
                <w:szCs w:val="20"/>
              </w:rPr>
              <w:t xml:space="preserve">•  </w:t>
            </w:r>
            <w:r>
              <w:rPr>
                <w:b/>
                <w:bCs/>
                <w:color w:val="F5A623"/>
                <w:sz w:val="20"/>
                <w:szCs w:val="20"/>
              </w:rPr>
              <w:t xml:space="preserve">Supabase  </w:t>
            </w:r>
            <w:r>
              <w:rPr>
                <w:color w:val="C5D6FF"/>
                <w:sz w:val="20"/>
                <w:szCs w:val="20"/>
              </w:rPr>
              <w:t xml:space="preserve">•  </w:t>
            </w:r>
            <w:r>
              <w:rPr>
                <w:b/>
                <w:bCs/>
                <w:color w:val="F5A623"/>
                <w:sz w:val="20"/>
                <w:szCs w:val="20"/>
              </w:rPr>
              <w:t xml:space="preserve">PostgreSQL  </w:t>
            </w:r>
            <w:r>
              <w:rPr>
                <w:color w:val="C5D6FF"/>
                <w:sz w:val="20"/>
                <w:szCs w:val="20"/>
              </w:rPr>
              <w:t xml:space="preserve">•  </w:t>
            </w:r>
            <w:r>
              <w:rPr>
                <w:b/>
                <w:bCs/>
                <w:color w:val="F5A623"/>
                <w:sz w:val="20"/>
                <w:szCs w:val="20"/>
              </w:rPr>
              <w:t>Docker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Overview</w:t>
      </w:r>
    </w:p>
    <w:p w:rsidR="0045458A" w:rsidRDefault="00183DAA">
      <w:pPr>
        <w:spacing w:before="60" w:after="100"/>
      </w:pPr>
      <w:r>
        <w:rPr>
          <w:color w:val="4A5578"/>
        </w:rPr>
        <w:t>TutorConnect Academy is a managed tutoring platform where an admin team recruits and vets tutors, then assigns them to students. This document covers the complete backend API built with FastAPI and Supabase.</w:t>
      </w:r>
    </w:p>
    <w:p w:rsidR="0045458A" w:rsidRDefault="0045458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API Framework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Python 3.11 · FastAPI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REST endpoints, routing, validation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PostgreSQL via Supabase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13 tables, RLS, triggers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Supabase Auth + JWT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Login, registration, role guards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Supabase Storage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CV, certificates, avatars, materials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Realtime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Supabase Realtime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Live chat and notifications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Containerisation</w:t>
            </w:r>
          </w:p>
        </w:tc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Docker</w:t>
            </w:r>
          </w:p>
        </w:tc>
        <w:tc>
          <w:tcPr>
            <w:tcW w:w="37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One-command deployment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Project Structure</w:t>
      </w:r>
    </w:p>
    <w:p w:rsidR="0045458A" w:rsidRDefault="00183DAA">
      <w:pPr>
        <w:shd w:val="clear" w:color="auto" w:fill="1E2845"/>
        <w:spacing w:before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backend/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├── app/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├── main.py                  # FastAPI app, CORS, router registration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├── api/routes/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├── auth.py              # Register, login, JWT refresh, /me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├── tutors.py            # Tutor search, profiles, pipeline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└── routes.py            # Students, sessions, messages, payments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├── core/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├── config.py            # Settings loaded from .env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└── security.py          # JWT encode/decode, role guards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├── db/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└── supabase.py          # Supabase client singletons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├── schemas/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│   └── schemas.py           # Pyd</w:t>
      </w:r>
      <w:r>
        <w:rPr>
          <w:rFonts w:ascii="Courier New" w:eastAsia="Courier New" w:hAnsi="Courier New" w:cs="Courier New"/>
          <w:color w:val="90CAF9"/>
          <w:sz w:val="18"/>
          <w:szCs w:val="18"/>
        </w:rPr>
        <w:t>antic request/response models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└── services/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    ├── notification_service.py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│       └── storage_service.py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├── supabase_schema.sql          # Run once in Supabase SQL Editor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├── requirements.txt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├── Dockerfile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├── .env                         # You</w:t>
      </w:r>
      <w:r>
        <w:rPr>
          <w:rFonts w:ascii="Courier New" w:eastAsia="Courier New" w:hAnsi="Courier New" w:cs="Courier New"/>
          <w:color w:val="90CAF9"/>
          <w:sz w:val="18"/>
          <w:szCs w:val="18"/>
        </w:rPr>
        <w:t>r secrets — never commit this</w:t>
      </w:r>
    </w:p>
    <w:p w:rsidR="0045458A" w:rsidRDefault="00183DAA">
      <w:pPr>
        <w:shd w:val="clear" w:color="auto" w:fill="1E2845"/>
        <w:spacing w:after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└── README.docx                  # This document</w:t>
      </w:r>
    </w:p>
    <w:p w:rsidR="0045458A" w:rsidRDefault="0045458A">
      <w:pPr>
        <w:spacing w:after="240"/>
      </w:pPr>
    </w:p>
    <w:p w:rsidR="0045458A" w:rsidRDefault="00183DAA">
      <w:pPr>
        <w:pStyle w:val="Heading1"/>
      </w:pPr>
      <w:r>
        <w:lastRenderedPageBreak/>
        <w:t>Quick Start</w:t>
      </w:r>
    </w:p>
    <w:p w:rsidR="0045458A" w:rsidRDefault="00183DAA">
      <w:pPr>
        <w:pStyle w:val="Heading2"/>
        <w:pBdr>
          <w:bottom w:val="single" w:sz="4" w:space="0" w:color="D8E0F0"/>
        </w:pBdr>
      </w:pPr>
      <w:r>
        <w:t>Step 1 — Supabase Setup</w:t>
      </w:r>
    </w:p>
    <w:p w:rsidR="0045458A" w:rsidRDefault="00183DAA">
      <w:pPr>
        <w:spacing w:before="60" w:after="100"/>
      </w:pPr>
      <w:r>
        <w:rPr>
          <w:color w:val="4A5578"/>
        </w:rPr>
        <w:t>1.  Go to supabase.com and create a new project.</w:t>
      </w:r>
    </w:p>
    <w:p w:rsidR="0045458A" w:rsidRDefault="00183DAA">
      <w:pPr>
        <w:spacing w:before="60" w:after="100"/>
      </w:pPr>
      <w:r>
        <w:rPr>
          <w:color w:val="4A5578"/>
        </w:rPr>
        <w:t>2.  In the Supabase dashboard, click SQL Editor → New Query.</w:t>
      </w:r>
    </w:p>
    <w:p w:rsidR="0045458A" w:rsidRDefault="00183DAA">
      <w:pPr>
        <w:spacing w:before="60" w:after="100"/>
      </w:pPr>
      <w:r>
        <w:rPr>
          <w:color w:val="4A5578"/>
        </w:rPr>
        <w:t>3.  Open supabase_schema.sql, copy everything, paste it in, and click Run.</w:t>
      </w:r>
    </w:p>
    <w:p w:rsidR="0045458A" w:rsidRDefault="00183DAA">
      <w:pPr>
        <w:spacing w:before="60" w:after="100"/>
      </w:pPr>
      <w:r>
        <w:rPr>
          <w:color w:val="4A5578"/>
        </w:rPr>
        <w:t>4.  Go to Storage → New Bucket and create these four buckets (set each to Public):</w:t>
      </w:r>
    </w:p>
    <w:p w:rsidR="0045458A" w:rsidRDefault="004545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Bucket Name</w:t>
            </w:r>
          </w:p>
        </w:tc>
        <w:tc>
          <w:tcPr>
            <w:tcW w:w="63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tutor-cvs</w:t>
            </w:r>
          </w:p>
        </w:tc>
        <w:tc>
          <w:tcPr>
            <w:tcW w:w="63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CV and resume files uploaded by tutors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tutor-certificates</w:t>
            </w:r>
          </w:p>
        </w:tc>
        <w:tc>
          <w:tcPr>
            <w:tcW w:w="63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Qualification certificates uploaded by tutors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avatars</w:t>
            </w:r>
          </w:p>
        </w:tc>
        <w:tc>
          <w:tcPr>
            <w:tcW w:w="63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Profile photos for all users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session-materials</w:t>
            </w:r>
          </w:p>
        </w:tc>
        <w:tc>
          <w:tcPr>
            <w:tcW w:w="63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Files shared during or after sessions</w:t>
            </w:r>
          </w:p>
        </w:tc>
      </w:tr>
    </w:tbl>
    <w:p w:rsidR="0045458A" w:rsidRDefault="0045458A">
      <w:pPr>
        <w:spacing w:after="120"/>
      </w:pPr>
    </w:p>
    <w:p w:rsidR="0045458A" w:rsidRDefault="00183DAA">
      <w:pPr>
        <w:spacing w:before="60" w:after="100"/>
      </w:pPr>
      <w:r>
        <w:rPr>
          <w:color w:val="4A5578"/>
        </w:rPr>
        <w:t>5.  Go to Settings → API and copy your URL, anon key, and service_role key into your .env file.</w:t>
      </w:r>
    </w:p>
    <w:p w:rsidR="0045458A" w:rsidRDefault="0045458A">
      <w:pPr>
        <w:spacing w:after="12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Step 2 — Configure .env</w:t>
      </w:r>
    </w:p>
    <w:p w:rsidR="0045458A" w:rsidRDefault="00183DAA">
      <w:pPr>
        <w:spacing w:before="60" w:after="100"/>
      </w:pPr>
      <w:r>
        <w:rPr>
          <w:color w:val="4A5578"/>
        </w:rPr>
        <w:t>Edit the .env file in your backend/ folder with your real Supabase credentials:</w:t>
      </w:r>
    </w:p>
    <w:p w:rsidR="0045458A" w:rsidRDefault="0045458A">
      <w:pPr>
        <w:spacing w:after="60"/>
      </w:pPr>
    </w:p>
    <w:p w:rsidR="0045458A" w:rsidRDefault="00183DAA">
      <w:pPr>
        <w:shd w:val="clear" w:color="auto" w:fill="1E2845"/>
        <w:spacing w:before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SUPABASE_URL=https://your-project-id.supabase.co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SUPABASE_ANON_KEY=eyJ...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SUPABASE_SERVICE_ROLE_KEY=eyJ...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SECRET_KEY=generate-a-long-random-string-here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ALGORITHM=HS256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ACCESS_TOKEN_EXPIRE_MINUTES=60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REFRESH_TOKEN_EXPIRE_DAYS=30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DEBUG=true</w:t>
      </w:r>
    </w:p>
    <w:p w:rsidR="0045458A" w:rsidRDefault="00183DAA">
      <w:pPr>
        <w:shd w:val="clear" w:color="auto" w:fill="1E2845"/>
        <w:spacing w:after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ALLOWED_ORIGINS=http://localhost:5173,http://localhost:3000</w:t>
      </w:r>
    </w:p>
    <w:p w:rsidR="0045458A" w:rsidRDefault="0045458A">
      <w:pPr>
        <w:spacing w:after="80"/>
      </w:pPr>
    </w:p>
    <w:p w:rsidR="0045458A" w:rsidRDefault="00183DAA">
      <w:pPr>
        <w:spacing w:before="60" w:after="100"/>
      </w:pPr>
      <w:r>
        <w:rPr>
          <w:color w:val="4A5578"/>
        </w:rPr>
        <w:t>Generate a strong SECRET_KEY by running this in your terminal:</w:t>
      </w:r>
    </w:p>
    <w:p w:rsidR="0045458A" w:rsidRDefault="00183DAA">
      <w:pPr>
        <w:shd w:val="clear" w:color="auto" w:fill="1E2845"/>
        <w:spacing w:before="80" w:after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python -c "import secrets; print(secrets.token_hex(32))"</w:t>
      </w:r>
    </w:p>
    <w:p w:rsidR="0045458A" w:rsidRDefault="0045458A">
      <w:pPr>
        <w:spacing w:after="12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Step 3 — Run Locally</w:t>
      </w:r>
    </w:p>
    <w:p w:rsidR="0045458A" w:rsidRDefault="00183DAA">
      <w:pPr>
        <w:shd w:val="clear" w:color="auto" w:fill="1E2845"/>
        <w:spacing w:before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# Inside the backend/ folder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python -m venv venv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source venv/bin/activate        # Windows: venv\Scripts\activate</w:t>
      </w:r>
    </w:p>
    <w:p w:rsidR="0045458A" w:rsidRDefault="0045458A">
      <w:pPr>
        <w:shd w:val="clear" w:color="auto" w:fill="1E2845"/>
        <w:ind w:left="360" w:right="360"/>
      </w:pP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pip install -r requirements.txt</w:t>
      </w:r>
    </w:p>
    <w:p w:rsidR="0045458A" w:rsidRDefault="0045458A">
      <w:pPr>
        <w:shd w:val="clear" w:color="auto" w:fill="1E2845"/>
        <w:ind w:left="360" w:right="360"/>
      </w:pPr>
    </w:p>
    <w:p w:rsidR="0045458A" w:rsidRDefault="00183DAA">
      <w:pPr>
        <w:shd w:val="clear" w:color="auto" w:fill="1E2845"/>
        <w:spacing w:after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uvicorn app.main:app --reload --port 8000</w:t>
      </w:r>
    </w:p>
    <w:p w:rsidR="0045458A" w:rsidRDefault="004545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45458A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FFF"/>
          </w:tcPr>
          <w:p w:rsidR="0045458A" w:rsidRDefault="0045458A"/>
        </w:tc>
        <w:tc>
          <w:tcPr>
            <w:tcW w:w="0" w:type="auto"/>
            <w:tcBorders>
              <w:top w:val="none" w:sz="0" w:space="0" w:color="FFFFFF"/>
              <w:left w:val="single" w:sz="12" w:space="0" w:color="1A5FFF"/>
              <w:bottom w:val="none" w:sz="0" w:space="0" w:color="FFFFFF"/>
              <w:right w:val="none" w:sz="0" w:space="0" w:color="FFFFFF"/>
            </w:tcBorders>
            <w:shd w:val="clear" w:color="auto" w:fill="F8F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✅</w:t>
            </w:r>
            <w:r>
              <w:rPr>
                <w:color w:val="0D1B40"/>
                <w:sz w:val="20"/>
                <w:szCs w:val="20"/>
              </w:rPr>
              <w:t xml:space="preserve">  Open http://localhost:8000/docs for interactive Swagger API docs.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✅</w:t>
            </w:r>
            <w:r>
              <w:rPr>
                <w:color w:val="0D1B40"/>
                <w:sz w:val="20"/>
                <w:szCs w:val="20"/>
              </w:rPr>
              <w:t xml:space="preserve">  Open http://localhost:8000/redoc for the alternative ReDoc interface.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✅</w:t>
            </w:r>
            <w:r>
              <w:rPr>
                <w:color w:val="0D1B40"/>
                <w:sz w:val="20"/>
                <w:szCs w:val="20"/>
              </w:rPr>
              <w:t xml:space="preserve">  Both show all endpoints, request schemas, and let you test calls di</w:t>
            </w:r>
            <w:r>
              <w:rPr>
                <w:color w:val="0D1B40"/>
                <w:sz w:val="20"/>
                <w:szCs w:val="20"/>
              </w:rPr>
              <w:t>rectly.</w:t>
            </w:r>
          </w:p>
        </w:tc>
      </w:tr>
    </w:tbl>
    <w:p w:rsidR="0045458A" w:rsidRDefault="0045458A">
      <w:pPr>
        <w:spacing w:after="12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Step 4 — Run with Docker</w:t>
      </w:r>
    </w:p>
    <w:p w:rsidR="0045458A" w:rsidRDefault="00183DAA">
      <w:pPr>
        <w:shd w:val="clear" w:color="auto" w:fill="1E2845"/>
        <w:spacing w:before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# Build the image</w:t>
      </w: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docker build -t tutorconnect-backend .</w:t>
      </w:r>
    </w:p>
    <w:p w:rsidR="0045458A" w:rsidRDefault="0045458A">
      <w:pPr>
        <w:shd w:val="clear" w:color="auto" w:fill="1E2845"/>
        <w:ind w:left="360" w:right="360"/>
      </w:pPr>
    </w:p>
    <w:p w:rsidR="0045458A" w:rsidRDefault="00183DAA">
      <w:pPr>
        <w:shd w:val="clear" w:color="auto" w:fill="1E2845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# Run the container</w:t>
      </w:r>
    </w:p>
    <w:p w:rsidR="0045458A" w:rsidRDefault="00183DAA">
      <w:pPr>
        <w:shd w:val="clear" w:color="auto" w:fill="1E2845"/>
        <w:spacing w:after="80"/>
        <w:ind w:left="360" w:right="360"/>
      </w:pPr>
      <w:r>
        <w:rPr>
          <w:rFonts w:ascii="Courier New" w:eastAsia="Courier New" w:hAnsi="Courier New" w:cs="Courier New"/>
          <w:color w:val="90CAF9"/>
          <w:sz w:val="18"/>
          <w:szCs w:val="18"/>
        </w:rPr>
        <w:t>docker run --env-file .env -p 8000:8000 tutorconnect-backend</w:t>
      </w:r>
    </w:p>
    <w:p w:rsidR="0045458A" w:rsidRDefault="0045458A">
      <w:pPr>
        <w:spacing w:after="240"/>
      </w:pPr>
    </w:p>
    <w:p w:rsidR="0045458A" w:rsidRDefault="00183DAA">
      <w:pPr>
        <w:pStyle w:val="Heading1"/>
      </w:pPr>
      <w:r>
        <w:t>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student</w:t>
            </w:r>
          </w:p>
        </w:tc>
        <w:tc>
          <w:tcPr>
            <w:tcW w:w="75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View own sessions, submit tutoring requests, chat, pay invoices, rate tutors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tutor</w:t>
            </w:r>
          </w:p>
        </w:tc>
        <w:tc>
          <w:tcPr>
            <w:tcW w:w="75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View assigned students, manage profile, upload CV and certificates, view sessions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Everything — recruit tutors, assign students, schedule sessions, manage billing</w:t>
            </w:r>
          </w:p>
        </w:tc>
      </w:tr>
    </w:tbl>
    <w:p w:rsidR="0045458A" w:rsidRDefault="004545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45458A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40"/>
          </w:tcPr>
          <w:p w:rsidR="0045458A" w:rsidRDefault="0045458A"/>
        </w:tc>
        <w:tc>
          <w:tcPr>
            <w:tcW w:w="0" w:type="auto"/>
            <w:tcBorders>
              <w:top w:val="none" w:sz="0" w:space="0" w:color="FFFFFF"/>
              <w:left w:val="single" w:sz="12" w:space="0" w:color="0D1B40"/>
              <w:bottom w:val="none" w:sz="0" w:space="0" w:color="FFFFFF"/>
              <w:right w:val="none" w:sz="0" w:space="0" w:color="FFFFFF"/>
            </w:tcBorders>
            <w:shd w:val="clear" w:color="auto" w:fill="F8F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Creating the first Admin: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1. Go to Supabase → Authentication → Users → Add User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2. Then run this in SQL Editor: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 xml:space="preserve">   UPDATE public.profiles SET role = 'admin' WHERE email = 'your@email.com';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API Reference</w:t>
      </w:r>
    </w:p>
    <w:p w:rsidR="0045458A" w:rsidRDefault="00183DAA">
      <w:pPr>
        <w:spacing w:before="60" w:after="100"/>
      </w:pPr>
      <w:r>
        <w:rPr>
          <w:color w:val="4A5578"/>
        </w:rPr>
        <w:t>Base URL: http://localhost:8000/api/v1</w:t>
      </w:r>
    </w:p>
    <w:p w:rsidR="0045458A" w:rsidRDefault="00183DAA">
      <w:pPr>
        <w:spacing w:before="60" w:after="100"/>
      </w:pPr>
      <w:r>
        <w:rPr>
          <w:color w:val="4A5578"/>
        </w:rPr>
        <w:t>All protected endpoints require the header:  Authorization: Bearer &lt;access_token&gt;</w:t>
      </w:r>
    </w:p>
    <w:p w:rsidR="0045458A" w:rsidRDefault="0045458A">
      <w:pPr>
        <w:spacing w:after="8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/auth/register/student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Register new student account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/auth/register/tutor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Submit tutor application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/auth/login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Login, returns access + refresh tokens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/auth/refresh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Refresh access token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/auth/logout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Sign out current session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/auth/me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profile + role-specific data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/auth/change-password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Change account password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Tutors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/tutors/search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Search approved tutors with filters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/tutors/me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Tutor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tutor profile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/tutors/me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Tutor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Update bio, rate, availability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/tutors/me/upload-cv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Tutor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Upload CV file to storage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/tutors/me/upload-certificate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Tutor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Upload certificate to storage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/tutors/admin/applications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pipeline applications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/tutors/admin/{id}/status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Advance or reject application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/tutors/admin/all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all tutors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/tutors/{id}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single approved tutor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4129"/>
        <w:gridCol w:w="1202"/>
        <w:gridCol w:w="3141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/students/me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student profile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/students/me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Student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Update student profile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/students/requests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Student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Submit a tutoring request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/students/requests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Student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tutoring requests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/students/assignments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Student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assigned tutors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/students/admin/all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all students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/students/admin/assign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Assign a tutor to a student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/students/admin/requests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all tutoring requests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/students/admin/requests/{id}/assign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Assign tutor to a request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/sessions/admin/all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all sessions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Create and schedule a session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/sessions/my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sessions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/sessions/{id}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Update session status or details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/sessions/{id}/review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Student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Submit session rating and review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/sessions/{id}/materials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Upload a session material file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/messages/conversations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all conversations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/messages/conversations/{uid}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messages with a specific user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/messages/send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Send a message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/notifications/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notifications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/notifications/read-all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Mark all notifications as read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F59E0B"/>
                <w:sz w:val="18"/>
                <w:szCs w:val="18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/notifications/{id}/read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Mark one notification as read</w:t>
            </w:r>
          </w:p>
        </w:tc>
      </w:tr>
    </w:tbl>
    <w:p w:rsidR="0045458A" w:rsidRDefault="0045458A">
      <w:pPr>
        <w:spacing w:after="20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300"/>
        <w:gridCol w:w="36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1E284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/payments/packages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10B981"/>
                <w:sz w:val="18"/>
                <w:szCs w:val="18"/>
              </w:rPr>
              <w:t>Public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List payment packages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A5FFF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/payments/invoices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Create a student invoice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/payments/invoices/my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F59E0B"/>
                <w:sz w:val="18"/>
                <w:szCs w:val="18"/>
              </w:rPr>
              <w:t>🔒</w:t>
            </w:r>
            <w:r>
              <w:rPr>
                <w:color w:val="F59E0B"/>
                <w:sz w:val="18"/>
                <w:szCs w:val="18"/>
              </w:rPr>
              <w:t xml:space="preserve"> Any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own invoices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/payments/invoices/admin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all invoices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/payments/salaries/admin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��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Get tutor salary records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b/>
                <w:bCs/>
                <w:color w:val="10B981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rFonts w:ascii="Courier New" w:eastAsia="Courier New" w:hAnsi="Courier New" w:cs="Courier New"/>
                <w:color w:val="1A5FFF"/>
                <w:sz w:val="18"/>
                <w:szCs w:val="18"/>
              </w:rPr>
              <w:t>/payments/summary/admin</w:t>
            </w:r>
          </w:p>
        </w:tc>
        <w:tc>
          <w:tcPr>
            <w:tcW w:w="13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EF4444"/>
                <w:sz w:val="18"/>
                <w:szCs w:val="18"/>
              </w:rPr>
              <w:t>🔒</w:t>
            </w:r>
            <w:r>
              <w:rPr>
                <w:color w:val="EF4444"/>
                <w:sz w:val="18"/>
                <w:szCs w:val="18"/>
              </w:rPr>
              <w:t xml:space="preserve"> Admin</w:t>
            </w:r>
          </w:p>
        </w:tc>
        <w:tc>
          <w:tcPr>
            <w:tcW w:w="36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18"/>
                <w:szCs w:val="18"/>
              </w:rPr>
              <w:t>Revenue and payment summary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Deployment</w:t>
      </w:r>
    </w:p>
    <w:p w:rsidR="0045458A" w:rsidRDefault="00183DAA">
      <w:pPr>
        <w:pStyle w:val="Heading2"/>
        <w:pBdr>
          <w:bottom w:val="single" w:sz="4" w:space="0" w:color="D8E0F0"/>
        </w:pBdr>
      </w:pPr>
      <w:r>
        <w:t>Railway (Recommended)</w:t>
      </w:r>
    </w:p>
    <w:p w:rsidR="0045458A" w:rsidRDefault="00183DAA">
      <w:pPr>
        <w:spacing w:before="60" w:after="100"/>
      </w:pPr>
      <w:r>
        <w:rPr>
          <w:color w:val="4A5578"/>
        </w:rPr>
        <w:t>Railway has a free tier and auto-detects the Dockerfile.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Push your backend/ folder to a GitHub repository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Go to railway.app → New Project → Deploy from GitHub Repo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Select your repo — Railway detects the Dockerfile automatically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 xml:space="preserve">Go to the Variables tab and </w:t>
      </w:r>
      <w:r>
        <w:rPr>
          <w:color w:val="4A5578"/>
        </w:rPr>
        <w:t>add all keys from your .env file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Click Deploy — your API will be live at a railway.app URL</w:t>
      </w:r>
    </w:p>
    <w:p w:rsidR="0045458A" w:rsidRDefault="0045458A">
      <w:pPr>
        <w:spacing w:after="80"/>
      </w:pPr>
    </w:p>
    <w:p w:rsidR="0045458A" w:rsidRDefault="00183DAA">
      <w:pPr>
        <w:pStyle w:val="Heading2"/>
        <w:pBdr>
          <w:bottom w:val="single" w:sz="4" w:space="0" w:color="D8E0F0"/>
        </w:pBdr>
      </w:pPr>
      <w:r>
        <w:t>Render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New Web Service → Connect GitHub repository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Set Root Directory to backend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Set Runtime to Docker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Add all environment variables</w:t>
      </w:r>
    </w:p>
    <w:p w:rsidR="0045458A" w:rsidRDefault="004545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45458A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</w:tcPr>
          <w:p w:rsidR="0045458A" w:rsidRDefault="0045458A"/>
        </w:tc>
        <w:tc>
          <w:tcPr>
            <w:tcW w:w="0" w:type="auto"/>
            <w:tcBorders>
              <w:top w:val="none" w:sz="0" w:space="0" w:color="FFFFFF"/>
              <w:left w:val="single" w:sz="12" w:space="0" w:color="F59E0B"/>
              <w:bottom w:val="none" w:sz="0" w:space="0" w:color="FFFFFF"/>
              <w:right w:val="none" w:sz="0" w:space="0" w:color="FFFFFF"/>
            </w:tcBorders>
            <w:shd w:val="clear" w:color="auto" w:fill="F8F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>⚠</w:t>
            </w:r>
            <w:r>
              <w:rPr>
                <w:color w:val="0D1B40"/>
                <w:sz w:val="20"/>
                <w:szCs w:val="20"/>
              </w:rPr>
              <w:t>️</w:t>
            </w:r>
            <w:r>
              <w:rPr>
                <w:color w:val="0D1B40"/>
                <w:sz w:val="20"/>
                <w:szCs w:val="20"/>
              </w:rPr>
              <w:t xml:space="preserve">  Before going live, set these in your .env: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 xml:space="preserve">    DEBUG=false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 xml:space="preserve">    ALLOWED_ORIGINS=https://your-frontend-domain.com</w:t>
            </w:r>
          </w:p>
          <w:p w:rsidR="0045458A" w:rsidRDefault="00183DAA">
            <w:pPr>
              <w:spacing w:before="20" w:after="20"/>
            </w:pPr>
            <w:r>
              <w:rPr>
                <w:color w:val="0D1B40"/>
                <w:sz w:val="20"/>
                <w:szCs w:val="20"/>
              </w:rPr>
              <w:t xml:space="preserve">    SECRET_KEY=&lt;new-64-character-random-string&gt;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5458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0D1B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ModuleNotFoundError: app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Run uvicorn from inside the backend/ folder, not the project root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SUPABASE_URL not set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Make sure your .env file is saved inside the backend/ folder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401 Unauthorized on all requests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Check that SECRET_KEY in .env matches what the server loaded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Profile creation timed out on register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The handle_new_user trigger wasn't created — re-run supabase_schema.sql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Upload failed: file already exists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Normal — storage_service.py removes and re-uploads automatically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CORS error in browser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Add your frontend URL to ALLOWED_ORIGINS in .env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relation 'profiles' does not exist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Schema was not run — paste supabase_schema.sql in Supabase SQL Editor</w:t>
            </w:r>
          </w:p>
        </w:tc>
      </w:tr>
      <w:tr w:rsidR="0045458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Cannot import name X from schemas</w:t>
            </w:r>
          </w:p>
        </w:tc>
        <w:tc>
          <w:tcPr>
            <w:tcW w:w="6160" w:type="dxa"/>
            <w:tcBorders>
              <w:top w:val="single" w:sz="1" w:space="0" w:color="D8E0F0"/>
              <w:left w:val="single" w:sz="1" w:space="0" w:color="D8E0F0"/>
              <w:bottom w:val="single" w:sz="1" w:space="0" w:color="D8E0F0"/>
              <w:right w:val="single" w:sz="1" w:space="0" w:color="D8E0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458A" w:rsidRDefault="00183DAA">
            <w:r>
              <w:rPr>
                <w:color w:val="4A5578"/>
                <w:sz w:val="20"/>
                <w:szCs w:val="20"/>
              </w:rPr>
              <w:t>Your schemas.py is outdated — replace with the latest version</w:t>
            </w:r>
          </w:p>
        </w:tc>
      </w:tr>
    </w:tbl>
    <w:p w:rsidR="0045458A" w:rsidRDefault="0045458A">
      <w:pPr>
        <w:spacing w:after="240"/>
      </w:pPr>
    </w:p>
    <w:p w:rsidR="0045458A" w:rsidRDefault="00183DAA">
      <w:pPr>
        <w:pStyle w:val="Heading1"/>
      </w:pPr>
      <w:r>
        <w:t>Security Checklist</w:t>
      </w:r>
    </w:p>
    <w:p w:rsidR="0045458A" w:rsidRDefault="00183DAA">
      <w:pPr>
        <w:spacing w:before="60" w:after="100"/>
      </w:pPr>
      <w:r>
        <w:rPr>
          <w:color w:val="4A5578"/>
        </w:rPr>
        <w:t>Complete this checklist before launching to production:</w:t>
      </w:r>
    </w:p>
    <w:p w:rsidR="0045458A" w:rsidRDefault="0045458A">
      <w:pPr>
        <w:spacing w:after="60"/>
      </w:pP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Change SECRET_KEY to a new random 64-character string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Set DEBUG=false in your production .env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Set ALLOWED_ORIGINS to your real frontend domain only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Never commit your .env file to G</w:t>
      </w:r>
      <w:r>
        <w:rPr>
          <w:color w:val="4A5578"/>
        </w:rPr>
        <w:t>it — add it to .gitignore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Rotate SUPABASE_SERVICE_ROLE_KEY periodically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Enable Supabase MFA for all admin accounts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t>Enable email confirmation for new users in Supabase Auth settings</w:t>
      </w:r>
    </w:p>
    <w:p w:rsidR="0045458A" w:rsidRDefault="00183DAA">
      <w:pPr>
        <w:pStyle w:val="ListParagraph"/>
        <w:numPr>
          <w:ilvl w:val="0"/>
          <w:numId w:val="2"/>
        </w:numPr>
        <w:spacing w:before="40" w:after="40"/>
      </w:pPr>
      <w:r>
        <w:rPr>
          <w:color w:val="4A5578"/>
        </w:rPr>
        <w:lastRenderedPageBreak/>
        <w:t>Review all RLS policies in Supabase to ensure data is protected</w:t>
      </w:r>
    </w:p>
    <w:p w:rsidR="0045458A" w:rsidRDefault="0045458A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458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40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45458A" w:rsidRDefault="00183DA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 TutorConnect Academy</w:t>
            </w:r>
          </w:p>
          <w:p w:rsidR="0045458A" w:rsidRDefault="00183DAA">
            <w:pPr>
              <w:spacing w:before="80"/>
              <w:jc w:val="center"/>
            </w:pPr>
            <w:r>
              <w:rPr>
                <w:color w:val="C5D6FF"/>
                <w:sz w:val="18"/>
                <w:szCs w:val="18"/>
              </w:rPr>
              <w:t>Built with FastAPI · Supabase · PostgreSQL · Docker</w:t>
            </w:r>
          </w:p>
        </w:tc>
      </w:tr>
    </w:tbl>
    <w:p w:rsidR="00183DAA" w:rsidRDefault="00183DAA"/>
    <w:sectPr w:rsidR="00183DA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DAA" w:rsidRDefault="00183DAA">
      <w:r>
        <w:separator/>
      </w:r>
    </w:p>
  </w:endnote>
  <w:endnote w:type="continuationSeparator" w:id="0">
    <w:p w:rsidR="00183DAA" w:rsidRDefault="0018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58A" w:rsidRDefault="00183DAA">
    <w:pPr>
      <w:pBdr>
        <w:top w:val="single" w:sz="4" w:space="0" w:color="D8E0F0"/>
      </w:pBdr>
      <w:tabs>
        <w:tab w:val="right" w:pos="9026"/>
      </w:tabs>
      <w:spacing w:before="120"/>
    </w:pPr>
    <w:r>
      <w:rPr>
        <w:color w:val="4A5578"/>
        <w:sz w:val="16"/>
        <w:szCs w:val="16"/>
      </w:rPr>
      <w:t>Confidential — Internal Use Only</w:t>
    </w:r>
    <w:r>
      <w:rPr>
        <w:color w:val="4A557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C0A7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DAA" w:rsidRDefault="00183DAA">
      <w:r>
        <w:separator/>
      </w:r>
    </w:p>
  </w:footnote>
  <w:footnote w:type="continuationSeparator" w:id="0">
    <w:p w:rsidR="00183DAA" w:rsidRDefault="00183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58A" w:rsidRDefault="00183DAA">
    <w:pPr>
      <w:pBdr>
        <w:bottom w:val="single" w:sz="4" w:space="0" w:color="D8E0F0"/>
      </w:pBdr>
      <w:spacing w:after="120"/>
    </w:pPr>
    <w:r>
      <w:rPr>
        <w:color w:val="4A5578"/>
        <w:sz w:val="18"/>
        <w:szCs w:val="18"/>
      </w:rPr>
      <w:t>🎓</w:t>
    </w:r>
    <w:r>
      <w:rPr>
        <w:color w:val="4A5578"/>
        <w:sz w:val="18"/>
        <w:szCs w:val="18"/>
      </w:rPr>
      <w:t xml:space="preserve"> TutorConnect Academy — Backend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43E2"/>
    <w:multiLevelType w:val="hybridMultilevel"/>
    <w:tmpl w:val="D54C83FE"/>
    <w:lvl w:ilvl="0" w:tplc="421EFE28">
      <w:start w:val="1"/>
      <w:numFmt w:val="bullet"/>
      <w:lvlText w:val="•"/>
      <w:lvlJc w:val="left"/>
      <w:pPr>
        <w:ind w:left="720" w:hanging="360"/>
      </w:pPr>
    </w:lvl>
    <w:lvl w:ilvl="1" w:tplc="D0BEB370">
      <w:numFmt w:val="decimal"/>
      <w:lvlText w:val=""/>
      <w:lvlJc w:val="left"/>
    </w:lvl>
    <w:lvl w:ilvl="2" w:tplc="452C1DE4">
      <w:numFmt w:val="decimal"/>
      <w:lvlText w:val=""/>
      <w:lvlJc w:val="left"/>
    </w:lvl>
    <w:lvl w:ilvl="3" w:tplc="3C667014">
      <w:numFmt w:val="decimal"/>
      <w:lvlText w:val=""/>
      <w:lvlJc w:val="left"/>
    </w:lvl>
    <w:lvl w:ilvl="4" w:tplc="22CA1C9E">
      <w:numFmt w:val="decimal"/>
      <w:lvlText w:val=""/>
      <w:lvlJc w:val="left"/>
    </w:lvl>
    <w:lvl w:ilvl="5" w:tplc="3E7C93C6">
      <w:numFmt w:val="decimal"/>
      <w:lvlText w:val=""/>
      <w:lvlJc w:val="left"/>
    </w:lvl>
    <w:lvl w:ilvl="6" w:tplc="9DAAEC52">
      <w:numFmt w:val="decimal"/>
      <w:lvlText w:val=""/>
      <w:lvlJc w:val="left"/>
    </w:lvl>
    <w:lvl w:ilvl="7" w:tplc="B8623EAC">
      <w:numFmt w:val="decimal"/>
      <w:lvlText w:val=""/>
      <w:lvlJc w:val="left"/>
    </w:lvl>
    <w:lvl w:ilvl="8" w:tplc="B0C052EE">
      <w:numFmt w:val="decimal"/>
      <w:lvlText w:val=""/>
      <w:lvlJc w:val="left"/>
    </w:lvl>
  </w:abstractNum>
  <w:abstractNum w:abstractNumId="1" w15:restartNumberingAfterBreak="0">
    <w:nsid w:val="68F254D6"/>
    <w:multiLevelType w:val="hybridMultilevel"/>
    <w:tmpl w:val="9C2A74DC"/>
    <w:lvl w:ilvl="0" w:tplc="A7ACFE08">
      <w:start w:val="1"/>
      <w:numFmt w:val="decimal"/>
      <w:lvlText w:val="%1."/>
      <w:lvlJc w:val="left"/>
      <w:pPr>
        <w:ind w:left="720" w:hanging="360"/>
      </w:pPr>
    </w:lvl>
    <w:lvl w:ilvl="1" w:tplc="451A5A70">
      <w:numFmt w:val="decimal"/>
      <w:lvlText w:val=""/>
      <w:lvlJc w:val="left"/>
    </w:lvl>
    <w:lvl w:ilvl="2" w:tplc="F49A6816">
      <w:numFmt w:val="decimal"/>
      <w:lvlText w:val=""/>
      <w:lvlJc w:val="left"/>
    </w:lvl>
    <w:lvl w:ilvl="3" w:tplc="8B8AB900">
      <w:numFmt w:val="decimal"/>
      <w:lvlText w:val=""/>
      <w:lvlJc w:val="left"/>
    </w:lvl>
    <w:lvl w:ilvl="4" w:tplc="CC94E502">
      <w:numFmt w:val="decimal"/>
      <w:lvlText w:val=""/>
      <w:lvlJc w:val="left"/>
    </w:lvl>
    <w:lvl w:ilvl="5" w:tplc="07C202B6">
      <w:numFmt w:val="decimal"/>
      <w:lvlText w:val=""/>
      <w:lvlJc w:val="left"/>
    </w:lvl>
    <w:lvl w:ilvl="6" w:tplc="7DF494F4">
      <w:numFmt w:val="decimal"/>
      <w:lvlText w:val=""/>
      <w:lvlJc w:val="left"/>
    </w:lvl>
    <w:lvl w:ilvl="7" w:tplc="E0D03110">
      <w:numFmt w:val="decimal"/>
      <w:lvlText w:val=""/>
      <w:lvlJc w:val="left"/>
    </w:lvl>
    <w:lvl w:ilvl="8" w:tplc="8130A286">
      <w:numFmt w:val="decimal"/>
      <w:lvlText w:val=""/>
      <w:lvlJc w:val="left"/>
    </w:lvl>
  </w:abstractNum>
  <w:abstractNum w:abstractNumId="2" w15:restartNumberingAfterBreak="0">
    <w:nsid w:val="7F984A31"/>
    <w:multiLevelType w:val="hybridMultilevel"/>
    <w:tmpl w:val="E534BD18"/>
    <w:lvl w:ilvl="0" w:tplc="B57259A6">
      <w:start w:val="1"/>
      <w:numFmt w:val="bullet"/>
      <w:lvlText w:val="●"/>
      <w:lvlJc w:val="left"/>
      <w:pPr>
        <w:ind w:left="720" w:hanging="360"/>
      </w:pPr>
    </w:lvl>
    <w:lvl w:ilvl="1" w:tplc="C980D2A6">
      <w:start w:val="1"/>
      <w:numFmt w:val="bullet"/>
      <w:lvlText w:val="○"/>
      <w:lvlJc w:val="left"/>
      <w:pPr>
        <w:ind w:left="1440" w:hanging="360"/>
      </w:pPr>
    </w:lvl>
    <w:lvl w:ilvl="2" w:tplc="B5B8F066">
      <w:start w:val="1"/>
      <w:numFmt w:val="bullet"/>
      <w:lvlText w:val="■"/>
      <w:lvlJc w:val="left"/>
      <w:pPr>
        <w:ind w:left="2160" w:hanging="360"/>
      </w:pPr>
    </w:lvl>
    <w:lvl w:ilvl="3" w:tplc="43EC1FAC">
      <w:start w:val="1"/>
      <w:numFmt w:val="bullet"/>
      <w:lvlText w:val="●"/>
      <w:lvlJc w:val="left"/>
      <w:pPr>
        <w:ind w:left="2880" w:hanging="360"/>
      </w:pPr>
    </w:lvl>
    <w:lvl w:ilvl="4" w:tplc="546E81D2">
      <w:start w:val="1"/>
      <w:numFmt w:val="bullet"/>
      <w:lvlText w:val="○"/>
      <w:lvlJc w:val="left"/>
      <w:pPr>
        <w:ind w:left="3600" w:hanging="360"/>
      </w:pPr>
    </w:lvl>
    <w:lvl w:ilvl="5" w:tplc="F144814E">
      <w:start w:val="1"/>
      <w:numFmt w:val="bullet"/>
      <w:lvlText w:val="■"/>
      <w:lvlJc w:val="left"/>
      <w:pPr>
        <w:ind w:left="4320" w:hanging="360"/>
      </w:pPr>
    </w:lvl>
    <w:lvl w:ilvl="6" w:tplc="EF9A9B0A">
      <w:start w:val="1"/>
      <w:numFmt w:val="bullet"/>
      <w:lvlText w:val="●"/>
      <w:lvlJc w:val="left"/>
      <w:pPr>
        <w:ind w:left="5040" w:hanging="360"/>
      </w:pPr>
    </w:lvl>
    <w:lvl w:ilvl="7" w:tplc="760AF86A">
      <w:start w:val="1"/>
      <w:numFmt w:val="bullet"/>
      <w:lvlText w:val="●"/>
      <w:lvlJc w:val="left"/>
      <w:pPr>
        <w:ind w:left="5760" w:hanging="360"/>
      </w:pPr>
    </w:lvl>
    <w:lvl w:ilvl="8" w:tplc="B5EEE1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8A"/>
    <w:rsid w:val="00183DAA"/>
    <w:rsid w:val="0045458A"/>
    <w:rsid w:val="009C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7887"/>
  <w15:docId w15:val="{136720A4-1322-4740-BBBE-ECB315F0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0D1B40"/>
      <w:sz w:val="36"/>
      <w:szCs w:val="36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0D1B40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A5FFF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2026-03-10T15:36:00Z</dcterms:created>
  <dcterms:modified xsi:type="dcterms:W3CDTF">2026-03-10T15:45:00Z</dcterms:modified>
</cp:coreProperties>
</file>