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1" w:rsidRPr="00A65D17" w:rsidRDefault="003109F1" w:rsidP="00A65D17">
      <w:pPr>
        <w:pStyle w:val="1"/>
        <w:spacing w:line="360" w:lineRule="auto"/>
      </w:pPr>
      <w:r w:rsidRPr="00A65D17">
        <w:t>5 Охрана труда</w:t>
      </w:r>
    </w:p>
    <w:p w:rsidR="00320F86" w:rsidRPr="00A505BD" w:rsidRDefault="0034737C" w:rsidP="00955BE9">
      <w:pPr>
        <w:spacing w:after="0" w:line="360" w:lineRule="auto"/>
        <w:ind w:firstLine="708"/>
        <w:jc w:val="both"/>
      </w:pPr>
      <w:r w:rsidRPr="00F25F58">
        <w:t>Раздел охраны труда состоит из двух частей:</w:t>
      </w:r>
    </w:p>
    <w:p w:rsidR="0034737C" w:rsidRPr="00F25F58" w:rsidRDefault="00C87D44" w:rsidP="00320F86">
      <w:pPr>
        <w:pStyle w:val="a3"/>
        <w:numPr>
          <w:ilvl w:val="0"/>
          <w:numId w:val="3"/>
        </w:numPr>
        <w:spacing w:line="360" w:lineRule="auto"/>
        <w:jc w:val="both"/>
      </w:pPr>
      <w:r>
        <w:t>а</w:t>
      </w:r>
      <w:r w:rsidR="0034737C" w:rsidRPr="00F25F58">
        <w:t>ттестация рабочего места программиста</w:t>
      </w:r>
      <w:r w:rsidR="00F25F58" w:rsidRPr="00A65D17">
        <w:t>;</w:t>
      </w:r>
    </w:p>
    <w:p w:rsidR="0034737C" w:rsidRPr="00F25F58" w:rsidRDefault="00A14357" w:rsidP="00320F86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влияние </w:t>
      </w:r>
      <w:r w:rsidR="0034737C" w:rsidRPr="00F25F58">
        <w:t xml:space="preserve">проведения </w:t>
      </w:r>
      <w:r w:rsidR="00A505BD" w:rsidRPr="00A505BD">
        <w:t>медицинских осмотров</w:t>
      </w:r>
      <w:r>
        <w:t xml:space="preserve"> на производительность труда программистов</w:t>
      </w:r>
      <w:r w:rsidR="00F25F58" w:rsidRPr="00082BE6">
        <w:t>.</w:t>
      </w:r>
    </w:p>
    <w:p w:rsidR="00DA3549" w:rsidRPr="00087385" w:rsidRDefault="00DC70FB" w:rsidP="00BB08AF">
      <w:pPr>
        <w:pStyle w:val="2"/>
        <w:spacing w:line="360" w:lineRule="auto"/>
      </w:pPr>
      <w:r w:rsidRPr="00087385">
        <w:t xml:space="preserve">5.1 </w:t>
      </w:r>
      <w:r w:rsidR="002B2FFF" w:rsidRPr="00087385">
        <w:t>Аттестация рабочего места</w:t>
      </w:r>
      <w:r w:rsidRPr="00087385">
        <w:t xml:space="preserve"> программиста</w:t>
      </w:r>
    </w:p>
    <w:p w:rsidR="00955BE9" w:rsidRDefault="00955BE9" w:rsidP="00955BE9">
      <w:pPr>
        <w:spacing w:after="0" w:line="360" w:lineRule="auto"/>
        <w:ind w:firstLine="708"/>
        <w:jc w:val="both"/>
      </w:pPr>
      <w:r>
        <w:t>Аттестация рабочего места по условиям труда - это комплекс работ, который должен быть осуществлён Работодателем в соответствии со статьёй 212 Трудового кодекса РФ</w:t>
      </w:r>
      <w:r w:rsidR="00464573" w:rsidRPr="00464573">
        <w:t xml:space="preserve"> [1]</w:t>
      </w:r>
      <w:r>
        <w:t xml:space="preserve"> и Приказом Министерства здравоохранения и социального развития РФ от 26.04.2011г. №342н "Об утверждении порядка проведения аттестации рабочих мест по условиям труда"</w:t>
      </w:r>
      <w:r w:rsidR="00D1721F">
        <w:t xml:space="preserve"> </w:t>
      </w:r>
      <w:r w:rsidR="00D1721F" w:rsidRPr="00D1721F">
        <w:t>[</w:t>
      </w:r>
      <w:r w:rsidR="00464573" w:rsidRPr="00464573">
        <w:t>2</w:t>
      </w:r>
      <w:r w:rsidR="00D1721F" w:rsidRPr="00D1721F">
        <w:t>]</w:t>
      </w:r>
      <w:r>
        <w:t>.</w:t>
      </w:r>
    </w:p>
    <w:p w:rsidR="00955BE9" w:rsidRDefault="00955BE9" w:rsidP="00955BE9">
      <w:pPr>
        <w:spacing w:after="0" w:line="360" w:lineRule="auto"/>
        <w:ind w:firstLine="708"/>
        <w:jc w:val="both"/>
      </w:pPr>
      <w:r>
        <w:t>Согласно вышеуказанным документам, аттестация рабочих мест является обязательной для любого предприятия, любой организации (в том числе индивидуальных предпринимателей) вне зависимости от формы собственности и сферы деятельности.</w:t>
      </w:r>
    </w:p>
    <w:p w:rsidR="006E2624" w:rsidRPr="00A65D17" w:rsidRDefault="006E2624" w:rsidP="00955BE9">
      <w:pPr>
        <w:spacing w:after="0" w:line="360" w:lineRule="auto"/>
        <w:ind w:firstLine="708"/>
        <w:jc w:val="both"/>
        <w:rPr>
          <w:szCs w:val="28"/>
        </w:rPr>
      </w:pPr>
      <w:r w:rsidRPr="006E2624">
        <w:rPr>
          <w:szCs w:val="28"/>
        </w:rPr>
        <w:t xml:space="preserve">Аттестуемое рабочее место программиста находится по адресу г. Барнаул, улица Пролетарская дом 139 офис 303. Офис находится в здании бизнес центра. Эскиз помещения, в котором расположено рабочее место, приведён на рисунке 5.1. </w:t>
      </w:r>
    </w:p>
    <w:p w:rsidR="006E2624" w:rsidRPr="006E2624" w:rsidRDefault="006E2624" w:rsidP="000929BD">
      <w:pPr>
        <w:spacing w:line="360" w:lineRule="auto"/>
        <w:ind w:firstLine="708"/>
        <w:jc w:val="both"/>
        <w:rPr>
          <w:szCs w:val="28"/>
        </w:rPr>
      </w:pPr>
      <w:r w:rsidRPr="006E2624">
        <w:rPr>
          <w:szCs w:val="28"/>
        </w:rPr>
        <w:t xml:space="preserve">Рассмотрим факторы повышенного риска, к которым отнесены шум, неионизирующие поля и излучения, </w:t>
      </w:r>
      <w:r w:rsidR="000929BD" w:rsidRPr="006E2624">
        <w:rPr>
          <w:szCs w:val="28"/>
        </w:rPr>
        <w:t>освещённость</w:t>
      </w:r>
      <w:r w:rsidRPr="006E2624">
        <w:rPr>
          <w:szCs w:val="28"/>
        </w:rPr>
        <w:t xml:space="preserve">, а также </w:t>
      </w:r>
      <w:r w:rsidR="000929BD" w:rsidRPr="006E2624">
        <w:rPr>
          <w:szCs w:val="28"/>
        </w:rPr>
        <w:t>напряжённость труда</w:t>
      </w:r>
      <w:r w:rsidRPr="006E2624">
        <w:rPr>
          <w:szCs w:val="28"/>
        </w:rPr>
        <w:t>.</w:t>
      </w:r>
    </w:p>
    <w:p w:rsidR="006E2624" w:rsidRPr="006E2624" w:rsidRDefault="006E2624" w:rsidP="006E2624">
      <w:pPr>
        <w:spacing w:line="360" w:lineRule="auto"/>
        <w:ind w:firstLine="708"/>
      </w:pPr>
    </w:p>
    <w:p w:rsidR="006E2624" w:rsidRPr="006E2624" w:rsidRDefault="006E2624" w:rsidP="00030020">
      <w:pPr>
        <w:spacing w:line="360" w:lineRule="auto"/>
        <w:jc w:val="both"/>
      </w:pPr>
    </w:p>
    <w:p w:rsidR="003773CD" w:rsidRPr="00F25F58" w:rsidRDefault="00514568" w:rsidP="00030020">
      <w:pPr>
        <w:spacing w:line="360" w:lineRule="auto"/>
        <w:jc w:val="both"/>
      </w:pPr>
      <w:r w:rsidRPr="00BB08AF">
        <w:tab/>
      </w: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C87D44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  <w:r w:rsidRPr="00BB08AF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21404A7" wp14:editId="75033B54">
            <wp:simplePos x="0" y="0"/>
            <wp:positionH relativeFrom="column">
              <wp:posOffset>587375</wp:posOffset>
            </wp:positionH>
            <wp:positionV relativeFrom="paragraph">
              <wp:posOffset>128270</wp:posOffset>
            </wp:positionV>
            <wp:extent cx="4907915" cy="3221355"/>
            <wp:effectExtent l="0" t="0" r="6985" b="0"/>
            <wp:wrapTight wrapText="bothSides">
              <wp:wrapPolygon edited="0">
                <wp:start x="0" y="0"/>
                <wp:lineTo x="0" y="21459"/>
                <wp:lineTo x="21547" y="21459"/>
                <wp:lineTo x="21547" y="0"/>
                <wp:lineTo x="0" y="0"/>
              </wp:wrapPolygon>
            </wp:wrapTight>
            <wp:docPr id="9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C87D44" w:rsidRDefault="00C87D44" w:rsidP="006A1CC4">
      <w:pPr>
        <w:spacing w:line="360" w:lineRule="auto"/>
        <w:jc w:val="center"/>
      </w:pPr>
    </w:p>
    <w:p w:rsidR="00C87D44" w:rsidRDefault="00C87D44" w:rsidP="006A1CC4">
      <w:pPr>
        <w:spacing w:line="360" w:lineRule="auto"/>
        <w:jc w:val="center"/>
      </w:pPr>
    </w:p>
    <w:p w:rsidR="00C87D44" w:rsidRDefault="00C87D44" w:rsidP="006A1CC4">
      <w:pPr>
        <w:spacing w:line="360" w:lineRule="auto"/>
        <w:jc w:val="center"/>
      </w:pPr>
    </w:p>
    <w:p w:rsidR="00C87D44" w:rsidRDefault="00C87D44" w:rsidP="006A1CC4">
      <w:pPr>
        <w:spacing w:line="360" w:lineRule="auto"/>
        <w:jc w:val="center"/>
      </w:pPr>
    </w:p>
    <w:p w:rsidR="00F25F58" w:rsidRPr="00F25F58" w:rsidRDefault="00F25F58" w:rsidP="006A1CC4">
      <w:pPr>
        <w:spacing w:line="360" w:lineRule="auto"/>
        <w:jc w:val="center"/>
        <w:rPr>
          <w:i/>
        </w:rPr>
      </w:pPr>
      <w:r w:rsidRPr="00F25F58">
        <w:t>1,2 -шкаф, 3 — диван, 4,9 — стол, 5,7,10 — рабочий стол, 6,8,11 — стулья.</w:t>
      </w:r>
    </w:p>
    <w:p w:rsidR="00F25F58" w:rsidRPr="00A65D17" w:rsidRDefault="00F25F58" w:rsidP="006A1CC4">
      <w:pPr>
        <w:spacing w:line="360" w:lineRule="auto"/>
        <w:jc w:val="center"/>
      </w:pPr>
      <w:r w:rsidRPr="00F25F58">
        <w:t>Рисунок 5.1 - Эскиз помещения</w:t>
      </w:r>
    </w:p>
    <w:p w:rsidR="001C137D" w:rsidRPr="00A65D17" w:rsidRDefault="006A1B40" w:rsidP="00F60983">
      <w:pPr>
        <w:pStyle w:val="3"/>
      </w:pPr>
      <w:r w:rsidRPr="00087385">
        <w:t>5.1.1 Шум</w:t>
      </w:r>
    </w:p>
    <w:p w:rsidR="006A1B40" w:rsidRPr="00087385" w:rsidRDefault="00916906" w:rsidP="00955BE9">
      <w:pPr>
        <w:spacing w:after="0" w:line="360" w:lineRule="auto"/>
        <w:jc w:val="both"/>
      </w:pPr>
      <w:r w:rsidRPr="00F25F58">
        <w:tab/>
      </w:r>
      <w:r w:rsidRPr="00087385">
        <w:t xml:space="preserve">Рабочий процесс программиста требует от него повышенного внимания и фокусировки. </w:t>
      </w:r>
      <w:r w:rsidR="00DA11A2">
        <w:t>П</w:t>
      </w:r>
      <w:r w:rsidRPr="00087385">
        <w:t>остоянный шум может привести к утомлению, головной боли, раздражительности, нервозности и ослаблению внимания и памяти, что в свою очередь приведёт к значительному снижению производительности.</w:t>
      </w:r>
    </w:p>
    <w:p w:rsidR="00916906" w:rsidRPr="00087385" w:rsidRDefault="00916906" w:rsidP="00955BE9">
      <w:pPr>
        <w:spacing w:after="0" w:line="360" w:lineRule="auto"/>
        <w:ind w:firstLine="708"/>
        <w:jc w:val="both"/>
      </w:pPr>
      <w:r w:rsidRPr="00087385">
        <w:t>Существующие на рабочем месте источники шума:</w:t>
      </w:r>
    </w:p>
    <w:p w:rsidR="00916906" w:rsidRPr="00087385" w:rsidRDefault="00916906" w:rsidP="00087385">
      <w:pPr>
        <w:pStyle w:val="a3"/>
        <w:numPr>
          <w:ilvl w:val="0"/>
          <w:numId w:val="2"/>
        </w:numPr>
        <w:spacing w:line="360" w:lineRule="auto"/>
        <w:jc w:val="both"/>
      </w:pPr>
      <w:r w:rsidRPr="00087385">
        <w:t xml:space="preserve">Внешний шум (за окном) </w:t>
      </w:r>
      <w:r w:rsidR="00FA2153" w:rsidRPr="00087385">
        <w:rPr>
          <w:rFonts w:cs="Arial"/>
        </w:rPr>
        <w:t>Lэ</w:t>
      </w:r>
      <w:r w:rsidR="00FA2153" w:rsidRPr="00087385">
        <w:rPr>
          <w:rFonts w:cs="Arial"/>
          <w:vertAlign w:val="subscript"/>
        </w:rPr>
        <w:t xml:space="preserve">1 </w:t>
      </w:r>
      <w:r w:rsidR="001C137D" w:rsidRPr="00087385">
        <w:rPr>
          <w:rFonts w:cs="Arial"/>
        </w:rPr>
        <w:t>= 3</w:t>
      </w:r>
      <w:r w:rsidR="00FA2153" w:rsidRPr="00087385">
        <w:rPr>
          <w:rFonts w:cs="Arial"/>
        </w:rPr>
        <w:t xml:space="preserve">0 </w:t>
      </w:r>
      <w:proofErr w:type="spellStart"/>
      <w:r w:rsidR="00FA2153" w:rsidRPr="00087385">
        <w:rPr>
          <w:rFonts w:cs="Arial"/>
        </w:rPr>
        <w:t>дБА</w:t>
      </w:r>
      <w:proofErr w:type="spellEnd"/>
      <w:r w:rsidR="004C4C1F" w:rsidRPr="00087385">
        <w:rPr>
          <w:rFonts w:cs="Arial"/>
        </w:rPr>
        <w:t>;</w:t>
      </w:r>
    </w:p>
    <w:p w:rsidR="00074B5A" w:rsidRPr="00087385" w:rsidRDefault="00074B5A" w:rsidP="00087385">
      <w:pPr>
        <w:pStyle w:val="a3"/>
        <w:numPr>
          <w:ilvl w:val="0"/>
          <w:numId w:val="2"/>
        </w:numPr>
        <w:spacing w:line="360" w:lineRule="auto"/>
        <w:jc w:val="both"/>
      </w:pPr>
      <w:r w:rsidRPr="00087385">
        <w:t xml:space="preserve">Рабочий ноутбук </w:t>
      </w:r>
      <w:proofErr w:type="spellStart"/>
      <w:r w:rsidRPr="00087385">
        <w:rPr>
          <w:rFonts w:cs="Arial"/>
        </w:rPr>
        <w:t>Lэ</w:t>
      </w:r>
      <w:proofErr w:type="spellEnd"/>
      <w:r w:rsidR="001C137D" w:rsidRPr="00087385">
        <w:rPr>
          <w:rFonts w:cs="Arial"/>
          <w:vertAlign w:val="subscript"/>
          <w:lang w:val="en-US"/>
        </w:rPr>
        <w:t>2</w:t>
      </w:r>
      <w:r w:rsidR="001C137D" w:rsidRPr="00087385">
        <w:rPr>
          <w:rFonts w:cs="Arial"/>
        </w:rPr>
        <w:t xml:space="preserve"> = 3</w:t>
      </w:r>
      <w:r w:rsidR="001C137D" w:rsidRPr="00087385">
        <w:rPr>
          <w:rFonts w:cs="Arial"/>
          <w:lang w:val="en-US"/>
        </w:rPr>
        <w:t>2</w:t>
      </w:r>
      <w:r w:rsidRPr="00087385">
        <w:rPr>
          <w:rFonts w:cs="Arial"/>
        </w:rPr>
        <w:t xml:space="preserve"> </w:t>
      </w:r>
      <w:proofErr w:type="spellStart"/>
      <w:r w:rsidRPr="00087385">
        <w:rPr>
          <w:rFonts w:cs="Arial"/>
        </w:rPr>
        <w:t>дБА</w:t>
      </w:r>
      <w:proofErr w:type="spellEnd"/>
      <w:r w:rsidRPr="00087385">
        <w:rPr>
          <w:rFonts w:cs="Arial"/>
          <w:lang w:val="en-US"/>
        </w:rPr>
        <w:t>;</w:t>
      </w:r>
    </w:p>
    <w:p w:rsidR="00086E15" w:rsidRPr="00087385" w:rsidRDefault="00086E15" w:rsidP="00955BE9">
      <w:pPr>
        <w:pStyle w:val="a3"/>
        <w:numPr>
          <w:ilvl w:val="0"/>
          <w:numId w:val="2"/>
        </w:numPr>
        <w:spacing w:after="0" w:line="360" w:lineRule="auto"/>
        <w:jc w:val="both"/>
      </w:pPr>
      <w:r w:rsidRPr="00087385">
        <w:t>Внутренний шум (разговоры в кабинете)</w:t>
      </w:r>
      <w:r w:rsidR="00FA2153" w:rsidRPr="00087385">
        <w:t xml:space="preserve"> </w:t>
      </w:r>
      <w:r w:rsidR="00FA2153" w:rsidRPr="00087385">
        <w:rPr>
          <w:rFonts w:cs="Arial"/>
        </w:rPr>
        <w:t>Lэ</w:t>
      </w:r>
      <w:r w:rsidR="001C137D" w:rsidRPr="00087385">
        <w:rPr>
          <w:rFonts w:cs="Arial"/>
          <w:vertAlign w:val="subscript"/>
        </w:rPr>
        <w:t>3</w:t>
      </w:r>
      <w:r w:rsidR="00FA2153" w:rsidRPr="00087385">
        <w:rPr>
          <w:rFonts w:cs="Arial"/>
          <w:vertAlign w:val="subscript"/>
        </w:rPr>
        <w:t xml:space="preserve"> </w:t>
      </w:r>
      <w:r w:rsidR="00FA2153" w:rsidRPr="00087385">
        <w:rPr>
          <w:rFonts w:cs="Arial"/>
        </w:rPr>
        <w:t xml:space="preserve">= 38 </w:t>
      </w:r>
      <w:proofErr w:type="spellStart"/>
      <w:r w:rsidR="00FA2153" w:rsidRPr="00087385">
        <w:rPr>
          <w:rFonts w:cs="Arial"/>
        </w:rPr>
        <w:t>дБА</w:t>
      </w:r>
      <w:proofErr w:type="spellEnd"/>
      <w:r w:rsidR="00074B5A" w:rsidRPr="00087385">
        <w:rPr>
          <w:rFonts w:cs="Arial"/>
        </w:rPr>
        <w:t>.</w:t>
      </w:r>
    </w:p>
    <w:p w:rsidR="004C4C1F" w:rsidRDefault="00371C16" w:rsidP="00955BE9">
      <w:pPr>
        <w:spacing w:after="0" w:line="360" w:lineRule="auto"/>
        <w:ind w:firstLine="708"/>
        <w:jc w:val="both"/>
      </w:pPr>
      <w:r w:rsidRPr="00087385">
        <w:t>Время воздействия перечисленных источников: постоянно.</w:t>
      </w:r>
    </w:p>
    <w:p w:rsidR="00DA11A2" w:rsidRPr="00087385" w:rsidRDefault="00DA11A2" w:rsidP="00DA11A2">
      <w:pPr>
        <w:spacing w:after="0" w:line="360" w:lineRule="auto"/>
        <w:ind w:firstLine="708"/>
        <w:jc w:val="both"/>
      </w:pPr>
      <w:r w:rsidRPr="00087385">
        <w:t>Определим эквивалентный уровень шума Lэ</w:t>
      </w:r>
      <w:r w:rsidR="00634347">
        <w:rPr>
          <w:vertAlign w:val="subscript"/>
        </w:rPr>
        <w:t>3</w:t>
      </w:r>
      <w:r w:rsidRPr="00087385">
        <w:rPr>
          <w:vertAlign w:val="subscript"/>
        </w:rPr>
        <w:t>,</w:t>
      </w:r>
      <w:r w:rsidR="00634347">
        <w:rPr>
          <w:vertAlign w:val="subscript"/>
        </w:rPr>
        <w:t>2</w:t>
      </w:r>
      <w:r w:rsidRPr="00087385">
        <w:t xml:space="preserve"> по формуле (</w:t>
      </w:r>
      <w:r>
        <w:t>5.</w:t>
      </w:r>
      <w:r w:rsidR="006F4BBE">
        <w:t>1</w:t>
      </w:r>
      <w:r w:rsidRPr="00087385">
        <w:t>).</w:t>
      </w:r>
      <w:r w:rsidRPr="00087385">
        <w:tab/>
      </w:r>
    </w:p>
    <w:p w:rsidR="00DA11A2" w:rsidRDefault="00DA11A2" w:rsidP="00DA11A2">
      <w:pPr>
        <w:spacing w:after="0" w:line="360" w:lineRule="auto"/>
        <w:jc w:val="center"/>
      </w:pPr>
      <w:r w:rsidRPr="00087385">
        <w:t>Lэ</w:t>
      </w:r>
      <w:r w:rsidRPr="00087385">
        <w:rPr>
          <w:vertAlign w:val="subscript"/>
        </w:rPr>
        <w:t>3,2</w:t>
      </w:r>
      <w:r w:rsidRPr="00087385">
        <w:t xml:space="preserve"> = Lэ</w:t>
      </w:r>
      <w:r w:rsidRPr="00087385">
        <w:rPr>
          <w:vertAlign w:val="subscript"/>
        </w:rPr>
        <w:t>3</w:t>
      </w:r>
      <w:r w:rsidRPr="00087385">
        <w:t xml:space="preserve"> + ΔL</w:t>
      </w:r>
      <w:r w:rsidRPr="00087385">
        <w:rPr>
          <w:vertAlign w:val="subscript"/>
        </w:rPr>
        <w:t>1</w:t>
      </w:r>
      <w:r w:rsidRPr="00087385">
        <w:t xml:space="preserve"> = 38  + 1 = </w:t>
      </w:r>
      <w:r w:rsidRPr="00087385">
        <w:rPr>
          <w:b/>
          <w:bCs/>
        </w:rPr>
        <w:t xml:space="preserve">39 </w:t>
      </w:r>
      <w:proofErr w:type="spellStart"/>
      <w:r w:rsidRPr="00087385">
        <w:rPr>
          <w:b/>
          <w:bCs/>
        </w:rPr>
        <w:t>дБА</w:t>
      </w:r>
      <w:proofErr w:type="spellEnd"/>
      <w:r w:rsidRPr="00087385">
        <w:t>,</w:t>
      </w:r>
      <w:r w:rsidRPr="00087385">
        <w:tab/>
      </w:r>
      <w:r w:rsidRPr="00087385">
        <w:tab/>
      </w:r>
      <w:r w:rsidRPr="00087385">
        <w:tab/>
      </w:r>
      <w:r w:rsidRPr="00087385">
        <w:tab/>
        <w:t>(</w:t>
      </w:r>
      <w:r>
        <w:t>5.</w:t>
      </w:r>
      <w:r w:rsidR="006F4BBE">
        <w:t>1</w:t>
      </w:r>
      <w:r w:rsidRPr="00087385">
        <w:t>)</w:t>
      </w:r>
    </w:p>
    <w:p w:rsidR="00DA11A2" w:rsidRPr="00087385" w:rsidRDefault="00DA11A2" w:rsidP="00DA11A2">
      <w:pPr>
        <w:spacing w:after="0" w:line="360" w:lineRule="auto"/>
        <w:ind w:firstLine="708"/>
        <w:jc w:val="both"/>
      </w:pPr>
      <w:r w:rsidRPr="00087385">
        <w:t xml:space="preserve">где </w:t>
      </w:r>
      <w:r w:rsidRPr="00087385">
        <w:tab/>
        <w:t>Lэ</w:t>
      </w:r>
      <w:r w:rsidRPr="00087385">
        <w:rPr>
          <w:vertAlign w:val="subscript"/>
        </w:rPr>
        <w:t xml:space="preserve">3,2 </w:t>
      </w:r>
      <w:r w:rsidRPr="00087385">
        <w:t>– эквивалентный уровень шума;</w:t>
      </w:r>
    </w:p>
    <w:p w:rsidR="00DA11A2" w:rsidRDefault="00DA11A2" w:rsidP="00DA11A2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3</w:t>
      </w:r>
      <w:r w:rsidRPr="00087385">
        <w:t xml:space="preserve"> – величина шума;</w:t>
      </w:r>
    </w:p>
    <w:p w:rsidR="00DA11A2" w:rsidRDefault="00DA11A2" w:rsidP="00DA11A2">
      <w:pPr>
        <w:spacing w:after="0" w:line="360" w:lineRule="auto"/>
        <w:ind w:firstLine="708"/>
        <w:jc w:val="both"/>
      </w:pPr>
      <w:r>
        <w:lastRenderedPageBreak/>
        <w:t>По Руководству</w:t>
      </w:r>
      <w:r w:rsidRPr="00087385">
        <w:t xml:space="preserve"> </w:t>
      </w:r>
      <w:proofErr w:type="gramStart"/>
      <w:r w:rsidRPr="00087385">
        <w:t>Р</w:t>
      </w:r>
      <w:proofErr w:type="gramEnd"/>
      <w:r w:rsidRPr="00087385">
        <w:t xml:space="preserve"> 2.2.2006-05</w:t>
      </w:r>
      <w:r w:rsidR="000659A9" w:rsidRPr="000659A9">
        <w:t xml:space="preserve"> [3]</w:t>
      </w:r>
      <w:r>
        <w:t xml:space="preserve"> таблице П.11.1</w:t>
      </w:r>
      <w:r w:rsidRPr="00087385">
        <w:t xml:space="preserve"> определяется ΔL</w:t>
      </w:r>
      <w:r w:rsidRPr="00087385">
        <w:rPr>
          <w:vertAlign w:val="subscript"/>
        </w:rPr>
        <w:t xml:space="preserve">1 </w:t>
      </w:r>
      <w:r>
        <w:t>=1 дБ</w:t>
      </w:r>
      <w:r w:rsidRPr="00087385">
        <w:t xml:space="preserve"> по разнице шумов Lэ</w:t>
      </w:r>
      <w:r w:rsidRPr="00087385">
        <w:rPr>
          <w:vertAlign w:val="subscript"/>
        </w:rPr>
        <w:t xml:space="preserve">2 </w:t>
      </w:r>
      <w:r w:rsidRPr="00087385">
        <w:t>и Lэ</w:t>
      </w:r>
      <w:r>
        <w:rPr>
          <w:vertAlign w:val="subscript"/>
        </w:rPr>
        <w:t>3</w:t>
      </w:r>
      <w:r>
        <w:t xml:space="preserve">: </w:t>
      </w:r>
      <w:r w:rsidRPr="00087385">
        <w:t>Lэ</w:t>
      </w:r>
      <w:r>
        <w:rPr>
          <w:vertAlign w:val="subscript"/>
        </w:rPr>
        <w:t xml:space="preserve">2 </w:t>
      </w:r>
      <w:r>
        <w:t>-</w:t>
      </w:r>
      <w:r w:rsidRPr="0041027C">
        <w:t xml:space="preserve"> </w:t>
      </w:r>
      <w:r w:rsidRPr="00087385">
        <w:t>Lэ</w:t>
      </w:r>
      <w:r w:rsidRPr="00087385">
        <w:rPr>
          <w:vertAlign w:val="subscript"/>
        </w:rPr>
        <w:t>3</w:t>
      </w:r>
      <w:r>
        <w:t xml:space="preserve"> = 38-32 = 6 </w:t>
      </w:r>
      <w:proofErr w:type="spellStart"/>
      <w:r>
        <w:t>дБА</w:t>
      </w:r>
      <w:proofErr w:type="spellEnd"/>
      <w:r>
        <w:t xml:space="preserve">. </w:t>
      </w:r>
    </w:p>
    <w:p w:rsidR="001E1317" w:rsidRPr="00087385" w:rsidRDefault="001E1317" w:rsidP="001E1317">
      <w:pPr>
        <w:spacing w:after="0" w:line="360" w:lineRule="auto"/>
        <w:ind w:firstLine="708"/>
        <w:jc w:val="both"/>
      </w:pPr>
      <w:r w:rsidRPr="00087385">
        <w:t>Суммарный уровень шума можно рассчитать по следующей формуле</w:t>
      </w:r>
    </w:p>
    <w:p w:rsidR="001E1317" w:rsidRPr="00087385" w:rsidRDefault="001E1317" w:rsidP="001E1317">
      <w:pPr>
        <w:spacing w:after="0" w:line="360" w:lineRule="auto"/>
        <w:jc w:val="center"/>
      </w:pPr>
      <w:r w:rsidRPr="00087385">
        <w:t>Lэ</w:t>
      </w:r>
      <w:r w:rsidRPr="00087385">
        <w:rPr>
          <w:vertAlign w:val="subscript"/>
        </w:rPr>
        <w:t>3,2,1</w:t>
      </w:r>
      <w:r w:rsidRPr="00087385">
        <w:t xml:space="preserve"> = Lэ</w:t>
      </w:r>
      <w:r w:rsidRPr="00087385">
        <w:rPr>
          <w:vertAlign w:val="subscript"/>
        </w:rPr>
        <w:t xml:space="preserve">3,2 </w:t>
      </w:r>
      <w:r w:rsidRPr="00087385">
        <w:t>+ΔL</w:t>
      </w:r>
      <w:r w:rsidRPr="00087385">
        <w:rPr>
          <w:vertAlign w:val="subscript"/>
        </w:rPr>
        <w:t>2</w:t>
      </w:r>
      <w:r w:rsidRPr="00087385">
        <w:t xml:space="preserve"> = 39 + 0,5 = 39,5 ≈ </w:t>
      </w:r>
      <w:r w:rsidRPr="00087385">
        <w:rPr>
          <w:b/>
          <w:bCs/>
        </w:rPr>
        <w:t xml:space="preserve">40 </w:t>
      </w:r>
      <w:proofErr w:type="spellStart"/>
      <w:r w:rsidRPr="00087385">
        <w:rPr>
          <w:b/>
          <w:bCs/>
        </w:rPr>
        <w:t>дБА</w:t>
      </w:r>
      <w:proofErr w:type="spellEnd"/>
      <w:r w:rsidRPr="00087385">
        <w:t>,</w:t>
      </w:r>
      <w:r w:rsidRPr="00087385">
        <w:tab/>
        <w:t xml:space="preserve">  </w:t>
      </w:r>
      <w:r w:rsidRPr="00087385">
        <w:tab/>
      </w:r>
      <w:r w:rsidRPr="00087385">
        <w:tab/>
        <w:t>(</w:t>
      </w:r>
      <w:r>
        <w:t>5.</w:t>
      </w:r>
      <w:r w:rsidR="006F4BBE">
        <w:t>2</w:t>
      </w:r>
      <w:r w:rsidRPr="00087385">
        <w:t>)</w:t>
      </w:r>
    </w:p>
    <w:p w:rsidR="001E1317" w:rsidRPr="00087385" w:rsidRDefault="001E1317" w:rsidP="001E1317">
      <w:pPr>
        <w:spacing w:after="0" w:line="360" w:lineRule="auto"/>
        <w:jc w:val="both"/>
      </w:pPr>
      <w:r w:rsidRPr="00087385">
        <w:tab/>
        <w:t xml:space="preserve">где </w:t>
      </w:r>
      <w:r w:rsidRPr="00087385">
        <w:tab/>
        <w:t>Lэ</w:t>
      </w:r>
      <w:r w:rsidRPr="00087385">
        <w:rPr>
          <w:vertAlign w:val="subscript"/>
        </w:rPr>
        <w:t xml:space="preserve">3,2,1 </w:t>
      </w:r>
      <w:r w:rsidRPr="00087385">
        <w:t>– суммарный уровень шума;</w:t>
      </w:r>
    </w:p>
    <w:p w:rsidR="001E1317" w:rsidRPr="00087385" w:rsidRDefault="001E1317" w:rsidP="001E1317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3,2</w:t>
      </w:r>
      <w:r w:rsidRPr="00087385">
        <w:t xml:space="preserve"> – величина эквивалентного шума (формула (</w:t>
      </w:r>
      <w:r>
        <w:t>5.</w:t>
      </w:r>
      <w:r w:rsidR="006F4BBE">
        <w:t>1</w:t>
      </w:r>
      <w:r w:rsidRPr="00087385">
        <w:t>));</w:t>
      </w:r>
    </w:p>
    <w:p w:rsidR="001E1317" w:rsidRDefault="001E1317" w:rsidP="001E1317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1</w:t>
      </w:r>
      <w:r w:rsidRPr="00087385">
        <w:t xml:space="preserve"> – величина шума;</w:t>
      </w:r>
    </w:p>
    <w:p w:rsidR="00D30BAC" w:rsidRPr="00087385" w:rsidRDefault="00D30BAC" w:rsidP="00955BE9">
      <w:pPr>
        <w:spacing w:after="0" w:line="360" w:lineRule="auto"/>
        <w:ind w:firstLine="708"/>
        <w:jc w:val="both"/>
      </w:pPr>
      <w:r>
        <w:t>По Руководству</w:t>
      </w:r>
      <w:r w:rsidRPr="00087385">
        <w:t xml:space="preserve"> </w:t>
      </w:r>
      <w:proofErr w:type="gramStart"/>
      <w:r w:rsidRPr="00087385">
        <w:t>Р</w:t>
      </w:r>
      <w:proofErr w:type="gramEnd"/>
      <w:r w:rsidRPr="00087385">
        <w:t xml:space="preserve"> 2.2.2006-05</w:t>
      </w:r>
      <w:r>
        <w:t xml:space="preserve"> таблице П.11.1</w:t>
      </w:r>
      <w:r w:rsidRPr="00087385">
        <w:t xml:space="preserve"> определяется ΔL</w:t>
      </w:r>
      <w:r w:rsidRPr="00087385">
        <w:rPr>
          <w:vertAlign w:val="subscript"/>
        </w:rPr>
        <w:t xml:space="preserve">2 </w:t>
      </w:r>
      <w:r w:rsidR="00CF0C51" w:rsidRPr="00087385">
        <w:t>= 0,5 дБ</w:t>
      </w:r>
      <w:r w:rsidR="00CF0C51" w:rsidRPr="00087385">
        <w:t xml:space="preserve"> </w:t>
      </w:r>
      <w:r w:rsidRPr="00087385">
        <w:t>по разнице шумов Lэ</w:t>
      </w:r>
      <w:r w:rsidRPr="00087385">
        <w:rPr>
          <w:vertAlign w:val="subscript"/>
        </w:rPr>
        <w:t>3,2</w:t>
      </w:r>
      <w:r w:rsidRPr="00087385">
        <w:t xml:space="preserve"> и Lэ</w:t>
      </w:r>
      <w:r w:rsidRPr="00087385">
        <w:rPr>
          <w:vertAlign w:val="subscript"/>
        </w:rPr>
        <w:t>1</w:t>
      </w:r>
      <w:r>
        <w:t xml:space="preserve">: </w:t>
      </w:r>
      <w:r w:rsidRPr="00087385">
        <w:t>Lэ</w:t>
      </w:r>
      <w:r w:rsidRPr="00087385">
        <w:rPr>
          <w:vertAlign w:val="subscript"/>
        </w:rPr>
        <w:t>3,2</w:t>
      </w:r>
      <w:r>
        <w:t xml:space="preserve"> - </w:t>
      </w:r>
      <w:r w:rsidRPr="00087385">
        <w:t>Lэ</w:t>
      </w:r>
      <w:r w:rsidRPr="00087385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087385">
        <w:t xml:space="preserve"> </w:t>
      </w:r>
      <w:r w:rsidR="00CF0C51">
        <w:t xml:space="preserve">= 39 – 30 = 9 </w:t>
      </w:r>
      <w:proofErr w:type="spellStart"/>
      <w:r w:rsidR="00CF0C51">
        <w:t>дБА</w:t>
      </w:r>
      <w:proofErr w:type="spellEnd"/>
      <w:r w:rsidR="00CF0C51">
        <w:t>.</w:t>
      </w:r>
    </w:p>
    <w:p w:rsidR="00C618AE" w:rsidRDefault="00C618AE" w:rsidP="00955BE9">
      <w:pPr>
        <w:spacing w:after="0" w:line="360" w:lineRule="auto"/>
        <w:ind w:firstLine="708"/>
        <w:jc w:val="both"/>
      </w:pPr>
      <w:r>
        <w:t xml:space="preserve">Переходим к нормированию. Согласно </w:t>
      </w:r>
      <w:r w:rsidRPr="00087385">
        <w:t>СН 2.2.4_2.1.8.562–96</w:t>
      </w:r>
      <w:r w:rsidR="000659A9" w:rsidRPr="000659A9">
        <w:t xml:space="preserve"> [4]</w:t>
      </w:r>
      <w:r w:rsidRPr="00087385">
        <w:t xml:space="preserve"> таблицы 1</w:t>
      </w:r>
      <w:r>
        <w:t xml:space="preserve"> </w:t>
      </w:r>
      <w:r w:rsidRPr="00087385">
        <w:t>ПДУ</w:t>
      </w:r>
      <w:r>
        <w:t xml:space="preserve"> </w:t>
      </w:r>
      <w:proofErr w:type="spellStart"/>
      <w:proofErr w:type="gramStart"/>
      <w:r w:rsidRPr="00087385">
        <w:rPr>
          <w:rFonts w:cs="Arial"/>
        </w:rPr>
        <w:t>L</w:t>
      </w:r>
      <w:proofErr w:type="gramEnd"/>
      <w:r w:rsidRPr="00087385">
        <w:rPr>
          <w:rFonts w:cs="Arial"/>
        </w:rPr>
        <w:t>э</w:t>
      </w:r>
      <w:proofErr w:type="spellEnd"/>
      <w:r w:rsidRPr="00087385">
        <w:rPr>
          <w:rFonts w:cs="Arial"/>
        </w:rPr>
        <w:t xml:space="preserve"> = 50 </w:t>
      </w:r>
      <w:proofErr w:type="spellStart"/>
      <w:r w:rsidRPr="00087385">
        <w:rPr>
          <w:rFonts w:cs="Arial"/>
        </w:rPr>
        <w:t>дБА</w:t>
      </w:r>
      <w:proofErr w:type="spellEnd"/>
      <w:r>
        <w:rPr>
          <w:rFonts w:cs="Arial"/>
        </w:rPr>
        <w:t xml:space="preserve">. Переходя к аттестации полученных замеров, получаем, что </w:t>
      </w:r>
      <w:r w:rsidRPr="00087385">
        <w:t>в соответствии с руково</w:t>
      </w:r>
      <w:r>
        <w:t>дством Р</w:t>
      </w:r>
      <w:proofErr w:type="gramStart"/>
      <w:r>
        <w:t>2</w:t>
      </w:r>
      <w:proofErr w:type="gramEnd"/>
      <w:r>
        <w:t>.2.2006-05 (таблица 4)</w:t>
      </w:r>
      <w:r>
        <w:rPr>
          <w:rFonts w:cs="Arial"/>
        </w:rPr>
        <w:t xml:space="preserve"> уровень шума не превышает ПДУ и соответствует </w:t>
      </w:r>
      <w:r w:rsidRPr="00C618AE">
        <w:rPr>
          <w:rFonts w:cs="Arial"/>
          <w:b/>
        </w:rPr>
        <w:t>2 классу (допустимому)</w:t>
      </w:r>
      <w:r>
        <w:rPr>
          <w:rFonts w:cs="Arial"/>
        </w:rPr>
        <w:t>.</w:t>
      </w:r>
    </w:p>
    <w:p w:rsidR="00F60983" w:rsidRPr="00087385" w:rsidRDefault="00F60983" w:rsidP="00F60983">
      <w:pPr>
        <w:pStyle w:val="3"/>
        <w:spacing w:line="360" w:lineRule="auto"/>
      </w:pPr>
      <w:r w:rsidRPr="00087385">
        <w:t>5.1.2 Неионизирующие электромагнитные поля и излучения</w:t>
      </w:r>
    </w:p>
    <w:p w:rsidR="00FF2DFB" w:rsidRDefault="00A60E71" w:rsidP="00F4490B">
      <w:pPr>
        <w:spacing w:after="0" w:line="360" w:lineRule="auto"/>
        <w:ind w:firstLine="708"/>
        <w:jc w:val="both"/>
      </w:pPr>
      <w:r w:rsidRPr="00087385">
        <w:t>Согласно СанПиН 2.2.2/2.4.1340-03</w:t>
      </w:r>
      <w:r w:rsidR="000659A9" w:rsidRPr="000659A9">
        <w:t xml:space="preserve"> [5]</w:t>
      </w:r>
      <w:r w:rsidRPr="00087385">
        <w:t xml:space="preserve"> (приложение 1)</w:t>
      </w:r>
      <w:r w:rsidR="008E66FC" w:rsidRPr="00087385">
        <w:t xml:space="preserve">, временные допустимые уровни </w:t>
      </w:r>
      <w:r w:rsidRPr="00087385">
        <w:t xml:space="preserve">электромагнитного поля (ЭМП), создаваемых ЭВМ, представлены в таблице </w:t>
      </w:r>
      <w:r w:rsidR="008E66FC" w:rsidRPr="00087385">
        <w:t>5.</w:t>
      </w:r>
      <w:r w:rsidRPr="00087385">
        <w:t xml:space="preserve">1, где для каждого </w:t>
      </w:r>
      <w:r w:rsidR="008E66FC" w:rsidRPr="00087385">
        <w:t>приведённого</w:t>
      </w:r>
      <w:r w:rsidRPr="00087385">
        <w:t xml:space="preserve"> параметра </w:t>
      </w:r>
      <w:r w:rsidR="008E66FC" w:rsidRPr="00087385">
        <w:t>приведён</w:t>
      </w:r>
      <w:r w:rsidRPr="00087385">
        <w:t xml:space="preserve"> класс условий труда в соответствии с </w:t>
      </w:r>
      <w:r w:rsidR="004F1226">
        <w:t>Руководством</w:t>
      </w:r>
      <w:r w:rsidRPr="00087385">
        <w:t xml:space="preserve"> P 2.2.2006 – 05</w:t>
      </w:r>
      <w:r w:rsidR="004F1226">
        <w:t xml:space="preserve"> </w:t>
      </w:r>
      <w:r w:rsidR="004F1226" w:rsidRPr="00087385">
        <w:t>таблицей 15</w:t>
      </w:r>
      <w:r w:rsidR="00955BE9">
        <w:t>.</w:t>
      </w:r>
    </w:p>
    <w:p w:rsidR="008E66FC" w:rsidRPr="00087385" w:rsidRDefault="008E66FC" w:rsidP="00955BE9">
      <w:pPr>
        <w:spacing w:after="0" w:line="360" w:lineRule="auto"/>
        <w:ind w:firstLine="708"/>
        <w:jc w:val="both"/>
      </w:pPr>
      <w:r w:rsidRPr="00087385">
        <w:t xml:space="preserve">Таблица 5.1 – </w:t>
      </w:r>
      <w:r w:rsidR="00383562">
        <w:t>Временные д</w:t>
      </w:r>
      <w:r w:rsidRPr="00087385">
        <w:t>опустимые уровни ЭМП</w:t>
      </w:r>
    </w:p>
    <w:tbl>
      <w:tblPr>
        <w:tblStyle w:val="a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4219"/>
        <w:gridCol w:w="993"/>
        <w:gridCol w:w="992"/>
        <w:gridCol w:w="1843"/>
        <w:gridCol w:w="1665"/>
      </w:tblGrid>
      <w:tr w:rsidR="00FF2DFB" w:rsidRPr="00F25F58" w:rsidTr="00E22FB2">
        <w:tc>
          <w:tcPr>
            <w:tcW w:w="4219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Параметры</w:t>
            </w:r>
          </w:p>
        </w:tc>
        <w:tc>
          <w:tcPr>
            <w:tcW w:w="993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  <w:lang w:val="en-US"/>
              </w:rPr>
              <w:t>f,</w:t>
            </w:r>
            <w:r w:rsidRPr="00955BE9">
              <w:rPr>
                <w:sz w:val="24"/>
                <w:szCs w:val="24"/>
              </w:rPr>
              <w:t>Гц</w:t>
            </w:r>
          </w:p>
        </w:tc>
        <w:tc>
          <w:tcPr>
            <w:tcW w:w="992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ВДУ ЭМП</w:t>
            </w:r>
          </w:p>
        </w:tc>
        <w:tc>
          <w:tcPr>
            <w:tcW w:w="1843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Субъективные данные</w:t>
            </w:r>
          </w:p>
        </w:tc>
        <w:tc>
          <w:tcPr>
            <w:tcW w:w="1665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Условия труда</w:t>
            </w:r>
          </w:p>
        </w:tc>
      </w:tr>
      <w:tr w:rsidR="00FF2DFB" w:rsidRPr="00F25F58" w:rsidTr="00E22FB2">
        <w:trPr>
          <w:trHeight w:val="738"/>
        </w:trPr>
        <w:tc>
          <w:tcPr>
            <w:tcW w:w="4219" w:type="dxa"/>
            <w:vMerge w:val="restart"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Напряжённость электрического поля, </w:t>
            </w:r>
            <w:r w:rsidRPr="00955BE9">
              <w:rPr>
                <w:sz w:val="24"/>
                <w:szCs w:val="24"/>
                <w:lang w:val="en-US"/>
              </w:rPr>
              <w:t>E</w:t>
            </w:r>
            <w:r w:rsidR="00FE0D32" w:rsidRPr="00955BE9">
              <w:rPr>
                <w:sz w:val="24"/>
                <w:szCs w:val="24"/>
              </w:rPr>
              <w:t>, В</w:t>
            </w:r>
            <w:r w:rsidRPr="00955BE9">
              <w:rPr>
                <w:sz w:val="24"/>
                <w:szCs w:val="24"/>
              </w:rPr>
              <w:t>/</w:t>
            </w:r>
            <w:proofErr w:type="gramStart"/>
            <w:r w:rsidRPr="00955BE9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5-2000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22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622"/>
        </w:trPr>
        <w:tc>
          <w:tcPr>
            <w:tcW w:w="4219" w:type="dxa"/>
            <w:vMerge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2-400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2,5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1,1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484"/>
        </w:trPr>
        <w:tc>
          <w:tcPr>
            <w:tcW w:w="4219" w:type="dxa"/>
            <w:vMerge w:val="restart"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Плотность магнитного потока, Н, </w:t>
            </w:r>
            <w:proofErr w:type="spellStart"/>
            <w:r w:rsidRPr="00955BE9">
              <w:rPr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5-2000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250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200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640"/>
        </w:trPr>
        <w:tc>
          <w:tcPr>
            <w:tcW w:w="4219" w:type="dxa"/>
            <w:vMerge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2-400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20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1265"/>
        </w:trPr>
        <w:tc>
          <w:tcPr>
            <w:tcW w:w="4219" w:type="dxa"/>
            <w:vAlign w:val="center"/>
          </w:tcPr>
          <w:p w:rsidR="00A60E71" w:rsidRPr="00955BE9" w:rsidRDefault="00A60E71" w:rsidP="00F4490B">
            <w:pPr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Электростатический потенциал экрана монитора, </w:t>
            </w:r>
            <w:r w:rsidRPr="00955BE9">
              <w:rPr>
                <w:sz w:val="24"/>
                <w:szCs w:val="24"/>
                <w:lang w:val="en-US"/>
              </w:rPr>
              <w:t>V</w:t>
            </w:r>
            <w:r w:rsidRPr="00955BE9">
              <w:rPr>
                <w:sz w:val="24"/>
                <w:szCs w:val="24"/>
              </w:rPr>
              <w:t xml:space="preserve">, </w:t>
            </w:r>
            <w:proofErr w:type="gramStart"/>
            <w:r w:rsidRPr="00955BE9">
              <w:rPr>
                <w:sz w:val="24"/>
                <w:szCs w:val="24"/>
              </w:rPr>
              <w:t>В</w:t>
            </w:r>
            <w:proofErr w:type="gramEnd"/>
          </w:p>
        </w:tc>
        <w:tc>
          <w:tcPr>
            <w:tcW w:w="993" w:type="dxa"/>
            <w:vAlign w:val="center"/>
          </w:tcPr>
          <w:p w:rsidR="00A60E71" w:rsidRPr="00955BE9" w:rsidRDefault="00A60E71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60E71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500</w:t>
            </w:r>
          </w:p>
        </w:tc>
        <w:tc>
          <w:tcPr>
            <w:tcW w:w="1843" w:type="dxa"/>
            <w:vAlign w:val="center"/>
          </w:tcPr>
          <w:p w:rsidR="00A60E71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300</w:t>
            </w:r>
          </w:p>
        </w:tc>
        <w:tc>
          <w:tcPr>
            <w:tcW w:w="1665" w:type="dxa"/>
            <w:vAlign w:val="center"/>
          </w:tcPr>
          <w:p w:rsidR="00A60E71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</w:tbl>
    <w:p w:rsidR="005342F2" w:rsidRDefault="00F309BB" w:rsidP="0012341C">
      <w:pPr>
        <w:spacing w:line="360" w:lineRule="auto"/>
        <w:ind w:firstLine="708"/>
        <w:jc w:val="both"/>
        <w:rPr>
          <w:b/>
          <w:bCs/>
        </w:rPr>
      </w:pPr>
      <w:r>
        <w:lastRenderedPageBreak/>
        <w:t xml:space="preserve">Переходим к аттестации. </w:t>
      </w:r>
      <w:r w:rsidR="00F60983" w:rsidRPr="00C50219">
        <w:t xml:space="preserve">Согласно руководству </w:t>
      </w:r>
      <w:proofErr w:type="gramStart"/>
      <w:r w:rsidR="00F60983" w:rsidRPr="00C50219">
        <w:t>Р</w:t>
      </w:r>
      <w:proofErr w:type="gramEnd"/>
      <w:r w:rsidR="00F60983" w:rsidRPr="00C50219">
        <w:t xml:space="preserve"> 2.2.</w:t>
      </w:r>
      <w:r w:rsidR="00F60983" w:rsidRPr="00C50219">
        <w:rPr>
          <w:bCs/>
          <w:iCs/>
        </w:rPr>
        <w:t xml:space="preserve"> 2006 </w:t>
      </w:r>
      <w:r w:rsidR="004F78E4">
        <w:rPr>
          <w:bCs/>
          <w:iCs/>
        </w:rPr>
        <w:t>–</w:t>
      </w:r>
      <w:r w:rsidR="00F60983" w:rsidRPr="00C50219">
        <w:rPr>
          <w:bCs/>
          <w:iCs/>
        </w:rPr>
        <w:t xml:space="preserve"> 05</w:t>
      </w:r>
      <w:r w:rsidR="004F78E4">
        <w:rPr>
          <w:bCs/>
          <w:iCs/>
        </w:rPr>
        <w:t xml:space="preserve"> </w:t>
      </w:r>
      <w:r w:rsidR="004F78E4" w:rsidRPr="00E23D6D">
        <w:t xml:space="preserve">(таблица 15) </w:t>
      </w:r>
      <w:r w:rsidR="00F60983" w:rsidRPr="00C50219">
        <w:t xml:space="preserve"> </w:t>
      </w:r>
      <w:r w:rsidR="008E66FC" w:rsidRPr="00C50219">
        <w:t xml:space="preserve">и таблице 5.1 </w:t>
      </w:r>
      <w:r w:rsidR="00F60983" w:rsidRPr="00C50219">
        <w:t>условия труда</w:t>
      </w:r>
      <w:r w:rsidR="008E66FC" w:rsidRPr="00C50219">
        <w:t xml:space="preserve"> на рабочем месте по неионизирующему излучению</w:t>
      </w:r>
      <w:r w:rsidR="00F60983" w:rsidRPr="00C50219">
        <w:t xml:space="preserve"> соответствуют </w:t>
      </w:r>
      <w:r w:rsidR="00F60983" w:rsidRPr="00C50219">
        <w:rPr>
          <w:b/>
          <w:bCs/>
        </w:rPr>
        <w:t>2 классу (допустимому).</w:t>
      </w:r>
    </w:p>
    <w:p w:rsidR="005A5891" w:rsidRPr="007C1EC2" w:rsidRDefault="005A5891" w:rsidP="005A5891">
      <w:pPr>
        <w:pStyle w:val="3"/>
        <w:spacing w:line="360" w:lineRule="auto"/>
      </w:pPr>
      <w:r>
        <w:t>5.1.3</w:t>
      </w:r>
      <w:r w:rsidRPr="00540D86">
        <w:t xml:space="preserve"> </w:t>
      </w:r>
      <w:r w:rsidR="00CD48CE">
        <w:t>Общая и</w:t>
      </w:r>
      <w:r w:rsidRPr="00540D86">
        <w:t>скусственная освещённость</w:t>
      </w:r>
    </w:p>
    <w:p w:rsidR="005A5891" w:rsidRPr="00540D86" w:rsidRDefault="005A5891" w:rsidP="00FF2DFB">
      <w:pPr>
        <w:spacing w:after="0" w:line="360" w:lineRule="auto"/>
        <w:ind w:firstLine="708"/>
        <w:jc w:val="both"/>
      </w:pPr>
      <w:r w:rsidRPr="00540D86">
        <w:t xml:space="preserve">Освещение рабочего места обеспечивается 2 светильниками, состоящими из 4 лампы </w:t>
      </w:r>
      <w:proofErr w:type="spellStart"/>
      <w:r w:rsidRPr="00540D86">
        <w:t>Philips</w:t>
      </w:r>
      <w:proofErr w:type="spellEnd"/>
      <w:r w:rsidRPr="00540D86">
        <w:t xml:space="preserve"> TL-D 18W/33 SLV (газоразрядная ртутная лампа низкого давления с трубчатой колбой диаметром 26 мм). Снизу лампы не закрыты. Световой поток одного одной лампы </w:t>
      </w:r>
      <w:proofErr w:type="spellStart"/>
      <w:proofErr w:type="gramStart"/>
      <w:r w:rsidRPr="00540D86">
        <w:t>F</w:t>
      </w:r>
      <w:proofErr w:type="gramEnd"/>
      <w:r w:rsidRPr="00540D86">
        <w:rPr>
          <w:vertAlign w:val="subscript"/>
        </w:rPr>
        <w:t>лм</w:t>
      </w:r>
      <w:proofErr w:type="spellEnd"/>
      <w:r w:rsidRPr="00540D86">
        <w:t xml:space="preserve">= 1200 лм. Световой поток одного светильника </w:t>
      </w:r>
      <w:proofErr w:type="spellStart"/>
      <w:proofErr w:type="gramStart"/>
      <w:r w:rsidRPr="00540D86">
        <w:t>F</w:t>
      </w:r>
      <w:proofErr w:type="gramEnd"/>
      <w:r w:rsidRPr="00540D86">
        <w:rPr>
          <w:vertAlign w:val="subscript"/>
        </w:rPr>
        <w:t>св</w:t>
      </w:r>
      <w:proofErr w:type="spellEnd"/>
      <w:r w:rsidRPr="00540D86">
        <w:t xml:space="preserve">= 4 * </w:t>
      </w:r>
      <w:proofErr w:type="spellStart"/>
      <w:r w:rsidRPr="00540D86">
        <w:t>F</w:t>
      </w:r>
      <w:r w:rsidRPr="00540D86">
        <w:rPr>
          <w:vertAlign w:val="subscript"/>
        </w:rPr>
        <w:t>лм</w:t>
      </w:r>
      <w:proofErr w:type="spellEnd"/>
      <w:r w:rsidRPr="00540D86">
        <w:t>= 4 * 1200 = 4800 лм.</w:t>
      </w:r>
    </w:p>
    <w:p w:rsidR="005A5891" w:rsidRPr="00540D86" w:rsidRDefault="005A5891" w:rsidP="00FF2DFB">
      <w:pPr>
        <w:spacing w:line="360" w:lineRule="auto"/>
        <w:ind w:firstLine="708"/>
        <w:jc w:val="both"/>
      </w:pPr>
      <w:proofErr w:type="spellStart"/>
      <w:r w:rsidRPr="00540D86">
        <w:t>Освещенность</w:t>
      </w:r>
      <w:proofErr w:type="spellEnd"/>
      <w:r w:rsidRPr="00540D86">
        <w:t xml:space="preserve"> рабочего места рассчитывается по следующей формуле:</w:t>
      </w:r>
    </w:p>
    <w:p w:rsidR="005A5891" w:rsidRPr="00F25F58" w:rsidRDefault="005A5891" w:rsidP="00FF2DFB">
      <w:pPr>
        <w:spacing w:line="360" w:lineRule="auto"/>
        <w:jc w:val="center"/>
      </w:pPr>
      <m:oMath>
        <m:r>
          <w:rPr>
            <w:rFonts w:ascii="Cambria Math" w:hAnsi="Cambria Math"/>
          </w:rPr>
          <m:t xml:space="preserve">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F*n*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η</m:t>
            </m:r>
          </m:num>
          <m:den>
            <m:r>
              <w:rPr>
                <w:rFonts w:ascii="Cambria Math" w:hAnsi="Cambria Math"/>
              </w:rPr>
              <m:t>S*k*z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4800*2*0,69</m:t>
            </m:r>
          </m:num>
          <m:den>
            <m:r>
              <w:rPr>
                <w:rFonts w:ascii="Cambria Math" w:hAnsi="Cambria Math"/>
              </w:rPr>
              <m:t>28*1,4*1,0</m:t>
            </m:r>
          </m:den>
        </m:f>
        <m:r>
          <w:rPr>
            <w:rFonts w:ascii="Cambria Math" w:hAnsi="Cambria Math"/>
          </w:rPr>
          <m:t>≈169 лк</m:t>
        </m:r>
      </m:oMath>
      <w:r w:rsidRPr="00F25F58">
        <w:t>,</w:t>
      </w:r>
      <w:r w:rsidRPr="00F25F58">
        <w:tab/>
      </w:r>
      <w:r w:rsidRPr="00F25F58">
        <w:tab/>
      </w:r>
      <w:r w:rsidRPr="00F25F58">
        <w:tab/>
      </w:r>
      <w:r w:rsidRPr="00F25F58">
        <w:tab/>
      </w:r>
      <w:r w:rsidRPr="00F25F58">
        <w:tab/>
        <w:t>(</w:t>
      </w:r>
      <w:r w:rsidR="00BA398A">
        <w:t>5.</w:t>
      </w:r>
      <w:r w:rsidR="00CD48CE">
        <w:t>3</w:t>
      </w:r>
      <w:r w:rsidRPr="00F25F58">
        <w:t>)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где </w:t>
      </w:r>
      <w:r>
        <w:rPr>
          <w:rFonts w:cstheme="minorHAnsi"/>
        </w:rPr>
        <w:tab/>
        <w:t xml:space="preserve">E – значение </w:t>
      </w:r>
      <w:proofErr w:type="spellStart"/>
      <w:r>
        <w:rPr>
          <w:rFonts w:cstheme="minorHAnsi"/>
        </w:rPr>
        <w:t>освещенности</w:t>
      </w:r>
      <w:proofErr w:type="spellEnd"/>
      <w:r>
        <w:rPr>
          <w:rFonts w:cstheme="minorHAnsi"/>
        </w:rPr>
        <w:t>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F</w:t>
      </w:r>
      <w:r w:rsidRPr="00540D86">
        <w:rPr>
          <w:rFonts w:cstheme="minorHAnsi"/>
          <w:i/>
        </w:rPr>
        <w:t xml:space="preserve"> –</w:t>
      </w:r>
      <w:r>
        <w:rPr>
          <w:rFonts w:cstheme="minorHAnsi"/>
        </w:rPr>
        <w:t>световой поток светильника, лм</w:t>
      </w:r>
      <w:proofErr w:type="gramStart"/>
      <w:r>
        <w:rPr>
          <w:rFonts w:cstheme="minorHAnsi"/>
        </w:rPr>
        <w:t>.,</w:t>
      </w:r>
      <w:proofErr w:type="gramEnd"/>
    </w:p>
    <w:p w:rsidR="005A5891" w:rsidRPr="00540D86" w:rsidRDefault="005A5891" w:rsidP="000659A9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ab/>
        <w:t>n – количество светильников,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ab/>
        <w:t>А = 7 м. - длина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 xml:space="preserve">В = 4 м. - </w:t>
      </w:r>
      <w:r>
        <w:rPr>
          <w:rFonts w:cstheme="minorHAnsi"/>
        </w:rPr>
        <w:t>ширина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S = A*B</w:t>
      </w:r>
      <w:r>
        <w:rPr>
          <w:rFonts w:cstheme="minorHAnsi"/>
        </w:rPr>
        <w:t xml:space="preserve"> </w:t>
      </w:r>
      <w:r w:rsidRPr="00540D86">
        <w:rPr>
          <w:rFonts w:cstheme="minorHAnsi"/>
        </w:rPr>
        <w:t>=</w:t>
      </w:r>
      <w:r>
        <w:rPr>
          <w:rFonts w:cstheme="minorHAnsi"/>
        </w:rPr>
        <w:t xml:space="preserve"> 7*4 = </w:t>
      </w:r>
      <w:r w:rsidRPr="00540D86">
        <w:rPr>
          <w:rFonts w:cstheme="minorHAnsi"/>
        </w:rPr>
        <w:t>28 м</w:t>
      </w:r>
      <w:proofErr w:type="gramStart"/>
      <w:r w:rsidRPr="00540D86">
        <w:rPr>
          <w:rFonts w:cstheme="minorHAnsi"/>
          <w:vertAlign w:val="superscript"/>
        </w:rPr>
        <w:t>2</w:t>
      </w:r>
      <w:proofErr w:type="gramEnd"/>
      <w:r w:rsidRPr="00540D86"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- площадь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</w:r>
      <w:proofErr w:type="spellStart"/>
      <w:proofErr w:type="gramStart"/>
      <w:r w:rsidRPr="00540D86">
        <w:rPr>
          <w:rFonts w:cstheme="minorHAnsi"/>
        </w:rPr>
        <w:t>H</w:t>
      </w:r>
      <w:proofErr w:type="gramEnd"/>
      <w:r w:rsidRPr="00540D86">
        <w:rPr>
          <w:rFonts w:cstheme="minorHAnsi"/>
          <w:i/>
          <w:vertAlign w:val="subscript"/>
        </w:rPr>
        <w:t>п</w:t>
      </w:r>
      <w:proofErr w:type="spellEnd"/>
      <w:r w:rsidRPr="00540D86">
        <w:rPr>
          <w:rFonts w:cstheme="minorHAnsi"/>
        </w:rPr>
        <w:t xml:space="preserve"> =2,5 м. - высота подвес</w:t>
      </w:r>
      <w:r>
        <w:rPr>
          <w:rFonts w:cstheme="minorHAnsi"/>
        </w:rPr>
        <w:t>а люстры над рабочей плоскостью,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k = 1,4 – коэффициент запаса (</w:t>
      </w:r>
      <w:proofErr w:type="spellStart"/>
      <w:r w:rsidRPr="00540D86">
        <w:rPr>
          <w:rFonts w:cstheme="minorHAnsi"/>
        </w:rPr>
        <w:t>определен</w:t>
      </w:r>
      <w:proofErr w:type="spellEnd"/>
      <w:r w:rsidRPr="00540D86">
        <w:rPr>
          <w:rFonts w:cstheme="minorHAnsi"/>
        </w:rPr>
        <w:t xml:space="preserve"> по </w:t>
      </w:r>
      <w:r>
        <w:rPr>
          <w:rFonts w:cstheme="minorHAnsi"/>
        </w:rPr>
        <w:t>пособию</w:t>
      </w:r>
      <w:r w:rsidRPr="00540D86">
        <w:rPr>
          <w:rFonts w:cstheme="minorHAnsi"/>
        </w:rPr>
        <w:t xml:space="preserve"> Малкиной Е.М. “</w:t>
      </w:r>
      <w:proofErr w:type="spellStart"/>
      <w:r w:rsidRPr="00540D86">
        <w:rPr>
          <w:rFonts w:cstheme="minorHAnsi"/>
        </w:rPr>
        <w:t>Расчет</w:t>
      </w:r>
      <w:proofErr w:type="spellEnd"/>
      <w:r w:rsidRPr="00540D86">
        <w:rPr>
          <w:rFonts w:cstheme="minorHAnsi"/>
        </w:rPr>
        <w:t xml:space="preserve"> искусственной </w:t>
      </w:r>
      <w:proofErr w:type="spellStart"/>
      <w:r w:rsidRPr="00540D86">
        <w:rPr>
          <w:rFonts w:cstheme="minorHAnsi"/>
        </w:rPr>
        <w:t>освещенности</w:t>
      </w:r>
      <w:proofErr w:type="spellEnd"/>
      <w:r w:rsidRPr="00540D86">
        <w:rPr>
          <w:rFonts w:cstheme="minorHAnsi"/>
        </w:rPr>
        <w:t xml:space="preserve"> в производственных помещениях”</w:t>
      </w:r>
      <w:r w:rsidR="000659A9" w:rsidRPr="000659A9">
        <w:rPr>
          <w:rFonts w:cstheme="minorHAnsi"/>
        </w:rPr>
        <w:t xml:space="preserve"> [6]</w:t>
      </w:r>
      <w:r w:rsidRPr="00540D86">
        <w:rPr>
          <w:rFonts w:cstheme="minorHAnsi"/>
        </w:rPr>
        <w:t xml:space="preserve"> для помещений общественных и жилых зданий таблице 7</w:t>
      </w:r>
      <w:r>
        <w:rPr>
          <w:rFonts w:cstheme="minorHAnsi"/>
        </w:rPr>
        <w:t>),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z – коэффициент неравномерности освещения, z = 1,0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определен</w:t>
      </w:r>
      <w:proofErr w:type="spellEnd"/>
      <w:r>
        <w:rPr>
          <w:rFonts w:cstheme="minorHAnsi"/>
        </w:rPr>
        <w:t xml:space="preserve"> по пособию</w:t>
      </w:r>
      <w:r w:rsidRPr="00540D86">
        <w:rPr>
          <w:rFonts w:cstheme="minorHAnsi"/>
        </w:rPr>
        <w:t xml:space="preserve"> Малкиной</w:t>
      </w:r>
      <w:r>
        <w:rPr>
          <w:rFonts w:cstheme="minorHAnsi"/>
        </w:rPr>
        <w:t xml:space="preserve"> таблице 6),</w:t>
      </w:r>
    </w:p>
    <w:p w:rsidR="005A5891" w:rsidRPr="00540D86" w:rsidRDefault="005A5891" w:rsidP="000659A9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</w:r>
      <w:r>
        <w:rPr>
          <w:rFonts w:cstheme="minorHAnsi"/>
          <w:szCs w:val="28"/>
        </w:rPr>
        <w:t>η</w:t>
      </w:r>
      <w:r w:rsidRPr="00540D86">
        <w:rPr>
          <w:rFonts w:cstheme="minorHAnsi"/>
        </w:rPr>
        <w:t xml:space="preserve"> – коэффициент исполь</w:t>
      </w:r>
      <w:r>
        <w:rPr>
          <w:rFonts w:cstheme="minorHAnsi"/>
        </w:rPr>
        <w:t>зования осветительной установки</w:t>
      </w:r>
      <w:r w:rsidR="00FF2DFB">
        <w:rPr>
          <w:rFonts w:cstheme="minorHAnsi"/>
        </w:rPr>
        <w:t>.</w:t>
      </w:r>
    </w:p>
    <w:p w:rsidR="005A5891" w:rsidRPr="00540D86" w:rsidRDefault="005A5891" w:rsidP="00FF2DFB">
      <w:pPr>
        <w:spacing w:after="0" w:line="360" w:lineRule="auto"/>
        <w:ind w:firstLine="708"/>
        <w:jc w:val="both"/>
        <w:rPr>
          <w:rFonts w:cstheme="minorHAnsi"/>
        </w:rPr>
      </w:pPr>
      <w:r w:rsidRPr="00540D86">
        <w:rPr>
          <w:rFonts w:cstheme="minorHAnsi"/>
        </w:rPr>
        <w:t>Функция коэффициента использования осветительной установки приведена в следующей формуле</w:t>
      </w:r>
    </w:p>
    <w:p w:rsidR="005A5891" w:rsidRPr="00540D86" w:rsidRDefault="005A5891" w:rsidP="00FF2DFB">
      <w:pPr>
        <w:spacing w:after="0" w:line="360" w:lineRule="auto"/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  <w:szCs w:val="28"/>
          </w:rPr>
          <m:t>η</m:t>
        </m:r>
        <m:r>
          <w:rPr>
            <w:rFonts w:ascii="Cambria Math" w:hAnsi="Cambria Math" w:cstheme="minorHAnsi"/>
          </w:rPr>
          <m:t>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T,i,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cm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pn</m:t>
                </m:r>
              </m:sub>
            </m:sSub>
          </m:e>
        </m:d>
      </m:oMath>
      <w:r w:rsidRPr="00540D86">
        <w:rPr>
          <w:rFonts w:cstheme="minorHAnsi"/>
        </w:rPr>
        <w:t>,</w:t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  <w:t>(</w:t>
      </w:r>
      <w:r w:rsidR="00BA398A">
        <w:rPr>
          <w:rFonts w:cstheme="minorHAnsi"/>
        </w:rPr>
        <w:t>5.</w:t>
      </w:r>
      <w:r w:rsidR="00CD48CE">
        <w:rPr>
          <w:rFonts w:cstheme="minorHAnsi"/>
        </w:rPr>
        <w:t>4</w:t>
      </w:r>
      <w:r w:rsidRPr="00540D86">
        <w:rPr>
          <w:rFonts w:cstheme="minorHAnsi"/>
        </w:rPr>
        <w:t>)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 xml:space="preserve">где </w:t>
      </w:r>
      <w:r w:rsidRPr="00540D86">
        <w:rPr>
          <w:rFonts w:cstheme="minorHAnsi"/>
        </w:rPr>
        <w:tab/>
        <w:t>T – тип светильника;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i/>
        </w:rPr>
        <w:lastRenderedPageBreak/>
        <w:tab/>
        <w:t>i</w:t>
      </w:r>
      <w:r w:rsidRPr="00540D86">
        <w:rPr>
          <w:rFonts w:cstheme="minorHAnsi"/>
        </w:rPr>
        <w:t xml:space="preserve"> – индекс помещения;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proofErr w:type="spellStart"/>
      <w:r w:rsidRPr="00540D86">
        <w:rPr>
          <w:rFonts w:cstheme="minorHAnsi"/>
          <w:position w:val="-10"/>
        </w:rPr>
        <w:t>p</w:t>
      </w:r>
      <w:r w:rsidRPr="00540D86">
        <w:rPr>
          <w:rFonts w:cstheme="minorHAnsi"/>
          <w:position w:val="-10"/>
          <w:vertAlign w:val="subscript"/>
        </w:rPr>
        <w:t>n</w:t>
      </w:r>
      <w:proofErr w:type="spellEnd"/>
      <w:r w:rsidRPr="00540D86">
        <w:rPr>
          <w:rFonts w:cstheme="minorHAnsi"/>
          <w:position w:val="-10"/>
        </w:rPr>
        <w:t>= 70%</w:t>
      </w:r>
      <w:r w:rsidRPr="00540D86">
        <w:rPr>
          <w:rFonts w:cstheme="minorHAnsi"/>
        </w:rPr>
        <w:t>– коэффициент отражения света от потолка;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noProof/>
          <w:lang w:eastAsia="ru-RU"/>
        </w:rPr>
        <w:t>p</w:t>
      </w:r>
      <w:r w:rsidRPr="00540D86">
        <w:rPr>
          <w:rFonts w:cstheme="minorHAnsi"/>
          <w:noProof/>
          <w:vertAlign w:val="subscript"/>
          <w:lang w:eastAsia="ru-RU"/>
        </w:rPr>
        <w:t>cm</w:t>
      </w:r>
      <w:r w:rsidRPr="00540D86">
        <w:rPr>
          <w:rFonts w:cstheme="minorHAnsi"/>
        </w:rPr>
        <w:t>= 60%– коэффициент отражения света от стен;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noProof/>
          <w:lang w:eastAsia="ru-RU"/>
        </w:rPr>
        <w:t>p</w:t>
      </w:r>
      <w:r w:rsidRPr="00540D86">
        <w:rPr>
          <w:rFonts w:cstheme="minorHAnsi"/>
          <w:noProof/>
          <w:vertAlign w:val="subscript"/>
          <w:lang w:eastAsia="ru-RU"/>
        </w:rPr>
        <w:t>pn</w:t>
      </w:r>
      <w:r w:rsidRPr="00540D86">
        <w:rPr>
          <w:rFonts w:cstheme="minorHAnsi"/>
        </w:rPr>
        <w:t>= 60%– коэффициент отражения света от рабочей поверхности.</w:t>
      </w:r>
    </w:p>
    <w:p w:rsidR="005A5891" w:rsidRPr="00540D86" w:rsidRDefault="005A5891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 w:rsidRPr="00540D86">
        <w:rPr>
          <w:rFonts w:cstheme="minorHAnsi"/>
          <w:szCs w:val="28"/>
        </w:rPr>
        <w:t>Соотношение размеров освещаемого помещения определяется индексом помещения i по формуле из пособия Малкиной Е.М. “</w:t>
      </w:r>
      <w:proofErr w:type="spellStart"/>
      <w:r w:rsidRPr="00540D86">
        <w:rPr>
          <w:rFonts w:cstheme="minorHAnsi"/>
          <w:szCs w:val="28"/>
        </w:rPr>
        <w:t>Расчет</w:t>
      </w:r>
      <w:proofErr w:type="spellEnd"/>
      <w:r w:rsidRPr="00540D86">
        <w:rPr>
          <w:rFonts w:cstheme="minorHAnsi"/>
          <w:szCs w:val="28"/>
        </w:rPr>
        <w:t xml:space="preserve"> искусственной </w:t>
      </w:r>
      <w:proofErr w:type="spellStart"/>
      <w:r w:rsidRPr="00540D86">
        <w:rPr>
          <w:rFonts w:cstheme="minorHAnsi"/>
          <w:szCs w:val="28"/>
        </w:rPr>
        <w:t>освещенности</w:t>
      </w:r>
      <w:proofErr w:type="spellEnd"/>
      <w:r w:rsidRPr="00540D86">
        <w:rPr>
          <w:rFonts w:cstheme="minorHAnsi"/>
          <w:szCs w:val="28"/>
        </w:rPr>
        <w:t xml:space="preserve"> в производственных помещениях”.</w:t>
      </w:r>
    </w:p>
    <w:p w:rsidR="005A5891" w:rsidRPr="00540D86" w:rsidRDefault="005A5891" w:rsidP="00FF2DFB">
      <w:pPr>
        <w:spacing w:after="0" w:line="360" w:lineRule="auto"/>
        <w:jc w:val="center"/>
        <w:rPr>
          <w:rFonts w:cstheme="minorHAnsi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>i=</m:t>
        </m:r>
        <m:f>
          <m:fPr>
            <m:ctrlPr>
              <w:rPr>
                <w:rFonts w:ascii="Cambria Math" w:hAnsi="Cambria Math" w:cstheme="minorHAnsi"/>
                <w:noProof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A*B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A+B</m:t>
                </m:r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hAnsi="Cambria Math" w:cstheme="minorHAnsi"/>
                <w:noProof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4*7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2,5*(4+7)</m:t>
            </m:r>
          </m:den>
        </m:f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>=1,018 ≈1</m:t>
        </m:r>
      </m:oMath>
      <w:r w:rsidRPr="00540D86">
        <w:rPr>
          <w:rFonts w:cstheme="minorHAnsi"/>
          <w:szCs w:val="28"/>
        </w:rPr>
        <w:t xml:space="preserve">, </w:t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  <w:t>(</w:t>
      </w:r>
      <w:r w:rsidR="00BA398A">
        <w:rPr>
          <w:rFonts w:cstheme="minorHAnsi"/>
          <w:szCs w:val="28"/>
        </w:rPr>
        <w:t>5.</w:t>
      </w:r>
      <w:r w:rsidR="00CD48CE">
        <w:rPr>
          <w:rFonts w:cstheme="minorHAnsi"/>
          <w:szCs w:val="28"/>
        </w:rPr>
        <w:t>5</w:t>
      </w:r>
      <w:r w:rsidRPr="00540D86">
        <w:rPr>
          <w:rFonts w:cstheme="minorHAnsi"/>
          <w:szCs w:val="28"/>
        </w:rPr>
        <w:t>)</w:t>
      </w:r>
    </w:p>
    <w:p w:rsidR="005A5891" w:rsidRDefault="005A5891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 w:rsidRPr="00540D86">
        <w:rPr>
          <w:rFonts w:cstheme="minorHAnsi"/>
          <w:szCs w:val="28"/>
        </w:rPr>
        <w:t xml:space="preserve">При таком индексе помещения i = 1 и коэффициентах отражения, коэффициент использования светового потока определён методом интерполяции и равен </w:t>
      </w:r>
      <w:r>
        <w:rPr>
          <w:rFonts w:cstheme="minorHAnsi"/>
          <w:szCs w:val="28"/>
        </w:rPr>
        <w:t>η</w:t>
      </w:r>
      <w:r w:rsidRPr="00540D86">
        <w:rPr>
          <w:rFonts w:cstheme="minorHAnsi"/>
          <w:szCs w:val="28"/>
        </w:rPr>
        <w:t xml:space="preserve"> = 69 % (</w:t>
      </w:r>
      <w:r>
        <w:rPr>
          <w:rFonts w:cstheme="minorHAnsi"/>
          <w:szCs w:val="28"/>
        </w:rPr>
        <w:t>пособие</w:t>
      </w:r>
      <w:r w:rsidRPr="00540D86">
        <w:rPr>
          <w:rFonts w:cstheme="minorHAnsi"/>
          <w:szCs w:val="28"/>
        </w:rPr>
        <w:t xml:space="preserve"> Малкиной</w:t>
      </w:r>
      <w:r>
        <w:rPr>
          <w:rFonts w:cstheme="minorHAnsi"/>
          <w:szCs w:val="28"/>
        </w:rPr>
        <w:t xml:space="preserve"> Приложение 2</w:t>
      </w:r>
      <w:r w:rsidRPr="00540D86">
        <w:rPr>
          <w:rFonts w:cstheme="minorHAnsi"/>
          <w:szCs w:val="28"/>
        </w:rPr>
        <w:t>).</w:t>
      </w:r>
    </w:p>
    <w:p w:rsidR="005A5891" w:rsidRPr="00540D86" w:rsidRDefault="00B80B1D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>
        <w:t xml:space="preserve">Переходим к нормированию. </w:t>
      </w:r>
      <w:r w:rsidR="005A5891" w:rsidRPr="00540D86">
        <w:t xml:space="preserve">По СНиП 23-05-95* </w:t>
      </w:r>
      <w:r w:rsidR="000659A9" w:rsidRPr="000659A9">
        <w:t>[7]</w:t>
      </w:r>
      <w:r w:rsidR="000659A9" w:rsidRPr="004E57EB">
        <w:t xml:space="preserve"> </w:t>
      </w:r>
      <w:r w:rsidR="005A5891" w:rsidRPr="00540D86">
        <w:t xml:space="preserve">(таблица 2) при наименьшем размере объекта различения от 0,3 до 0,5 мм определяем разряд зрительных работ:  </w:t>
      </w:r>
      <w:proofErr w:type="gramStart"/>
      <w:r w:rsidR="005A5891" w:rsidRPr="00540D86">
        <w:t>Б.</w:t>
      </w:r>
      <w:proofErr w:type="gramEnd"/>
      <w:r w:rsidR="005A5891" w:rsidRPr="00540D86">
        <w:t xml:space="preserve"> Так как  относительная продолжительность зрительной работы при направлении зрения на рабочую поверхность составляет 70% , мы относим зрительные работы к  </w:t>
      </w:r>
      <w:proofErr w:type="spellStart"/>
      <w:r w:rsidR="005A5891" w:rsidRPr="00540D86">
        <w:t>подразряду</w:t>
      </w:r>
      <w:proofErr w:type="spellEnd"/>
      <w:r w:rsidR="005A5891" w:rsidRPr="00540D86">
        <w:t xml:space="preserve"> «1», что соответствует нормированной освещённости при </w:t>
      </w:r>
      <w:r w:rsidR="005A5891">
        <w:t xml:space="preserve">общем </w:t>
      </w:r>
      <w:r w:rsidR="005A5891" w:rsidRPr="00540D86">
        <w:t xml:space="preserve">искусственном освещении </w:t>
      </w:r>
      <w:proofErr w:type="spellStart"/>
      <w:r w:rsidR="005A5891" w:rsidRPr="00540D86">
        <w:t>Е</w:t>
      </w:r>
      <w:r w:rsidR="005A5891" w:rsidRPr="00540D86">
        <w:rPr>
          <w:vertAlign w:val="subscript"/>
        </w:rPr>
        <w:t>н</w:t>
      </w:r>
      <w:proofErr w:type="spellEnd"/>
      <w:r w:rsidR="005A5891" w:rsidRPr="00540D86">
        <w:t xml:space="preserve">=300 </w:t>
      </w:r>
      <w:proofErr w:type="spellStart"/>
      <w:r w:rsidR="005A5891" w:rsidRPr="00540D86">
        <w:t>лк</w:t>
      </w:r>
      <w:proofErr w:type="spellEnd"/>
      <w:r w:rsidR="005A5891" w:rsidRPr="00540D86">
        <w:t>.</w:t>
      </w:r>
    </w:p>
    <w:p w:rsidR="005A5891" w:rsidRPr="005A5891" w:rsidRDefault="007B565A" w:rsidP="005A5891">
      <w:pPr>
        <w:spacing w:line="360" w:lineRule="auto"/>
        <w:ind w:firstLine="708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Переходим к аттестации. </w:t>
      </w:r>
      <w:r w:rsidR="005A5891" w:rsidRPr="00540D86">
        <w:rPr>
          <w:rFonts w:cstheme="minorHAnsi"/>
          <w:szCs w:val="28"/>
        </w:rPr>
        <w:t>Ре</w:t>
      </w:r>
      <w:r w:rsidR="00CD48CE">
        <w:rPr>
          <w:rFonts w:cstheme="minorHAnsi"/>
          <w:szCs w:val="28"/>
        </w:rPr>
        <w:t>зультат вычислений по формуле (</w:t>
      </w:r>
      <w:r w:rsidR="00BA398A">
        <w:rPr>
          <w:rFonts w:cstheme="minorHAnsi"/>
          <w:szCs w:val="28"/>
        </w:rPr>
        <w:t>5.</w:t>
      </w:r>
      <w:r w:rsidR="00CD48CE">
        <w:rPr>
          <w:rFonts w:cstheme="minorHAnsi"/>
          <w:szCs w:val="28"/>
        </w:rPr>
        <w:t>3</w:t>
      </w:r>
      <w:r w:rsidR="005A5891" w:rsidRPr="00540D86">
        <w:rPr>
          <w:rFonts w:cstheme="minorHAnsi"/>
          <w:szCs w:val="28"/>
        </w:rPr>
        <w:t xml:space="preserve">) составляет больше половины  </w:t>
      </w:r>
      <w:proofErr w:type="spellStart"/>
      <w:r w:rsidR="005A5891" w:rsidRPr="00540D86">
        <w:rPr>
          <w:rFonts w:cstheme="minorHAnsi"/>
          <w:szCs w:val="28"/>
        </w:rPr>
        <w:t>Е</w:t>
      </w:r>
      <w:r w:rsidR="005A5891" w:rsidRPr="00540D86">
        <w:rPr>
          <w:rFonts w:cstheme="minorHAnsi"/>
          <w:szCs w:val="28"/>
          <w:vertAlign w:val="subscript"/>
        </w:rPr>
        <w:t>н</w:t>
      </w:r>
      <w:proofErr w:type="spellEnd"/>
      <w:r w:rsidR="005A5891" w:rsidRPr="00540D86">
        <w:rPr>
          <w:rFonts w:cstheme="minorHAnsi"/>
          <w:szCs w:val="28"/>
        </w:rPr>
        <w:t xml:space="preserve"> и меньше  </w:t>
      </w:r>
      <w:proofErr w:type="spellStart"/>
      <w:r w:rsidR="005A5891" w:rsidRPr="00540D86">
        <w:rPr>
          <w:rFonts w:cstheme="minorHAnsi"/>
          <w:szCs w:val="28"/>
        </w:rPr>
        <w:t>Е</w:t>
      </w:r>
      <w:r w:rsidR="005A5891" w:rsidRPr="00540D86">
        <w:rPr>
          <w:rFonts w:cstheme="minorHAnsi"/>
          <w:szCs w:val="28"/>
          <w:vertAlign w:val="subscript"/>
        </w:rPr>
        <w:t>н</w:t>
      </w:r>
      <w:proofErr w:type="spellEnd"/>
      <w:r w:rsidR="005A5891" w:rsidRPr="00540D86">
        <w:rPr>
          <w:rFonts w:cstheme="minorHAnsi"/>
          <w:szCs w:val="28"/>
        </w:rPr>
        <w:t xml:space="preserve">, и в соответствии с руководством </w:t>
      </w:r>
      <w:proofErr w:type="gramStart"/>
      <w:r w:rsidR="005A5891" w:rsidRPr="00540D86">
        <w:rPr>
          <w:rFonts w:cstheme="minorHAnsi"/>
          <w:szCs w:val="28"/>
        </w:rPr>
        <w:t>Р</w:t>
      </w:r>
      <w:proofErr w:type="gramEnd"/>
      <w:r w:rsidR="00CD48CE">
        <w:rPr>
          <w:rFonts w:cstheme="minorHAnsi"/>
          <w:szCs w:val="28"/>
        </w:rPr>
        <w:t xml:space="preserve"> </w:t>
      </w:r>
      <w:r w:rsidR="005A5891" w:rsidRPr="00540D86">
        <w:rPr>
          <w:rFonts w:cstheme="minorHAnsi"/>
          <w:szCs w:val="28"/>
        </w:rPr>
        <w:t xml:space="preserve">2.2.2006-05 (таблица 12) условия труда по параметрам </w:t>
      </w:r>
      <w:proofErr w:type="spellStart"/>
      <w:r w:rsidR="005A5891" w:rsidRPr="00540D86">
        <w:rPr>
          <w:rFonts w:cstheme="minorHAnsi"/>
          <w:szCs w:val="28"/>
        </w:rPr>
        <w:t>освещенности</w:t>
      </w:r>
      <w:proofErr w:type="spellEnd"/>
      <w:r w:rsidR="005A5891" w:rsidRPr="00540D86">
        <w:rPr>
          <w:rFonts w:cstheme="minorHAnsi"/>
          <w:szCs w:val="28"/>
        </w:rPr>
        <w:t xml:space="preserve"> соответствуют </w:t>
      </w:r>
      <w:r w:rsidR="005A5891" w:rsidRPr="00540D86">
        <w:rPr>
          <w:rFonts w:cstheme="minorHAnsi"/>
          <w:b/>
          <w:bCs/>
          <w:szCs w:val="28"/>
        </w:rPr>
        <w:t>3 классу (вредному) 1 степени</w:t>
      </w:r>
      <w:r w:rsidR="005A5891" w:rsidRPr="00540D86">
        <w:rPr>
          <w:rFonts w:cstheme="minorHAnsi"/>
          <w:szCs w:val="28"/>
        </w:rPr>
        <w:t>.</w:t>
      </w:r>
    </w:p>
    <w:p w:rsidR="002B2FFF" w:rsidRPr="00C50219" w:rsidRDefault="005A5891" w:rsidP="00C50219">
      <w:pPr>
        <w:pStyle w:val="3"/>
        <w:spacing w:line="360" w:lineRule="auto"/>
        <w:rPr>
          <w:szCs w:val="36"/>
        </w:rPr>
      </w:pPr>
      <w:r>
        <w:rPr>
          <w:szCs w:val="36"/>
        </w:rPr>
        <w:t>5.1.4</w:t>
      </w:r>
      <w:r w:rsidR="008E66FC" w:rsidRPr="00C50219">
        <w:rPr>
          <w:szCs w:val="36"/>
        </w:rPr>
        <w:t xml:space="preserve"> Напряжённость трудового процесса</w:t>
      </w:r>
    </w:p>
    <w:p w:rsidR="008E66FC" w:rsidRPr="00A65D17" w:rsidRDefault="006C7641" w:rsidP="00C50219">
      <w:pPr>
        <w:spacing w:line="360" w:lineRule="auto"/>
      </w:pPr>
      <w:r w:rsidRPr="00F25F58">
        <w:tab/>
      </w:r>
      <w:r w:rsidR="006D1CB9" w:rsidRPr="00C50219">
        <w:t xml:space="preserve">Используя </w:t>
      </w:r>
      <w:r w:rsidR="00745C6D">
        <w:t>Руководство</w:t>
      </w:r>
      <w:r w:rsidR="006D1CB9" w:rsidRPr="00C50219">
        <w:t xml:space="preserve"> </w:t>
      </w:r>
      <w:proofErr w:type="gramStart"/>
      <w:r w:rsidR="006D1CB9" w:rsidRPr="00C50219">
        <w:t>Р</w:t>
      </w:r>
      <w:proofErr w:type="gramEnd"/>
      <w:r w:rsidR="006D1CB9" w:rsidRPr="00C50219">
        <w:t xml:space="preserve"> 2.2.2006-05</w:t>
      </w:r>
      <w:r w:rsidR="00745C6D">
        <w:t xml:space="preserve"> </w:t>
      </w:r>
      <w:r w:rsidR="00745C6D" w:rsidRPr="00C50219">
        <w:t>таблицу 18</w:t>
      </w:r>
      <w:r w:rsidR="006D1CB9" w:rsidRPr="00C50219">
        <w:t>, заполним таблицу 5.2.</w:t>
      </w:r>
    </w:p>
    <w:p w:rsidR="00F17CAB" w:rsidRDefault="00F17CAB">
      <w:r>
        <w:br w:type="page"/>
      </w:r>
    </w:p>
    <w:p w:rsidR="006D1CB9" w:rsidRPr="00F25F58" w:rsidRDefault="006D1CB9" w:rsidP="00BA398A">
      <w:pPr>
        <w:spacing w:line="240" w:lineRule="auto"/>
        <w:jc w:val="center"/>
      </w:pPr>
      <w:r w:rsidRPr="00C50219">
        <w:lastRenderedPageBreak/>
        <w:t>Таблица 5.2 – Классы условий труда по показателям напряжённости трудового процесса</w:t>
      </w:r>
    </w:p>
    <w:tbl>
      <w:tblPr>
        <w:tblW w:w="10240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14"/>
        <w:gridCol w:w="567"/>
        <w:gridCol w:w="425"/>
        <w:gridCol w:w="567"/>
        <w:gridCol w:w="567"/>
      </w:tblGrid>
      <w:tr w:rsidR="00270BBE" w:rsidRPr="00F17CAB" w:rsidTr="00316C2A">
        <w:trPr>
          <w:trHeight w:val="557"/>
        </w:trPr>
        <w:tc>
          <w:tcPr>
            <w:tcW w:w="81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70BBE" w:rsidRPr="00270BBE" w:rsidRDefault="00270BBE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Показатели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70BBE" w:rsidRPr="00270BBE" w:rsidRDefault="00270BBE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Класс условий труда</w:t>
            </w:r>
          </w:p>
        </w:tc>
      </w:tr>
      <w:tr w:rsidR="00F25F58" w:rsidRPr="00F17CAB" w:rsidTr="00316C2A">
        <w:trPr>
          <w:trHeight w:val="285"/>
        </w:trPr>
        <w:tc>
          <w:tcPr>
            <w:tcW w:w="8114" w:type="dxa"/>
            <w:vMerge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3.2</w:t>
            </w:r>
          </w:p>
        </w:tc>
      </w:tr>
      <w:tr w:rsidR="00F25F58" w:rsidRPr="00F17CAB" w:rsidTr="00316C2A">
        <w:trPr>
          <w:trHeight w:val="303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rPr>
          <w:trHeight w:val="415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Восприятие сигналов и их оценка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rPr>
          <w:trHeight w:val="85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Распределение функции по степени сложности задания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Характер выполняемой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Длительность сосредоточенного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Плотность сигналов за 1 час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Число объектов</w:t>
            </w:r>
            <w:r w:rsidR="00CC381B" w:rsidRPr="00270BBE">
              <w:rPr>
                <w:rFonts w:cs="Times New Roman"/>
                <w:sz w:val="24"/>
                <w:szCs w:val="24"/>
              </w:rPr>
              <w:t xml:space="preserve"> </w:t>
            </w:r>
            <w:r w:rsidRPr="00270BBE">
              <w:rPr>
                <w:rFonts w:cs="Times New Roman"/>
                <w:sz w:val="24"/>
                <w:szCs w:val="24"/>
              </w:rPr>
              <w:t>одновременного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Размер объекта различения при длительности сосредоточенного внимания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E23D6D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0"/>
              </w:rPr>
            </w:pPr>
            <w:r w:rsidRPr="00E23D6D">
              <w:rPr>
                <w:rFonts w:cs="Times New Roman"/>
                <w:sz w:val="24"/>
                <w:szCs w:val="20"/>
              </w:rPr>
              <w:t>Работа с оптическими приборами при длительности сосредоточенного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Наблюдение за экраном видеотерминал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Нагрузка на слуховой анализатор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Нагрузка на голосовой аппарат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Степень ответственности за резу</w:t>
            </w:r>
            <w:r>
              <w:rPr>
                <w:rFonts w:cs="Times New Roman"/>
                <w:sz w:val="24"/>
                <w:szCs w:val="24"/>
              </w:rPr>
              <w:t>льтат собственной деятельности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Степень риска для собственной жизни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23D6D">
              <w:rPr>
                <w:rFonts w:cs="Times New Roman"/>
                <w:sz w:val="24"/>
                <w:szCs w:val="20"/>
              </w:rPr>
              <w:t>Ответственность за безопасность других лиц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Количество конфликтных производственных ситуаций за смену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Число </w:t>
            </w:r>
            <w:r>
              <w:rPr>
                <w:rFonts w:cs="Times New Roman"/>
                <w:sz w:val="24"/>
                <w:szCs w:val="24"/>
              </w:rPr>
              <w:t>приёмов</w:t>
            </w:r>
            <w:r w:rsidRPr="00270BBE">
              <w:rPr>
                <w:rFonts w:cs="Times New Roman"/>
                <w:sz w:val="24"/>
                <w:szCs w:val="24"/>
              </w:rPr>
              <w:t xml:space="preserve">, необходимых для реализации простого задания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Продолжительность выполнения простых заданий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Время активных действий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Монотонность производственной обстановки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Фактическая продолжительность рабочего дня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Сменность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Наличие регламентированных перерывов и их продолжительность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Количество показателей в каждом классе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431CA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условий труда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</w:p>
        </w:tc>
      </w:tr>
    </w:tbl>
    <w:p w:rsidR="004B562A" w:rsidRPr="00540D86" w:rsidRDefault="00431CAD" w:rsidP="00382377">
      <w:pPr>
        <w:spacing w:line="360" w:lineRule="auto"/>
        <w:ind w:firstLine="708"/>
        <w:jc w:val="both"/>
      </w:pPr>
      <w:r>
        <w:lastRenderedPageBreak/>
        <w:t xml:space="preserve">Переходим к аттестации. </w:t>
      </w:r>
      <w:r w:rsidR="005474F7" w:rsidRPr="00540D86">
        <w:t xml:space="preserve">Исходя из </w:t>
      </w:r>
      <w:r w:rsidR="0001467A">
        <w:t xml:space="preserve">руководства </w:t>
      </w:r>
      <w:proofErr w:type="gramStart"/>
      <w:r w:rsidR="0001467A" w:rsidRPr="00CC381B">
        <w:t>Р</w:t>
      </w:r>
      <w:proofErr w:type="gramEnd"/>
      <w:r w:rsidR="0001467A" w:rsidRPr="00CC381B">
        <w:t xml:space="preserve"> 2.2.</w:t>
      </w:r>
      <w:r w:rsidR="0001467A" w:rsidRPr="00E23D6D">
        <w:rPr>
          <w:bCs/>
          <w:iCs/>
        </w:rPr>
        <w:t xml:space="preserve">2006 - 05 </w:t>
      </w:r>
      <w:r w:rsidR="0001467A">
        <w:rPr>
          <w:bCs/>
          <w:iCs/>
        </w:rPr>
        <w:t xml:space="preserve"> и </w:t>
      </w:r>
      <w:r w:rsidR="005474F7" w:rsidRPr="00540D86">
        <w:t>таблицы 5.2</w:t>
      </w:r>
      <w:r w:rsidR="00270BBE">
        <w:t>,</w:t>
      </w:r>
      <w:r w:rsidR="005474F7" w:rsidRPr="00540D86">
        <w:t xml:space="preserve"> </w:t>
      </w:r>
      <w:r w:rsidR="00270BBE">
        <w:t>следует,</w:t>
      </w:r>
      <w:r w:rsidR="005474F7" w:rsidRPr="00540D86">
        <w:t xml:space="preserve"> что </w:t>
      </w:r>
      <w:r w:rsidR="00334090">
        <w:t>условия</w:t>
      </w:r>
      <w:r w:rsidR="005474F7" w:rsidRPr="00540D86">
        <w:t xml:space="preserve"> труда соответствует </w:t>
      </w:r>
      <w:r w:rsidR="00CD48CE" w:rsidRPr="00AF53C3">
        <w:rPr>
          <w:b/>
        </w:rPr>
        <w:t>2</w:t>
      </w:r>
      <w:r w:rsidR="00334090" w:rsidRPr="00AF53C3">
        <w:rPr>
          <w:b/>
        </w:rPr>
        <w:t xml:space="preserve"> классу</w:t>
      </w:r>
      <w:r w:rsidR="00CD48CE" w:rsidRPr="00AF53C3">
        <w:rPr>
          <w:b/>
        </w:rPr>
        <w:t xml:space="preserve"> (допустимому)</w:t>
      </w:r>
      <w:r w:rsidR="005474F7" w:rsidRPr="00540D86">
        <w:t>.</w:t>
      </w:r>
    </w:p>
    <w:p w:rsidR="00F4636A" w:rsidRDefault="00503C2E" w:rsidP="00EE5A1E">
      <w:pPr>
        <w:pStyle w:val="3"/>
      </w:pPr>
      <w:r w:rsidRPr="00EE5A1E">
        <w:t xml:space="preserve">5.1.5 </w:t>
      </w:r>
      <w:r w:rsidR="00EE5A1E" w:rsidRPr="00EE5A1E">
        <w:t>Итоговая оценка условий труда работника по степени вредности и опасности</w:t>
      </w:r>
    </w:p>
    <w:p w:rsidR="00EE5A1E" w:rsidRDefault="00EE5A1E" w:rsidP="001F3E0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Итоговая оценка условий труда работника по степени вредности и опасности представлена в таблице 5.3.</w:t>
      </w:r>
    </w:p>
    <w:p w:rsidR="00EE5A1E" w:rsidRDefault="00EE5A1E" w:rsidP="00AF53C3">
      <w:pPr>
        <w:jc w:val="center"/>
        <w:rPr>
          <w:szCs w:val="28"/>
        </w:rPr>
      </w:pPr>
      <w:r>
        <w:rPr>
          <w:szCs w:val="28"/>
        </w:rPr>
        <w:t>Таблица 5.3 – Итоговая таблица по оценке условий труда работника по степени вредности и опасности</w:t>
      </w:r>
    </w:p>
    <w:tbl>
      <w:tblPr>
        <w:tblStyle w:val="a5"/>
        <w:tblW w:w="10173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1559"/>
        <w:gridCol w:w="567"/>
        <w:gridCol w:w="567"/>
        <w:gridCol w:w="567"/>
        <w:gridCol w:w="567"/>
        <w:gridCol w:w="1276"/>
      </w:tblGrid>
      <w:tr w:rsidR="007A70CA" w:rsidRPr="00B66B97" w:rsidTr="00EB03D0">
        <w:trPr>
          <w:trHeight w:val="212"/>
        </w:trPr>
        <w:tc>
          <w:tcPr>
            <w:tcW w:w="3369" w:type="dxa"/>
            <w:gridSpan w:val="2"/>
            <w:vMerge w:val="restart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Фактор</w:t>
            </w:r>
          </w:p>
        </w:tc>
        <w:tc>
          <w:tcPr>
            <w:tcW w:w="6804" w:type="dxa"/>
            <w:gridSpan w:val="7"/>
            <w:vAlign w:val="center"/>
          </w:tcPr>
          <w:p w:rsidR="00EE5A1E" w:rsidRPr="00B66B97" w:rsidRDefault="00316C2A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Класс условий</w:t>
            </w:r>
            <w:r w:rsidR="00EE5A1E" w:rsidRPr="00B66B97">
              <w:rPr>
                <w:rFonts w:cs="Times New Roman"/>
                <w:sz w:val="24"/>
                <w:szCs w:val="24"/>
              </w:rPr>
              <w:t xml:space="preserve"> труда</w:t>
            </w:r>
          </w:p>
        </w:tc>
      </w:tr>
      <w:tr w:rsidR="007A70CA" w:rsidRPr="00B66B97" w:rsidTr="00B66B97">
        <w:trPr>
          <w:trHeight w:val="212"/>
        </w:trPr>
        <w:tc>
          <w:tcPr>
            <w:tcW w:w="3369" w:type="dxa"/>
            <w:gridSpan w:val="2"/>
            <w:vMerge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Оптимальный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Допустимый</w:t>
            </w:r>
          </w:p>
        </w:tc>
        <w:tc>
          <w:tcPr>
            <w:tcW w:w="2268" w:type="dxa"/>
            <w:gridSpan w:val="4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Вредный</w:t>
            </w:r>
          </w:p>
        </w:tc>
        <w:tc>
          <w:tcPr>
            <w:tcW w:w="1276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Опасный</w:t>
            </w:r>
          </w:p>
        </w:tc>
      </w:tr>
      <w:tr w:rsidR="007A70CA" w:rsidRPr="00B66B97" w:rsidTr="00B66B97">
        <w:trPr>
          <w:trHeight w:val="212"/>
        </w:trPr>
        <w:tc>
          <w:tcPr>
            <w:tcW w:w="3369" w:type="dxa"/>
            <w:gridSpan w:val="2"/>
            <w:vMerge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3.2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3.3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3.4</w:t>
            </w:r>
          </w:p>
        </w:tc>
        <w:tc>
          <w:tcPr>
            <w:tcW w:w="1276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Химические вещества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Биологические вещества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Аэрозоли ПФД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 w:val="restart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Акустические факторы</w:t>
            </w: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Шум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12A4" w:rsidRPr="00B66B97" w:rsidRDefault="00AE5A57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Инфразвук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Ультразвук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7A70CA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Вибрация общая</w:t>
            </w:r>
          </w:p>
        </w:tc>
        <w:tc>
          <w:tcPr>
            <w:tcW w:w="1701" w:type="dxa"/>
            <w:vAlign w:val="center"/>
          </w:tcPr>
          <w:p w:rsidR="00EE5A1E" w:rsidRPr="00B66B97" w:rsidRDefault="00AE5A57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Вибрация локальная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Неионизирующие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Ионизирующие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Микроклимат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Освещение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Тяжесть 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AF53C3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Напряжённость</w:t>
            </w:r>
            <w:r w:rsidR="001F3E09" w:rsidRPr="00B66B97">
              <w:rPr>
                <w:rFonts w:cs="Times New Roman"/>
                <w:sz w:val="24"/>
                <w:szCs w:val="24"/>
              </w:rPr>
              <w:t xml:space="preserve"> 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316C2A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2514C2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 xml:space="preserve">Общая оценка условий </w:t>
            </w:r>
            <w:r w:rsidR="001F3E09" w:rsidRPr="00B66B97">
              <w:rPr>
                <w:rFonts w:cs="Times New Roman"/>
                <w:sz w:val="24"/>
                <w:szCs w:val="24"/>
              </w:rPr>
              <w:t>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4D290E" w:rsidRDefault="00B51151" w:rsidP="0001467A">
      <w:pPr>
        <w:spacing w:before="240" w:line="360" w:lineRule="auto"/>
        <w:ind w:firstLine="708"/>
        <w:jc w:val="both"/>
        <w:rPr>
          <w:szCs w:val="28"/>
        </w:rPr>
      </w:pPr>
      <w:r>
        <w:rPr>
          <w:szCs w:val="28"/>
        </w:rPr>
        <w:t>Переход</w:t>
      </w:r>
      <w:r w:rsidR="00C87D44">
        <w:rPr>
          <w:szCs w:val="28"/>
        </w:rPr>
        <w:t>я</w:t>
      </w:r>
      <w:r>
        <w:rPr>
          <w:szCs w:val="28"/>
        </w:rPr>
        <w:t xml:space="preserve"> к аттестации</w:t>
      </w:r>
      <w:r w:rsidR="00C87D44">
        <w:rPr>
          <w:szCs w:val="28"/>
        </w:rPr>
        <w:t>, заключаем, что с</w:t>
      </w:r>
      <w:r w:rsidR="00892D57">
        <w:rPr>
          <w:szCs w:val="28"/>
        </w:rPr>
        <w:t xml:space="preserve">огласно </w:t>
      </w:r>
      <w:r w:rsidR="0001467A">
        <w:rPr>
          <w:szCs w:val="28"/>
        </w:rPr>
        <w:t xml:space="preserve">руководству </w:t>
      </w:r>
      <w:proofErr w:type="gramStart"/>
      <w:r w:rsidR="0001467A">
        <w:rPr>
          <w:szCs w:val="28"/>
        </w:rPr>
        <w:t>Р</w:t>
      </w:r>
      <w:proofErr w:type="gramEnd"/>
      <w:r w:rsidR="0001467A">
        <w:rPr>
          <w:szCs w:val="28"/>
        </w:rPr>
        <w:t xml:space="preserve"> 2.2.2006-05 </w:t>
      </w:r>
      <w:r w:rsidR="0001467A">
        <w:rPr>
          <w:szCs w:val="28"/>
        </w:rPr>
        <w:t xml:space="preserve">и </w:t>
      </w:r>
      <w:r w:rsidR="00892D57">
        <w:rPr>
          <w:szCs w:val="28"/>
        </w:rPr>
        <w:t>таблице 5.3 по результатам аттестации условия труда</w:t>
      </w:r>
      <w:r w:rsidR="0061485B">
        <w:rPr>
          <w:szCs w:val="28"/>
        </w:rPr>
        <w:t xml:space="preserve"> рабочего места</w:t>
      </w:r>
      <w:r w:rsidR="00892D57">
        <w:rPr>
          <w:szCs w:val="28"/>
        </w:rPr>
        <w:t xml:space="preserve"> соответствуют </w:t>
      </w:r>
      <w:r w:rsidR="00892D57" w:rsidRPr="00120410">
        <w:rPr>
          <w:b/>
          <w:szCs w:val="28"/>
        </w:rPr>
        <w:t>3 классу (вредному) 1 степени</w:t>
      </w:r>
      <w:r w:rsidR="00892D57">
        <w:rPr>
          <w:szCs w:val="28"/>
        </w:rPr>
        <w:t>.</w:t>
      </w:r>
    </w:p>
    <w:p w:rsidR="00A505BD" w:rsidRPr="00A505BD" w:rsidRDefault="00A505BD" w:rsidP="00A505BD">
      <w:pPr>
        <w:pStyle w:val="2"/>
        <w:spacing w:after="240"/>
      </w:pPr>
      <w:r w:rsidRPr="00A505BD">
        <w:lastRenderedPageBreak/>
        <w:t xml:space="preserve">5.2 </w:t>
      </w:r>
      <w:r w:rsidR="00A14357">
        <w:t>В</w:t>
      </w:r>
      <w:r w:rsidR="00A14357">
        <w:t xml:space="preserve">лияние </w:t>
      </w:r>
      <w:r w:rsidR="00A14357" w:rsidRPr="00F25F58">
        <w:t xml:space="preserve">проведения </w:t>
      </w:r>
      <w:r w:rsidR="00A14357" w:rsidRPr="00A505BD">
        <w:t>медицинских осмотров</w:t>
      </w:r>
      <w:r w:rsidR="00A14357">
        <w:t xml:space="preserve"> на производительность труда программистов</w:t>
      </w:r>
    </w:p>
    <w:p w:rsidR="00B828D5" w:rsidRDefault="00B828D5" w:rsidP="00400268">
      <w:pPr>
        <w:spacing w:before="240" w:after="0" w:line="360" w:lineRule="auto"/>
        <w:ind w:firstLine="708"/>
        <w:jc w:val="both"/>
        <w:rPr>
          <w:szCs w:val="28"/>
        </w:rPr>
      </w:pPr>
      <w:r w:rsidRPr="00B828D5">
        <w:rPr>
          <w:szCs w:val="28"/>
        </w:rPr>
        <w:t>Почти любая работа связана с негативными последствиями для здоровья. Грузчики, постоянно таская тяжести, наживают грыжу, шахтёры и строители портят свои лёгкие, учителя срывают голос. И такой спокойный умственный труд, как работа программиста, несёт в себе массу скрытых угроз в виде заболеваний.</w:t>
      </w:r>
    </w:p>
    <w:p w:rsidR="00B828D5" w:rsidRDefault="00B828D5" w:rsidP="00A505BD">
      <w:pPr>
        <w:spacing w:after="0" w:line="360" w:lineRule="auto"/>
        <w:ind w:firstLine="708"/>
        <w:jc w:val="both"/>
        <w:rPr>
          <w:szCs w:val="28"/>
        </w:rPr>
      </w:pPr>
      <w:r w:rsidRPr="00B828D5">
        <w:rPr>
          <w:szCs w:val="28"/>
        </w:rPr>
        <w:t>Постоянное устремление взора на монитор ведёт к перенапряжению глаз, вследствие чего происходит ухудшение зрения. Жидкокристаллические мониторы</w:t>
      </w:r>
      <w:r w:rsidR="007D4EB4">
        <w:rPr>
          <w:szCs w:val="28"/>
        </w:rPr>
        <w:t xml:space="preserve"> </w:t>
      </w:r>
      <w:r w:rsidRPr="00B828D5">
        <w:rPr>
          <w:szCs w:val="28"/>
        </w:rPr>
        <w:t xml:space="preserve"> не являются безопасными для многочасовой непрерывной работы. Ведь основная опасность для зрения, которую несут в себе дисплеи мониторов, вовсе не в излучении, а в сокращении количества увлажнений глазного яблока</w:t>
      </w:r>
      <w:r>
        <w:rPr>
          <w:szCs w:val="28"/>
        </w:rPr>
        <w:t xml:space="preserve"> </w:t>
      </w:r>
      <w:r w:rsidRPr="00B828D5">
        <w:rPr>
          <w:szCs w:val="28"/>
        </w:rPr>
        <w:t>(морганий) в связи с адаптацией глаза к изображению. Чтобы сохранить природную остроту зрения, программист должен сокращать часы, проведённые за экраном монитора, хотя бы в нерабочее время. Также полезны небольшие перерывы и гимнастика для глаз.</w:t>
      </w:r>
    </w:p>
    <w:p w:rsidR="007D4EB4" w:rsidRDefault="007D4EB4" w:rsidP="00A505BD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На сегодняшний день</w:t>
      </w:r>
      <w:r w:rsidRPr="007D4EB4">
        <w:rPr>
          <w:szCs w:val="28"/>
        </w:rPr>
        <w:t xml:space="preserve"> </w:t>
      </w:r>
      <w:r>
        <w:rPr>
          <w:szCs w:val="28"/>
        </w:rPr>
        <w:t>среди профессиональных заболевани</w:t>
      </w:r>
      <w:r w:rsidR="0041666E">
        <w:rPr>
          <w:szCs w:val="28"/>
        </w:rPr>
        <w:t>й</w:t>
      </w:r>
      <w:r>
        <w:rPr>
          <w:szCs w:val="28"/>
        </w:rPr>
        <w:t xml:space="preserve"> программистов также можно выделить </w:t>
      </w:r>
      <w:r w:rsidRPr="007D4EB4">
        <w:rPr>
          <w:szCs w:val="28"/>
        </w:rPr>
        <w:t>зрительный синдром</w:t>
      </w:r>
      <w:r w:rsidR="004E57EB" w:rsidRPr="004E57EB">
        <w:rPr>
          <w:szCs w:val="28"/>
        </w:rPr>
        <w:t xml:space="preserve"> [8]</w:t>
      </w:r>
      <w:r w:rsidR="00E60C18">
        <w:rPr>
          <w:szCs w:val="28"/>
        </w:rPr>
        <w:t xml:space="preserve">. </w:t>
      </w:r>
      <w:r w:rsidRPr="007D4EB4">
        <w:rPr>
          <w:szCs w:val="28"/>
        </w:rPr>
        <w:t>Длительная концентрация взгляда на зажигающихся и гаснущих экранных пикселях даёт большую мышечную нагрузку на глаз, нежели рассматривание включённой лампы. Результатом перенапряжения могут стать не только проблемы с фокусировкой и затуманиванием зрения, боль в глазных яблоках и мышцах, а также визуальное раздвоение предметов, но и общая усталость организма, сонливость, снижение тонуса и другие неприятности.</w:t>
      </w:r>
      <w:r w:rsidR="00CD4576">
        <w:rPr>
          <w:szCs w:val="28"/>
        </w:rPr>
        <w:t xml:space="preserve"> </w:t>
      </w:r>
    </w:p>
    <w:p w:rsidR="00407C74" w:rsidRDefault="00400268" w:rsidP="00407C74">
      <w:pPr>
        <w:spacing w:after="0" w:line="360" w:lineRule="auto"/>
        <w:ind w:firstLine="708"/>
        <w:jc w:val="both"/>
        <w:rPr>
          <w:szCs w:val="28"/>
        </w:rPr>
      </w:pPr>
      <w:r w:rsidRPr="00B828D5">
        <w:rPr>
          <w:szCs w:val="28"/>
        </w:rPr>
        <w:t>Работа программиста является сидячей и малоподвижной. Следствиями гиподинамии</w:t>
      </w:r>
      <w:r w:rsidR="001A0AD8" w:rsidRPr="001A0AD8">
        <w:rPr>
          <w:szCs w:val="28"/>
        </w:rPr>
        <w:t xml:space="preserve"> [9]</w:t>
      </w:r>
      <w:r w:rsidRPr="00B828D5">
        <w:rPr>
          <w:szCs w:val="28"/>
        </w:rPr>
        <w:t xml:space="preserve"> могут стать излишний вес, сердечнососудистые заболевания, повышенное артериальное давление, атеросклероз.</w:t>
      </w:r>
      <w:r>
        <w:rPr>
          <w:szCs w:val="28"/>
        </w:rPr>
        <w:t xml:space="preserve"> </w:t>
      </w:r>
      <w:r w:rsidRPr="00BF4CA1">
        <w:rPr>
          <w:szCs w:val="28"/>
        </w:rPr>
        <w:t xml:space="preserve">Малоподвижность приводит к заболеваниям опорно-двигательного аппарата, таким как остеохондроз, радикулит, артрит. Застой кровообращения в малом тазу неизбежно ведёт к хроническому простатиту. В целях профилактики этих болезней нужна </w:t>
      </w:r>
      <w:r w:rsidRPr="00BF4CA1">
        <w:rPr>
          <w:szCs w:val="28"/>
        </w:rPr>
        <w:lastRenderedPageBreak/>
        <w:t>организация активного отдыха, занятия спортом, пешие прогулки. Также необходимы определённые разминки в перерывах на работе.</w:t>
      </w:r>
    </w:p>
    <w:p w:rsidR="003D7027" w:rsidRDefault="004F4A64" w:rsidP="00407C74">
      <w:pPr>
        <w:spacing w:after="0" w:line="360" w:lineRule="auto"/>
        <w:ind w:firstLine="708"/>
        <w:jc w:val="both"/>
        <w:rPr>
          <w:szCs w:val="28"/>
        </w:rPr>
      </w:pPr>
      <w:r w:rsidRPr="004F4A64">
        <w:rPr>
          <w:szCs w:val="28"/>
        </w:rPr>
        <w:t xml:space="preserve">Постоянная работа с клавиатурой ведёт к хронической усталости в пальцах, затем это может перерасти в серьёзные заболевания суставов кистей рук. </w:t>
      </w:r>
      <w:r w:rsidR="00547B6D">
        <w:rPr>
          <w:szCs w:val="28"/>
        </w:rPr>
        <w:t>Среди таких заболевани</w:t>
      </w:r>
      <w:r w:rsidR="00460E22">
        <w:rPr>
          <w:szCs w:val="28"/>
        </w:rPr>
        <w:t>й</w:t>
      </w:r>
      <w:r w:rsidR="00547B6D">
        <w:rPr>
          <w:szCs w:val="28"/>
        </w:rPr>
        <w:t xml:space="preserve"> можно выделить туннельный синдром</w:t>
      </w:r>
      <w:r w:rsidR="00460E22">
        <w:rPr>
          <w:szCs w:val="28"/>
        </w:rPr>
        <w:t xml:space="preserve"> </w:t>
      </w:r>
      <w:r w:rsidR="001A0AD8">
        <w:rPr>
          <w:szCs w:val="28"/>
          <w:lang w:val="en-US"/>
        </w:rPr>
        <w:t xml:space="preserve">[10, 11] </w:t>
      </w:r>
      <w:r w:rsidR="00460E22">
        <w:rPr>
          <w:szCs w:val="28"/>
        </w:rPr>
        <w:t>(см. Рисунок 5.2)</w:t>
      </w:r>
      <w:r w:rsidR="00547B6D">
        <w:rPr>
          <w:szCs w:val="28"/>
        </w:rPr>
        <w:t xml:space="preserve">. </w:t>
      </w:r>
      <w:r w:rsidR="00547B6D" w:rsidRPr="00D231C4">
        <w:rPr>
          <w:szCs w:val="28"/>
        </w:rPr>
        <w:t>Для предотвращения возникновения туннельного синдрома, выражающегося в защемлении нерва в кисти и чреватого сильными болями и, при неблагоприятном развитии событий даже необходимостью хирургического вмешательства, следует уделить особое внимание эргономике устройств ввода (мышки, клавиатуры) и компь</w:t>
      </w:r>
      <w:r w:rsidR="00547B6D">
        <w:rPr>
          <w:szCs w:val="28"/>
        </w:rPr>
        <w:t>ютерной мебели (стулу и столу).</w:t>
      </w:r>
      <w:r w:rsidR="00547B6D">
        <w:rPr>
          <w:szCs w:val="28"/>
        </w:rPr>
        <w:t xml:space="preserve"> </w:t>
      </w: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C1EE7C2" wp14:editId="18ADAF28">
            <wp:simplePos x="0" y="0"/>
            <wp:positionH relativeFrom="column">
              <wp:posOffset>1637030</wp:posOffset>
            </wp:positionH>
            <wp:positionV relativeFrom="paragraph">
              <wp:posOffset>72390</wp:posOffset>
            </wp:positionV>
            <wp:extent cx="3125470" cy="2345690"/>
            <wp:effectExtent l="0" t="0" r="0" b="0"/>
            <wp:wrapTight wrapText="bothSides">
              <wp:wrapPolygon edited="0">
                <wp:start x="0" y="0"/>
                <wp:lineTo x="0" y="21401"/>
                <wp:lineTo x="21460" y="21401"/>
                <wp:lineTo x="21460" y="0"/>
                <wp:lineTo x="0" y="0"/>
              </wp:wrapPolygon>
            </wp:wrapTight>
            <wp:docPr id="1" name="Рисунок 1" descr="http://extremallife.ru/wp-content/uploads/2010/10/r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tremallife.ru/wp-content/uploads/2010/10/ruk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407C7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5.2 – Туннельный синдром</w:t>
      </w:r>
    </w:p>
    <w:p w:rsidR="00B828D5" w:rsidRDefault="000A1529" w:rsidP="00A505BD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Кроме того, р</w:t>
      </w:r>
      <w:r w:rsidR="004F4A64" w:rsidRPr="004F4A64">
        <w:rPr>
          <w:szCs w:val="28"/>
        </w:rPr>
        <w:t xml:space="preserve">абота программиста – это источник нервных и психических заболеваний. Потеря важной информации, сбой в работе компьютера все это является стрессовыми ситуациями, которые расшатывают нервную систему, подобно боевым действиям. Нужно отметить, что системное программирование, которое требует постоянных математических </w:t>
      </w:r>
      <w:r w:rsidR="00454F27" w:rsidRPr="004F4A64">
        <w:rPr>
          <w:szCs w:val="28"/>
        </w:rPr>
        <w:t>расчётов</w:t>
      </w:r>
      <w:r w:rsidR="004F4A64" w:rsidRPr="004F4A64">
        <w:rPr>
          <w:szCs w:val="28"/>
        </w:rPr>
        <w:t>, подчас приводит к психическим заболеваниям</w:t>
      </w:r>
      <w:r w:rsidR="00D02C80" w:rsidRPr="00D02C80">
        <w:rPr>
          <w:szCs w:val="28"/>
        </w:rPr>
        <w:t xml:space="preserve"> [12]</w:t>
      </w:r>
      <w:r w:rsidR="004F4A64" w:rsidRPr="004F4A64">
        <w:rPr>
          <w:szCs w:val="28"/>
        </w:rPr>
        <w:t>, лечение, которых осуществляется уже в принудительном порядке.</w:t>
      </w:r>
    </w:p>
    <w:p w:rsidR="00A505BD" w:rsidRPr="00A505BD" w:rsidRDefault="00D950C0" w:rsidP="00D950C0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Поскольку большое количество времени своей жизни программисты проводят на работе за компьютером, то и ответственность за причинённый их здоровью вред падает на плечи работодателей</w:t>
      </w:r>
      <w:r w:rsidR="00E00D23">
        <w:rPr>
          <w:szCs w:val="28"/>
        </w:rPr>
        <w:t xml:space="preserve">. </w:t>
      </w:r>
      <w:r w:rsidR="00A505BD" w:rsidRPr="00A505BD">
        <w:rPr>
          <w:szCs w:val="28"/>
        </w:rPr>
        <w:t xml:space="preserve">Поэтому в первую очередь в интересах работодателя организовать постоянный контроль над здоровьем своих </w:t>
      </w:r>
      <w:r w:rsidR="00A505BD" w:rsidRPr="00A505BD">
        <w:rPr>
          <w:szCs w:val="28"/>
        </w:rPr>
        <w:lastRenderedPageBreak/>
        <w:t>сотрудников. В этих целях необходимо производить постоянный мониторинг состояни</w:t>
      </w:r>
      <w:r>
        <w:rPr>
          <w:szCs w:val="28"/>
        </w:rPr>
        <w:t>я</w:t>
      </w:r>
      <w:r w:rsidR="00A505BD" w:rsidRPr="00A505BD">
        <w:rPr>
          <w:szCs w:val="28"/>
        </w:rPr>
        <w:t xml:space="preserve"> здоровья сотрудников и по возможности с учётом именно тех специфических факторов окружающей среды, с которыми они вынуждены стал</w:t>
      </w:r>
      <w:r>
        <w:rPr>
          <w:szCs w:val="28"/>
        </w:rPr>
        <w:t>киваться в рамках своей работы.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Поскольку за воздействие на здоровье </w:t>
      </w:r>
      <w:r w:rsidR="003C5F12">
        <w:rPr>
          <w:szCs w:val="28"/>
        </w:rPr>
        <w:t>программиста</w:t>
      </w:r>
      <w:r w:rsidRPr="00A505BD">
        <w:rPr>
          <w:szCs w:val="28"/>
        </w:rPr>
        <w:t xml:space="preserve"> на рабочем месте в первую очередь несёт ответственность работодатель, то </w:t>
      </w:r>
      <w:r w:rsidR="00F6634F">
        <w:rPr>
          <w:szCs w:val="28"/>
        </w:rPr>
        <w:t xml:space="preserve">в его обязанности входит </w:t>
      </w:r>
      <w:r w:rsidR="00E00D23">
        <w:rPr>
          <w:szCs w:val="28"/>
        </w:rPr>
        <w:t>организация</w:t>
      </w:r>
      <w:r w:rsidRPr="00A505BD">
        <w:rPr>
          <w:szCs w:val="28"/>
        </w:rPr>
        <w:t xml:space="preserve"> и оплата контроля над поддержанием здоровья работников</w:t>
      </w:r>
      <w:r w:rsidR="00F6634F">
        <w:rPr>
          <w:szCs w:val="28"/>
        </w:rPr>
        <w:t>. Это подтверждается законодательно</w:t>
      </w:r>
      <w:r w:rsidRPr="00A505BD">
        <w:rPr>
          <w:szCs w:val="28"/>
        </w:rPr>
        <w:t xml:space="preserve"> в соответствии со </w:t>
      </w:r>
      <w:r w:rsidR="00E00D23" w:rsidRPr="00A505BD">
        <w:rPr>
          <w:szCs w:val="28"/>
        </w:rPr>
        <w:t>статьёй</w:t>
      </w:r>
      <w:r w:rsidRPr="00A505BD">
        <w:rPr>
          <w:szCs w:val="28"/>
        </w:rPr>
        <w:t xml:space="preserve"> 212 Трудового Кодекса РФ от 30.12.2001 N197-ФЗ (ред. от 22.11.2011, с изм. от 15.12.2011)</w:t>
      </w:r>
      <w:r w:rsidR="006B7378" w:rsidRPr="00B22FC2">
        <w:rPr>
          <w:szCs w:val="28"/>
        </w:rPr>
        <w:t xml:space="preserve"> [1]</w:t>
      </w:r>
      <w:r w:rsidRPr="00A505BD">
        <w:rPr>
          <w:szCs w:val="28"/>
        </w:rPr>
        <w:t xml:space="preserve"> «Обязанности работодателя по обеспечению безопасных условий и охраны труда».</w:t>
      </w:r>
      <w:r w:rsidR="00F6634F">
        <w:rPr>
          <w:szCs w:val="28"/>
        </w:rPr>
        <w:t xml:space="preserve"> </w:t>
      </w:r>
      <w:r w:rsidRPr="00A505BD">
        <w:rPr>
          <w:szCs w:val="28"/>
        </w:rPr>
        <w:t xml:space="preserve">В этой статье </w:t>
      </w:r>
      <w:r w:rsidR="00B828D5">
        <w:rPr>
          <w:szCs w:val="28"/>
        </w:rPr>
        <w:t>установлено</w:t>
      </w:r>
      <w:r w:rsidRPr="00A505BD">
        <w:rPr>
          <w:szCs w:val="28"/>
        </w:rPr>
        <w:t xml:space="preserve"> следующее: </w:t>
      </w:r>
      <w:proofErr w:type="gramStart"/>
      <w:r w:rsidRPr="00A505BD">
        <w:rPr>
          <w:szCs w:val="28"/>
        </w:rPr>
        <w:t xml:space="preserve">«Работодатель обязан обеспечить: в случаях, предусмотренных трудовым законодательством и иными нормативными правовыми актами, содержащими нормы трудового права, организовывать проведение за </w:t>
      </w:r>
      <w:r w:rsidR="00B828D5" w:rsidRPr="00A505BD">
        <w:rPr>
          <w:szCs w:val="28"/>
        </w:rPr>
        <w:t>счёт</w:t>
      </w:r>
      <w:r w:rsidRPr="00A505BD">
        <w:rPr>
          <w:szCs w:val="28"/>
        </w:rPr>
        <w:t xml:space="preserve"> собственных средств обязательных предварительных (при поступлении на работу) и периодических (в течение трудовой деятельности) медицинских осмотров (обследований), обязательных психиатрических освидетельствований работников, внеочередных медицинских осмотров (обследований), обязательных психиатрических освидетельствований работников по их просьбам в соответствии с медицинскими рекомендациями с сохранением</w:t>
      </w:r>
      <w:proofErr w:type="gramEnd"/>
      <w:r w:rsidRPr="00A505BD">
        <w:rPr>
          <w:szCs w:val="28"/>
        </w:rPr>
        <w:t xml:space="preserve"> за ними места работы (должности) и среднего заработка на время прохождения указанных медицинских осмотров (обследований), обязательных психиатрических освидетельствований; недопущение работников к исполнению ими трудовых обязанностей без прохождения обязательных медицинских осмотров (обследований), обязательных психиатрических освидетельствований, а также в случ</w:t>
      </w:r>
      <w:r w:rsidR="00E00D23">
        <w:rPr>
          <w:szCs w:val="28"/>
        </w:rPr>
        <w:t>ае медицинских противопоказаний</w:t>
      </w:r>
      <w:r w:rsidRPr="00A505BD">
        <w:rPr>
          <w:szCs w:val="28"/>
        </w:rPr>
        <w:t xml:space="preserve">». </w:t>
      </w:r>
    </w:p>
    <w:p w:rsidR="00A505BD" w:rsidRPr="00A505BD" w:rsidRDefault="00F6634F" w:rsidP="00A505BD">
      <w:pPr>
        <w:spacing w:after="0" w:line="360" w:lineRule="auto"/>
        <w:ind w:firstLine="708"/>
        <w:jc w:val="both"/>
        <w:rPr>
          <w:szCs w:val="28"/>
        </w:rPr>
      </w:pPr>
      <w:proofErr w:type="gramStart"/>
      <w:r>
        <w:rPr>
          <w:szCs w:val="28"/>
        </w:rPr>
        <w:t>Все р</w:t>
      </w:r>
      <w:r w:rsidR="00A505BD" w:rsidRPr="00A505BD">
        <w:rPr>
          <w:szCs w:val="28"/>
        </w:rPr>
        <w:t>аботники проходят обязательные медицинские осмотры вне зависимости от професси</w:t>
      </w:r>
      <w:r>
        <w:rPr>
          <w:szCs w:val="28"/>
        </w:rPr>
        <w:t>и</w:t>
      </w:r>
      <w:r w:rsidR="00A505BD" w:rsidRPr="00A505BD">
        <w:rPr>
          <w:szCs w:val="28"/>
        </w:rPr>
        <w:t xml:space="preserve"> и должност</w:t>
      </w:r>
      <w:r>
        <w:rPr>
          <w:szCs w:val="28"/>
        </w:rPr>
        <w:t>и</w:t>
      </w:r>
      <w:r w:rsidR="00A505BD" w:rsidRPr="00A505BD">
        <w:rPr>
          <w:szCs w:val="28"/>
        </w:rPr>
        <w:t xml:space="preserve">, а в связи с выполнением работ, выполняемых в условиях воздействия вредных производственных факторов, которые могут повлиять на их здоровье (шум, вибрация, химические вещества, повышенная или пониженная температура, повышенные физические нагрузки, </w:t>
      </w:r>
      <w:r w:rsidR="00A505BD" w:rsidRPr="00A505BD">
        <w:rPr>
          <w:szCs w:val="28"/>
        </w:rPr>
        <w:lastRenderedPageBreak/>
        <w:t>недостаточная освещённость и т.д.) или специальных работ, связанных с источниками опасности (работы на высоте, в электроустановках, управление</w:t>
      </w:r>
      <w:proofErr w:type="gramEnd"/>
      <w:r w:rsidR="00A505BD" w:rsidRPr="00A505BD">
        <w:rPr>
          <w:szCs w:val="28"/>
        </w:rPr>
        <w:t xml:space="preserve"> </w:t>
      </w:r>
      <w:proofErr w:type="gramStart"/>
      <w:r w:rsidR="00A505BD" w:rsidRPr="00A505BD">
        <w:rPr>
          <w:szCs w:val="28"/>
        </w:rPr>
        <w:t>транспортом</w:t>
      </w:r>
      <w:proofErr w:type="gramEnd"/>
      <w:r w:rsidR="00A505BD" w:rsidRPr="00A505BD">
        <w:rPr>
          <w:szCs w:val="28"/>
        </w:rPr>
        <w:t xml:space="preserve"> и пр.).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>Оценка условий труда по степени воздействия вредных и опасных факторов и необходимость прохождения осмотров и других мероприятий определяются при аттестации рабочих мест один раз в пять лет, если ничего не изменяется.</w:t>
      </w:r>
    </w:p>
    <w:p w:rsidR="003329A8" w:rsidRDefault="00A505BD" w:rsidP="00E00D23">
      <w:pPr>
        <w:spacing w:after="0" w:line="360" w:lineRule="auto"/>
        <w:ind w:firstLine="708"/>
        <w:jc w:val="both"/>
        <w:rPr>
          <w:szCs w:val="28"/>
        </w:rPr>
      </w:pPr>
      <w:proofErr w:type="gramStart"/>
      <w:r w:rsidRPr="00A505BD">
        <w:rPr>
          <w:szCs w:val="28"/>
        </w:rPr>
        <w:t xml:space="preserve">Перечни вредных и опасных факторов, а так же порядок проведения медицинских осмотров описан в Приказе Министерства Здравоохранения и Социального Развития Российской Федерации от </w:t>
      </w:r>
      <w:r w:rsidR="00647458" w:rsidRPr="00647458">
        <w:rPr>
          <w:szCs w:val="28"/>
        </w:rPr>
        <w:t>26</w:t>
      </w:r>
      <w:r w:rsidRPr="00A505BD">
        <w:rPr>
          <w:szCs w:val="28"/>
        </w:rPr>
        <w:t xml:space="preserve"> апреля 2011 г №302н</w:t>
      </w:r>
      <w:r w:rsidR="00647458" w:rsidRPr="00647458">
        <w:rPr>
          <w:szCs w:val="28"/>
        </w:rPr>
        <w:t xml:space="preserve"> [2]</w:t>
      </w:r>
      <w:r w:rsidRPr="00A505BD">
        <w:rPr>
          <w:szCs w:val="28"/>
        </w:rPr>
        <w:t xml:space="preserve">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</w:t>
      </w:r>
      <w:proofErr w:type="gramEnd"/>
      <w:r w:rsidRPr="00A505BD">
        <w:rPr>
          <w:szCs w:val="28"/>
        </w:rPr>
        <w:t xml:space="preserve"> (</w:t>
      </w:r>
      <w:proofErr w:type="gramStart"/>
      <w:r w:rsidRPr="00A505BD">
        <w:rPr>
          <w:szCs w:val="28"/>
        </w:rPr>
        <w:t>обследовании</w:t>
      </w:r>
      <w:proofErr w:type="gramEnd"/>
      <w:r w:rsidRPr="00A505BD">
        <w:rPr>
          <w:szCs w:val="28"/>
        </w:rPr>
        <w:t xml:space="preserve">) работников, занятых на тяжёлых работах и на работах, связанных с вредными и (или) опасными условиями труда». Данный приказ вступил в законную силу с 1 января 2012г. и </w:t>
      </w:r>
      <w:r w:rsidRPr="00A505BD">
        <w:rPr>
          <w:szCs w:val="28"/>
        </w:rPr>
        <w:tab/>
        <w:t xml:space="preserve">с принятием этого приказа признаются устаревшими все прочие приказы, качающиеся проведения медицинских осмотров, а именно: </w:t>
      </w:r>
      <w:proofErr w:type="gramStart"/>
      <w:r w:rsidRPr="00A505BD">
        <w:rPr>
          <w:szCs w:val="28"/>
        </w:rPr>
        <w:t>Приказ Министерства здравоохранения и медицинской промышленности Российской Федерации от 14 марта 1996 г. N 90</w:t>
      </w:r>
      <w:r w:rsidR="00B22FC2" w:rsidRPr="00B22FC2">
        <w:rPr>
          <w:szCs w:val="28"/>
        </w:rPr>
        <w:t xml:space="preserve"> [13]</w:t>
      </w:r>
      <w:r w:rsidRPr="00A505BD">
        <w:rPr>
          <w:szCs w:val="28"/>
        </w:rPr>
        <w:t xml:space="preserve"> "О порядке проведения предварительных и периодических медицинских осмотров работников и медицинских регламентах допуска к профессии", Приказ Министерства здравоохранения и социального развития Российской Федерации от 16 августа 2004 г. N 83 "Об утверждении перечней вредных и (или) опасных производственных факторов и работ, при выполнении которых</w:t>
      </w:r>
      <w:proofErr w:type="gramEnd"/>
      <w:r w:rsidRPr="00A505BD">
        <w:rPr>
          <w:szCs w:val="28"/>
        </w:rPr>
        <w:t xml:space="preserve"> </w:t>
      </w:r>
      <w:proofErr w:type="gramStart"/>
      <w:r w:rsidRPr="00A505BD">
        <w:rPr>
          <w:szCs w:val="28"/>
        </w:rPr>
        <w:t xml:space="preserve">проводятся предварительные и периодические медицинские осмотры (обследования), и порядка проведения этих осмотров (обследований)", Приказ Министерства здравоохранения и социального развития Российской Федерации от 16 мая 2005 г. N 338 </w:t>
      </w:r>
      <w:r w:rsidR="00B22FC2" w:rsidRPr="00B22FC2">
        <w:rPr>
          <w:szCs w:val="28"/>
        </w:rPr>
        <w:t xml:space="preserve">[14] </w:t>
      </w:r>
      <w:r w:rsidRPr="00A505BD">
        <w:rPr>
          <w:szCs w:val="28"/>
        </w:rPr>
        <w:t xml:space="preserve">"О внесении изменений в приложение N 2 к Приказу </w:t>
      </w:r>
      <w:proofErr w:type="spellStart"/>
      <w:r w:rsidRPr="00A505BD">
        <w:rPr>
          <w:szCs w:val="28"/>
        </w:rPr>
        <w:t>Минздравсоцразвития</w:t>
      </w:r>
      <w:proofErr w:type="spellEnd"/>
      <w:r w:rsidRPr="00A505BD">
        <w:rPr>
          <w:szCs w:val="28"/>
        </w:rPr>
        <w:t xml:space="preserve"> России от 16 августа 2004 г. N 83 "Об утверждении перечней вредных и (или) опасных производственных факторов и работ, при </w:t>
      </w:r>
      <w:r w:rsidRPr="00A505BD">
        <w:rPr>
          <w:szCs w:val="28"/>
        </w:rPr>
        <w:lastRenderedPageBreak/>
        <w:t>выполнении</w:t>
      </w:r>
      <w:proofErr w:type="gramEnd"/>
      <w:r w:rsidRPr="00A505BD">
        <w:rPr>
          <w:szCs w:val="28"/>
        </w:rPr>
        <w:t xml:space="preserve"> </w:t>
      </w:r>
      <w:proofErr w:type="gramStart"/>
      <w:r w:rsidRPr="00A505BD">
        <w:rPr>
          <w:szCs w:val="28"/>
        </w:rPr>
        <w:t>которых проводятся предварительные и периодические медицинские осмотры (обследования), и порядка проведения этих осмотров (обследований)", а также не применяются подпункты 11, 12 (за исключением подпунктов 12.2, 12.11, 12.12), 13 приложения N 2 к Приказу Министерства здравоохранения СССР от 29 сентября 1989 г. N 555</w:t>
      </w:r>
      <w:r w:rsidR="00B22FC2" w:rsidRPr="00B22FC2">
        <w:rPr>
          <w:szCs w:val="28"/>
        </w:rPr>
        <w:t xml:space="preserve"> [15]</w:t>
      </w:r>
      <w:r w:rsidRPr="00A505BD">
        <w:rPr>
          <w:szCs w:val="28"/>
        </w:rPr>
        <w:t xml:space="preserve"> "О совершенствовании системы медицинских осмотров трудящихся и водителей индивидуальных транспортных средств". </w:t>
      </w:r>
      <w:proofErr w:type="gramEnd"/>
    </w:p>
    <w:p w:rsidR="00E00D23" w:rsidRDefault="00A505BD" w:rsidP="003329A8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В соответствии с приложениями к новому приказу, можно установить каких врачей необходимо посетить </w:t>
      </w:r>
      <w:r w:rsidR="00BF736D">
        <w:rPr>
          <w:szCs w:val="28"/>
        </w:rPr>
        <w:t>работнику</w:t>
      </w:r>
      <w:r w:rsidRPr="00A505BD">
        <w:rPr>
          <w:szCs w:val="28"/>
        </w:rPr>
        <w:t xml:space="preserve"> в соответствии с его условиями труда на рабочем месте.</w:t>
      </w:r>
      <w:r w:rsidR="003329A8">
        <w:rPr>
          <w:szCs w:val="28"/>
        </w:rPr>
        <w:t xml:space="preserve"> А так же оговаривается, что кроме всего прочего п</w:t>
      </w:r>
      <w:r w:rsidR="00E00D23" w:rsidRPr="00E00D23">
        <w:rPr>
          <w:szCs w:val="28"/>
        </w:rPr>
        <w:t xml:space="preserve">ри проведении предварительных и периодических медицинских осмотров всем обследуемым в обязательном порядке </w:t>
      </w:r>
      <w:r w:rsidR="003329A8">
        <w:rPr>
          <w:szCs w:val="28"/>
        </w:rPr>
        <w:t xml:space="preserve">необходимо сдать различные анализы, среди которых, например, клинический анализ крови, </w:t>
      </w:r>
      <w:r w:rsidR="00E00D23" w:rsidRPr="00E00D23">
        <w:rPr>
          <w:szCs w:val="28"/>
        </w:rPr>
        <w:t>электрокардиография</w:t>
      </w:r>
      <w:r w:rsidR="003329A8">
        <w:rPr>
          <w:szCs w:val="28"/>
        </w:rPr>
        <w:t xml:space="preserve">, </w:t>
      </w:r>
      <w:r w:rsidR="00E00D23" w:rsidRPr="00E00D23">
        <w:rPr>
          <w:szCs w:val="28"/>
        </w:rPr>
        <w:t>цифровая флюорография</w:t>
      </w:r>
      <w:r w:rsidR="003329A8">
        <w:rPr>
          <w:szCs w:val="28"/>
        </w:rPr>
        <w:t xml:space="preserve"> и многие другие</w:t>
      </w:r>
      <w:r w:rsidR="00047B6B">
        <w:rPr>
          <w:szCs w:val="28"/>
        </w:rPr>
        <w:t xml:space="preserve">. Все </w:t>
      </w:r>
      <w:r w:rsidR="00E00D23" w:rsidRPr="00E00D23">
        <w:rPr>
          <w:szCs w:val="28"/>
        </w:rPr>
        <w:t xml:space="preserve">женщины </w:t>
      </w:r>
      <w:r w:rsidR="00047B6B">
        <w:rPr>
          <w:szCs w:val="28"/>
        </w:rPr>
        <w:t>обязательно</w:t>
      </w:r>
      <w:r w:rsidR="00047B6B" w:rsidRPr="00E00D23">
        <w:rPr>
          <w:szCs w:val="28"/>
        </w:rPr>
        <w:t xml:space="preserve"> </w:t>
      </w:r>
      <w:r w:rsidR="00E00D23" w:rsidRPr="00E00D23">
        <w:rPr>
          <w:szCs w:val="28"/>
        </w:rPr>
        <w:t xml:space="preserve">осматриваются акушером-гинекологом с проведением </w:t>
      </w:r>
      <w:r w:rsidR="003329A8">
        <w:rPr>
          <w:szCs w:val="28"/>
        </w:rPr>
        <w:t xml:space="preserve">нескольких видов </w:t>
      </w:r>
      <w:r w:rsidR="00E00D23" w:rsidRPr="00E00D23">
        <w:rPr>
          <w:szCs w:val="28"/>
        </w:rPr>
        <w:t>исследовани</w:t>
      </w:r>
      <w:r w:rsidR="003329A8">
        <w:rPr>
          <w:szCs w:val="28"/>
        </w:rPr>
        <w:t>и</w:t>
      </w:r>
      <w:r w:rsidR="00E00D23" w:rsidRPr="00E00D23">
        <w:rPr>
          <w:szCs w:val="28"/>
        </w:rPr>
        <w:t xml:space="preserve"> не реже 1 раза в год</w:t>
      </w:r>
      <w:r w:rsidR="003329A8">
        <w:rPr>
          <w:szCs w:val="28"/>
        </w:rPr>
        <w:t xml:space="preserve">, а </w:t>
      </w:r>
      <w:r w:rsidR="00E00D23" w:rsidRPr="00E00D23">
        <w:rPr>
          <w:szCs w:val="28"/>
        </w:rPr>
        <w:t xml:space="preserve"> женщины в возрасте старше 40 лет проходят 1 раз в 2 года маммографию или УЗИ молочных </w:t>
      </w:r>
      <w:r w:rsidR="00047B6B" w:rsidRPr="00E00D23">
        <w:rPr>
          <w:szCs w:val="28"/>
        </w:rPr>
        <w:t>желёз</w:t>
      </w:r>
      <w:r w:rsidR="00E00D23" w:rsidRPr="00E00D23">
        <w:rPr>
          <w:szCs w:val="28"/>
        </w:rPr>
        <w:t>.</w:t>
      </w:r>
      <w:r w:rsidR="003329A8">
        <w:rPr>
          <w:szCs w:val="28"/>
        </w:rPr>
        <w:t xml:space="preserve"> Кроме того, у</w:t>
      </w:r>
      <w:r w:rsidR="003329A8" w:rsidRPr="003329A8">
        <w:rPr>
          <w:szCs w:val="28"/>
        </w:rPr>
        <w:t>частие врача-терапевта, врача-психиатра и врача-нарколога при прохождении предварительного и периодического медицинского осмотра является обязательным для всех категорий обследуемых.</w:t>
      </w:r>
      <w:r w:rsidR="003329A8">
        <w:rPr>
          <w:szCs w:val="28"/>
        </w:rPr>
        <w:t xml:space="preserve"> По указанию врача могут</w:t>
      </w:r>
      <w:r w:rsidR="000239A1">
        <w:rPr>
          <w:szCs w:val="28"/>
        </w:rPr>
        <w:t xml:space="preserve"> быть</w:t>
      </w:r>
      <w:r w:rsidR="003329A8">
        <w:rPr>
          <w:szCs w:val="28"/>
        </w:rPr>
        <w:t xml:space="preserve"> назначены посещения других врачей и сдача других</w:t>
      </w:r>
      <w:r w:rsidR="000239A1">
        <w:rPr>
          <w:szCs w:val="28"/>
        </w:rPr>
        <w:t xml:space="preserve"> дополнительных</w:t>
      </w:r>
      <w:r w:rsidR="003329A8">
        <w:rPr>
          <w:szCs w:val="28"/>
        </w:rPr>
        <w:t xml:space="preserve"> анализов. </w:t>
      </w:r>
      <w:r w:rsidR="003329A8" w:rsidRPr="003329A8">
        <w:rPr>
          <w:szCs w:val="28"/>
        </w:rPr>
        <w:t>Ответственность за качество проведения предварительных и периодических осмотров работников</w:t>
      </w:r>
      <w:r w:rsidR="000239A1">
        <w:rPr>
          <w:szCs w:val="28"/>
        </w:rPr>
        <w:t xml:space="preserve"> полностью</w:t>
      </w:r>
      <w:r w:rsidR="003329A8" w:rsidRPr="003329A8">
        <w:rPr>
          <w:szCs w:val="28"/>
        </w:rPr>
        <w:t xml:space="preserve"> возлагается на медицинскую организацию.</w:t>
      </w:r>
    </w:p>
    <w:p w:rsidR="00D622B4" w:rsidRDefault="00A14357" w:rsidP="00D622B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Развитие у программи</w:t>
      </w:r>
      <w:r w:rsidR="00B179B4">
        <w:rPr>
          <w:szCs w:val="28"/>
        </w:rPr>
        <w:t>ста профессиональных заболеваний</w:t>
      </w:r>
      <w:r>
        <w:rPr>
          <w:szCs w:val="28"/>
        </w:rPr>
        <w:t xml:space="preserve"> под воздействием вредных условий </w:t>
      </w:r>
      <w:r w:rsidR="00B179B4">
        <w:rPr>
          <w:szCs w:val="28"/>
        </w:rPr>
        <w:t>труда,</w:t>
      </w:r>
      <w:r>
        <w:rPr>
          <w:szCs w:val="28"/>
        </w:rPr>
        <w:t xml:space="preserve"> </w:t>
      </w:r>
      <w:r w:rsidR="00B179B4">
        <w:rPr>
          <w:szCs w:val="28"/>
        </w:rPr>
        <w:t>несомненно,</w:t>
      </w:r>
      <w:r>
        <w:rPr>
          <w:szCs w:val="28"/>
        </w:rPr>
        <w:t xml:space="preserve"> влияет на его производительность не лучшим образом. </w:t>
      </w:r>
      <w:proofErr w:type="gramStart"/>
      <w:r>
        <w:rPr>
          <w:szCs w:val="28"/>
        </w:rPr>
        <w:t xml:space="preserve">Отсюда можно сделать вывод о том, </w:t>
      </w:r>
      <w:r w:rsidR="00B179B4">
        <w:rPr>
          <w:szCs w:val="28"/>
        </w:rPr>
        <w:t>что,</w:t>
      </w:r>
      <w:r>
        <w:rPr>
          <w:szCs w:val="28"/>
        </w:rPr>
        <w:t xml:space="preserve"> несмотря на то, что р</w:t>
      </w:r>
      <w:r w:rsidR="00D622B4" w:rsidRPr="00F40B59">
        <w:rPr>
          <w:szCs w:val="28"/>
        </w:rPr>
        <w:t xml:space="preserve">абота программиста </w:t>
      </w:r>
      <w:r w:rsidR="00D622B4">
        <w:rPr>
          <w:szCs w:val="28"/>
        </w:rPr>
        <w:t>является очень опасной для здоровья</w:t>
      </w:r>
      <w:r w:rsidR="00D622B4" w:rsidRPr="00F40B59">
        <w:rPr>
          <w:szCs w:val="28"/>
        </w:rPr>
        <w:t>, правильная оценка угроз</w:t>
      </w:r>
      <w:r w:rsidR="00D622B4">
        <w:rPr>
          <w:szCs w:val="28"/>
        </w:rPr>
        <w:t xml:space="preserve">, </w:t>
      </w:r>
      <w:r w:rsidR="00AD30E3">
        <w:rPr>
          <w:szCs w:val="28"/>
        </w:rPr>
        <w:t xml:space="preserve">обязательное </w:t>
      </w:r>
      <w:r w:rsidR="00D622B4">
        <w:rPr>
          <w:szCs w:val="28"/>
        </w:rPr>
        <w:t xml:space="preserve">проведение </w:t>
      </w:r>
      <w:r w:rsidR="00AD30E3">
        <w:rPr>
          <w:szCs w:val="28"/>
        </w:rPr>
        <w:t xml:space="preserve">регулярных </w:t>
      </w:r>
      <w:r w:rsidR="00D622B4">
        <w:rPr>
          <w:szCs w:val="28"/>
        </w:rPr>
        <w:t>профилактических медицинских осмотров, а также</w:t>
      </w:r>
      <w:r w:rsidR="00D622B4" w:rsidRPr="00F40B59">
        <w:rPr>
          <w:szCs w:val="28"/>
        </w:rPr>
        <w:t xml:space="preserve"> здоровый образ жизни </w:t>
      </w:r>
      <w:r w:rsidR="00AD30E3">
        <w:rPr>
          <w:szCs w:val="28"/>
        </w:rPr>
        <w:t xml:space="preserve">в комплексе со здоровым питанием помогут сохранить здоровье </w:t>
      </w:r>
      <w:r>
        <w:rPr>
          <w:szCs w:val="28"/>
        </w:rPr>
        <w:t xml:space="preserve">программистов </w:t>
      </w:r>
      <w:r w:rsidR="00AD30E3">
        <w:rPr>
          <w:szCs w:val="28"/>
        </w:rPr>
        <w:t xml:space="preserve">на высоком уровне и </w:t>
      </w:r>
      <w:r>
        <w:rPr>
          <w:szCs w:val="28"/>
        </w:rPr>
        <w:t>тем самым положительным образом сказаться на их производительности</w:t>
      </w:r>
      <w:r w:rsidR="00D622B4" w:rsidRPr="00F40B59">
        <w:rPr>
          <w:szCs w:val="28"/>
        </w:rPr>
        <w:t>.</w:t>
      </w:r>
      <w:proofErr w:type="gramEnd"/>
    </w:p>
    <w:p w:rsidR="002A177E" w:rsidRDefault="002A177E" w:rsidP="002A177E">
      <w:pPr>
        <w:pStyle w:val="2"/>
      </w:pPr>
      <w:r>
        <w:lastRenderedPageBreak/>
        <w:t>5.3 Выводы</w:t>
      </w:r>
    </w:p>
    <w:p w:rsidR="005917D6" w:rsidRDefault="005917D6" w:rsidP="00056FF9">
      <w:pPr>
        <w:spacing w:before="240" w:after="0" w:line="360" w:lineRule="auto"/>
        <w:ind w:firstLine="708"/>
        <w:jc w:val="both"/>
      </w:pPr>
      <w:r w:rsidRPr="00E23D6D">
        <w:t>После всего выше сказанного можно сделать выводы</w:t>
      </w:r>
      <w:r>
        <w:t>:</w:t>
      </w:r>
    </w:p>
    <w:p w:rsidR="00F62DD0" w:rsidRPr="001135B8" w:rsidRDefault="00F62DD0" w:rsidP="00F62DD0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регулярное проведение </w:t>
      </w:r>
      <w:r w:rsidR="00D339A0">
        <w:t xml:space="preserve">профилактических </w:t>
      </w:r>
      <w:r>
        <w:t xml:space="preserve">медицинских осмотров позволит контролировать состояние здоровья </w:t>
      </w:r>
      <w:r w:rsidR="00AF6A38">
        <w:t>программистов</w:t>
      </w:r>
      <w:r>
        <w:t xml:space="preserve"> и тем самым предупреждать развитие у них профессиональных заболеваний</w:t>
      </w:r>
      <w:r w:rsidRPr="001135B8">
        <w:t>;</w:t>
      </w:r>
    </w:p>
    <w:p w:rsidR="00515550" w:rsidRDefault="00056FF9" w:rsidP="00F62DD0">
      <w:pPr>
        <w:pStyle w:val="a3"/>
        <w:numPr>
          <w:ilvl w:val="0"/>
          <w:numId w:val="6"/>
        </w:numPr>
        <w:spacing w:before="240" w:after="0" w:line="360" w:lineRule="auto"/>
        <w:jc w:val="both"/>
      </w:pPr>
      <w:r>
        <w:t>периодическ</w:t>
      </w:r>
      <w:r w:rsidR="00C966C2">
        <w:t>ая</w:t>
      </w:r>
      <w:r>
        <w:t xml:space="preserve"> и качественн</w:t>
      </w:r>
      <w:r w:rsidR="00C966C2">
        <w:t>ая</w:t>
      </w:r>
      <w:r>
        <w:t xml:space="preserve"> </w:t>
      </w:r>
      <w:r w:rsidR="00C966C2">
        <w:t>аттестация</w:t>
      </w:r>
      <w:r>
        <w:t xml:space="preserve"> рабочего места поможет выявлять и устранять вредные условия труда</w:t>
      </w:r>
      <w:r w:rsidR="00AF6A38">
        <w:t xml:space="preserve"> на рабочем месте</w:t>
      </w:r>
      <w:r>
        <w:t xml:space="preserve">, </w:t>
      </w:r>
      <w:proofErr w:type="gramStart"/>
      <w:r>
        <w:t>а</w:t>
      </w:r>
      <w:proofErr w:type="gramEnd"/>
      <w:r>
        <w:t xml:space="preserve"> следовательно, и минимизировать нахождени</w:t>
      </w:r>
      <w:r w:rsidR="00AF6A38">
        <w:t>е</w:t>
      </w:r>
      <w:r>
        <w:t xml:space="preserve"> </w:t>
      </w:r>
      <w:r w:rsidR="00AF6A38">
        <w:t>программиста</w:t>
      </w:r>
      <w:r>
        <w:t xml:space="preserve"> </w:t>
      </w:r>
      <w:r w:rsidR="00CE4297">
        <w:t>под влиянием вредных факторов</w:t>
      </w:r>
      <w:r w:rsidR="007958E8">
        <w:t>.</w:t>
      </w:r>
    </w:p>
    <w:p w:rsidR="00515550" w:rsidRDefault="00515550" w:rsidP="00515550">
      <w:r>
        <w:br w:type="page"/>
      </w:r>
    </w:p>
    <w:p w:rsidR="00515550" w:rsidRPr="00483E9D" w:rsidRDefault="00515550" w:rsidP="00515550">
      <w:pPr>
        <w:pStyle w:val="1"/>
        <w:jc w:val="center"/>
      </w:pPr>
      <w:bookmarkStart w:id="0" w:name="_Toc323984732"/>
      <w:r>
        <w:lastRenderedPageBreak/>
        <w:t>Список использованных источников</w:t>
      </w:r>
      <w:bookmarkEnd w:id="0"/>
    </w:p>
    <w:p w:rsidR="002A177E" w:rsidRPr="00464573" w:rsidRDefault="00464573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t>Трудово</w:t>
      </w:r>
      <w:r w:rsidR="00746E78">
        <w:t>й</w:t>
      </w:r>
      <w:r>
        <w:t xml:space="preserve"> кодекс РФ</w:t>
      </w:r>
      <w:r w:rsidR="000659A9" w:rsidRPr="000659A9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1" w:history="1">
        <w:r w:rsidR="00746E78">
          <w:rPr>
            <w:rStyle w:val="af"/>
          </w:rPr>
          <w:t>http://kzotrf.ru/</w:t>
        </w:r>
      </w:hyperlink>
    </w:p>
    <w:p w:rsidR="00464573" w:rsidRPr="000659A9" w:rsidRDefault="00464573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t>Приказ Министерства здравоохранения и социальн</w:t>
      </w:r>
      <w:r w:rsidR="008A6E34">
        <w:t xml:space="preserve">ого развития РФ от 26.04.2011г. </w:t>
      </w:r>
      <w:r>
        <w:t>№342н</w:t>
      </w:r>
      <w:r w:rsidR="008A6E34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746E78">
        <w:t xml:space="preserve"> </w:t>
      </w:r>
      <w:hyperlink r:id="rId12" w:history="1">
        <w:r w:rsidR="00746E78">
          <w:rPr>
            <w:rStyle w:val="af"/>
          </w:rPr>
          <w:t>http://www.consultant.ru/online/base/?req=doc;base=LAW;n=113977</w:t>
        </w:r>
      </w:hyperlink>
    </w:p>
    <w:p w:rsidR="000659A9" w:rsidRPr="000659A9" w:rsidRDefault="000659A9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t>Руководств</w:t>
      </w:r>
      <w:r w:rsidR="008A6E34">
        <w:t xml:space="preserve">о </w:t>
      </w:r>
      <w:proofErr w:type="gramStart"/>
      <w:r w:rsidRPr="00087385">
        <w:t>Р</w:t>
      </w:r>
      <w:proofErr w:type="gramEnd"/>
      <w:r w:rsidRPr="00087385">
        <w:t xml:space="preserve"> 2.2.2006-05</w:t>
      </w:r>
      <w:r w:rsidR="00746E78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3" w:history="1">
        <w:r w:rsidR="00746E78">
          <w:rPr>
            <w:rStyle w:val="af"/>
          </w:rPr>
          <w:t>http://www.consultant.ru/online/base/?req=doc;base=LAW;n=85537</w:t>
        </w:r>
      </w:hyperlink>
    </w:p>
    <w:p w:rsidR="000659A9" w:rsidRPr="000659A9" w:rsidRDefault="000659A9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087385">
        <w:t>СН 2.2.4_2.1.8.562–96</w:t>
      </w:r>
      <w:r w:rsidR="00746E78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4" w:history="1">
        <w:r w:rsidR="00746E78">
          <w:rPr>
            <w:rStyle w:val="af"/>
          </w:rPr>
          <w:t>http://www.consultant.ru/online/base/?req=doc;base=LAW;n=103805</w:t>
        </w:r>
      </w:hyperlink>
    </w:p>
    <w:p w:rsidR="000659A9" w:rsidRPr="000659A9" w:rsidRDefault="000659A9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087385">
        <w:t>СанПиН 2.2.2/2.4.1340-03</w:t>
      </w:r>
      <w:r w:rsidR="00746E78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5" w:history="1">
        <w:r w:rsidR="00746E78">
          <w:rPr>
            <w:rStyle w:val="af"/>
          </w:rPr>
          <w:t>http://www.consultant.ru/online/base/?req=doc;base=LAW;n=106022</w:t>
        </w:r>
      </w:hyperlink>
    </w:p>
    <w:p w:rsidR="000659A9" w:rsidRPr="004E57EB" w:rsidRDefault="00746E78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rPr>
          <w:color w:val="000000"/>
        </w:rPr>
        <w:t xml:space="preserve">Малкина Е.М. </w:t>
      </w:r>
      <w:proofErr w:type="spellStart"/>
      <w:r>
        <w:rPr>
          <w:color w:val="000000"/>
        </w:rPr>
        <w:t>Расчет</w:t>
      </w:r>
      <w:proofErr w:type="spellEnd"/>
      <w:r>
        <w:rPr>
          <w:color w:val="000000"/>
        </w:rPr>
        <w:t xml:space="preserve"> искусственного освещения в производственных помещениях. </w:t>
      </w:r>
      <w:proofErr w:type="spellStart"/>
      <w:r>
        <w:rPr>
          <w:color w:val="000000"/>
        </w:rPr>
        <w:t>АлтГТУ</w:t>
      </w:r>
      <w:proofErr w:type="spellEnd"/>
      <w:r>
        <w:rPr>
          <w:color w:val="000000"/>
        </w:rPr>
        <w:t>. Барнаул: Б.И., 1982. - 47 с.</w:t>
      </w:r>
    </w:p>
    <w:p w:rsidR="004E57EB" w:rsidRPr="004E57EB" w:rsidRDefault="004E57EB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540D86">
        <w:t>СНиП 23-05-95*</w:t>
      </w:r>
      <w:r w:rsidR="0092307F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6" w:history="1">
        <w:r w:rsidR="0092307F">
          <w:rPr>
            <w:rStyle w:val="af"/>
          </w:rPr>
          <w:t>http://www.consultant.ru/online/base/?req=doc;base=STR;n=13780</w:t>
        </w:r>
      </w:hyperlink>
    </w:p>
    <w:p w:rsidR="004E57EB" w:rsidRPr="004E57EB" w:rsidRDefault="004E57EB" w:rsidP="004E57EB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4E57EB">
        <w:t xml:space="preserve">Компьютерный зрительный синдром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7" w:history="1">
        <w:r>
          <w:rPr>
            <w:rStyle w:val="af"/>
          </w:rPr>
          <w:t>http://ophthalmology.popmed.ru/oculardisease/CVS/</w:t>
        </w:r>
      </w:hyperlink>
    </w:p>
    <w:p w:rsidR="004E57EB" w:rsidRPr="00970D68" w:rsidRDefault="001A0AD8" w:rsidP="001A0AD8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1A0AD8">
        <w:t xml:space="preserve">Гиподинамия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8" w:history="1">
        <w:r w:rsidR="0070506F">
          <w:rPr>
            <w:rStyle w:val="af"/>
          </w:rPr>
          <w:t>http://en.wikipedia.org/wiki/Sedentary_lifestyle</w:t>
        </w:r>
      </w:hyperlink>
    </w:p>
    <w:p w:rsidR="00970D68" w:rsidRPr="008A6E34" w:rsidRDefault="00F31596" w:rsidP="00970D68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t xml:space="preserve"> </w:t>
      </w:r>
      <w:r w:rsidR="00970D68" w:rsidRPr="00970D68">
        <w:t xml:space="preserve">Синдром запястного канала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9" w:history="1">
        <w:r w:rsidR="0070506F">
          <w:rPr>
            <w:rStyle w:val="af"/>
          </w:rPr>
          <w:t>http://en.wikipedia.org/wiki/Carpal_tunnel_syndrome</w:t>
        </w:r>
      </w:hyperlink>
    </w:p>
    <w:p w:rsidR="00970D68" w:rsidRPr="00D02C80" w:rsidRDefault="00970D68" w:rsidP="00970D68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8A6E34">
        <w:t xml:space="preserve"> </w:t>
      </w:r>
      <w:r w:rsidRPr="00970D68">
        <w:t xml:space="preserve">Туннельные синдромы руки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0" w:history="1">
        <w:r>
          <w:rPr>
            <w:rStyle w:val="af"/>
          </w:rPr>
          <w:t>http://www.axisclinic.ru/disease/tunnel/</w:t>
        </w:r>
      </w:hyperlink>
    </w:p>
    <w:p w:rsidR="00D02C80" w:rsidRPr="00B22FC2" w:rsidRDefault="00F31596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t xml:space="preserve"> </w:t>
      </w:r>
      <w:r w:rsidR="00D02C80" w:rsidRPr="00D02C80">
        <w:t xml:space="preserve">Невроз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1" w:history="1">
        <w:r w:rsidR="0070506F">
          <w:rPr>
            <w:rStyle w:val="af"/>
          </w:rPr>
          <w:t>http://en.wikipedia.org/wiki/Neurosis</w:t>
        </w:r>
      </w:hyperlink>
    </w:p>
    <w:p w:rsidR="00B22FC2" w:rsidRPr="00B22FC2" w:rsidRDefault="00F31596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rPr>
          <w:szCs w:val="28"/>
        </w:rPr>
        <w:t xml:space="preserve"> </w:t>
      </w:r>
      <w:r w:rsidR="00B22FC2" w:rsidRPr="00A505BD">
        <w:rPr>
          <w:szCs w:val="28"/>
        </w:rPr>
        <w:t>Приказ Министерства здравоохранения и медицинской промышленности Российской Федерации от 14 марта 1996 г. N 90</w:t>
      </w:r>
      <w:r w:rsidR="0092307F">
        <w:rPr>
          <w:szCs w:val="28"/>
        </w:rPr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2" w:history="1">
        <w:r w:rsidR="0092307F">
          <w:rPr>
            <w:rStyle w:val="af"/>
          </w:rPr>
          <w:t>http://www.consultant.ru/online/base/?req=doc;base=LAW;n=30618</w:t>
        </w:r>
      </w:hyperlink>
    </w:p>
    <w:p w:rsidR="00B22FC2" w:rsidRPr="00B22FC2" w:rsidRDefault="00F31596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rPr>
          <w:szCs w:val="28"/>
        </w:rPr>
        <w:lastRenderedPageBreak/>
        <w:t xml:space="preserve"> </w:t>
      </w:r>
      <w:bookmarkStart w:id="1" w:name="_GoBack"/>
      <w:bookmarkEnd w:id="1"/>
      <w:r w:rsidR="00B22FC2" w:rsidRPr="00A505BD">
        <w:rPr>
          <w:szCs w:val="28"/>
        </w:rPr>
        <w:t>Приказ Министерства здравоохранения и социального развития Российской Федерации от 16 мая 2005 г. N 338</w:t>
      </w:r>
      <w:r w:rsidR="0092307F">
        <w:rPr>
          <w:szCs w:val="28"/>
        </w:rPr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3" w:history="1">
        <w:r w:rsidR="0092307F">
          <w:rPr>
            <w:rStyle w:val="af"/>
          </w:rPr>
          <w:t>http://www.consultant.ru/online/base/?req=doc;base=LAW;n=53813</w:t>
        </w:r>
      </w:hyperlink>
    </w:p>
    <w:p w:rsidR="00B22FC2" w:rsidRPr="002A177E" w:rsidRDefault="00B22FC2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B22FC2">
        <w:rPr>
          <w:szCs w:val="28"/>
        </w:rPr>
        <w:t xml:space="preserve"> </w:t>
      </w:r>
      <w:r w:rsidRPr="00A505BD">
        <w:rPr>
          <w:szCs w:val="28"/>
        </w:rPr>
        <w:t>Приказу Министерства здравоохранения СССР от 29 сентября 1989 г. N 555</w:t>
      </w:r>
      <w:r w:rsidR="008A6E34">
        <w:rPr>
          <w:szCs w:val="28"/>
        </w:rPr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r w:rsidR="0092307F">
        <w:rPr>
          <w:szCs w:val="28"/>
        </w:rPr>
        <w:t xml:space="preserve"> </w:t>
      </w:r>
      <w:hyperlink r:id="rId24" w:history="1">
        <w:r w:rsidR="0092307F">
          <w:rPr>
            <w:rStyle w:val="af"/>
          </w:rPr>
          <w:t>http://www.consultant.ru/online/base/?req=doc;base=LAW;n=120910</w:t>
        </w:r>
      </w:hyperlink>
    </w:p>
    <w:sectPr w:rsidR="00B22FC2" w:rsidRPr="002A177E" w:rsidSect="00DC70FB">
      <w:footerReference w:type="default" r:id="rId25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E2" w:rsidRDefault="008460E2" w:rsidP="00120410">
      <w:pPr>
        <w:spacing w:after="0" w:line="240" w:lineRule="auto"/>
      </w:pPr>
      <w:r>
        <w:separator/>
      </w:r>
    </w:p>
  </w:endnote>
  <w:endnote w:type="continuationSeparator" w:id="0">
    <w:p w:rsidR="008460E2" w:rsidRDefault="008460E2" w:rsidP="0012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37754"/>
      <w:docPartObj>
        <w:docPartGallery w:val="Page Numbers (Bottom of Page)"/>
        <w:docPartUnique/>
      </w:docPartObj>
    </w:sdtPr>
    <w:sdtEndPr/>
    <w:sdtContent>
      <w:p w:rsidR="00120410" w:rsidRDefault="0012041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596">
          <w:rPr>
            <w:noProof/>
          </w:rPr>
          <w:t>15</w:t>
        </w:r>
        <w:r>
          <w:fldChar w:fldCharType="end"/>
        </w:r>
      </w:p>
    </w:sdtContent>
  </w:sdt>
  <w:p w:rsidR="00120410" w:rsidRDefault="0012041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E2" w:rsidRDefault="008460E2" w:rsidP="00120410">
      <w:pPr>
        <w:spacing w:after="0" w:line="240" w:lineRule="auto"/>
      </w:pPr>
      <w:r>
        <w:separator/>
      </w:r>
    </w:p>
  </w:footnote>
  <w:footnote w:type="continuationSeparator" w:id="0">
    <w:p w:rsidR="008460E2" w:rsidRDefault="008460E2" w:rsidP="0012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FF7"/>
    <w:multiLevelType w:val="hybridMultilevel"/>
    <w:tmpl w:val="534C2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6997"/>
    <w:multiLevelType w:val="hybridMultilevel"/>
    <w:tmpl w:val="069021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341533"/>
    <w:multiLevelType w:val="hybridMultilevel"/>
    <w:tmpl w:val="D612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825DC"/>
    <w:multiLevelType w:val="hybridMultilevel"/>
    <w:tmpl w:val="1ED8A31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826E6C"/>
    <w:multiLevelType w:val="hybridMultilevel"/>
    <w:tmpl w:val="019637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F7C18AE"/>
    <w:multiLevelType w:val="hybridMultilevel"/>
    <w:tmpl w:val="DD9E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FF"/>
    <w:rsid w:val="0001467A"/>
    <w:rsid w:val="000239A1"/>
    <w:rsid w:val="00030020"/>
    <w:rsid w:val="00047B6B"/>
    <w:rsid w:val="000523BD"/>
    <w:rsid w:val="00056FF9"/>
    <w:rsid w:val="000659A9"/>
    <w:rsid w:val="00074B5A"/>
    <w:rsid w:val="00082BE6"/>
    <w:rsid w:val="00086E15"/>
    <w:rsid w:val="00087385"/>
    <w:rsid w:val="000929BD"/>
    <w:rsid w:val="000A1529"/>
    <w:rsid w:val="001043B3"/>
    <w:rsid w:val="001135B8"/>
    <w:rsid w:val="00120410"/>
    <w:rsid w:val="0012341C"/>
    <w:rsid w:val="00144FFA"/>
    <w:rsid w:val="001549B9"/>
    <w:rsid w:val="00161FD9"/>
    <w:rsid w:val="001A0AD8"/>
    <w:rsid w:val="001B77FC"/>
    <w:rsid w:val="001C137D"/>
    <w:rsid w:val="001E1317"/>
    <w:rsid w:val="001F3E09"/>
    <w:rsid w:val="00211399"/>
    <w:rsid w:val="0023081D"/>
    <w:rsid w:val="00240959"/>
    <w:rsid w:val="002514C2"/>
    <w:rsid w:val="00270BBE"/>
    <w:rsid w:val="002A177E"/>
    <w:rsid w:val="002B2FFF"/>
    <w:rsid w:val="002D546A"/>
    <w:rsid w:val="00304ECF"/>
    <w:rsid w:val="003109F1"/>
    <w:rsid w:val="00316C2A"/>
    <w:rsid w:val="00320F86"/>
    <w:rsid w:val="00325BAF"/>
    <w:rsid w:val="003272CF"/>
    <w:rsid w:val="0033021E"/>
    <w:rsid w:val="003329A8"/>
    <w:rsid w:val="00334090"/>
    <w:rsid w:val="0034737C"/>
    <w:rsid w:val="003605D2"/>
    <w:rsid w:val="00371C16"/>
    <w:rsid w:val="003773CD"/>
    <w:rsid w:val="00382377"/>
    <w:rsid w:val="00383562"/>
    <w:rsid w:val="003C5F12"/>
    <w:rsid w:val="003D3074"/>
    <w:rsid w:val="003D39D2"/>
    <w:rsid w:val="003D7027"/>
    <w:rsid w:val="00400268"/>
    <w:rsid w:val="00407C74"/>
    <w:rsid w:val="00410168"/>
    <w:rsid w:val="0041027C"/>
    <w:rsid w:val="0041666E"/>
    <w:rsid w:val="00431CAD"/>
    <w:rsid w:val="00454F27"/>
    <w:rsid w:val="00460E22"/>
    <w:rsid w:val="00464573"/>
    <w:rsid w:val="004B562A"/>
    <w:rsid w:val="004C44B4"/>
    <w:rsid w:val="004C4C1F"/>
    <w:rsid w:val="004D290E"/>
    <w:rsid w:val="004E57EB"/>
    <w:rsid w:val="004F1226"/>
    <w:rsid w:val="004F4A64"/>
    <w:rsid w:val="004F78E4"/>
    <w:rsid w:val="00503C2E"/>
    <w:rsid w:val="00514568"/>
    <w:rsid w:val="00515550"/>
    <w:rsid w:val="00524C6C"/>
    <w:rsid w:val="005342F2"/>
    <w:rsid w:val="00540D86"/>
    <w:rsid w:val="005412A4"/>
    <w:rsid w:val="005474F7"/>
    <w:rsid w:val="00547B6D"/>
    <w:rsid w:val="00567589"/>
    <w:rsid w:val="005917D6"/>
    <w:rsid w:val="005A5891"/>
    <w:rsid w:val="005D4361"/>
    <w:rsid w:val="005E1830"/>
    <w:rsid w:val="0061485B"/>
    <w:rsid w:val="00634347"/>
    <w:rsid w:val="0064173B"/>
    <w:rsid w:val="00647458"/>
    <w:rsid w:val="00654008"/>
    <w:rsid w:val="00666F67"/>
    <w:rsid w:val="00687FC4"/>
    <w:rsid w:val="006A1B40"/>
    <w:rsid w:val="006A1CC4"/>
    <w:rsid w:val="006B46A7"/>
    <w:rsid w:val="006B7378"/>
    <w:rsid w:val="006C7641"/>
    <w:rsid w:val="006D1CB9"/>
    <w:rsid w:val="006E2624"/>
    <w:rsid w:val="006E3ECC"/>
    <w:rsid w:val="006F4BBE"/>
    <w:rsid w:val="0070506F"/>
    <w:rsid w:val="00745C6D"/>
    <w:rsid w:val="00746E78"/>
    <w:rsid w:val="00761EB1"/>
    <w:rsid w:val="00777472"/>
    <w:rsid w:val="007958E8"/>
    <w:rsid w:val="007A70CA"/>
    <w:rsid w:val="007B5330"/>
    <w:rsid w:val="007B565A"/>
    <w:rsid w:val="007C1EC2"/>
    <w:rsid w:val="007D4EB4"/>
    <w:rsid w:val="007F1F47"/>
    <w:rsid w:val="0084156A"/>
    <w:rsid w:val="00842037"/>
    <w:rsid w:val="008460E2"/>
    <w:rsid w:val="00892D57"/>
    <w:rsid w:val="008A6E34"/>
    <w:rsid w:val="008D4B0E"/>
    <w:rsid w:val="008E66FC"/>
    <w:rsid w:val="00916906"/>
    <w:rsid w:val="00921A00"/>
    <w:rsid w:val="0092307F"/>
    <w:rsid w:val="00932BDB"/>
    <w:rsid w:val="00955BE9"/>
    <w:rsid w:val="00962A8A"/>
    <w:rsid w:val="00970D68"/>
    <w:rsid w:val="0099255A"/>
    <w:rsid w:val="00993FD9"/>
    <w:rsid w:val="009977CA"/>
    <w:rsid w:val="00A14357"/>
    <w:rsid w:val="00A505BD"/>
    <w:rsid w:val="00A60E71"/>
    <w:rsid w:val="00A64E72"/>
    <w:rsid w:val="00A65D17"/>
    <w:rsid w:val="00A70DE7"/>
    <w:rsid w:val="00AD30E3"/>
    <w:rsid w:val="00AE0806"/>
    <w:rsid w:val="00AE5A57"/>
    <w:rsid w:val="00AF53C3"/>
    <w:rsid w:val="00AF6A38"/>
    <w:rsid w:val="00AF7D33"/>
    <w:rsid w:val="00B179B4"/>
    <w:rsid w:val="00B22C79"/>
    <w:rsid w:val="00B22FC2"/>
    <w:rsid w:val="00B43B76"/>
    <w:rsid w:val="00B51151"/>
    <w:rsid w:val="00B625C3"/>
    <w:rsid w:val="00B66B97"/>
    <w:rsid w:val="00B77BEF"/>
    <w:rsid w:val="00B80B1D"/>
    <w:rsid w:val="00B828D5"/>
    <w:rsid w:val="00BA398A"/>
    <w:rsid w:val="00BB08AF"/>
    <w:rsid w:val="00BD60E2"/>
    <w:rsid w:val="00BD6B45"/>
    <w:rsid w:val="00BE05AD"/>
    <w:rsid w:val="00BF4CA1"/>
    <w:rsid w:val="00BF5D57"/>
    <w:rsid w:val="00BF736D"/>
    <w:rsid w:val="00C50219"/>
    <w:rsid w:val="00C618AE"/>
    <w:rsid w:val="00C87D44"/>
    <w:rsid w:val="00C966C2"/>
    <w:rsid w:val="00CC381B"/>
    <w:rsid w:val="00CD4576"/>
    <w:rsid w:val="00CD48CE"/>
    <w:rsid w:val="00CE29E9"/>
    <w:rsid w:val="00CE4297"/>
    <w:rsid w:val="00CF0C51"/>
    <w:rsid w:val="00CF42BC"/>
    <w:rsid w:val="00D02C80"/>
    <w:rsid w:val="00D04FEF"/>
    <w:rsid w:val="00D1721F"/>
    <w:rsid w:val="00D231C4"/>
    <w:rsid w:val="00D27865"/>
    <w:rsid w:val="00D30BAC"/>
    <w:rsid w:val="00D339A0"/>
    <w:rsid w:val="00D3562F"/>
    <w:rsid w:val="00D622B4"/>
    <w:rsid w:val="00D950C0"/>
    <w:rsid w:val="00DA11A2"/>
    <w:rsid w:val="00DA2A2B"/>
    <w:rsid w:val="00DA3549"/>
    <w:rsid w:val="00DA520B"/>
    <w:rsid w:val="00DA5D73"/>
    <w:rsid w:val="00DB7999"/>
    <w:rsid w:val="00DC70FB"/>
    <w:rsid w:val="00DD3E03"/>
    <w:rsid w:val="00DD6A5E"/>
    <w:rsid w:val="00E00D23"/>
    <w:rsid w:val="00E22FB2"/>
    <w:rsid w:val="00E41CB7"/>
    <w:rsid w:val="00E565ED"/>
    <w:rsid w:val="00E60C18"/>
    <w:rsid w:val="00E765BE"/>
    <w:rsid w:val="00EA0DED"/>
    <w:rsid w:val="00EB03D0"/>
    <w:rsid w:val="00EE5A1E"/>
    <w:rsid w:val="00F17CAB"/>
    <w:rsid w:val="00F25F58"/>
    <w:rsid w:val="00F309BB"/>
    <w:rsid w:val="00F31596"/>
    <w:rsid w:val="00F3587E"/>
    <w:rsid w:val="00F40B59"/>
    <w:rsid w:val="00F41EB6"/>
    <w:rsid w:val="00F427EE"/>
    <w:rsid w:val="00F4490B"/>
    <w:rsid w:val="00F4636A"/>
    <w:rsid w:val="00F55DF6"/>
    <w:rsid w:val="00F60983"/>
    <w:rsid w:val="00F62DD0"/>
    <w:rsid w:val="00F6634F"/>
    <w:rsid w:val="00F9569B"/>
    <w:rsid w:val="00FA2153"/>
    <w:rsid w:val="00FE0D32"/>
    <w:rsid w:val="00FF14BD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D17"/>
    <w:pPr>
      <w:keepNext/>
      <w:keepLines/>
      <w:spacing w:before="480" w:after="0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9BD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B76"/>
    <w:pPr>
      <w:keepNext/>
      <w:keepLines/>
      <w:spacing w:before="320" w:after="120"/>
      <w:outlineLvl w:val="2"/>
    </w:pPr>
    <w:rPr>
      <w:rFonts w:eastAsiaTheme="majorEastAsia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9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5D17"/>
    <w:rPr>
      <w:rFonts w:ascii="Times New Roman" w:eastAsiaTheme="majorEastAsia" w:hAnsi="Times New Roman" w:cstheme="majorBidi"/>
      <w:bCs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0929BD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B43B76"/>
    <w:rPr>
      <w:rFonts w:ascii="Times New Roman" w:eastAsiaTheme="majorEastAsia" w:hAnsi="Times New Roman" w:cstheme="majorBidi"/>
      <w:bCs/>
      <w:sz w:val="36"/>
    </w:rPr>
  </w:style>
  <w:style w:type="paragraph" w:styleId="a4">
    <w:name w:val="Normal (Web)"/>
    <w:basedOn w:val="a"/>
    <w:uiPriority w:val="99"/>
    <w:unhideWhenUsed/>
    <w:rsid w:val="00A60E71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6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87FC4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D4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4361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a"/>
    <w:rsid w:val="00F25F58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SimSun" w:cs="Mangal"/>
      <w:b w:val="0"/>
      <w:bCs w:val="0"/>
      <w:i/>
      <w:iCs/>
      <w:color w:val="auto"/>
      <w:kern w:val="3"/>
      <w:sz w:val="24"/>
      <w:szCs w:val="2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F25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20410"/>
  </w:style>
  <w:style w:type="paragraph" w:styleId="ad">
    <w:name w:val="footer"/>
    <w:basedOn w:val="a"/>
    <w:link w:val="ae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20410"/>
  </w:style>
  <w:style w:type="character" w:styleId="af">
    <w:name w:val="Hyperlink"/>
    <w:basedOn w:val="a0"/>
    <w:uiPriority w:val="99"/>
    <w:unhideWhenUsed/>
    <w:rsid w:val="004E57E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6E78"/>
  </w:style>
  <w:style w:type="character" w:styleId="af0">
    <w:name w:val="FollowedHyperlink"/>
    <w:basedOn w:val="a0"/>
    <w:uiPriority w:val="99"/>
    <w:semiHidden/>
    <w:unhideWhenUsed/>
    <w:rsid w:val="007050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D17"/>
    <w:pPr>
      <w:keepNext/>
      <w:keepLines/>
      <w:spacing w:before="480" w:after="0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9BD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B76"/>
    <w:pPr>
      <w:keepNext/>
      <w:keepLines/>
      <w:spacing w:before="320" w:after="120"/>
      <w:outlineLvl w:val="2"/>
    </w:pPr>
    <w:rPr>
      <w:rFonts w:eastAsiaTheme="majorEastAsia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9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5D17"/>
    <w:rPr>
      <w:rFonts w:ascii="Times New Roman" w:eastAsiaTheme="majorEastAsia" w:hAnsi="Times New Roman" w:cstheme="majorBidi"/>
      <w:bCs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0929BD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B43B76"/>
    <w:rPr>
      <w:rFonts w:ascii="Times New Roman" w:eastAsiaTheme="majorEastAsia" w:hAnsi="Times New Roman" w:cstheme="majorBidi"/>
      <w:bCs/>
      <w:sz w:val="36"/>
    </w:rPr>
  </w:style>
  <w:style w:type="paragraph" w:styleId="a4">
    <w:name w:val="Normal (Web)"/>
    <w:basedOn w:val="a"/>
    <w:uiPriority w:val="99"/>
    <w:unhideWhenUsed/>
    <w:rsid w:val="00A60E71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6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87FC4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D4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4361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a"/>
    <w:rsid w:val="00F25F58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SimSun" w:cs="Mangal"/>
      <w:b w:val="0"/>
      <w:bCs w:val="0"/>
      <w:i/>
      <w:iCs/>
      <w:color w:val="auto"/>
      <w:kern w:val="3"/>
      <w:sz w:val="24"/>
      <w:szCs w:val="2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F25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20410"/>
  </w:style>
  <w:style w:type="paragraph" w:styleId="ad">
    <w:name w:val="footer"/>
    <w:basedOn w:val="a"/>
    <w:link w:val="ae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20410"/>
  </w:style>
  <w:style w:type="character" w:styleId="af">
    <w:name w:val="Hyperlink"/>
    <w:basedOn w:val="a0"/>
    <w:uiPriority w:val="99"/>
    <w:unhideWhenUsed/>
    <w:rsid w:val="004E57E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6E78"/>
  </w:style>
  <w:style w:type="character" w:styleId="af0">
    <w:name w:val="FollowedHyperlink"/>
    <w:basedOn w:val="a0"/>
    <w:uiPriority w:val="99"/>
    <w:semiHidden/>
    <w:unhideWhenUsed/>
    <w:rsid w:val="00705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nsultant.ru/online/base/?req=doc;base=LAW;n=85537" TargetMode="External"/><Relationship Id="rId18" Type="http://schemas.openxmlformats.org/officeDocument/2006/relationships/hyperlink" Target="http://en.wikipedia.org/wiki/Sedentary_lifestyl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Neurosi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onsultant.ru/online/base/?req=doc;base=LAW;n=113977" TargetMode="External"/><Relationship Id="rId17" Type="http://schemas.openxmlformats.org/officeDocument/2006/relationships/hyperlink" Target="http://ophthalmology.popmed.ru/oculardisease/CVS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online/base/?req=doc;base=STR;n=13780" TargetMode="External"/><Relationship Id="rId20" Type="http://schemas.openxmlformats.org/officeDocument/2006/relationships/hyperlink" Target="http://www.axisclinic.ru/disease/tunne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zotrf.ru/" TargetMode="External"/><Relationship Id="rId24" Type="http://schemas.openxmlformats.org/officeDocument/2006/relationships/hyperlink" Target="http://www.consultant.ru/online/base/?req=doc;base=LAW;n=12091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ultant.ru/online/base/?req=doc;base=LAW;n=106022" TargetMode="External"/><Relationship Id="rId23" Type="http://schemas.openxmlformats.org/officeDocument/2006/relationships/hyperlink" Target="http://www.consultant.ru/online/base/?req=doc;base=LAW;n=53813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en.wikipedia.org/wiki/Carpal_tunnel_syndrom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onsultant.ru/online/base/?req=doc;base=LAW;n=103805" TargetMode="External"/><Relationship Id="rId22" Type="http://schemas.openxmlformats.org/officeDocument/2006/relationships/hyperlink" Target="http://www.consultant.ru/online/base/?req=doc;base=LAW;n=3061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AA09-FAFD-481F-98BE-E3AFE4EE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15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177</cp:revision>
  <cp:lastPrinted>2012-04-16T14:12:00Z</cp:lastPrinted>
  <dcterms:created xsi:type="dcterms:W3CDTF">2012-03-05T09:49:00Z</dcterms:created>
  <dcterms:modified xsi:type="dcterms:W3CDTF">2012-05-05T09:15:00Z</dcterms:modified>
</cp:coreProperties>
</file>