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49" w:rsidRDefault="00DF4333" w:rsidP="00755D52">
      <w:pPr>
        <w:spacing w:line="240" w:lineRule="auto"/>
        <w:jc w:val="center"/>
        <w:rPr>
          <w:rFonts w:ascii="Times New Roman" w:hAnsi="Times New Roman"/>
          <w:sz w:val="24"/>
          <w:szCs w:val="29"/>
        </w:rPr>
      </w:pPr>
      <w:r>
        <w:rPr>
          <w:rFonts w:ascii="Times New Roman" w:hAnsi="Times New Roman"/>
          <w:sz w:val="24"/>
          <w:szCs w:val="29"/>
        </w:rPr>
        <w:t>РЕАЛИЗАЦИЯ СИСТЕМЫ ПРОЕКТИРОВАНИЯ И ТЕСТИРОВАНИЯ КАРКАСОВ ПРОГРАММНЫХ СИСТЕМ</w:t>
      </w:r>
    </w:p>
    <w:p w:rsidR="00DF4333" w:rsidRDefault="00DF4333" w:rsidP="00755D52">
      <w:pPr>
        <w:spacing w:line="240" w:lineRule="auto"/>
        <w:jc w:val="center"/>
        <w:rPr>
          <w:rFonts w:ascii="Times New Roman" w:hAnsi="Times New Roman"/>
          <w:sz w:val="24"/>
          <w:szCs w:val="29"/>
        </w:rPr>
      </w:pPr>
    </w:p>
    <w:p w:rsidR="00755D52" w:rsidRDefault="00755D52" w:rsidP="00755D52">
      <w:pPr>
        <w:spacing w:line="240" w:lineRule="auto"/>
        <w:jc w:val="center"/>
        <w:rPr>
          <w:rFonts w:ascii="Times New Roman" w:hAnsi="Times New Roman"/>
          <w:sz w:val="24"/>
        </w:rPr>
      </w:pPr>
      <w:r>
        <w:rPr>
          <w:rFonts w:ascii="Times New Roman" w:hAnsi="Times New Roman"/>
          <w:sz w:val="24"/>
          <w:szCs w:val="29"/>
        </w:rPr>
        <w:t xml:space="preserve">Шатилина Ю. Е. - студент, </w:t>
      </w:r>
      <w:proofErr w:type="spellStart"/>
      <w:r>
        <w:rPr>
          <w:rFonts w:ascii="Times New Roman" w:hAnsi="Times New Roman"/>
          <w:sz w:val="24"/>
          <w:szCs w:val="29"/>
        </w:rPr>
        <w:t>Крючкова</w:t>
      </w:r>
      <w:proofErr w:type="spellEnd"/>
      <w:r>
        <w:rPr>
          <w:rFonts w:ascii="Times New Roman" w:hAnsi="Times New Roman"/>
          <w:sz w:val="24"/>
          <w:szCs w:val="29"/>
        </w:rPr>
        <w:t xml:space="preserve"> Е. Н. - </w:t>
      </w:r>
      <w:proofErr w:type="spellStart"/>
      <w:r>
        <w:rPr>
          <w:rFonts w:ascii="Times New Roman" w:hAnsi="Times New Roman"/>
          <w:sz w:val="24"/>
          <w:szCs w:val="29"/>
        </w:rPr>
        <w:t>к</w:t>
      </w:r>
      <w:proofErr w:type="gramStart"/>
      <w:r>
        <w:rPr>
          <w:rFonts w:ascii="Times New Roman" w:hAnsi="Times New Roman"/>
          <w:sz w:val="24"/>
          <w:szCs w:val="29"/>
        </w:rPr>
        <w:t>.ф</w:t>
      </w:r>
      <w:proofErr w:type="gramEnd"/>
      <w:r>
        <w:rPr>
          <w:rFonts w:ascii="Times New Roman" w:hAnsi="Times New Roman"/>
          <w:sz w:val="24"/>
          <w:szCs w:val="29"/>
        </w:rPr>
        <w:t>-м.н</w:t>
      </w:r>
      <w:proofErr w:type="spellEnd"/>
      <w:r>
        <w:rPr>
          <w:rFonts w:ascii="Times New Roman" w:hAnsi="Times New Roman"/>
          <w:sz w:val="24"/>
          <w:szCs w:val="29"/>
        </w:rPr>
        <w:t xml:space="preserve">., </w:t>
      </w:r>
      <w:proofErr w:type="spellStart"/>
      <w:r>
        <w:rPr>
          <w:rFonts w:ascii="Times New Roman" w:hAnsi="Times New Roman"/>
          <w:sz w:val="24"/>
          <w:szCs w:val="29"/>
        </w:rPr>
        <w:t>профессор,</w:t>
      </w:r>
      <w:r>
        <w:rPr>
          <w:rFonts w:ascii="Times New Roman" w:hAnsi="Times New Roman"/>
          <w:sz w:val="24"/>
        </w:rPr>
        <w:t>Алтайский</w:t>
      </w:r>
      <w:proofErr w:type="spellEnd"/>
      <w:r>
        <w:rPr>
          <w:rFonts w:ascii="Times New Roman" w:hAnsi="Times New Roman"/>
          <w:sz w:val="24"/>
        </w:rPr>
        <w:t xml:space="preserve"> государственный технический университет (г. Барнаул)</w:t>
      </w:r>
    </w:p>
    <w:p w:rsidR="00DF4333" w:rsidRDefault="000E55E2" w:rsidP="00C56896">
      <w:pPr>
        <w:spacing w:after="0" w:line="240" w:lineRule="auto"/>
        <w:ind w:firstLine="454"/>
        <w:jc w:val="both"/>
      </w:pPr>
      <w:r w:rsidRPr="000E55E2">
        <w:t xml:space="preserve">Современные методы и практики быстрой разработки программного обеспечения  нацелены на минимизацию рисков, </w:t>
      </w:r>
      <w:r w:rsidR="003F1933" w:rsidRPr="000E55E2">
        <w:t>путём</w:t>
      </w:r>
      <w:r w:rsidRPr="000E55E2">
        <w:t xml:space="preserve"> сведения процесса к серии коротких циклов, каждый их которых </w:t>
      </w:r>
      <w:r w:rsidR="003F1933" w:rsidRPr="000E55E2">
        <w:t>представляет</w:t>
      </w:r>
      <w:r w:rsidRPr="000E55E2">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r w:rsidR="00BD3643" w:rsidRPr="00BD3643">
        <w:t xml:space="preserve"> [1]</w:t>
      </w:r>
      <w:r w:rsidRPr="000E55E2">
        <w:t>.</w:t>
      </w:r>
    </w:p>
    <w:p w:rsidR="000E55E2" w:rsidRDefault="000E55E2" w:rsidP="00C56896">
      <w:pPr>
        <w:spacing w:after="0" w:line="240" w:lineRule="auto"/>
        <w:ind w:firstLine="454"/>
        <w:jc w:val="both"/>
      </w:pPr>
      <w:r w:rsidRPr="000E55E2">
        <w:t>Прототип архитектуры программно</w:t>
      </w:r>
      <w:r w:rsidR="00C56896">
        <w:t>й</w:t>
      </w:r>
      <w:r w:rsidRPr="000E55E2">
        <w:t xml:space="preserve"> </w:t>
      </w:r>
      <w:r w:rsidR="00C56896">
        <w:t>системы</w:t>
      </w:r>
      <w:r w:rsidRPr="000E55E2">
        <w:t xml:space="preserve"> – это </w:t>
      </w:r>
      <w:r w:rsidR="003F1933" w:rsidRPr="000E55E2">
        <w:t>упрощённое</w:t>
      </w:r>
      <w:r w:rsidRPr="000E55E2">
        <w:t xml:space="preserve"> представление </w:t>
      </w:r>
      <w:r w:rsidR="003F1933" w:rsidRPr="000E55E2">
        <w:t>желаемой</w:t>
      </w:r>
      <w:r w:rsidRPr="000E55E2">
        <w:t xml:space="preserve"> архитектуры, без </w:t>
      </w:r>
      <w:r w:rsidR="003F1933" w:rsidRPr="000E55E2">
        <w:t>учёта</w:t>
      </w:r>
      <w:r w:rsidRPr="000E55E2">
        <w:t xml:space="preserve"> деталей и аспектов реализации. Про</w:t>
      </w:r>
      <w:r w:rsidR="00C56896">
        <w:t>то</w:t>
      </w:r>
      <w:r w:rsidRPr="000E55E2">
        <w:t>типы архитектуры создаются, чтобы смоделировать будущую систему в целом. Ни один из отдельных модулей в прототипе не должен быть особенно функциональным. Основная цель создания прототипа архитектуры в том, чтобы смоделировать разрабатываемую систему и понять, как она будет выглядеть в собранном виде, опуская детали</w:t>
      </w:r>
      <w:r w:rsidR="00BD3643">
        <w:t xml:space="preserve"> </w:t>
      </w:r>
      <w:r w:rsidR="00BD3643" w:rsidRPr="00BD3643">
        <w:t>[2]</w:t>
      </w:r>
      <w:r w:rsidRPr="000E55E2">
        <w:t>.</w:t>
      </w:r>
    </w:p>
    <w:p w:rsidR="003E7528" w:rsidRDefault="003E7528" w:rsidP="00C56896">
      <w:pPr>
        <w:spacing w:after="0" w:line="240" w:lineRule="auto"/>
        <w:ind w:firstLine="454"/>
        <w:jc w:val="both"/>
      </w:pPr>
      <w:r>
        <w:t xml:space="preserve">Поскольку большинство прототипов </w:t>
      </w:r>
      <w:r w:rsidR="00C62682">
        <w:t>создаётся</w:t>
      </w:r>
      <w:r>
        <w:t xml:space="preserve"> с целью моделирования рассматриваемой системы в целом, то полученный прототип есть не что иное, как одноразовая программа, необходимая для того, чтобы получить ответы на </w:t>
      </w:r>
      <w:r w:rsidR="00C62682">
        <w:t>определённый</w:t>
      </w:r>
      <w:r>
        <w:t xml:space="preserve"> ряд вопросов. Главная цель составления такого прототипа – это получить понимание того, как система будет выглядеть </w:t>
      </w:r>
      <w:r w:rsidR="006073E4">
        <w:t>в собранном виде, не вдаваясь в детали и особенности</w:t>
      </w:r>
      <w:r>
        <w:t xml:space="preserve">. 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К таким языкам, например, можно отнести </w:t>
      </w:r>
      <w:proofErr w:type="spellStart"/>
      <w:r>
        <w:t>Perl</w:t>
      </w:r>
      <w:proofErr w:type="spellEnd"/>
      <w:r>
        <w:t xml:space="preserve"> и</w:t>
      </w:r>
      <w:r w:rsidRPr="005D35DD">
        <w:t xml:space="preserve"> </w:t>
      </w:r>
      <w:r>
        <w:t xml:space="preserve">Python. Язык сценариев высокого уровня позволяет опустить многие детали (например, указание типов данных), но при этом создавать функциональный фрагмент программы. Такие языки также позволят при необходимости </w:t>
      </w:r>
      <w:r w:rsidR="00C56896">
        <w:t>соединить</w:t>
      </w:r>
      <w:r>
        <w:t xml:space="preserve"> низкоуровневые фрагменты в новые сочетания.</w:t>
      </w:r>
    </w:p>
    <w:p w:rsidR="003E7528" w:rsidRDefault="003E7528" w:rsidP="00C56896">
      <w:pPr>
        <w:spacing w:after="0" w:line="240" w:lineRule="auto"/>
        <w:ind w:firstLine="454"/>
        <w:jc w:val="both"/>
      </w:pPr>
      <w:r>
        <w:t xml:space="preserve">Согласно </w:t>
      </w:r>
      <w:proofErr w:type="spellStart"/>
      <w:r>
        <w:t>приведенным</w:t>
      </w:r>
      <w:proofErr w:type="spellEnd"/>
      <w: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класса специализированных систем, комплексно удовлетворяющих выдвинутым требованиям. Кроме того, современные тенденции развития методологий и практик в области быстрой  интегральной разработки программного обеспечения, лишь подтверждают необходимость в появлении подобных инструментов прототипирования.</w:t>
      </w:r>
    </w:p>
    <w:p w:rsidR="00E55927" w:rsidRPr="00133F07" w:rsidRDefault="003E7528" w:rsidP="00133F07">
      <w:pPr>
        <w:spacing w:after="0" w:line="240" w:lineRule="auto"/>
        <w:ind w:firstLine="454"/>
        <w:jc w:val="both"/>
      </w:pPr>
      <w:r w:rsidRPr="00E10E26">
        <w:t xml:space="preserve">Основополагающая идея предлагаемого подхода заключается в использовании </w:t>
      </w:r>
      <w:r>
        <w:t>унифицированного языка в процессе описания прототипов, а также свойств конечных автоматов в процессе тестирования.</w:t>
      </w:r>
    </w:p>
    <w:p w:rsidR="00035A1C" w:rsidRPr="00FE0A19" w:rsidRDefault="00437598" w:rsidP="006073E4">
      <w:pPr>
        <w:spacing w:after="0" w:line="240" w:lineRule="auto"/>
        <w:ind w:firstLine="454"/>
        <w:jc w:val="both"/>
      </w:pPr>
      <w:r>
        <w:t xml:space="preserve">Описание прототипа, </w:t>
      </w:r>
      <w:proofErr w:type="gramStart"/>
      <w:r>
        <w:t>составленное</w:t>
      </w:r>
      <w:proofErr w:type="gramEnd"/>
      <w:r>
        <w:t xml:space="preserve"> с использованием унифицированного языка, является входными данными для системы</w:t>
      </w:r>
      <w:r w:rsidR="00FE0A19">
        <w:t>. Затем на основе описания</w:t>
      </w:r>
      <w:r>
        <w:t xml:space="preserve"> </w:t>
      </w:r>
      <w:r w:rsidR="0039269A">
        <w:t>идёт</w:t>
      </w:r>
      <w:r>
        <w:t xml:space="preserve"> построение его внутреннего представления. Внутренне представление прототипа должно позволять провести анализ исходного прототипа. С этой точки зрения в качестве внутреннего представления можно выбрать конечный автомат</w:t>
      </w:r>
      <w:r w:rsidR="00782492">
        <w:t>, представленный графом переходов</w:t>
      </w:r>
      <w:r w:rsidR="00FE0A19">
        <w:t xml:space="preserve">. </w:t>
      </w:r>
      <w:r>
        <w:t xml:space="preserve">На основе полученного внутреннего представления </w:t>
      </w:r>
      <w:r w:rsidR="00A936A7">
        <w:t xml:space="preserve">можно провести </w:t>
      </w:r>
      <w:r w:rsidR="00FE0A19">
        <w:t xml:space="preserve">его </w:t>
      </w:r>
      <w:r w:rsidR="00A936A7">
        <w:t>оптимизацию</w:t>
      </w:r>
      <w:r w:rsidR="00AE14E3" w:rsidRPr="00C62682">
        <w:t xml:space="preserve"> </w:t>
      </w:r>
      <w:r w:rsidR="00AE14E3" w:rsidRPr="00AE14E3">
        <w:t>[3]</w:t>
      </w:r>
      <w:r w:rsidR="00A936A7">
        <w:t xml:space="preserve"> (например, </w:t>
      </w:r>
      <w:proofErr w:type="spellStart"/>
      <w:r w:rsidR="00A936A7">
        <w:t>детерминизацию</w:t>
      </w:r>
      <w:proofErr w:type="spellEnd"/>
      <w:r w:rsidR="00A936A7">
        <w:t xml:space="preserve"> и минимизацию графа переходов) и его проверку</w:t>
      </w:r>
      <w:r w:rsidR="00200DE5">
        <w:t xml:space="preserve"> с </w:t>
      </w:r>
      <w:r w:rsidR="0039269A">
        <w:t>учётом</w:t>
      </w:r>
      <w:r w:rsidR="00200DE5">
        <w:t xml:space="preserve"> исходных требований.  </w:t>
      </w:r>
      <w:r w:rsidR="00995F32">
        <w:t xml:space="preserve">Будем считать, что прототип является корректным, если в его внутреннем представлении возможен </w:t>
      </w:r>
      <w:r w:rsidR="006653B7">
        <w:t xml:space="preserve">переход из каждого состояния конечного автомата в любое другое состояние. Иными словами, конечный автомат должен представлять собой полный граф (каждая пара различных вершин является смежной). </w:t>
      </w:r>
      <w:r w:rsidR="0039269A">
        <w:t>После тестирования и оптимизации прототипа можно пе</w:t>
      </w:r>
      <w:r w:rsidR="00FE0A19">
        <w:t xml:space="preserve">реходить к этапу </w:t>
      </w:r>
      <w:proofErr w:type="spellStart"/>
      <w:r w:rsidR="00FE0A19">
        <w:t>кодогенерации</w:t>
      </w:r>
      <w:proofErr w:type="spellEnd"/>
      <w:r w:rsidR="00FE0A19">
        <w:t>, на котором внутреннее представление транслируется в описание на целевом языке.</w:t>
      </w:r>
    </w:p>
    <w:p w:rsidR="006A482B" w:rsidRDefault="006A482B" w:rsidP="006073E4">
      <w:pPr>
        <w:spacing w:after="0" w:line="240" w:lineRule="auto"/>
        <w:ind w:firstLine="454"/>
        <w:jc w:val="both"/>
      </w:pPr>
      <w:r>
        <w:t>Исходя из вышесказанного</w:t>
      </w:r>
      <w:r w:rsidR="004D1FCD">
        <w:t>,</w:t>
      </w:r>
      <w:r>
        <w:t xml:space="preserve"> можно выделить следующие основные стадии в работе системы:</w:t>
      </w:r>
    </w:p>
    <w:p w:rsidR="006A482B" w:rsidRDefault="002717E7" w:rsidP="006A482B">
      <w:pPr>
        <w:pStyle w:val="a5"/>
        <w:numPr>
          <w:ilvl w:val="0"/>
          <w:numId w:val="3"/>
        </w:numPr>
        <w:spacing w:after="0" w:line="240" w:lineRule="auto"/>
        <w:jc w:val="both"/>
      </w:pPr>
      <w:r>
        <w:t>лексический анализ</w:t>
      </w:r>
      <w:r w:rsidR="00F0795F">
        <w:rPr>
          <w:lang w:val="en-US"/>
        </w:rPr>
        <w:t>;</w:t>
      </w:r>
    </w:p>
    <w:p w:rsidR="006A482B" w:rsidRDefault="002717E7" w:rsidP="006A482B">
      <w:pPr>
        <w:pStyle w:val="a5"/>
        <w:numPr>
          <w:ilvl w:val="0"/>
          <w:numId w:val="3"/>
        </w:numPr>
        <w:spacing w:after="0" w:line="240" w:lineRule="auto"/>
        <w:jc w:val="both"/>
      </w:pPr>
      <w:proofErr w:type="spellStart"/>
      <w:r>
        <w:t>парсинг</w:t>
      </w:r>
      <w:proofErr w:type="spellEnd"/>
      <w:r w:rsidR="00F0795F">
        <w:rPr>
          <w:lang w:val="en-US"/>
        </w:rPr>
        <w:t>;</w:t>
      </w:r>
    </w:p>
    <w:p w:rsidR="006A482B" w:rsidRDefault="00AD32E2" w:rsidP="006A482B">
      <w:pPr>
        <w:pStyle w:val="a5"/>
        <w:numPr>
          <w:ilvl w:val="0"/>
          <w:numId w:val="3"/>
        </w:numPr>
        <w:spacing w:after="0" w:line="240" w:lineRule="auto"/>
        <w:jc w:val="both"/>
      </w:pPr>
      <w:r>
        <w:t xml:space="preserve">оптимизация </w:t>
      </w:r>
      <w:r w:rsidR="00F0795F">
        <w:t>внутреннего представления</w:t>
      </w:r>
      <w:r w:rsidR="00F0795F">
        <w:rPr>
          <w:lang w:val="en-US"/>
        </w:rPr>
        <w:t>;</w:t>
      </w:r>
    </w:p>
    <w:p w:rsidR="006A482B" w:rsidRDefault="004679E0" w:rsidP="006A482B">
      <w:pPr>
        <w:pStyle w:val="a5"/>
        <w:numPr>
          <w:ilvl w:val="0"/>
          <w:numId w:val="3"/>
        </w:numPr>
        <w:spacing w:after="0" w:line="240" w:lineRule="auto"/>
        <w:jc w:val="both"/>
      </w:pPr>
      <w:r>
        <w:lastRenderedPageBreak/>
        <w:t>анализ</w:t>
      </w:r>
      <w:r w:rsidR="00F0795F">
        <w:t xml:space="preserve"> внутреннего представления</w:t>
      </w:r>
      <w:r w:rsidR="00F0795F">
        <w:rPr>
          <w:lang w:val="en-US"/>
        </w:rPr>
        <w:t>;</w:t>
      </w:r>
    </w:p>
    <w:p w:rsidR="00AD32E2" w:rsidRPr="000C226E" w:rsidRDefault="004679E0" w:rsidP="006A482B">
      <w:pPr>
        <w:pStyle w:val="a5"/>
        <w:numPr>
          <w:ilvl w:val="0"/>
          <w:numId w:val="3"/>
        </w:numPr>
        <w:spacing w:after="0" w:line="240" w:lineRule="auto"/>
        <w:jc w:val="both"/>
      </w:pPr>
      <w:r>
        <w:t>тестирование</w:t>
      </w:r>
      <w:r w:rsidR="002717E7">
        <w:t>.</w:t>
      </w:r>
    </w:p>
    <w:p w:rsidR="000C226E" w:rsidRPr="000C226E" w:rsidRDefault="000C226E" w:rsidP="000C226E">
      <w:pPr>
        <w:spacing w:after="0" w:line="240" w:lineRule="auto"/>
        <w:ind w:left="814"/>
        <w:jc w:val="both"/>
        <w:rPr>
          <w:lang w:val="en-US"/>
        </w:rPr>
      </w:pPr>
      <w:r>
        <w:rPr>
          <w:noProof/>
          <w:lang w:eastAsia="ru-RU"/>
        </w:rPr>
        <w:drawing>
          <wp:anchor distT="0" distB="0" distL="114300" distR="114300" simplePos="0" relativeHeight="251658240" behindDoc="1" locked="0" layoutInCell="1" allowOverlap="1" wp14:anchorId="334E2B7F" wp14:editId="58E76AC2">
            <wp:simplePos x="0" y="0"/>
            <wp:positionH relativeFrom="column">
              <wp:posOffset>675005</wp:posOffset>
            </wp:positionH>
            <wp:positionV relativeFrom="paragraph">
              <wp:posOffset>99695</wp:posOffset>
            </wp:positionV>
            <wp:extent cx="5226050" cy="3008630"/>
            <wp:effectExtent l="0" t="0" r="0" b="1270"/>
            <wp:wrapTight wrapText="bothSides">
              <wp:wrapPolygon edited="0">
                <wp:start x="0" y="0"/>
                <wp:lineTo x="0" y="21472"/>
                <wp:lineTo x="21495" y="21472"/>
                <wp:lineTo x="2149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png"/>
                    <pic:cNvPicPr/>
                  </pic:nvPicPr>
                  <pic:blipFill>
                    <a:blip r:embed="rId6">
                      <a:extLst>
                        <a:ext uri="{28A0092B-C50C-407E-A947-70E740481C1C}">
                          <a14:useLocalDpi xmlns:a14="http://schemas.microsoft.com/office/drawing/2010/main" val="0"/>
                        </a:ext>
                      </a:extLst>
                    </a:blip>
                    <a:stretch>
                      <a:fillRect/>
                    </a:stretch>
                  </pic:blipFill>
                  <pic:spPr>
                    <a:xfrm>
                      <a:off x="0" y="0"/>
                      <a:ext cx="5226050" cy="3008630"/>
                    </a:xfrm>
                    <a:prstGeom prst="rect">
                      <a:avLst/>
                    </a:prstGeom>
                  </pic:spPr>
                </pic:pic>
              </a:graphicData>
            </a:graphic>
            <wp14:sizeRelH relativeFrom="page">
              <wp14:pctWidth>0</wp14:pctWidth>
            </wp14:sizeRelH>
            <wp14:sizeRelV relativeFrom="page">
              <wp14:pctHeight>0</wp14:pctHeight>
            </wp14:sizeRelV>
          </wp:anchor>
        </w:drawing>
      </w: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6073E4">
      <w:pPr>
        <w:spacing w:after="0" w:line="240" w:lineRule="auto"/>
        <w:ind w:firstLine="454"/>
        <w:jc w:val="both"/>
        <w:rPr>
          <w:lang w:val="en-US"/>
        </w:rPr>
      </w:pPr>
    </w:p>
    <w:p w:rsidR="000C226E" w:rsidRDefault="000C226E" w:rsidP="000C226E">
      <w:pPr>
        <w:spacing w:after="0" w:line="240" w:lineRule="auto"/>
        <w:ind w:firstLine="454"/>
        <w:jc w:val="center"/>
      </w:pPr>
      <w:r>
        <w:t>Рисунок 1 – Модель системы</w:t>
      </w:r>
    </w:p>
    <w:p w:rsidR="000C226E" w:rsidRPr="000C226E" w:rsidRDefault="000C226E" w:rsidP="000C226E">
      <w:pPr>
        <w:spacing w:after="0" w:line="240" w:lineRule="auto"/>
        <w:ind w:firstLine="454"/>
        <w:jc w:val="center"/>
      </w:pPr>
    </w:p>
    <w:p w:rsidR="00BC4E31" w:rsidRDefault="00BC4E31" w:rsidP="006073E4">
      <w:pPr>
        <w:spacing w:after="0" w:line="240" w:lineRule="auto"/>
        <w:ind w:firstLine="454"/>
        <w:jc w:val="both"/>
      </w:pPr>
      <w:r>
        <w:t>В соответствии с выделенными стадиями работы системы можно разделить всю систему на несколько подсистем</w:t>
      </w:r>
      <w:r w:rsidR="000C226E">
        <w:t xml:space="preserve"> (см. Рисунок 1)</w:t>
      </w:r>
      <w:r>
        <w:t>:</w:t>
      </w:r>
    </w:p>
    <w:p w:rsidR="00BC4E31" w:rsidRDefault="002717E7" w:rsidP="00BC4E31">
      <w:pPr>
        <w:pStyle w:val="a5"/>
        <w:numPr>
          <w:ilvl w:val="0"/>
          <w:numId w:val="6"/>
        </w:numPr>
        <w:spacing w:after="0" w:line="240" w:lineRule="auto"/>
        <w:jc w:val="both"/>
      </w:pPr>
      <w:bookmarkStart w:id="0" w:name="_GoBack"/>
      <w:bookmarkEnd w:id="0"/>
      <w:proofErr w:type="spellStart"/>
      <w:r>
        <w:t>Лексер</w:t>
      </w:r>
      <w:proofErr w:type="spellEnd"/>
      <w:r w:rsidR="00BC4E31">
        <w:t xml:space="preserve"> </w:t>
      </w:r>
      <w:r w:rsidR="004679E0">
        <w:t>–</w:t>
      </w:r>
      <w:r w:rsidR="00791C28">
        <w:t xml:space="preserve"> делает</w:t>
      </w:r>
      <w:r w:rsidR="004679E0">
        <w:t xml:space="preserve"> лексический анализ исходного описания прототипа</w:t>
      </w:r>
      <w:r w:rsidR="004679E0" w:rsidRPr="004679E0">
        <w:t>;</w:t>
      </w:r>
    </w:p>
    <w:p w:rsidR="00BC4E31" w:rsidRDefault="002717E7" w:rsidP="00BC4E31">
      <w:pPr>
        <w:pStyle w:val="a5"/>
        <w:numPr>
          <w:ilvl w:val="0"/>
          <w:numId w:val="6"/>
        </w:numPr>
        <w:spacing w:after="0" w:line="240" w:lineRule="auto"/>
        <w:jc w:val="both"/>
      </w:pPr>
      <w:proofErr w:type="spellStart"/>
      <w:r>
        <w:t>Парсер</w:t>
      </w:r>
      <w:proofErr w:type="spellEnd"/>
      <w:r>
        <w:t xml:space="preserve"> </w:t>
      </w:r>
      <w:r w:rsidR="004679E0" w:rsidRPr="004679E0">
        <w:t xml:space="preserve">– </w:t>
      </w:r>
      <w:r w:rsidR="004679E0">
        <w:t xml:space="preserve">строит внутреннее представление на основе потока </w:t>
      </w:r>
      <w:proofErr w:type="spellStart"/>
      <w:r w:rsidR="004679E0">
        <w:t>токенов</w:t>
      </w:r>
      <w:proofErr w:type="spellEnd"/>
      <w:r w:rsidR="004679E0" w:rsidRPr="004679E0">
        <w:t>;</w:t>
      </w:r>
    </w:p>
    <w:p w:rsidR="00BC4E31" w:rsidRDefault="002717E7" w:rsidP="00BC4E31">
      <w:pPr>
        <w:pStyle w:val="a5"/>
        <w:numPr>
          <w:ilvl w:val="0"/>
          <w:numId w:val="6"/>
        </w:numPr>
        <w:spacing w:after="0" w:line="240" w:lineRule="auto"/>
        <w:jc w:val="both"/>
      </w:pPr>
      <w:r>
        <w:t>Оптимизатор</w:t>
      </w:r>
      <w:r w:rsidR="00BC4E31">
        <w:t xml:space="preserve"> </w:t>
      </w:r>
      <w:r w:rsidR="004679E0">
        <w:t>– выполняет ряд оптимизации над внутренним представлением</w:t>
      </w:r>
      <w:r w:rsidR="00782492">
        <w:t xml:space="preserve">, например, </w:t>
      </w:r>
      <w:proofErr w:type="spellStart"/>
      <w:r w:rsidR="00782492">
        <w:t>детерминизацию</w:t>
      </w:r>
      <w:proofErr w:type="spellEnd"/>
      <w:r w:rsidR="00782492">
        <w:t xml:space="preserve"> и минимизацию графа переходов для упрощения процесса тестирования</w:t>
      </w:r>
      <w:r w:rsidR="00782492" w:rsidRPr="00782492">
        <w:t>;</w:t>
      </w:r>
    </w:p>
    <w:p w:rsidR="004679E0" w:rsidRDefault="004679E0" w:rsidP="00BC4E31">
      <w:pPr>
        <w:pStyle w:val="a5"/>
        <w:numPr>
          <w:ilvl w:val="0"/>
          <w:numId w:val="6"/>
        </w:numPr>
        <w:spacing w:after="0" w:line="240" w:lineRule="auto"/>
        <w:jc w:val="both"/>
      </w:pPr>
      <w:r>
        <w:t>Анализатор – осуществляет поиск шаблонов проектирования, типичных ошибок в построении архитектуры</w:t>
      </w:r>
      <w:r w:rsidR="00C67B42">
        <w:t xml:space="preserve">, формирует </w:t>
      </w:r>
      <w:proofErr w:type="spellStart"/>
      <w:r w:rsidR="00C67B42">
        <w:t>отчет</w:t>
      </w:r>
      <w:proofErr w:type="spellEnd"/>
      <w:r w:rsidR="00C67B42">
        <w:t xml:space="preserve"> и рекомендации </w:t>
      </w:r>
      <w:proofErr w:type="spellStart"/>
      <w:r w:rsidR="00C67B42">
        <w:t>наоснове</w:t>
      </w:r>
      <w:proofErr w:type="spellEnd"/>
      <w:r w:rsidR="00C67B42">
        <w:t xml:space="preserve"> полученных данных</w:t>
      </w:r>
      <w:r w:rsidR="00C67B42" w:rsidRPr="00C67B42">
        <w:t>;</w:t>
      </w:r>
    </w:p>
    <w:p w:rsidR="00BC4E31" w:rsidRDefault="002717E7" w:rsidP="00BC4E31">
      <w:pPr>
        <w:pStyle w:val="a5"/>
        <w:numPr>
          <w:ilvl w:val="0"/>
          <w:numId w:val="6"/>
        </w:numPr>
        <w:spacing w:after="0" w:line="240" w:lineRule="auto"/>
        <w:jc w:val="both"/>
      </w:pPr>
      <w:r>
        <w:t>Тестер</w:t>
      </w:r>
      <w:r w:rsidR="00BC4E31">
        <w:t xml:space="preserve"> </w:t>
      </w:r>
      <w:r w:rsidR="00B25FA1">
        <w:t>–</w:t>
      </w:r>
      <w:r w:rsidR="004679E0">
        <w:t xml:space="preserve"> </w:t>
      </w:r>
      <w:r w:rsidR="00B25FA1">
        <w:t xml:space="preserve">производит тестирование внутреннего представления на предмет работоспособности архитектуры и соответствия предъявляемым требованиям. В результате работы тестер </w:t>
      </w:r>
      <w:proofErr w:type="spellStart"/>
      <w:r w:rsidR="00B25FA1">
        <w:t>выдает</w:t>
      </w:r>
      <w:proofErr w:type="spellEnd"/>
      <w:r w:rsidR="00B25FA1">
        <w:t xml:space="preserve"> однозначный ответ о пригодности прототипа</w:t>
      </w:r>
      <w:r w:rsidR="00B25FA1" w:rsidRPr="00B25FA1">
        <w:t>;</w:t>
      </w:r>
    </w:p>
    <w:p w:rsidR="002717E7" w:rsidRDefault="002717E7" w:rsidP="00BC4E31">
      <w:pPr>
        <w:pStyle w:val="a5"/>
        <w:numPr>
          <w:ilvl w:val="0"/>
          <w:numId w:val="6"/>
        </w:numPr>
        <w:spacing w:after="0" w:line="240" w:lineRule="auto"/>
        <w:jc w:val="both"/>
      </w:pPr>
      <w:proofErr w:type="spellStart"/>
      <w:r>
        <w:t>Кодогенератор</w:t>
      </w:r>
      <w:proofErr w:type="spellEnd"/>
      <w:r w:rsidR="00B25FA1" w:rsidRPr="005C0D44">
        <w:t xml:space="preserve"> </w:t>
      </w:r>
      <w:r w:rsidR="00283891" w:rsidRPr="005C0D44">
        <w:t>–</w:t>
      </w:r>
      <w:r w:rsidR="00B25FA1" w:rsidRPr="005C0D44">
        <w:t xml:space="preserve"> </w:t>
      </w:r>
      <w:r w:rsidR="00283891">
        <w:t>позволяет получить исходный код внутреннего представления на целевом языке.</w:t>
      </w:r>
    </w:p>
    <w:p w:rsidR="005C0D44" w:rsidRDefault="00FE0A19" w:rsidP="00133F07">
      <w:pPr>
        <w:spacing w:after="0" w:line="240" w:lineRule="auto"/>
        <w:ind w:firstLine="454"/>
        <w:jc w:val="both"/>
      </w:pPr>
      <w:r>
        <w:t xml:space="preserve">В некотором смысле, можно считать модель рассмотренной системы моделью оптимизирующего компилятора, включающего дополнительную стадию тестирования и осуществляющего трансляцию описания прототипов с </w:t>
      </w:r>
      <w:r w:rsidR="00AE14E3">
        <w:t xml:space="preserve">унифицированного исходного языка </w:t>
      </w:r>
      <w:proofErr w:type="gramStart"/>
      <w:r w:rsidR="00AE14E3">
        <w:t>в</w:t>
      </w:r>
      <w:proofErr w:type="gramEnd"/>
      <w:r>
        <w:t xml:space="preserve"> целевой</w:t>
      </w:r>
      <w:r w:rsidR="00AE14E3">
        <w:t xml:space="preserve"> для рассматриваемой платформы. </w:t>
      </w:r>
    </w:p>
    <w:p w:rsidR="00AE559E" w:rsidRPr="00133F07" w:rsidRDefault="00AE559E" w:rsidP="00AE559E">
      <w:pPr>
        <w:spacing w:after="0" w:line="240" w:lineRule="auto"/>
        <w:ind w:firstLine="454"/>
        <w:jc w:val="both"/>
      </w:pPr>
      <w:r>
        <w:t xml:space="preserve">Автором было проведено исследование современных решений в области прототипирования программного обеспечения, оценка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 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t>ее</w:t>
      </w:r>
      <w:proofErr w:type="spellEnd"/>
      <w:r>
        <w:t xml:space="preserve"> реализация с точки зрения современных технологий программирования. </w:t>
      </w:r>
    </w:p>
    <w:p w:rsidR="00C56896" w:rsidRDefault="00C56896" w:rsidP="00C56896">
      <w:pPr>
        <w:spacing w:after="0" w:line="240" w:lineRule="auto"/>
        <w:ind w:firstLine="454"/>
        <w:jc w:val="both"/>
      </w:pPr>
    </w:p>
    <w:p w:rsidR="00C76D11" w:rsidRPr="00C56896" w:rsidRDefault="00C76D11" w:rsidP="00C56896">
      <w:pPr>
        <w:pStyle w:val="a3"/>
        <w:rPr>
          <w:sz w:val="22"/>
          <w:szCs w:val="22"/>
        </w:rPr>
      </w:pPr>
      <w:r w:rsidRPr="00C56896">
        <w:rPr>
          <w:sz w:val="22"/>
          <w:szCs w:val="22"/>
        </w:rPr>
        <w:t>Список литературы</w:t>
      </w:r>
    </w:p>
    <w:p w:rsidR="008A562B" w:rsidRPr="00BD3643" w:rsidRDefault="008A562B" w:rsidP="00BD3643">
      <w:pPr>
        <w:pStyle w:val="a3"/>
        <w:numPr>
          <w:ilvl w:val="0"/>
          <w:numId w:val="1"/>
        </w:numPr>
        <w:tabs>
          <w:tab w:val="clear" w:pos="720"/>
          <w:tab w:val="left" w:pos="426"/>
        </w:tabs>
        <w:ind w:left="426" w:hanging="426"/>
        <w:rPr>
          <w:sz w:val="22"/>
          <w:szCs w:val="22"/>
        </w:rPr>
      </w:pPr>
      <w:proofErr w:type="spellStart"/>
      <w:r w:rsidRPr="00C56896">
        <w:rPr>
          <w:sz w:val="22"/>
          <w:szCs w:val="22"/>
        </w:rPr>
        <w:t>Макконелл</w:t>
      </w:r>
      <w:proofErr w:type="spellEnd"/>
      <w:r w:rsidRPr="00C56896">
        <w:rPr>
          <w:sz w:val="22"/>
          <w:szCs w:val="22"/>
        </w:rPr>
        <w:t xml:space="preserve"> С. Совершенный код. Мастер-класс. Практическое руководство по разработке программного обеспечения / С. </w:t>
      </w:r>
      <w:proofErr w:type="spellStart"/>
      <w:r w:rsidRPr="00C56896">
        <w:rPr>
          <w:sz w:val="22"/>
          <w:szCs w:val="22"/>
        </w:rPr>
        <w:t>Макконелл</w:t>
      </w:r>
      <w:proofErr w:type="spellEnd"/>
      <w:r w:rsidRPr="00C56896">
        <w:rPr>
          <w:sz w:val="22"/>
          <w:szCs w:val="22"/>
        </w:rPr>
        <w:t>. – Издательство «Русская редакция», 2011. – 896 с: ил.</w:t>
      </w:r>
    </w:p>
    <w:p w:rsidR="00FF47CE" w:rsidRDefault="00BD3643" w:rsidP="00FF47CE">
      <w:pPr>
        <w:pStyle w:val="a3"/>
        <w:numPr>
          <w:ilvl w:val="0"/>
          <w:numId w:val="1"/>
        </w:numPr>
        <w:tabs>
          <w:tab w:val="clear" w:pos="720"/>
          <w:tab w:val="left" w:pos="426"/>
        </w:tabs>
        <w:ind w:left="426" w:hanging="426"/>
        <w:rPr>
          <w:sz w:val="22"/>
          <w:szCs w:val="22"/>
        </w:rPr>
      </w:pPr>
      <w:r w:rsidRPr="00C56896">
        <w:rPr>
          <w:sz w:val="22"/>
          <w:szCs w:val="22"/>
        </w:rPr>
        <w:t>Хант Э. Программист-прагматик. Путь от подмастерья к мастеру / Э. Хант, Д. Томас - СПб</w:t>
      </w:r>
      <w:proofErr w:type="gramStart"/>
      <w:r w:rsidRPr="00C56896">
        <w:rPr>
          <w:sz w:val="22"/>
          <w:szCs w:val="22"/>
        </w:rPr>
        <w:t xml:space="preserve">.: </w:t>
      </w:r>
      <w:proofErr w:type="gramEnd"/>
      <w:r w:rsidRPr="00C56896">
        <w:rPr>
          <w:sz w:val="22"/>
          <w:szCs w:val="22"/>
        </w:rPr>
        <w:t>Питер, 2010. – 830 с.</w:t>
      </w:r>
    </w:p>
    <w:p w:rsidR="00AE559E" w:rsidRPr="00FF47CE" w:rsidRDefault="00FF47CE" w:rsidP="00FF47CE">
      <w:pPr>
        <w:pStyle w:val="a3"/>
        <w:numPr>
          <w:ilvl w:val="0"/>
          <w:numId w:val="1"/>
        </w:numPr>
        <w:tabs>
          <w:tab w:val="clear" w:pos="720"/>
          <w:tab w:val="left" w:pos="426"/>
        </w:tabs>
        <w:ind w:left="426" w:hanging="426"/>
        <w:rPr>
          <w:sz w:val="22"/>
          <w:szCs w:val="22"/>
        </w:rPr>
      </w:pPr>
      <w:proofErr w:type="spellStart"/>
      <w:r w:rsidRPr="00FF47CE">
        <w:rPr>
          <w:sz w:val="22"/>
          <w:szCs w:val="22"/>
        </w:rPr>
        <w:t>Ахо</w:t>
      </w:r>
      <w:proofErr w:type="spellEnd"/>
      <w:r w:rsidRPr="00FF47CE">
        <w:rPr>
          <w:sz w:val="22"/>
          <w:szCs w:val="22"/>
        </w:rPr>
        <w:t xml:space="preserve"> А. Компиляторы: принципы, технологии и инструментарий, 2-е издание / А. </w:t>
      </w:r>
      <w:proofErr w:type="spellStart"/>
      <w:r w:rsidRPr="00FF47CE">
        <w:rPr>
          <w:sz w:val="22"/>
          <w:szCs w:val="22"/>
        </w:rPr>
        <w:t>Ахо</w:t>
      </w:r>
      <w:proofErr w:type="spellEnd"/>
      <w:r w:rsidRPr="00FF47CE">
        <w:rPr>
          <w:sz w:val="22"/>
          <w:szCs w:val="22"/>
        </w:rPr>
        <w:t xml:space="preserve">, М. Лам, Р. Сети, Д. </w:t>
      </w:r>
      <w:proofErr w:type="spellStart"/>
      <w:r w:rsidRPr="00FF47CE">
        <w:rPr>
          <w:sz w:val="22"/>
          <w:szCs w:val="22"/>
        </w:rPr>
        <w:t>Уильман</w:t>
      </w:r>
      <w:proofErr w:type="spellEnd"/>
      <w:r w:rsidRPr="00FF47CE">
        <w:rPr>
          <w:sz w:val="22"/>
          <w:szCs w:val="22"/>
        </w:rPr>
        <w:t xml:space="preserve"> – ООО «И. Д. Вильямс», 2011. – 1184 с: ил</w:t>
      </w:r>
      <w:r>
        <w:rPr>
          <w:sz w:val="22"/>
          <w:szCs w:val="22"/>
        </w:rPr>
        <w:t>.</w:t>
      </w:r>
    </w:p>
    <w:sectPr w:rsidR="00AE559E" w:rsidRPr="00FF47CE" w:rsidSect="00DF43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317F45"/>
    <w:multiLevelType w:val="hybridMultilevel"/>
    <w:tmpl w:val="85B86F8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
    <w:nsid w:val="065800E6"/>
    <w:multiLevelType w:val="hybridMultilevel"/>
    <w:tmpl w:val="697E6C6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27A35F14"/>
    <w:multiLevelType w:val="hybridMultilevel"/>
    <w:tmpl w:val="AB962A6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477A48AD"/>
    <w:multiLevelType w:val="hybridMultilevel"/>
    <w:tmpl w:val="A99A0D0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5AA3715B"/>
    <w:multiLevelType w:val="hybridMultilevel"/>
    <w:tmpl w:val="2014F5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80"/>
    <w:rsid w:val="00035A1C"/>
    <w:rsid w:val="00040CA7"/>
    <w:rsid w:val="000C226E"/>
    <w:rsid w:val="000E55E2"/>
    <w:rsid w:val="00133F07"/>
    <w:rsid w:val="00166168"/>
    <w:rsid w:val="00170E9B"/>
    <w:rsid w:val="001C12C9"/>
    <w:rsid w:val="00200DE5"/>
    <w:rsid w:val="002717E7"/>
    <w:rsid w:val="00283891"/>
    <w:rsid w:val="003759E5"/>
    <w:rsid w:val="0039269A"/>
    <w:rsid w:val="003E7528"/>
    <w:rsid w:val="003F1933"/>
    <w:rsid w:val="00437598"/>
    <w:rsid w:val="004679E0"/>
    <w:rsid w:val="004B4B8C"/>
    <w:rsid w:val="004D1FCD"/>
    <w:rsid w:val="005C0D44"/>
    <w:rsid w:val="006073E4"/>
    <w:rsid w:val="006653B7"/>
    <w:rsid w:val="00695C80"/>
    <w:rsid w:val="006A482B"/>
    <w:rsid w:val="007451E7"/>
    <w:rsid w:val="00755D52"/>
    <w:rsid w:val="00782492"/>
    <w:rsid w:val="00791C28"/>
    <w:rsid w:val="008542DC"/>
    <w:rsid w:val="008649B2"/>
    <w:rsid w:val="008A562B"/>
    <w:rsid w:val="00995F32"/>
    <w:rsid w:val="009A4076"/>
    <w:rsid w:val="00A936A7"/>
    <w:rsid w:val="00AB5817"/>
    <w:rsid w:val="00AD32E2"/>
    <w:rsid w:val="00AE14E3"/>
    <w:rsid w:val="00AE559E"/>
    <w:rsid w:val="00B25FA1"/>
    <w:rsid w:val="00B57964"/>
    <w:rsid w:val="00BC4E31"/>
    <w:rsid w:val="00BD3643"/>
    <w:rsid w:val="00C56896"/>
    <w:rsid w:val="00C62682"/>
    <w:rsid w:val="00C67B42"/>
    <w:rsid w:val="00C76D11"/>
    <w:rsid w:val="00DA3549"/>
    <w:rsid w:val="00DF4333"/>
    <w:rsid w:val="00E55927"/>
    <w:rsid w:val="00F0795F"/>
    <w:rsid w:val="00FA43A8"/>
    <w:rsid w:val="00FE0A19"/>
    <w:rsid w:val="00FF47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CA7"/>
  </w:style>
  <w:style w:type="paragraph" w:styleId="1">
    <w:name w:val="heading 1"/>
    <w:basedOn w:val="a"/>
    <w:next w:val="a"/>
    <w:link w:val="10"/>
    <w:uiPriority w:val="9"/>
    <w:qFormat/>
    <w:rsid w:val="00040CA7"/>
    <w:pPr>
      <w:keepNext/>
      <w:keepLines/>
      <w:spacing w:before="280" w:after="280" w:line="240" w:lineRule="auto"/>
      <w:ind w:firstLine="851"/>
      <w:jc w:val="both"/>
      <w:outlineLvl w:val="0"/>
    </w:pPr>
    <w:rPr>
      <w:rFonts w:ascii="Times New Roman" w:eastAsiaTheme="majorEastAsia" w:hAnsi="Times New Roman" w:cstheme="majorBidi"/>
      <w:bCs/>
      <w:sz w:val="44"/>
      <w:szCs w:val="28"/>
      <w:lang w:val="en-US"/>
    </w:rPr>
  </w:style>
  <w:style w:type="paragraph" w:styleId="2">
    <w:name w:val="heading 2"/>
    <w:basedOn w:val="a"/>
    <w:next w:val="a"/>
    <w:link w:val="20"/>
    <w:uiPriority w:val="9"/>
    <w:unhideWhenUsed/>
    <w:qFormat/>
    <w:rsid w:val="00040CA7"/>
    <w:pPr>
      <w:keepNext/>
      <w:keepLines/>
      <w:spacing w:before="200" w:after="0"/>
      <w:outlineLvl w:val="1"/>
    </w:pPr>
    <w:rPr>
      <w:rFonts w:asciiTheme="majorHAnsi" w:eastAsiaTheme="majorEastAsia" w:hAnsiTheme="majorHAnsi" w:cstheme="majorBidi"/>
      <w:bCs/>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0CA7"/>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040CA7"/>
    <w:rPr>
      <w:rFonts w:asciiTheme="majorHAnsi" w:eastAsiaTheme="majorEastAsia" w:hAnsiTheme="majorHAnsi" w:cstheme="majorBidi"/>
      <w:bCs/>
      <w:sz w:val="40"/>
      <w:szCs w:val="26"/>
    </w:rPr>
  </w:style>
  <w:style w:type="paragraph" w:styleId="a3">
    <w:name w:val="Body Text"/>
    <w:basedOn w:val="a"/>
    <w:link w:val="a4"/>
    <w:semiHidden/>
    <w:rsid w:val="00C76D11"/>
    <w:pPr>
      <w:widowControl w:val="0"/>
      <w:suppressAutoHyphens/>
      <w:spacing w:after="0" w:line="240" w:lineRule="auto"/>
      <w:ind w:firstLine="454"/>
      <w:jc w:val="both"/>
    </w:pPr>
    <w:rPr>
      <w:rFonts w:ascii="Times New Roman" w:eastAsia="Lucida Sans Unicode" w:hAnsi="Times New Roman" w:cs="Times New Roman"/>
      <w:kern w:val="1"/>
      <w:sz w:val="24"/>
      <w:szCs w:val="24"/>
      <w:lang w:eastAsia="ar-SA"/>
    </w:rPr>
  </w:style>
  <w:style w:type="character" w:customStyle="1" w:styleId="a4">
    <w:name w:val="Основной текст Знак"/>
    <w:basedOn w:val="a0"/>
    <w:link w:val="a3"/>
    <w:semiHidden/>
    <w:rsid w:val="00C76D11"/>
    <w:rPr>
      <w:rFonts w:ascii="Times New Roman" w:eastAsia="Lucida Sans Unicode" w:hAnsi="Times New Roman" w:cs="Times New Roman"/>
      <w:kern w:val="1"/>
      <w:sz w:val="24"/>
      <w:szCs w:val="24"/>
      <w:lang w:eastAsia="ar-SA"/>
    </w:rPr>
  </w:style>
  <w:style w:type="paragraph" w:styleId="a5">
    <w:name w:val="List Paragraph"/>
    <w:basedOn w:val="a"/>
    <w:uiPriority w:val="34"/>
    <w:qFormat/>
    <w:rsid w:val="008A562B"/>
    <w:pPr>
      <w:ind w:left="720"/>
      <w:contextualSpacing/>
    </w:pPr>
  </w:style>
  <w:style w:type="paragraph" w:styleId="a6">
    <w:name w:val="Balloon Text"/>
    <w:basedOn w:val="a"/>
    <w:link w:val="a7"/>
    <w:uiPriority w:val="99"/>
    <w:semiHidden/>
    <w:unhideWhenUsed/>
    <w:rsid w:val="000C226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C22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CA7"/>
  </w:style>
  <w:style w:type="paragraph" w:styleId="1">
    <w:name w:val="heading 1"/>
    <w:basedOn w:val="a"/>
    <w:next w:val="a"/>
    <w:link w:val="10"/>
    <w:uiPriority w:val="9"/>
    <w:qFormat/>
    <w:rsid w:val="00040CA7"/>
    <w:pPr>
      <w:keepNext/>
      <w:keepLines/>
      <w:spacing w:before="280" w:after="280" w:line="240" w:lineRule="auto"/>
      <w:ind w:firstLine="851"/>
      <w:jc w:val="both"/>
      <w:outlineLvl w:val="0"/>
    </w:pPr>
    <w:rPr>
      <w:rFonts w:ascii="Times New Roman" w:eastAsiaTheme="majorEastAsia" w:hAnsi="Times New Roman" w:cstheme="majorBidi"/>
      <w:bCs/>
      <w:sz w:val="44"/>
      <w:szCs w:val="28"/>
      <w:lang w:val="en-US"/>
    </w:rPr>
  </w:style>
  <w:style w:type="paragraph" w:styleId="2">
    <w:name w:val="heading 2"/>
    <w:basedOn w:val="a"/>
    <w:next w:val="a"/>
    <w:link w:val="20"/>
    <w:uiPriority w:val="9"/>
    <w:unhideWhenUsed/>
    <w:qFormat/>
    <w:rsid w:val="00040CA7"/>
    <w:pPr>
      <w:keepNext/>
      <w:keepLines/>
      <w:spacing w:before="200" w:after="0"/>
      <w:outlineLvl w:val="1"/>
    </w:pPr>
    <w:rPr>
      <w:rFonts w:asciiTheme="majorHAnsi" w:eastAsiaTheme="majorEastAsia" w:hAnsiTheme="majorHAnsi" w:cstheme="majorBidi"/>
      <w:bCs/>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0CA7"/>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040CA7"/>
    <w:rPr>
      <w:rFonts w:asciiTheme="majorHAnsi" w:eastAsiaTheme="majorEastAsia" w:hAnsiTheme="majorHAnsi" w:cstheme="majorBidi"/>
      <w:bCs/>
      <w:sz w:val="40"/>
      <w:szCs w:val="26"/>
    </w:rPr>
  </w:style>
  <w:style w:type="paragraph" w:styleId="a3">
    <w:name w:val="Body Text"/>
    <w:basedOn w:val="a"/>
    <w:link w:val="a4"/>
    <w:semiHidden/>
    <w:rsid w:val="00C76D11"/>
    <w:pPr>
      <w:widowControl w:val="0"/>
      <w:suppressAutoHyphens/>
      <w:spacing w:after="0" w:line="240" w:lineRule="auto"/>
      <w:ind w:firstLine="454"/>
      <w:jc w:val="both"/>
    </w:pPr>
    <w:rPr>
      <w:rFonts w:ascii="Times New Roman" w:eastAsia="Lucida Sans Unicode" w:hAnsi="Times New Roman" w:cs="Times New Roman"/>
      <w:kern w:val="1"/>
      <w:sz w:val="24"/>
      <w:szCs w:val="24"/>
      <w:lang w:eastAsia="ar-SA"/>
    </w:rPr>
  </w:style>
  <w:style w:type="character" w:customStyle="1" w:styleId="a4">
    <w:name w:val="Основной текст Знак"/>
    <w:basedOn w:val="a0"/>
    <w:link w:val="a3"/>
    <w:semiHidden/>
    <w:rsid w:val="00C76D11"/>
    <w:rPr>
      <w:rFonts w:ascii="Times New Roman" w:eastAsia="Lucida Sans Unicode" w:hAnsi="Times New Roman" w:cs="Times New Roman"/>
      <w:kern w:val="1"/>
      <w:sz w:val="24"/>
      <w:szCs w:val="24"/>
      <w:lang w:eastAsia="ar-SA"/>
    </w:rPr>
  </w:style>
  <w:style w:type="paragraph" w:styleId="a5">
    <w:name w:val="List Paragraph"/>
    <w:basedOn w:val="a"/>
    <w:uiPriority w:val="34"/>
    <w:qFormat/>
    <w:rsid w:val="008A562B"/>
    <w:pPr>
      <w:ind w:left="720"/>
      <w:contextualSpacing/>
    </w:pPr>
  </w:style>
  <w:style w:type="paragraph" w:styleId="a6">
    <w:name w:val="Balloon Text"/>
    <w:basedOn w:val="a"/>
    <w:link w:val="a7"/>
    <w:uiPriority w:val="99"/>
    <w:semiHidden/>
    <w:unhideWhenUsed/>
    <w:rsid w:val="000C226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C2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2648</TotalTime>
  <Pages>2</Pages>
  <Words>939</Words>
  <Characters>5356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Shatilina</dc:creator>
  <cp:keywords/>
  <dc:description/>
  <cp:lastModifiedBy>Shatilina</cp:lastModifiedBy>
  <cp:revision>37</cp:revision>
  <dcterms:created xsi:type="dcterms:W3CDTF">2012-04-03T06:44:00Z</dcterms:created>
  <dcterms:modified xsi:type="dcterms:W3CDTF">2012-04-13T06:28:00Z</dcterms:modified>
</cp:coreProperties>
</file>