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Arial" w:hAnsi="Arial" w:eastAsia="Arial"/>
          <w:b/>
          <w:color w:val="1E5A8A"/>
          <w:sz w:val="28"/>
        </w:rPr>
        <w:t>INFORME TECNICO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b/>
          <w:color w:val="10345C"/>
          <w:sz w:val="48"/>
        </w:rPr>
        <w:t>Informe Diario de Tareas — 9 de julio de 2026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b w:val="0"/>
          <w:color w:val="575757"/>
          <w:sz w:val="22"/>
        </w:rPr>
        <w:t>Documento generado automaticamente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b w:val="0"/>
          <w:color w:val="575757"/>
          <w:sz w:val="22"/>
        </w:rPr>
        <w:t>09/07/2026</w:t>
      </w:r>
    </w:p>
    <w:p>
      <w:pPr>
        <w:spacing w:before="0" w:after="160" w:line="276" w:lineRule="auto"/>
      </w:pPr>
      <w:r>
        <w:br w:type="page"/>
      </w:r>
    </w:p>
    <w:p>
      <w:pPr>
        <w:pStyle w:val="Heading1"/>
        <w:spacing w:before="320" w:after="200" w:line="276" w:lineRule="auto"/>
      </w:pPr>
      <w:r>
        <w:t>Tabla de contenido</w:t>
      </w:r>
    </w:p>
    <w:p>
      <w:pPr>
        <w:spacing w:before="0" w:after="160" w:line="276" w:lineRule="auto"/>
        <w:jc w:val="left"/>
      </w:pPr>
      <w:r>
        <w:fldChar w:fldCharType="begin"/>
        <w:instrText xml:space="preserve">TOC \o "1-3" \h \z \u</w:instrText>
        <w:fldChar w:fldCharType="separate"/>
        <w:t>Haz clic derecho y selecciona Actualizar campo para generar el indice</w:t>
        <w:fldChar w:fldCharType="end"/>
      </w:r>
    </w:p>
    <w:p>
      <w:pPr>
        <w:spacing w:before="0" w:after="160" w:line="276" w:lineRule="auto"/>
      </w:pPr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247" w:left="1304" w:header="720" w:footer="720" w:gutter="0"/>
      <w:cols w:space="720"/>
      <w:docGrid w:linePitch="360"/>
    </w:sectPr>
    <w:p>
      <w:pPr>
        <w:pStyle w:val="Heading1"/>
        <w:spacing w:before="320" w:after="200" w:line="276" w:lineRule="auto"/>
      </w:pPr>
      <w:r>
        <w:t>Informe Diario de Tareas — 9 de julio de 2026</w:t>
      </w:r>
      <w:r/>
    </w:p>
    <w:p>
      <w:pPr>
        <w:spacing w:before="0" w:after="160" w:line="276" w:lineRule="auto"/>
      </w:pPr>
      <w:r/>
      <w:r>
        <w:rPr>
          <w:b/>
        </w:rPr>
        <w:t>Generado:</w:t>
      </w:r>
      <w:r>
        <w:t xml:space="preserve"> 2026-07-09</w:t>
        <w:br/>
      </w:r>
      <w:r/>
      <w:r>
        <w:rPr>
          <w:b/>
        </w:rPr>
        <w:t>Total de tareas pendientes:</w:t>
      </w:r>
      <w:r>
        <w:t xml:space="preserve"> 35</w:t>
      </w:r>
      <w:r/>
    </w:p>
    <w:p>
      <w:pPr>
        <w:pBdr>
          <w:bottom w:val="single" w:sz="6" w:space="1" w:color="auto"/>
        </w:pBdr>
        <w:spacing w:before="0" w:after="160" w:line="276" w:lineRule="auto"/>
      </w:pPr>
      <w:r/>
    </w:p>
    <w:p>
      <w:pPr>
        <w:pStyle w:val="Heading2"/>
        <w:spacing w:before="240" w:after="160" w:line="276" w:lineRule="auto"/>
      </w:pPr>
      <w:r>
        <w:t>🔴 Urgente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Vencimiento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Responder ticket de soporte crítico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10 jul 17:00</w:t>
            </w:r>
            <w:r>
              <w:rPr>
                <w:rFonts w:ascii="Arial" w:hAnsi="Arial" w:eastAsia="Arial"/>
                <w:b w:val="0"/>
                <w:sz w:val="20"/>
              </w:rPr>
              <w:t xml:space="preserve"> ⚠️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El cliente espera respuesta antes del cierre de jornada. Revisar incidencia #4872.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1–30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Preparar demo ×30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Tareas residuales de sesiones anteriores. Considerar limpieza.</w:t>
            </w:r>
          </w:p>
        </w:tc>
      </w:tr>
    </w:tbl>
    <w:p>
      <w:pPr>
        <w:spacing w:before="0" w:after="160" w:line="276" w:lineRule="auto"/>
      </w:pPr>
      <w:r/>
      <w:r/>
    </w:p>
    <w:p>
      <w:pPr>
        <w:spacing w:before="0" w:after="160" w:line="276" w:lineRule="auto"/>
      </w:pPr>
      <w:r/>
      <w:r>
        <w:rPr>
          <w:b/>
        </w:rPr>
        <w:t>Atención:</w:t>
      </w:r>
      <w:r>
        <w:t xml:space="preserve"> La tarea #33 vence mañana. Requiere acción inmediata.</w:t>
      </w:r>
      <w:r/>
      <w:r/>
    </w:p>
    <w:p>
      <w:pPr>
        <w:pBdr>
          <w:bottom w:val="single" w:sz="6" w:space="1" w:color="auto"/>
        </w:pBdr>
        <w:spacing w:before="0" w:after="160" w:line="276" w:lineRule="auto"/>
      </w:pPr>
      <w:r/>
    </w:p>
    <w:p>
      <w:pPr>
        <w:pStyle w:val="Heading2"/>
        <w:spacing w:before="240" w:after="160" w:line="276" w:lineRule="auto"/>
      </w:pPr>
      <w:r>
        <w:t>🟠 Alta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Vencimiento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Revisar informe trimestral de ventas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15 jul 09:00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Comparar con el mismo período del año anterior y preparar resumen ejecutivo.</w:t>
            </w:r>
          </w:p>
        </w:tc>
      </w:tr>
    </w:tbl>
    <w:p>
      <w:pPr>
        <w:spacing w:before="0" w:after="160" w:line="276" w:lineRule="auto"/>
      </w:pPr>
      <w:r/>
    </w:p>
    <w:p>
      <w:pPr>
        <w:pBdr>
          <w:bottom w:val="single" w:sz="6" w:space="1" w:color="auto"/>
        </w:pBdr>
        <w:spacing w:before="0" w:after="160" w:line="276" w:lineRule="auto"/>
      </w:pPr>
      <w:r/>
    </w:p>
    <w:p>
      <w:pPr>
        <w:pStyle w:val="Heading2"/>
        <w:spacing w:before="240" w:after="160" w:line="276" w:lineRule="auto"/>
      </w:pPr>
      <w:r>
        <w:t>🟡 Normal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Vencimiento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Preparar reunión de planificación del sprint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Incluir propuesta de agenda y lista de asistentes del equipo de producto.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Escribir documentación técnica del módulo de usuarios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20 jul 12:00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Redactar sección de introducción, objetivos y alcance del proyecto.</w:t>
            </w:r>
          </w:p>
        </w:tc>
      </w:tr>
    </w:tbl>
    <w:p>
      <w:pPr>
        <w:spacing w:before="0" w:after="160" w:line="276" w:lineRule="auto"/>
      </w:pPr>
      <w:r/>
    </w:p>
    <w:p>
      <w:pPr>
        <w:pBdr>
          <w:bottom w:val="single" w:sz="6" w:space="1" w:color="auto"/>
        </w:pBdr>
        <w:spacing w:before="0" w:after="160" w:line="276" w:lineRule="auto"/>
      </w:pPr>
      <w:r/>
    </w:p>
    <w:p>
      <w:pPr>
        <w:pStyle w:val="Heading2"/>
        <w:spacing w:before="240" w:after="160" w:line="276" w:lineRule="auto"/>
      </w:pPr>
      <w:r>
        <w:t>🟢 Baja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Vencimiento</w:t>
            </w:r>
          </w:p>
        </w:tc>
        <w:tc>
          <w:tcPr>
            <w:tcW w:type="dxa" w:w="216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Actualizar dependencias del proyecto a sus últimas versiones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31 jul 23:59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 w:val="0"/>
                <w:sz w:val="20"/>
              </w:rPr>
              <w:t>Actualizar dependencias de NuGet y npm. Verificar compatibilidad con .NET 10.</w:t>
            </w:r>
          </w:p>
        </w:tc>
      </w:tr>
    </w:tbl>
    <w:p>
      <w:pPr>
        <w:spacing w:before="0" w:after="160" w:line="276" w:lineRule="auto"/>
      </w:pPr>
      <w:r/>
    </w:p>
    <w:p>
      <w:pPr>
        <w:pBdr>
          <w:bottom w:val="single" w:sz="6" w:space="1" w:color="auto"/>
        </w:pBdr>
        <w:spacing w:before="0" w:after="160" w:line="276" w:lineRule="auto"/>
      </w:pPr>
      <w:r/>
    </w:p>
    <w:p>
      <w:pPr>
        <w:pStyle w:val="Heading2"/>
        <w:spacing w:before="240" w:after="160" w:line="276" w:lineRule="auto"/>
      </w:pPr>
      <w:r>
        <w:t>Resumen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288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Tareas reales</w:t>
            </w:r>
          </w:p>
        </w:tc>
        <w:tc>
          <w:tcPr>
            <w:tcW w:type="dxa" w:w="2880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Urgente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1 real + 30 residuales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⚠️ #33 vence mañana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En plazo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Normal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En plazo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Baja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En plazo</w:t>
            </w:r>
          </w:p>
        </w:tc>
      </w:tr>
    </w:tbl>
    <w:p>
      <w:pPr>
        <w:spacing w:before="0" w:after="160" w:line="276" w:lineRule="auto"/>
      </w:pPr>
      <w:r/>
    </w:p>
    <w:p>
      <w:pPr>
        <w:pStyle w:val="Heading3"/>
        <w:spacing w:before="200" w:after="120" w:line="276" w:lineRule="auto"/>
      </w:pPr>
      <w:r>
        <w:t>Acciones recomendadas para mañana</w:t>
      </w:r>
      <w:r/>
      <w:r/>
    </w:p>
    <w:p>
      <w:pPr>
        <w:pStyle w:val="ListNumber"/>
        <w:spacing w:line="276" w:lineRule="auto" w:before="0" w:after="160"/>
        <w:ind w:left="720"/>
      </w:pPr>
      <w:r/>
      <w:r>
        <w:rPr>
          <w:b/>
        </w:rPr>
        <w:t>Resolver #33</w:t>
      </w:r>
      <w:r>
        <w:t xml:space="preserve"> — Responder ticket de soporte crítico antes de las 17:00.</w:t>
      </w:r>
      <w:r/>
    </w:p>
    <w:p>
      <w:pPr>
        <w:pStyle w:val="ListNumber"/>
        <w:spacing w:line="276" w:lineRule="auto" w:before="0" w:after="160"/>
        <w:ind w:left="720"/>
      </w:pPr>
      <w:r/>
      <w:r>
        <w:rPr>
          <w:b/>
        </w:rPr>
        <w:t>Avanzar #31</w:t>
      </w:r>
      <w:r>
        <w:t xml:space="preserve"> — Quedan 6 días para el informe trimestral.</w:t>
      </w:r>
      <w:r/>
    </w:p>
    <w:p>
      <w:pPr>
        <w:pStyle w:val="ListNumber"/>
        <w:spacing w:line="276" w:lineRule="auto" w:before="0" w:after="160"/>
        <w:ind w:left="720"/>
      </w:pPr>
      <w:r/>
      <w:r>
        <w:rPr>
          <w:b/>
        </w:rPr>
        <w:t>Limpiar tareas duplicadas</w:t>
      </w:r>
      <w:r>
        <w:t xml:space="preserve"> — Las 30 instancias de "Preparar demo" (ids 1–30) pueden eliminarse si ya no son necesarias.</w:t>
      </w:r>
      <w:r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575757"/>
        <w:sz w:val="18"/>
      </w:rPr>
      <w:t>Informe Diario de Tareas — 9 de julio de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034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5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6C9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