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130"/>
      </w:pPr>
      <w:r>
        <w:rPr>
          <w:rFonts w:ascii="Arial" w:cs="Arial" w:eastAsia="Arial" w:hAnsi="Arial"/>
          <w:b/>
          <w:bCs/>
          <w:color w:val="F28C45"/>
          <w:sz w:val="16"/>
          <w:szCs w:val="16"/>
        </w:rPr>
        <w:t xml:space="preserve">GUÍA DE PRODUCTO  /  EDICIÓN 04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E45F4B" w:val="clear"/>
            <w:tcMar>
              <w:top w:type="dxa" w:w="220"/>
              <w:left w:type="dxa" w:w="380"/>
              <w:bottom w:type="dxa" w:w="220"/>
              <w:right w:type="dxa" w:w="330"/>
            </w:tcMar>
          </w:tcPr>
          <w:p>
            <w:pPr>
              <w:spacing w:after="0" w:line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MANUAL DE</w:t>
            </w:r>
          </w:p>
          <w:p>
            <w:pPr>
              <w:spacing w:after="0" w:line="59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USUARIO</w:t>
            </w:r>
          </w:p>
        </w:tc>
      </w:tr>
    </w:tbl>
    <w:p>
      <w:pPr>
        <w:spacing w:after="75" w:before="275"/>
      </w:pPr>
      <w:r>
        <w:rPr>
          <w:rFonts w:ascii="Arial" w:cs="Arial" w:eastAsia="Arial" w:hAnsi="Arial"/>
          <w:b/>
          <w:bCs/>
          <w:color w:val="253B53"/>
          <w:sz w:val="28"/>
          <w:szCs w:val="28"/>
        </w:rPr>
        <w:t xml:space="preserve">Lista de tareas</w:t>
      </w:r>
    </w:p>
    <w:p>
      <w:pPr>
        <w:spacing w:after="260" w:line="340"/>
      </w:pPr>
      <w:r>
        <w:rPr>
          <w:rFonts w:ascii="Arial" w:cs="Arial" w:eastAsia="Arial" w:hAnsi="Arial"/>
          <w:color w:val="667085"/>
          <w:sz w:val="25"/>
          <w:szCs w:val="25"/>
        </w:rPr>
        <w:t xml:space="preserve">Organiza tus tareas y avanza una a una.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C8493B" w:val="clear"/>
            <w:tcMar>
              <w:top w:type="dxa" w:w="230"/>
              <w:left w:type="dxa" w:w="280"/>
              <w:bottom w:type="dxa" w:w="23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hecho.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E2EEE7"/>
                <w:sz w:val="20"/>
                <w:szCs w:val="20"/>
              </w:rPr>
              <w:t xml:space="preserve">Una lista sencilla para crear, priorizar y completar tareas.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PRODUCTO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MVP local</w:t>
            </w:r>
          </w:p>
        </w:tc>
        <w:tc>
          <w:tcPr>
            <w:tcW w:type="dxa" w:w="3249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ACTUALIZADO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28 septiembre 2026</w:t>
            </w:r>
          </w:p>
        </w:tc>
        <w:tc>
          <w:tcPr>
            <w:tcW w:type="dxa" w:w="3249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PROYECTO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app-todolist-260928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b/>
          <w:bCs/>
          <w:color w:val="C8493B"/>
          <w:sz w:val="18"/>
          <w:szCs w:val="18"/>
        </w:rPr>
        <w:t xml:space="preserve">Crear  /  Organizar  /  Completar</w:t>
      </w:r>
    </w:p>
    <w:p>
      <w:r>
        <w:br w:type="page"/>
      </w:r>
    </w:p>
    <w:p>
      <w:pPr>
        <w:spacing w:after="90" w:before="130"/>
      </w:pPr>
      <w:r>
        <w:rPr>
          <w:rFonts w:ascii="Arial" w:cs="Arial" w:eastAsia="Arial" w:hAnsi="Arial"/>
          <w:b/>
          <w:bCs/>
          <w:color w:val="C8493B"/>
          <w:sz w:val="16"/>
          <w:szCs w:val="16"/>
        </w:rPr>
        <w:t xml:space="preserve">01  /  PUESTA EN MARCHA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</w:rPr>
        <w:t xml:space="preserve">Empieza aquí</w:t>
      </w:r>
    </w:p>
    <w:p>
      <w:pPr>
        <w:spacing w:after="230" w:line="315"/>
      </w:pPr>
      <w:r>
        <w:rPr>
          <w:rFonts w:ascii="Arial" w:cs="Arial" w:eastAsia="Arial" w:hAnsi="Arial"/>
          <w:color w:val="667085"/>
          <w:sz w:val="23"/>
          <w:szCs w:val="23"/>
        </w:rPr>
        <w:t xml:space="preserve">La aplicación funciona en local y necesita dos procesos activos: la API, que guarda los datos, y la interfaz web, que permite gestionarlos.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Abrir la aplicación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Requisitos verificados: .NET SDK 10, Node.js 22 y npm 10.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Abre dos terminales en la carpeta raíz del repositorio.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shd w:fill="E45F4B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D166"/>
                <w:sz w:val="15"/>
                <w:szCs w:val="15"/>
              </w:rPr>
              <w:t xml:space="preserve">TERMINAL 1  /  API</w:t>
            </w:r>
          </w:p>
          <w:p>
            <w:pPr>
              <w:spacing w:after="70"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dotnet run --project src/AppTodoList.Api --launch-profile https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9E8DF"/>
                <w:sz w:val="17"/>
                <w:szCs w:val="17"/>
              </w:rPr>
              <w:t xml:space="preserve">https://localhost:5001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shd w:fill="E45F4B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D166"/>
                <w:sz w:val="15"/>
                <w:szCs w:val="15"/>
              </w:rPr>
              <w:t xml:space="preserve">TERMINAL 2  /  INTERFAZ</w:t>
            </w:r>
          </w:p>
          <w:p>
            <w:pPr>
              <w:spacing w:after="70"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npm --prefix frontend run dev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9E8DF"/>
                <w:sz w:val="17"/>
                <w:szCs w:val="17"/>
              </w:rPr>
              <w:t xml:space="preserve">http://localhost:5173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9426"/>
      </w:tblGrid>
      <w:tr>
        <w:trPr>
          <w:cantSplit/>
        </w:trPr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26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50"/>
              <w:left w:type="dxa" w:w="215"/>
              <w:bottom w:type="dxa" w:w="150"/>
              <w:right w:type="dxa" w:w="215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C8493B"/>
                <w:sz w:val="16"/>
                <w:szCs w:val="16"/>
              </w:rPr>
              <w:t xml:space="preserve">PRIMERA APERTURA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La API crea o actualiza el esquema de SQLite al iniciarse. Después, abre http://localhost:5173 en el navegador.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Reconoce la pantalla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Zona</w:t>
            </w:r>
          </w:p>
        </w:tc>
        <w:tc>
          <w:tcPr>
            <w:tcW w:type="dxa" w:w="7146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encontrarás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Resumen</w:t>
            </w:r>
          </w:p>
        </w:tc>
        <w:tc>
          <w:tcPr>
            <w:tcW w:type="dxa" w:w="714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Número total de tareas, pendientes y completadas.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Tu lista</w:t>
            </w:r>
          </w:p>
        </w:tc>
        <w:tc>
          <w:tcPr>
            <w:tcW w:type="dxa" w:w="7146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Tareas visibles según el filtro seleccionado; cada fila muestra título, prioridad y responsable si lo hay.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Añadir tarea</w:t>
            </w:r>
          </w:p>
        </w:tc>
        <w:tc>
          <w:tcPr>
            <w:tcW w:type="dxa" w:w="714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Formulario para crear una tarea o, al editar, actualizar sus datos.</w:t>
            </w:r>
          </w:p>
        </w:tc>
      </w:tr>
    </w:tbl>
    <w:p>
      <w:pPr>
        <w:spacing w:after="90" w:before="130"/>
      </w:pPr>
      <w:r>
        <w:rPr>
          <w:rFonts w:ascii="Arial" w:cs="Arial" w:eastAsia="Arial" w:hAnsi="Arial"/>
          <w:b/>
          <w:bCs/>
          <w:color w:val="F28C45"/>
          <w:sz w:val="16"/>
          <w:szCs w:val="16"/>
        </w:rPr>
        <w:t xml:space="preserve">EN ESTA GUÍA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FFF5D6" w:sz="5"/>
              <w:left w:val="single" w:color="FFF5D6" w:sz="5"/>
              <w:bottom w:val="single" w:color="FFF5D6" w:sz="5"/>
              <w:right w:val="single" w:color="FFF5D6" w:sz="5"/>
            </w:tcBorders>
            <w:shd w:fill="FFF5D6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02  Crear y editar</w:t>
            </w:r>
          </w:p>
        </w:tc>
        <w:tc>
          <w:tcPr>
            <w:tcW w:type="dxa" w:w="3249"/>
            <w:tcBorders>
              <w:top w:val="single" w:color="FFF5D6" w:sz="5"/>
              <w:left w:val="single" w:color="FFF5D6" w:sz="5"/>
              <w:bottom w:val="single" w:color="FFF5D6" w:sz="5"/>
              <w:right w:val="single" w:color="FFF5D6" w:sz="5"/>
            </w:tcBorders>
            <w:shd w:fill="FFF5D6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03  Estado y filtros</w:t>
            </w:r>
          </w:p>
        </w:tc>
        <w:tc>
          <w:tcPr>
            <w:tcW w:type="dxa" w:w="3249"/>
            <w:tcBorders>
              <w:top w:val="single" w:color="FFF5D6" w:sz="5"/>
              <w:left w:val="single" w:color="FFF5D6" w:sz="5"/>
              <w:bottom w:val="single" w:color="FFF5D6" w:sz="5"/>
              <w:right w:val="single" w:color="FFF5D6" w:sz="5"/>
            </w:tcBorders>
            <w:shd w:fill="FFF5D6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04  Datos y ayuda</w:t>
            </w:r>
          </w:p>
        </w:tc>
      </w:tr>
    </w:tbl>
    <w:p>
      <w:r>
        <w:br w:type="page"/>
      </w:r>
    </w:p>
    <w:p>
      <w:pPr>
        <w:spacing w:after="90" w:before="130"/>
      </w:pPr>
      <w:r>
        <w:rPr>
          <w:rFonts w:ascii="Arial" w:cs="Arial" w:eastAsia="Arial" w:hAnsi="Arial"/>
          <w:b/>
          <w:bCs/>
          <w:color w:val="C8493B"/>
          <w:sz w:val="16"/>
          <w:szCs w:val="16"/>
        </w:rPr>
        <w:t xml:space="preserve">02  /  OPERACIONES PRINCIPALES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</w:rPr>
        <w:t xml:space="preserve">Crear y editar tareas</w:t>
      </w:r>
    </w:p>
    <w:p>
      <w:pPr>
        <w:spacing w:after="230" w:line="315"/>
      </w:pPr>
      <w:r>
        <w:rPr>
          <w:rFonts w:ascii="Arial" w:cs="Arial" w:eastAsia="Arial" w:hAnsi="Arial"/>
          <w:color w:val="667085"/>
          <w:sz w:val="23"/>
          <w:szCs w:val="23"/>
        </w:rPr>
        <w:t xml:space="preserve">Una tarea contiene un título, un estado, una prioridad y una asignación opcional. La prioridad inicial es media y el estado inicial es pendiente.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Crear una tarea</w:t>
      </w:r>
    </w:p>
    <w:p>
      <w:pPr>
        <w:pStyle w:val="ListParagraph"/>
        <w:numPr>
          <w:ilvl w:val="0"/>
          <w:numId w:val="3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En el formulario Añadir tarea, escribe un título de hasta 200 caracteres.</w:t>
      </w:r>
    </w:p>
    <w:p>
      <w:pPr>
        <w:pStyle w:val="ListParagraph"/>
        <w:numPr>
          <w:ilvl w:val="0"/>
          <w:numId w:val="3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Elige prioridad baja, media o alta. Si no la cambias, se usará media.</w:t>
      </w:r>
    </w:p>
    <w:p>
      <w:pPr>
        <w:pStyle w:val="ListParagraph"/>
        <w:numPr>
          <w:ilvl w:val="0"/>
          <w:numId w:val="3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En Responsable, selecciona Alex, Sam o Taylor, o deja Sin asignar.</w:t>
      </w:r>
    </w:p>
    <w:p>
      <w:pPr>
        <w:pStyle w:val="ListParagraph"/>
        <w:numPr>
          <w:ilvl w:val="0"/>
          <w:numId w:val="3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Pulsa Añadir tarea. La tarea guardada aparecerá como pendiente en la lista.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9426"/>
      </w:tblGrid>
      <w:tr>
        <w:trPr>
          <w:cantSplit/>
        </w:trPr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26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50"/>
              <w:left w:type="dxa" w:w="215"/>
              <w:bottom w:type="dxa" w:w="150"/>
              <w:right w:type="dxa" w:w="215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C8493B"/>
                <w:sz w:val="16"/>
                <w:szCs w:val="16"/>
              </w:rPr>
              <w:t xml:space="preserve">TÍTULO OBLIGATORIO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No puede estar vacío. Al guardar, la aplicación elimina los espacios que sobren al principio y al final.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Editar una tarea</w:t>
      </w:r>
    </w:p>
    <w:p>
      <w:pPr>
        <w:pStyle w:val="ListParagraph"/>
        <w:numPr>
          <w:ilvl w:val="0"/>
          <w:numId w:val="4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Pulsa el icono de lápiz de la tarea que quieres modificar.</w:t>
      </w:r>
    </w:p>
    <w:p>
      <w:pPr>
        <w:pStyle w:val="ListParagraph"/>
        <w:numPr>
          <w:ilvl w:val="0"/>
          <w:numId w:val="4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Cambia el título, la prioridad o el responsable en el formulario.</w:t>
      </w:r>
    </w:p>
    <w:p>
      <w:pPr>
        <w:pStyle w:val="ListParagraph"/>
        <w:numPr>
          <w:ilvl w:val="0"/>
          <w:numId w:val="4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Pulsa Guardar cambios para guardar, o Cancelar para salir sin aplicar los cambios.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Prioridad y responsable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1950"/>
        <w:gridCol w:w="2598"/>
        <w:gridCol w:w="2599"/>
        <w:gridCol w:w="2599"/>
      </w:tblGrid>
      <w:tr>
        <w:trPr>
          <w:cantSplit/>
        </w:trPr>
        <w:tc>
          <w:tcPr>
            <w:tcW w:type="dxa" w:w="1950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598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Opción 1</w:t>
            </w:r>
          </w:p>
        </w:tc>
        <w:tc>
          <w:tcPr>
            <w:tcW w:type="dxa" w:w="2599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Opción 2</w:t>
            </w:r>
          </w:p>
        </w:tc>
        <w:tc>
          <w:tcPr>
            <w:tcW w:type="dxa" w:w="2599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Opción 3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Prioridad</w:t>
            </w:r>
          </w:p>
        </w:tc>
        <w:tc>
          <w:tcPr>
            <w:tcW w:type="dxa" w:w="2598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Baja</w:t>
            </w:r>
          </w:p>
        </w:tc>
        <w:tc>
          <w:tcPr>
            <w:tcW w:type="dxa" w:w="2599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Media  /  inicial</w:t>
            </w:r>
          </w:p>
        </w:tc>
        <w:tc>
          <w:tcPr>
            <w:tcW w:type="dxa" w:w="2599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Responsable</w:t>
            </w:r>
          </w:p>
        </w:tc>
        <w:tc>
          <w:tcPr>
            <w:tcW w:type="dxa" w:w="2598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Alex</w:t>
            </w:r>
          </w:p>
        </w:tc>
        <w:tc>
          <w:tcPr>
            <w:tcW w:type="dxa" w:w="2599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Sam</w:t>
            </w:r>
          </w:p>
        </w:tc>
        <w:tc>
          <w:tcPr>
            <w:tcW w:type="dxa" w:w="2599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Taylor  /  sin asignar</w:t>
            </w:r>
          </w:p>
        </w:tc>
      </w:tr>
    </w:tbl>
    <w:p>
      <w:r>
        <w:br w:type="page"/>
      </w:r>
    </w:p>
    <w:p>
      <w:pPr>
        <w:spacing w:after="90" w:before="130"/>
      </w:pPr>
      <w:r>
        <w:rPr>
          <w:rFonts w:ascii="Arial" w:cs="Arial" w:eastAsia="Arial" w:hAnsi="Arial"/>
          <w:b/>
          <w:bCs/>
          <w:color w:val="C8493B"/>
          <w:sz w:val="16"/>
          <w:szCs w:val="16"/>
        </w:rPr>
        <w:t xml:space="preserve">03  /  SEGUIMIENTO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</w:rPr>
        <w:t xml:space="preserve">Cambiar estado y filtrar</w:t>
      </w:r>
    </w:p>
    <w:p>
      <w:pPr>
        <w:spacing w:after="230" w:line="315"/>
      </w:pPr>
      <w:r>
        <w:rPr>
          <w:rFonts w:ascii="Arial" w:cs="Arial" w:eastAsia="Arial" w:hAnsi="Arial"/>
          <w:color w:val="667085"/>
          <w:sz w:val="23"/>
          <w:szCs w:val="23"/>
        </w:rPr>
        <w:t xml:space="preserve">Completa una tarea al terminarla; reábela si vuelve a estar pendiente. Los filtros ayudan a centrar la lista en el estado que necesitas revisar.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3050"/>
        <w:gridCol w:w="6696"/>
      </w:tblGrid>
      <w:tr>
        <w:trPr>
          <w:cantSplit/>
        </w:trPr>
        <w:tc>
          <w:tcPr>
            <w:tcW w:type="dxa" w:w="3050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6696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Completar</w:t>
            </w:r>
          </w:p>
        </w:tc>
        <w:tc>
          <w:tcPr>
            <w:tcW w:type="dxa" w:w="669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Pulsa el círculo junto al título. El estado pasa a Completada.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Reabrir</w:t>
            </w:r>
          </w:p>
        </w:tc>
        <w:tc>
          <w:tcPr>
            <w:tcW w:type="dxa" w:w="6696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Pulsa la marca de verificación. El estado vuelve a Pendiente.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Filtrar</w:t>
            </w:r>
          </w:p>
        </w:tc>
        <w:tc>
          <w:tcPr>
            <w:tcW w:type="dxa" w:w="669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Elige Todas, Pendientes o Completadas sobre la lista.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9426"/>
      </w:tblGrid>
      <w:tr>
        <w:trPr>
          <w:cantSplit/>
        </w:trPr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26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50"/>
              <w:left w:type="dxa" w:w="215"/>
              <w:bottom w:type="dxa" w:w="150"/>
              <w:right w:type="dxa" w:w="215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C8493B"/>
                <w:sz w:val="16"/>
                <w:szCs w:val="16"/>
              </w:rPr>
              <w:t xml:space="preserve">TEN EN CUENTA EL FILTRO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Al completar o reabrir una tarea, puede desaparecer de la vista actual si ya no coincide con el filtro. Selecciona Todas para volver a mostrar la lista completa.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Eliminar una tarea</w:t>
      </w:r>
    </w:p>
    <w:p>
      <w:pPr>
        <w:pStyle w:val="ListParagraph"/>
        <w:numPr>
          <w:ilvl w:val="0"/>
          <w:numId w:val="5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Pulsa el icono de papelera de la tarea.</w:t>
      </w:r>
    </w:p>
    <w:p>
      <w:pPr>
        <w:pStyle w:val="ListParagraph"/>
        <w:numPr>
          <w:ilvl w:val="0"/>
          <w:numId w:val="5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Confirma la acción en el diálogo del navegador.</w:t>
      </w:r>
    </w:p>
    <w:p>
      <w:pPr>
        <w:pStyle w:val="ListParagraph"/>
        <w:numPr>
          <w:ilvl w:val="0"/>
          <w:numId w:val="5"/>
        </w:numPr>
        <w:spacing w:after="105" w:line="285"/>
      </w:pPr>
      <w:r>
        <w:rPr>
          <w:rFonts w:ascii="Arial" w:cs="Arial" w:eastAsia="Arial" w:hAnsi="Arial"/>
          <w:color w:val="344054"/>
        </w:rPr>
        <w:t xml:space="preserve">La tarea se elimina de forma permanente y no se puede recuperar desde la aplicación.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9426"/>
      </w:tblGrid>
      <w:tr>
        <w:trPr>
          <w:cantSplit/>
        </w:trPr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  <w:shd w:fill="A84A4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26"/>
            <w:tcBorders>
              <w:top w:val="none"/>
              <w:left w:val="none"/>
              <w:bottom w:val="none"/>
              <w:right w:val="none"/>
            </w:tcBorders>
            <w:shd w:fill="FBF0EE" w:val="clear"/>
            <w:tcMar>
              <w:top w:type="dxa" w:w="150"/>
              <w:left w:type="dxa" w:w="215"/>
              <w:bottom w:type="dxa" w:w="150"/>
              <w:right w:type="dxa" w:w="215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A84A42"/>
                <w:sz w:val="16"/>
                <w:szCs w:val="16"/>
              </w:rPr>
              <w:t xml:space="preserve">ACCIÓN IRREVERSIBLE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Revisa el título de la tarea en el diálogo antes de confirmar la eliminación.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Cuando la lista está vacía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Si todavía no has creado tareas, verás Tu lista empieza aquí.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Si el filtro no encuentra tareas, cambia a otro filtro o crea una nueva.</w:t>
      </w:r>
    </w:p>
    <w:p>
      <w:r>
        <w:br w:type="page"/>
      </w:r>
    </w:p>
    <w:p>
      <w:pPr>
        <w:spacing w:after="90" w:before="130"/>
      </w:pPr>
      <w:r>
        <w:rPr>
          <w:rFonts w:ascii="Arial" w:cs="Arial" w:eastAsia="Arial" w:hAnsi="Arial"/>
          <w:b/>
          <w:bCs/>
          <w:color w:val="C8493B"/>
          <w:sz w:val="16"/>
          <w:szCs w:val="16"/>
        </w:rPr>
        <w:t xml:space="preserve">04  /  INFORMACIÓN Y SOPORTE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</w:rPr>
        <w:t xml:space="preserve">Datos, privacidad y ayuda</w:t>
      </w:r>
    </w:p>
    <w:p>
      <w:pPr>
        <w:spacing w:after="230" w:line="315"/>
      </w:pPr>
      <w:r>
        <w:rPr>
          <w:rFonts w:ascii="Arial" w:cs="Arial" w:eastAsia="Arial" w:hAnsi="Arial"/>
          <w:color w:val="667085"/>
          <w:sz w:val="23"/>
          <w:szCs w:val="23"/>
        </w:rPr>
        <w:t xml:space="preserve">La aplicación está diseñada para una lista local de tareas. No ofrece cuentas ni separa los datos por persona.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Dónde se guardan los datos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Las tareas se guardan en SQLite, en src/AppTodoList.Api/App_Data/tareas.db.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Los cambios guardados permanecen al cerrar y volver a iniciar la aplicación.</w:t>
      </w:r>
    </w:p>
    <w:p>
      <w:pPr>
        <w:pStyle w:val="ListParagraph"/>
        <w:numPr>
          <w:ilvl w:val="0"/>
          <w:numId w:val="2"/>
        </w:numPr>
        <w:spacing w:after="75" w:line="270"/>
      </w:pPr>
      <w:r>
        <w:rPr>
          <w:rFonts w:ascii="Arial" w:cs="Arial" w:eastAsia="Arial" w:hAnsi="Arial"/>
          <w:color w:val="344054"/>
        </w:rPr>
        <w:t xml:space="preserve">La API aplica las migraciones de Entity Framework Core al arrancar.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Privacidad y alcance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90"/>
              <w:left w:type="dxa" w:w="230"/>
              <w:bottom w:type="dxa" w:w="190"/>
              <w:right w:type="dxa" w:w="23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Los usuarios de ejemplo son responsables informativos.</w:t>
            </w:r>
          </w:p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No hay registro, inicio de sesión, autenticación, autorización, notificaciones ni colaboración en tiempo real. Cualquier persona con acceso a esta instalación local puede ver y modificar la lista.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</w:rPr>
        <w:t xml:space="preserve">Solución rápida de problemas</w:t>
      </w:r>
    </w:p>
    <w:tbl>
      <w:tblPr>
        <w:tblW w:type="dxa" w:w="9746"/>
        <w:jc w:val="center"/>
        <w:tblBorders>
          <w:top w:val="single" w:color="E5E7EB" w:sz="5"/>
          <w:left w:val="single" w:color="E5E7EB" w:sz="5"/>
          <w:bottom w:val="single" w:color="E5E7EB" w:sz="5"/>
          <w:right w:val="single" w:color="E5E7EB" w:sz="5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cantSplit/>
        </w:trPr>
        <w:tc>
          <w:tcPr>
            <w:tcW w:type="dxa" w:w="2900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6846"/>
            <w:tcBorders>
              <w:top w:val="single" w:color="C8493B" w:sz="5"/>
              <w:left w:val="single" w:color="C8493B" w:sz="5"/>
              <w:bottom w:val="single" w:color="C8493B" w:sz="5"/>
              <w:right w:val="single" w:color="C8493B" w:sz="5"/>
            </w:tcBorders>
            <w:shd w:fill="C8493B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comprobar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No carga la lista</w:t>
            </w:r>
          </w:p>
        </w:tc>
        <w:tc>
          <w:tcPr>
            <w:tcW w:type="dxa" w:w="684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Comprueba que la API y Vite están activos en sus terminales. La interfaz usa http://localhost:5173 y el API https://localhost:5001.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No aparece una tarea</w:t>
            </w:r>
          </w:p>
        </w:tc>
        <w:tc>
          <w:tcPr>
            <w:tcW w:type="dxa" w:w="6846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fill="FFFFFF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Revisa si está seleccionado el filtro Pendientes o Completadas. Prueba Todas.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b/>
                <w:bCs/>
                <w:color w:val="253B53"/>
              </w:rPr>
              <w:t xml:space="preserve">Error al guardar</w:t>
            </w:r>
          </w:p>
        </w:tc>
        <w:tc>
          <w:tcPr>
            <w:tcW w:type="dxa" w:w="6846"/>
            <w:tcBorders>
              <w:top w:val="single" w:color="F8F6F2" w:sz="5"/>
              <w:left w:val="single" w:color="F8F6F2" w:sz="5"/>
              <w:bottom w:val="single" w:color="F8F6F2" w:sz="5"/>
              <w:right w:val="single" w:color="F8F6F2" w:sz="5"/>
            </w:tcBorders>
            <w:shd w:fill="F8F6F2" w:val="clear"/>
            <w:tcMar>
              <w:top w:type="dxa" w:w="135"/>
              <w:left w:type="dxa" w:w="175"/>
              <w:bottom w:type="dxa" w:w="135"/>
              <w:right w:type="dxa" w:w="175"/>
            </w:tcMar>
          </w:tcPr>
          <w:p>
            <w:pPr>
              <w:spacing w:after="105" w:line="270"/>
            </w:pPr>
            <w:r>
              <w:rPr>
                <w:rFonts w:ascii="Arial" w:cs="Arial" w:eastAsia="Arial" w:hAnsi="Arial"/>
                <w:color w:val="344054"/>
              </w:rPr>
              <w:t xml:space="preserve">Verifica que el título no esté vacío y que el responsable pertenezca a la lista disponible.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9426"/>
      </w:tblGrid>
      <w:tr>
        <w:trPr>
          <w:cantSplit/>
        </w:trPr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26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50"/>
              <w:left w:type="dxa" w:w="215"/>
              <w:bottom w:type="dxa" w:w="150"/>
              <w:right w:type="dxa" w:w="215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C8493B"/>
                <w:sz w:val="16"/>
                <w:szCs w:val="16"/>
              </w:rPr>
              <w:t xml:space="preserve">MÁS INFORMACIÓN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Consulta docs/guia-desarrollo.md para requisitos del entorno, comandos de inicio y pruebas automatizadas.</w:t>
            </w:r>
          </w:p>
        </w:tc>
      </w:tr>
    </w:tbl>
    <w:p>
      <w:pPr>
        <w:spacing w:after="65" w:before="260"/>
      </w:pPr>
      <w:r>
        <w:rPr>
          <w:rFonts w:ascii="Arial" w:cs="Arial" w:eastAsia="Arial" w:hAnsi="Arial"/>
          <w:b/>
          <w:bCs/>
          <w:color w:val="C8493B"/>
          <w:sz w:val="18"/>
          <w:szCs w:val="18"/>
        </w:rPr>
        <w:t xml:space="preserve">Estado de validación</w:t>
      </w:r>
    </w:p>
    <w:p>
      <w:pPr>
        <w:spacing w:after="0"/>
      </w:pPr>
      <w:r>
        <w:rPr>
          <w:rFonts w:ascii="Arial" w:cs="Arial" w:eastAsia="Arial" w:hAnsi="Arial"/>
          <w:color w:val="344054"/>
        </w:rPr>
        <w:t xml:space="preserve">La aplicación y sus pruebas automatizadas están implementadas. La prueba manual guiada completa y la configuración de SonarQube siguen pendientes.</w:t>
      </w:r>
    </w:p>
    <w:sectPr>
      <w:headerReference w:type="default" r:id="rId6"/>
      <w:footerReference w:type="default" r:id="rId7"/>
      <w:pgSz w:w="11906" w:h="16838" w:orient="portrait"/>
      <w:pgMar w:top="1134" w:right="1080" w:bottom="1080" w:left="1080" w:header="470" w:footer="47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5" w:space="7"/>
      </w:pBdr>
      <w:tabs>
        <w:tab w:val="right" w:pos="9746"/>
      </w:tabs>
      <w:spacing w:before="85"/>
    </w:pPr>
    <w:r>
      <w:rPr>
        <w:rFonts w:ascii="Arial" w:cs="Arial" w:eastAsia="Arial" w:hAnsi="Arial"/>
        <w:color w:val="667085"/>
        <w:sz w:val="14"/>
        <w:szCs w:val="14"/>
      </w:rPr>
      <w:t xml:space="preserve">app-todolist-260928  /  VERSION 04</w:t>
    </w:r>
    <w:r>
      <w:rPr>
        <w:rFonts w:ascii="Arial" w:cs="Arial" w:eastAsia="Arial" w:hAnsi="Arial"/>
        <w:color w:val="667085"/>
        <w:sz w:val="14"/>
        <w:szCs w:val="14"/>
      </w:rPr>
      <w:t xml:space="preserve">	</w:t>
    </w:r>
    <w:r>
      <w:rPr>
        <w:rFonts w:ascii="Arial" w:cs="Arial" w:eastAsia="Arial" w:hAnsi="Arial"/>
        <w:color w:val="667085"/>
        <w:sz w:val="14"/>
        <w:szCs w:val="14"/>
      </w:rPr>
      <w:t xml:space="preserve">PÁGINA </w:t>
    </w:r>
    <w:r>
      <w:rPr>
        <w:rFonts w:ascii="Arial" w:cs="Arial" w:eastAsia="Arial" w:hAnsi="Arial"/>
        <w:color w:val="66708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5" w:space="7"/>
      </w:pBdr>
      <w:tabs>
        <w:tab w:val="right" w:pos="9746"/>
      </w:tabs>
      <w:spacing w:after="80"/>
    </w:pPr>
    <w:r>
      <w:rPr>
        <w:rFonts w:ascii="Arial" w:cs="Arial" w:eastAsia="Arial" w:hAnsi="Arial"/>
        <w:b/>
        <w:bCs/>
        <w:color w:val="C8493B"/>
        <w:sz w:val="17"/>
        <w:szCs w:val="17"/>
      </w:rPr>
      <w:t xml:space="preserve">hecho.</w:t>
    </w:r>
    <w:r>
      <w:rPr>
        <w:rFonts w:ascii="Arial" w:cs="Arial" w:eastAsia="Arial" w:hAnsi="Arial"/>
        <w:color w:val="667085"/>
        <w:sz w:val="15"/>
        <w:szCs w:val="15"/>
      </w:rPr>
      <w:t xml:space="preserve">	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054"/>
        <w:sz w:val="21"/>
        <w:szCs w:val="21"/>
      </w:rPr>
    </w:rPrDefault>
    <w:pPrDefault>
      <w:pPr>
        <w:spacing w:after="105" w:line="27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5" w:before="100"/>
      <w:outlineLvl w:val="0"/>
    </w:pPr>
    <w:rPr>
      <w:rFonts w:ascii="Arial" w:cs="Arial" w:eastAsia="Arial" w:hAnsi="Arial"/>
      <w:b/>
      <w:bCs/>
      <w:color w:val="253B5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30"/>
      <w:outlineLvl w:val="1"/>
    </w:pPr>
    <w:rPr>
      <w:rFonts w:ascii="Arial" w:cs="Arial" w:eastAsia="Arial" w:hAnsi="Arial"/>
      <w:b/>
      <w:bCs/>
      <w:color w:val="C8493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| Lista de tareas</dc:title>
  <dc:subject>Guía de uso de la aplicación MVP de lista de tareas</dc:subject>
  <dc:creator>app-todolist-260928</dc:creator>
  <cp:keywords>manual de usuario, tareas, hecho, app-todolist-260928</cp:keywords>
  <dc:description>Edición 04, actualizada el 28 de septiembre de 2026.</dc:description>
  <cp:lastModifiedBy>Un-named</cp:lastModifiedBy>
  <cp:revision>1</cp:revision>
  <dcterms:created xsi:type="dcterms:W3CDTF">2026-09-28T11:23:44.435Z</dcterms:created>
  <dcterms:modified xsi:type="dcterms:W3CDTF">2026-09-28T11:23:44.437Z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