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6105" w:rsidRPr="00832871" w:rsidRDefault="00F71F0B" w:rsidP="003F7B86">
      <w:pPr>
        <w:rPr>
          <w:rStyle w:val="Emphasis"/>
          <w:sz w:val="56"/>
          <w:szCs w:val="58"/>
        </w:rPr>
      </w:pPr>
      <w:proofErr w:type="spellStart"/>
      <w:proofErr w:type="gramStart"/>
      <w:r>
        <w:rPr>
          <w:rStyle w:val="Emphasis"/>
          <w:sz w:val="56"/>
          <w:szCs w:val="58"/>
        </w:rPr>
        <w:t>eSTGt</w:t>
      </w:r>
      <w:proofErr w:type="spellEnd"/>
      <w:proofErr w:type="gramEnd"/>
      <w:r w:rsidR="00832871">
        <w:rPr>
          <w:rStyle w:val="Emphasis"/>
          <w:sz w:val="56"/>
          <w:szCs w:val="58"/>
        </w:rPr>
        <w:t xml:space="preserve"> V1.0</w:t>
      </w:r>
    </w:p>
    <w:p w:rsidR="005F6105" w:rsidRDefault="00832871" w:rsidP="003F7B86">
      <w:pPr>
        <w:pStyle w:val="SubtitleCover"/>
      </w:pPr>
      <w:r>
        <w:t>Stochastic Simulations of Lineage Trees</w:t>
      </w:r>
    </w:p>
    <w:p w:rsidR="005F6105" w:rsidRPr="00832871" w:rsidRDefault="00832871" w:rsidP="003F7B86">
      <w:pPr>
        <w:pStyle w:val="TitleCover"/>
        <w:sectPr w:rsidR="005F6105" w:rsidRPr="00832871" w:rsidSect="001269CF">
          <w:footerReference w:type="default" r:id="rId9"/>
          <w:pgSz w:w="12240" w:h="15840" w:code="1"/>
          <w:pgMar w:top="960" w:right="960" w:bottom="1440" w:left="1701" w:header="0" w:footer="0" w:gutter="0"/>
          <w:pgNumType w:start="0"/>
          <w:cols w:space="720"/>
          <w:titlePg/>
        </w:sectPr>
      </w:pPr>
      <w:r w:rsidRPr="00832871">
        <w:t xml:space="preserve">User </w:t>
      </w:r>
      <w:r w:rsidR="005F6105" w:rsidRPr="00832871">
        <w:t>Guide</w:t>
      </w:r>
    </w:p>
    <w:sdt>
      <w:sdtPr>
        <w:rPr>
          <w:rFonts w:ascii="Garamond" w:eastAsia="Times New Roman" w:hAnsi="Garamond" w:cs="Times New Roman"/>
          <w:b w:val="0"/>
          <w:bCs w:val="0"/>
          <w:color w:val="auto"/>
          <w:sz w:val="24"/>
          <w:lang w:eastAsia="en-US"/>
        </w:rPr>
        <w:id w:val="1563987777"/>
        <w:docPartObj>
          <w:docPartGallery w:val="Table of Contents"/>
          <w:docPartUnique/>
        </w:docPartObj>
      </w:sdtPr>
      <w:sdtEndPr>
        <w:rPr>
          <w:noProof/>
        </w:rPr>
      </w:sdtEndPr>
      <w:sdtContent>
        <w:p w:rsidR="0001154A" w:rsidRPr="0001154A" w:rsidRDefault="0001154A">
          <w:pPr>
            <w:pStyle w:val="TOCHeading"/>
            <w:rPr>
              <w:rStyle w:val="Heading1Char"/>
              <w:sz w:val="40"/>
              <w:szCs w:val="36"/>
            </w:rPr>
          </w:pPr>
          <w:r w:rsidRPr="0001154A">
            <w:rPr>
              <w:rStyle w:val="Heading1Char"/>
              <w:sz w:val="40"/>
              <w:szCs w:val="36"/>
            </w:rPr>
            <w:t>Table of Contents</w:t>
          </w:r>
        </w:p>
        <w:p w:rsidR="00C51D50" w:rsidRDefault="0001154A">
          <w:pPr>
            <w:pStyle w:val="TOC1"/>
            <w:tabs>
              <w:tab w:val="right" w:leader="dot" w:pos="9329"/>
            </w:tabs>
            <w:rPr>
              <w:rFonts w:asciiTheme="minorHAnsi" w:eastAsiaTheme="minorEastAsia" w:hAnsiTheme="minorHAnsi" w:cstheme="minorBidi"/>
              <w:noProof/>
              <w:sz w:val="22"/>
              <w:szCs w:val="22"/>
              <w:lang w:val="en-GB" w:eastAsia="en-GB" w:bidi="he-IL"/>
            </w:rPr>
          </w:pPr>
          <w:r>
            <w:fldChar w:fldCharType="begin"/>
          </w:r>
          <w:r>
            <w:instrText xml:space="preserve"> TOC \o "1-3" \h \z \u </w:instrText>
          </w:r>
          <w:r>
            <w:fldChar w:fldCharType="separate"/>
          </w:r>
          <w:hyperlink w:anchor="_Toc433782469" w:history="1">
            <w:r w:rsidR="00C51D50" w:rsidRPr="00577409">
              <w:rPr>
                <w:rStyle w:val="Hyperlink"/>
                <w:noProof/>
              </w:rPr>
              <w:t>Introduction</w:t>
            </w:r>
            <w:r w:rsidR="00C51D50">
              <w:rPr>
                <w:noProof/>
                <w:webHidden/>
              </w:rPr>
              <w:tab/>
            </w:r>
            <w:r w:rsidR="00C51D50">
              <w:rPr>
                <w:noProof/>
                <w:webHidden/>
              </w:rPr>
              <w:fldChar w:fldCharType="begin"/>
            </w:r>
            <w:r w:rsidR="00C51D50">
              <w:rPr>
                <w:noProof/>
                <w:webHidden/>
              </w:rPr>
              <w:instrText xml:space="preserve"> PAGEREF _Toc433782469 \h </w:instrText>
            </w:r>
            <w:r w:rsidR="00C51D50">
              <w:rPr>
                <w:noProof/>
                <w:webHidden/>
              </w:rPr>
            </w:r>
            <w:r w:rsidR="00C51D50">
              <w:rPr>
                <w:noProof/>
                <w:webHidden/>
              </w:rPr>
              <w:fldChar w:fldCharType="separate"/>
            </w:r>
            <w:r w:rsidR="00C51D50">
              <w:rPr>
                <w:noProof/>
                <w:webHidden/>
              </w:rPr>
              <w:t>2</w:t>
            </w:r>
            <w:r w:rsidR="00C51D50">
              <w:rPr>
                <w:noProof/>
                <w:webHidden/>
              </w:rPr>
              <w:fldChar w:fldCharType="end"/>
            </w:r>
          </w:hyperlink>
        </w:p>
        <w:p w:rsidR="00C51D50" w:rsidRDefault="007F420D">
          <w:pPr>
            <w:pStyle w:val="TOC1"/>
            <w:tabs>
              <w:tab w:val="right" w:leader="dot" w:pos="9329"/>
            </w:tabs>
            <w:rPr>
              <w:rFonts w:asciiTheme="minorHAnsi" w:eastAsiaTheme="minorEastAsia" w:hAnsiTheme="minorHAnsi" w:cstheme="minorBidi"/>
              <w:noProof/>
              <w:sz w:val="22"/>
              <w:szCs w:val="22"/>
              <w:lang w:val="en-GB" w:eastAsia="en-GB" w:bidi="he-IL"/>
            </w:rPr>
          </w:pPr>
          <w:hyperlink w:anchor="_Toc433782470" w:history="1">
            <w:r w:rsidR="00C51D50" w:rsidRPr="00577409">
              <w:rPr>
                <w:rStyle w:val="Hyperlink"/>
                <w:noProof/>
              </w:rPr>
              <w:t>Installation</w:t>
            </w:r>
            <w:r w:rsidR="00C51D50">
              <w:rPr>
                <w:noProof/>
                <w:webHidden/>
              </w:rPr>
              <w:tab/>
            </w:r>
            <w:r w:rsidR="00C51D50">
              <w:rPr>
                <w:noProof/>
                <w:webHidden/>
              </w:rPr>
              <w:fldChar w:fldCharType="begin"/>
            </w:r>
            <w:r w:rsidR="00C51D50">
              <w:rPr>
                <w:noProof/>
                <w:webHidden/>
              </w:rPr>
              <w:instrText xml:space="preserve"> PAGEREF _Toc433782470 \h </w:instrText>
            </w:r>
            <w:r w:rsidR="00C51D50">
              <w:rPr>
                <w:noProof/>
                <w:webHidden/>
              </w:rPr>
            </w:r>
            <w:r w:rsidR="00C51D50">
              <w:rPr>
                <w:noProof/>
                <w:webHidden/>
              </w:rPr>
              <w:fldChar w:fldCharType="separate"/>
            </w:r>
            <w:r w:rsidR="00C51D50">
              <w:rPr>
                <w:noProof/>
                <w:webHidden/>
              </w:rPr>
              <w:t>2</w:t>
            </w:r>
            <w:r w:rsidR="00C51D50">
              <w:rPr>
                <w:noProof/>
                <w:webHidden/>
              </w:rPr>
              <w:fldChar w:fldCharType="end"/>
            </w:r>
          </w:hyperlink>
        </w:p>
        <w:p w:rsidR="00C51D50" w:rsidRDefault="007F420D">
          <w:pPr>
            <w:pStyle w:val="TOC1"/>
            <w:tabs>
              <w:tab w:val="right" w:leader="dot" w:pos="9329"/>
            </w:tabs>
            <w:rPr>
              <w:rFonts w:asciiTheme="minorHAnsi" w:eastAsiaTheme="minorEastAsia" w:hAnsiTheme="minorHAnsi" w:cstheme="minorBidi"/>
              <w:noProof/>
              <w:sz w:val="22"/>
              <w:szCs w:val="22"/>
              <w:lang w:val="en-GB" w:eastAsia="en-GB" w:bidi="he-IL"/>
            </w:rPr>
          </w:pPr>
          <w:hyperlink w:anchor="_Toc433782471" w:history="1">
            <w:r w:rsidR="00C51D50" w:rsidRPr="00577409">
              <w:rPr>
                <w:rStyle w:val="Hyperlink"/>
                <w:noProof/>
              </w:rPr>
              <w:t>Using eSTGt</w:t>
            </w:r>
            <w:r w:rsidR="00C51D50">
              <w:rPr>
                <w:noProof/>
                <w:webHidden/>
              </w:rPr>
              <w:tab/>
            </w:r>
            <w:r w:rsidR="00C51D50">
              <w:rPr>
                <w:noProof/>
                <w:webHidden/>
              </w:rPr>
              <w:fldChar w:fldCharType="begin"/>
            </w:r>
            <w:r w:rsidR="00C51D50">
              <w:rPr>
                <w:noProof/>
                <w:webHidden/>
              </w:rPr>
              <w:instrText xml:space="preserve"> PAGEREF _Toc433782471 \h </w:instrText>
            </w:r>
            <w:r w:rsidR="00C51D50">
              <w:rPr>
                <w:noProof/>
                <w:webHidden/>
              </w:rPr>
            </w:r>
            <w:r w:rsidR="00C51D50">
              <w:rPr>
                <w:noProof/>
                <w:webHidden/>
              </w:rPr>
              <w:fldChar w:fldCharType="separate"/>
            </w:r>
            <w:r w:rsidR="00C51D50">
              <w:rPr>
                <w:noProof/>
                <w:webHidden/>
              </w:rPr>
              <w:t>2</w:t>
            </w:r>
            <w:r w:rsidR="00C51D50">
              <w:rPr>
                <w:noProof/>
                <w:webHidden/>
              </w:rPr>
              <w:fldChar w:fldCharType="end"/>
            </w:r>
          </w:hyperlink>
        </w:p>
        <w:p w:rsidR="00C51D50" w:rsidRDefault="007F420D">
          <w:pPr>
            <w:pStyle w:val="TOC2"/>
            <w:rPr>
              <w:rFonts w:asciiTheme="minorHAnsi" w:eastAsiaTheme="minorEastAsia" w:hAnsiTheme="minorHAnsi" w:cstheme="minorBidi"/>
              <w:noProof/>
              <w:sz w:val="22"/>
              <w:szCs w:val="22"/>
              <w:lang w:val="en-GB" w:eastAsia="en-GB" w:bidi="he-IL"/>
            </w:rPr>
          </w:pPr>
          <w:hyperlink w:anchor="_Toc433782472" w:history="1">
            <w:r w:rsidR="00C51D50" w:rsidRPr="00577409">
              <w:rPr>
                <w:rStyle w:val="Hyperlink"/>
                <w:noProof/>
              </w:rPr>
              <w:t>Program Definition</w:t>
            </w:r>
            <w:r w:rsidR="00C51D50">
              <w:rPr>
                <w:noProof/>
                <w:webHidden/>
              </w:rPr>
              <w:tab/>
            </w:r>
            <w:r w:rsidR="00C51D50">
              <w:rPr>
                <w:noProof/>
                <w:webHidden/>
              </w:rPr>
              <w:fldChar w:fldCharType="begin"/>
            </w:r>
            <w:r w:rsidR="00C51D50">
              <w:rPr>
                <w:noProof/>
                <w:webHidden/>
              </w:rPr>
              <w:instrText xml:space="preserve"> PAGEREF _Toc433782472 \h </w:instrText>
            </w:r>
            <w:r w:rsidR="00C51D50">
              <w:rPr>
                <w:noProof/>
                <w:webHidden/>
              </w:rPr>
            </w:r>
            <w:r w:rsidR="00C51D50">
              <w:rPr>
                <w:noProof/>
                <w:webHidden/>
              </w:rPr>
              <w:fldChar w:fldCharType="separate"/>
            </w:r>
            <w:r w:rsidR="00C51D50">
              <w:rPr>
                <w:noProof/>
                <w:webHidden/>
              </w:rPr>
              <w:t>2</w:t>
            </w:r>
            <w:r w:rsidR="00C51D50">
              <w:rPr>
                <w:noProof/>
                <w:webHidden/>
              </w:rPr>
              <w:fldChar w:fldCharType="end"/>
            </w:r>
          </w:hyperlink>
        </w:p>
        <w:p w:rsidR="00C51D50" w:rsidRDefault="007F420D">
          <w:pPr>
            <w:pStyle w:val="TOC3"/>
            <w:tabs>
              <w:tab w:val="right" w:leader="dot" w:pos="9329"/>
            </w:tabs>
            <w:rPr>
              <w:rFonts w:asciiTheme="minorHAnsi" w:eastAsiaTheme="minorEastAsia" w:hAnsiTheme="minorHAnsi" w:cstheme="minorBidi"/>
              <w:noProof/>
              <w:sz w:val="22"/>
              <w:szCs w:val="22"/>
              <w:lang w:val="en-GB" w:eastAsia="en-GB" w:bidi="he-IL"/>
            </w:rPr>
          </w:pPr>
          <w:hyperlink w:anchor="_Toc433782473" w:history="1">
            <w:r w:rsidR="00C51D50" w:rsidRPr="00577409">
              <w:rPr>
                <w:rStyle w:val="Hyperlink"/>
                <w:noProof/>
              </w:rPr>
              <w:t>Example 1: A single species with feedback regulation</w:t>
            </w:r>
            <w:r w:rsidR="00C51D50">
              <w:rPr>
                <w:noProof/>
                <w:webHidden/>
              </w:rPr>
              <w:tab/>
            </w:r>
            <w:r w:rsidR="00C51D50">
              <w:rPr>
                <w:noProof/>
                <w:webHidden/>
              </w:rPr>
              <w:fldChar w:fldCharType="begin"/>
            </w:r>
            <w:r w:rsidR="00C51D50">
              <w:rPr>
                <w:noProof/>
                <w:webHidden/>
              </w:rPr>
              <w:instrText xml:space="preserve"> PAGEREF _Toc433782473 \h </w:instrText>
            </w:r>
            <w:r w:rsidR="00C51D50">
              <w:rPr>
                <w:noProof/>
                <w:webHidden/>
              </w:rPr>
            </w:r>
            <w:r w:rsidR="00C51D50">
              <w:rPr>
                <w:noProof/>
                <w:webHidden/>
              </w:rPr>
              <w:fldChar w:fldCharType="separate"/>
            </w:r>
            <w:r w:rsidR="00C51D50">
              <w:rPr>
                <w:noProof/>
                <w:webHidden/>
              </w:rPr>
              <w:t>3</w:t>
            </w:r>
            <w:r w:rsidR="00C51D50">
              <w:rPr>
                <w:noProof/>
                <w:webHidden/>
              </w:rPr>
              <w:fldChar w:fldCharType="end"/>
            </w:r>
          </w:hyperlink>
        </w:p>
        <w:p w:rsidR="00C51D50" w:rsidRDefault="007F420D">
          <w:pPr>
            <w:pStyle w:val="TOC3"/>
            <w:tabs>
              <w:tab w:val="right" w:leader="dot" w:pos="9329"/>
            </w:tabs>
            <w:rPr>
              <w:rFonts w:asciiTheme="minorHAnsi" w:eastAsiaTheme="minorEastAsia" w:hAnsiTheme="minorHAnsi" w:cstheme="minorBidi"/>
              <w:noProof/>
              <w:sz w:val="22"/>
              <w:szCs w:val="22"/>
              <w:lang w:val="en-GB" w:eastAsia="en-GB" w:bidi="he-IL"/>
            </w:rPr>
          </w:pPr>
          <w:hyperlink w:anchor="_Toc433782474" w:history="1">
            <w:r w:rsidR="00C51D50" w:rsidRPr="00577409">
              <w:rPr>
                <w:rStyle w:val="Hyperlink"/>
                <w:noProof/>
              </w:rPr>
              <w:t>Example 2: Two interacting species</w:t>
            </w:r>
            <w:r w:rsidR="00C51D50">
              <w:rPr>
                <w:noProof/>
                <w:webHidden/>
              </w:rPr>
              <w:tab/>
            </w:r>
            <w:r w:rsidR="00C51D50">
              <w:rPr>
                <w:noProof/>
                <w:webHidden/>
              </w:rPr>
              <w:fldChar w:fldCharType="begin"/>
            </w:r>
            <w:r w:rsidR="00C51D50">
              <w:rPr>
                <w:noProof/>
                <w:webHidden/>
              </w:rPr>
              <w:instrText xml:space="preserve"> PAGEREF _Toc433782474 \h </w:instrText>
            </w:r>
            <w:r w:rsidR="00C51D50">
              <w:rPr>
                <w:noProof/>
                <w:webHidden/>
              </w:rPr>
            </w:r>
            <w:r w:rsidR="00C51D50">
              <w:rPr>
                <w:noProof/>
                <w:webHidden/>
              </w:rPr>
              <w:fldChar w:fldCharType="separate"/>
            </w:r>
            <w:r w:rsidR="00C51D50">
              <w:rPr>
                <w:noProof/>
                <w:webHidden/>
              </w:rPr>
              <w:t>4</w:t>
            </w:r>
            <w:r w:rsidR="00C51D50">
              <w:rPr>
                <w:noProof/>
                <w:webHidden/>
              </w:rPr>
              <w:fldChar w:fldCharType="end"/>
            </w:r>
          </w:hyperlink>
        </w:p>
        <w:p w:rsidR="00C51D50" w:rsidRDefault="007F420D">
          <w:pPr>
            <w:pStyle w:val="TOC3"/>
            <w:tabs>
              <w:tab w:val="right" w:leader="dot" w:pos="9329"/>
            </w:tabs>
            <w:rPr>
              <w:rFonts w:asciiTheme="minorHAnsi" w:eastAsiaTheme="minorEastAsia" w:hAnsiTheme="minorHAnsi" w:cstheme="minorBidi"/>
              <w:noProof/>
              <w:sz w:val="22"/>
              <w:szCs w:val="22"/>
              <w:lang w:val="en-GB" w:eastAsia="en-GB" w:bidi="he-IL"/>
            </w:rPr>
          </w:pPr>
          <w:hyperlink w:anchor="_Toc433782475" w:history="1">
            <w:r w:rsidR="00C51D50" w:rsidRPr="00577409">
              <w:rPr>
                <w:rStyle w:val="Hyperlink"/>
                <w:noProof/>
              </w:rPr>
              <w:t>Example 3: Internal states</w:t>
            </w:r>
            <w:r w:rsidR="00C51D50">
              <w:rPr>
                <w:noProof/>
                <w:webHidden/>
              </w:rPr>
              <w:tab/>
            </w:r>
            <w:r w:rsidR="00C51D50">
              <w:rPr>
                <w:noProof/>
                <w:webHidden/>
              </w:rPr>
              <w:fldChar w:fldCharType="begin"/>
            </w:r>
            <w:r w:rsidR="00C51D50">
              <w:rPr>
                <w:noProof/>
                <w:webHidden/>
              </w:rPr>
              <w:instrText xml:space="preserve"> PAGEREF _Toc433782475 \h </w:instrText>
            </w:r>
            <w:r w:rsidR="00C51D50">
              <w:rPr>
                <w:noProof/>
                <w:webHidden/>
              </w:rPr>
            </w:r>
            <w:r w:rsidR="00C51D50">
              <w:rPr>
                <w:noProof/>
                <w:webHidden/>
              </w:rPr>
              <w:fldChar w:fldCharType="separate"/>
            </w:r>
            <w:r w:rsidR="00C51D50">
              <w:rPr>
                <w:noProof/>
                <w:webHidden/>
              </w:rPr>
              <w:t>6</w:t>
            </w:r>
            <w:r w:rsidR="00C51D50">
              <w:rPr>
                <w:noProof/>
                <w:webHidden/>
              </w:rPr>
              <w:fldChar w:fldCharType="end"/>
            </w:r>
          </w:hyperlink>
        </w:p>
        <w:p w:rsidR="00C51D50" w:rsidRDefault="007F420D">
          <w:pPr>
            <w:pStyle w:val="TOC3"/>
            <w:tabs>
              <w:tab w:val="right" w:leader="dot" w:pos="9329"/>
            </w:tabs>
            <w:rPr>
              <w:rFonts w:asciiTheme="minorHAnsi" w:eastAsiaTheme="minorEastAsia" w:hAnsiTheme="minorHAnsi" w:cstheme="minorBidi"/>
              <w:noProof/>
              <w:sz w:val="22"/>
              <w:szCs w:val="22"/>
              <w:lang w:val="en-GB" w:eastAsia="en-GB" w:bidi="he-IL"/>
            </w:rPr>
          </w:pPr>
          <w:hyperlink w:anchor="_Toc433782476" w:history="1">
            <w:r w:rsidR="00C51D50" w:rsidRPr="00577409">
              <w:rPr>
                <w:rStyle w:val="Hyperlink"/>
                <w:noProof/>
              </w:rPr>
              <w:t>Example 4:  Conditional Transitions</w:t>
            </w:r>
            <w:r w:rsidR="00C51D50">
              <w:rPr>
                <w:noProof/>
                <w:webHidden/>
              </w:rPr>
              <w:tab/>
            </w:r>
            <w:r w:rsidR="00C51D50">
              <w:rPr>
                <w:noProof/>
                <w:webHidden/>
              </w:rPr>
              <w:fldChar w:fldCharType="begin"/>
            </w:r>
            <w:r w:rsidR="00C51D50">
              <w:rPr>
                <w:noProof/>
                <w:webHidden/>
              </w:rPr>
              <w:instrText xml:space="preserve"> PAGEREF _Toc433782476 \h </w:instrText>
            </w:r>
            <w:r w:rsidR="00C51D50">
              <w:rPr>
                <w:noProof/>
                <w:webHidden/>
              </w:rPr>
            </w:r>
            <w:r w:rsidR="00C51D50">
              <w:rPr>
                <w:noProof/>
                <w:webHidden/>
              </w:rPr>
              <w:fldChar w:fldCharType="separate"/>
            </w:r>
            <w:r w:rsidR="00C51D50">
              <w:rPr>
                <w:noProof/>
                <w:webHidden/>
              </w:rPr>
              <w:t>8</w:t>
            </w:r>
            <w:r w:rsidR="00C51D50">
              <w:rPr>
                <w:noProof/>
                <w:webHidden/>
              </w:rPr>
              <w:fldChar w:fldCharType="end"/>
            </w:r>
          </w:hyperlink>
        </w:p>
        <w:p w:rsidR="00C51D50" w:rsidRDefault="007F420D">
          <w:pPr>
            <w:pStyle w:val="TOC2"/>
            <w:rPr>
              <w:rFonts w:asciiTheme="minorHAnsi" w:eastAsiaTheme="minorEastAsia" w:hAnsiTheme="minorHAnsi" w:cstheme="minorBidi"/>
              <w:noProof/>
              <w:sz w:val="22"/>
              <w:szCs w:val="22"/>
              <w:lang w:val="en-GB" w:eastAsia="en-GB" w:bidi="he-IL"/>
            </w:rPr>
          </w:pPr>
          <w:hyperlink w:anchor="_Toc433782477" w:history="1">
            <w:r w:rsidR="00C51D50" w:rsidRPr="00577409">
              <w:rPr>
                <w:rStyle w:val="Hyperlink"/>
                <w:noProof/>
              </w:rPr>
              <w:t>Using the GUI Interface</w:t>
            </w:r>
            <w:r w:rsidR="00C51D50">
              <w:rPr>
                <w:noProof/>
                <w:webHidden/>
              </w:rPr>
              <w:tab/>
            </w:r>
            <w:r w:rsidR="00C51D50">
              <w:rPr>
                <w:noProof/>
                <w:webHidden/>
              </w:rPr>
              <w:fldChar w:fldCharType="begin"/>
            </w:r>
            <w:r w:rsidR="00C51D50">
              <w:rPr>
                <w:noProof/>
                <w:webHidden/>
              </w:rPr>
              <w:instrText xml:space="preserve"> PAGEREF _Toc433782477 \h </w:instrText>
            </w:r>
            <w:r w:rsidR="00C51D50">
              <w:rPr>
                <w:noProof/>
                <w:webHidden/>
              </w:rPr>
            </w:r>
            <w:r w:rsidR="00C51D50">
              <w:rPr>
                <w:noProof/>
                <w:webHidden/>
              </w:rPr>
              <w:fldChar w:fldCharType="separate"/>
            </w:r>
            <w:r w:rsidR="00C51D50">
              <w:rPr>
                <w:noProof/>
                <w:webHidden/>
              </w:rPr>
              <w:t>11</w:t>
            </w:r>
            <w:r w:rsidR="00C51D50">
              <w:rPr>
                <w:noProof/>
                <w:webHidden/>
              </w:rPr>
              <w:fldChar w:fldCharType="end"/>
            </w:r>
          </w:hyperlink>
        </w:p>
        <w:p w:rsidR="00C51D50" w:rsidRDefault="007F420D">
          <w:pPr>
            <w:pStyle w:val="TOC3"/>
            <w:tabs>
              <w:tab w:val="right" w:leader="dot" w:pos="9329"/>
            </w:tabs>
            <w:rPr>
              <w:rFonts w:asciiTheme="minorHAnsi" w:eastAsiaTheme="minorEastAsia" w:hAnsiTheme="minorHAnsi" w:cstheme="minorBidi"/>
              <w:noProof/>
              <w:sz w:val="22"/>
              <w:szCs w:val="22"/>
              <w:lang w:val="en-GB" w:eastAsia="en-GB" w:bidi="he-IL"/>
            </w:rPr>
          </w:pPr>
          <w:hyperlink w:anchor="_Toc433782478" w:history="1">
            <w:r w:rsidR="00C51D50" w:rsidRPr="00577409">
              <w:rPr>
                <w:rStyle w:val="Hyperlink"/>
                <w:noProof/>
              </w:rPr>
              <w:t>Loading a program</w:t>
            </w:r>
            <w:r w:rsidR="00C51D50">
              <w:rPr>
                <w:noProof/>
                <w:webHidden/>
              </w:rPr>
              <w:tab/>
            </w:r>
            <w:r w:rsidR="00C51D50">
              <w:rPr>
                <w:noProof/>
                <w:webHidden/>
              </w:rPr>
              <w:fldChar w:fldCharType="begin"/>
            </w:r>
            <w:r w:rsidR="00C51D50">
              <w:rPr>
                <w:noProof/>
                <w:webHidden/>
              </w:rPr>
              <w:instrText xml:space="preserve"> PAGEREF _Toc433782478 \h </w:instrText>
            </w:r>
            <w:r w:rsidR="00C51D50">
              <w:rPr>
                <w:noProof/>
                <w:webHidden/>
              </w:rPr>
            </w:r>
            <w:r w:rsidR="00C51D50">
              <w:rPr>
                <w:noProof/>
                <w:webHidden/>
              </w:rPr>
              <w:fldChar w:fldCharType="separate"/>
            </w:r>
            <w:r w:rsidR="00C51D50">
              <w:rPr>
                <w:noProof/>
                <w:webHidden/>
              </w:rPr>
              <w:t>11</w:t>
            </w:r>
            <w:r w:rsidR="00C51D50">
              <w:rPr>
                <w:noProof/>
                <w:webHidden/>
              </w:rPr>
              <w:fldChar w:fldCharType="end"/>
            </w:r>
          </w:hyperlink>
        </w:p>
        <w:p w:rsidR="00C51D50" w:rsidRDefault="007F420D">
          <w:pPr>
            <w:pStyle w:val="TOC3"/>
            <w:tabs>
              <w:tab w:val="right" w:leader="dot" w:pos="9329"/>
            </w:tabs>
            <w:rPr>
              <w:rFonts w:asciiTheme="minorHAnsi" w:eastAsiaTheme="minorEastAsia" w:hAnsiTheme="minorHAnsi" w:cstheme="minorBidi"/>
              <w:noProof/>
              <w:sz w:val="22"/>
              <w:szCs w:val="22"/>
              <w:lang w:val="en-GB" w:eastAsia="en-GB" w:bidi="he-IL"/>
            </w:rPr>
          </w:pPr>
          <w:hyperlink w:anchor="_Toc433782479" w:history="1">
            <w:r w:rsidR="00C51D50" w:rsidRPr="00577409">
              <w:rPr>
                <w:rStyle w:val="Hyperlink"/>
                <w:noProof/>
              </w:rPr>
              <w:t>Executing the program</w:t>
            </w:r>
            <w:r w:rsidR="00C51D50">
              <w:rPr>
                <w:noProof/>
                <w:webHidden/>
              </w:rPr>
              <w:tab/>
            </w:r>
            <w:r w:rsidR="00C51D50">
              <w:rPr>
                <w:noProof/>
                <w:webHidden/>
              </w:rPr>
              <w:fldChar w:fldCharType="begin"/>
            </w:r>
            <w:r w:rsidR="00C51D50">
              <w:rPr>
                <w:noProof/>
                <w:webHidden/>
              </w:rPr>
              <w:instrText xml:space="preserve"> PAGEREF _Toc433782479 \h </w:instrText>
            </w:r>
            <w:r w:rsidR="00C51D50">
              <w:rPr>
                <w:noProof/>
                <w:webHidden/>
              </w:rPr>
            </w:r>
            <w:r w:rsidR="00C51D50">
              <w:rPr>
                <w:noProof/>
                <w:webHidden/>
              </w:rPr>
              <w:fldChar w:fldCharType="separate"/>
            </w:r>
            <w:r w:rsidR="00C51D50">
              <w:rPr>
                <w:noProof/>
                <w:webHidden/>
              </w:rPr>
              <w:t>12</w:t>
            </w:r>
            <w:r w:rsidR="00C51D50">
              <w:rPr>
                <w:noProof/>
                <w:webHidden/>
              </w:rPr>
              <w:fldChar w:fldCharType="end"/>
            </w:r>
          </w:hyperlink>
        </w:p>
        <w:p w:rsidR="00C51D50" w:rsidRDefault="007F420D">
          <w:pPr>
            <w:pStyle w:val="TOC3"/>
            <w:tabs>
              <w:tab w:val="right" w:leader="dot" w:pos="9329"/>
            </w:tabs>
            <w:rPr>
              <w:rFonts w:asciiTheme="minorHAnsi" w:eastAsiaTheme="minorEastAsia" w:hAnsiTheme="minorHAnsi" w:cstheme="minorBidi"/>
              <w:noProof/>
              <w:sz w:val="22"/>
              <w:szCs w:val="22"/>
              <w:lang w:val="en-GB" w:eastAsia="en-GB" w:bidi="he-IL"/>
            </w:rPr>
          </w:pPr>
          <w:hyperlink w:anchor="_Toc433782480" w:history="1">
            <w:r w:rsidR="00C51D50" w:rsidRPr="00577409">
              <w:rPr>
                <w:rStyle w:val="Hyperlink"/>
                <w:noProof/>
              </w:rPr>
              <w:t>Analyzing the execution results</w:t>
            </w:r>
            <w:r w:rsidR="00C51D50">
              <w:rPr>
                <w:noProof/>
                <w:webHidden/>
              </w:rPr>
              <w:tab/>
            </w:r>
            <w:r w:rsidR="00C51D50">
              <w:rPr>
                <w:noProof/>
                <w:webHidden/>
              </w:rPr>
              <w:fldChar w:fldCharType="begin"/>
            </w:r>
            <w:r w:rsidR="00C51D50">
              <w:rPr>
                <w:noProof/>
                <w:webHidden/>
              </w:rPr>
              <w:instrText xml:space="preserve"> PAGEREF _Toc433782480 \h </w:instrText>
            </w:r>
            <w:r w:rsidR="00C51D50">
              <w:rPr>
                <w:noProof/>
                <w:webHidden/>
              </w:rPr>
            </w:r>
            <w:r w:rsidR="00C51D50">
              <w:rPr>
                <w:noProof/>
                <w:webHidden/>
              </w:rPr>
              <w:fldChar w:fldCharType="separate"/>
            </w:r>
            <w:r w:rsidR="00C51D50">
              <w:rPr>
                <w:noProof/>
                <w:webHidden/>
              </w:rPr>
              <w:t>12</w:t>
            </w:r>
            <w:r w:rsidR="00C51D50">
              <w:rPr>
                <w:noProof/>
                <w:webHidden/>
              </w:rPr>
              <w:fldChar w:fldCharType="end"/>
            </w:r>
          </w:hyperlink>
        </w:p>
        <w:p w:rsidR="00C51D50" w:rsidRDefault="007F420D">
          <w:pPr>
            <w:pStyle w:val="TOC3"/>
            <w:tabs>
              <w:tab w:val="right" w:leader="dot" w:pos="9329"/>
            </w:tabs>
            <w:rPr>
              <w:rFonts w:asciiTheme="minorHAnsi" w:eastAsiaTheme="minorEastAsia" w:hAnsiTheme="minorHAnsi" w:cstheme="minorBidi"/>
              <w:noProof/>
              <w:sz w:val="22"/>
              <w:szCs w:val="22"/>
              <w:lang w:val="en-GB" w:eastAsia="en-GB" w:bidi="he-IL"/>
            </w:rPr>
          </w:pPr>
          <w:hyperlink w:anchor="_Toc433782481" w:history="1">
            <w:r w:rsidR="00C51D50" w:rsidRPr="00577409">
              <w:rPr>
                <w:rStyle w:val="Hyperlink"/>
                <w:noProof/>
              </w:rPr>
              <w:t>Summary Statistics</w:t>
            </w:r>
            <w:r w:rsidR="00C51D50">
              <w:rPr>
                <w:noProof/>
                <w:webHidden/>
              </w:rPr>
              <w:tab/>
            </w:r>
            <w:r w:rsidR="00C51D50">
              <w:rPr>
                <w:noProof/>
                <w:webHidden/>
              </w:rPr>
              <w:fldChar w:fldCharType="begin"/>
            </w:r>
            <w:r w:rsidR="00C51D50">
              <w:rPr>
                <w:noProof/>
                <w:webHidden/>
              </w:rPr>
              <w:instrText xml:space="preserve"> PAGEREF _Toc433782481 \h </w:instrText>
            </w:r>
            <w:r w:rsidR="00C51D50">
              <w:rPr>
                <w:noProof/>
                <w:webHidden/>
              </w:rPr>
            </w:r>
            <w:r w:rsidR="00C51D50">
              <w:rPr>
                <w:noProof/>
                <w:webHidden/>
              </w:rPr>
              <w:fldChar w:fldCharType="separate"/>
            </w:r>
            <w:r w:rsidR="00C51D50">
              <w:rPr>
                <w:noProof/>
                <w:webHidden/>
              </w:rPr>
              <w:t>13</w:t>
            </w:r>
            <w:r w:rsidR="00C51D50">
              <w:rPr>
                <w:noProof/>
                <w:webHidden/>
              </w:rPr>
              <w:fldChar w:fldCharType="end"/>
            </w:r>
          </w:hyperlink>
        </w:p>
        <w:p w:rsidR="00C51D50" w:rsidRDefault="007F420D">
          <w:pPr>
            <w:pStyle w:val="TOC3"/>
            <w:tabs>
              <w:tab w:val="right" w:leader="dot" w:pos="9329"/>
            </w:tabs>
            <w:rPr>
              <w:rFonts w:asciiTheme="minorHAnsi" w:eastAsiaTheme="minorEastAsia" w:hAnsiTheme="minorHAnsi" w:cstheme="minorBidi"/>
              <w:noProof/>
              <w:sz w:val="22"/>
              <w:szCs w:val="22"/>
              <w:lang w:val="en-GB" w:eastAsia="en-GB" w:bidi="he-IL"/>
            </w:rPr>
          </w:pPr>
          <w:hyperlink w:anchor="_Toc433782482" w:history="1">
            <w:r w:rsidR="00C51D50" w:rsidRPr="00577409">
              <w:rPr>
                <w:rStyle w:val="Hyperlink"/>
                <w:noProof/>
              </w:rPr>
              <w:t>Menu Bar</w:t>
            </w:r>
            <w:r w:rsidR="00C51D50">
              <w:rPr>
                <w:noProof/>
                <w:webHidden/>
              </w:rPr>
              <w:tab/>
            </w:r>
            <w:r w:rsidR="00C51D50">
              <w:rPr>
                <w:noProof/>
                <w:webHidden/>
              </w:rPr>
              <w:fldChar w:fldCharType="begin"/>
            </w:r>
            <w:r w:rsidR="00C51D50">
              <w:rPr>
                <w:noProof/>
                <w:webHidden/>
              </w:rPr>
              <w:instrText xml:space="preserve"> PAGEREF _Toc433782482 \h </w:instrText>
            </w:r>
            <w:r w:rsidR="00C51D50">
              <w:rPr>
                <w:noProof/>
                <w:webHidden/>
              </w:rPr>
            </w:r>
            <w:r w:rsidR="00C51D50">
              <w:rPr>
                <w:noProof/>
                <w:webHidden/>
              </w:rPr>
              <w:fldChar w:fldCharType="separate"/>
            </w:r>
            <w:r w:rsidR="00C51D50">
              <w:rPr>
                <w:noProof/>
                <w:webHidden/>
              </w:rPr>
              <w:t>14</w:t>
            </w:r>
            <w:r w:rsidR="00C51D50">
              <w:rPr>
                <w:noProof/>
                <w:webHidden/>
              </w:rPr>
              <w:fldChar w:fldCharType="end"/>
            </w:r>
          </w:hyperlink>
        </w:p>
        <w:p w:rsidR="00C51D50" w:rsidRDefault="007F420D">
          <w:pPr>
            <w:pStyle w:val="TOC2"/>
            <w:rPr>
              <w:rFonts w:asciiTheme="minorHAnsi" w:eastAsiaTheme="minorEastAsia" w:hAnsiTheme="minorHAnsi" w:cstheme="minorBidi"/>
              <w:noProof/>
              <w:sz w:val="22"/>
              <w:szCs w:val="22"/>
              <w:lang w:val="en-GB" w:eastAsia="en-GB" w:bidi="he-IL"/>
            </w:rPr>
          </w:pPr>
          <w:hyperlink w:anchor="_Toc433782483" w:history="1">
            <w:r w:rsidR="00C51D50" w:rsidRPr="00577409">
              <w:rPr>
                <w:rStyle w:val="Hyperlink"/>
                <w:noProof/>
              </w:rPr>
              <w:t>Using the Command-line Interface</w:t>
            </w:r>
            <w:r w:rsidR="00C51D50">
              <w:rPr>
                <w:noProof/>
                <w:webHidden/>
              </w:rPr>
              <w:tab/>
            </w:r>
            <w:r w:rsidR="00C51D50">
              <w:rPr>
                <w:noProof/>
                <w:webHidden/>
              </w:rPr>
              <w:fldChar w:fldCharType="begin"/>
            </w:r>
            <w:r w:rsidR="00C51D50">
              <w:rPr>
                <w:noProof/>
                <w:webHidden/>
              </w:rPr>
              <w:instrText xml:space="preserve"> PAGEREF _Toc433782483 \h </w:instrText>
            </w:r>
            <w:r w:rsidR="00C51D50">
              <w:rPr>
                <w:noProof/>
                <w:webHidden/>
              </w:rPr>
            </w:r>
            <w:r w:rsidR="00C51D50">
              <w:rPr>
                <w:noProof/>
                <w:webHidden/>
              </w:rPr>
              <w:fldChar w:fldCharType="separate"/>
            </w:r>
            <w:r w:rsidR="00C51D50">
              <w:rPr>
                <w:noProof/>
                <w:webHidden/>
              </w:rPr>
              <w:t>14</w:t>
            </w:r>
            <w:r w:rsidR="00C51D50">
              <w:rPr>
                <w:noProof/>
                <w:webHidden/>
              </w:rPr>
              <w:fldChar w:fldCharType="end"/>
            </w:r>
          </w:hyperlink>
        </w:p>
        <w:p w:rsidR="00C51D50" w:rsidRDefault="007F420D">
          <w:pPr>
            <w:pStyle w:val="TOC1"/>
            <w:tabs>
              <w:tab w:val="right" w:leader="dot" w:pos="9329"/>
            </w:tabs>
            <w:rPr>
              <w:rFonts w:asciiTheme="minorHAnsi" w:eastAsiaTheme="minorEastAsia" w:hAnsiTheme="minorHAnsi" w:cstheme="minorBidi"/>
              <w:noProof/>
              <w:sz w:val="22"/>
              <w:szCs w:val="22"/>
              <w:lang w:val="en-GB" w:eastAsia="en-GB" w:bidi="he-IL"/>
            </w:rPr>
          </w:pPr>
          <w:hyperlink w:anchor="_Toc433782484" w:history="1">
            <w:r w:rsidR="00C51D50" w:rsidRPr="00577409">
              <w:rPr>
                <w:rStyle w:val="Hyperlink"/>
                <w:noProof/>
              </w:rPr>
              <w:t>References</w:t>
            </w:r>
            <w:r w:rsidR="00C51D50">
              <w:rPr>
                <w:noProof/>
                <w:webHidden/>
              </w:rPr>
              <w:tab/>
            </w:r>
            <w:r w:rsidR="00C51D50">
              <w:rPr>
                <w:noProof/>
                <w:webHidden/>
              </w:rPr>
              <w:fldChar w:fldCharType="begin"/>
            </w:r>
            <w:r w:rsidR="00C51D50">
              <w:rPr>
                <w:noProof/>
                <w:webHidden/>
              </w:rPr>
              <w:instrText xml:space="preserve"> PAGEREF _Toc433782484 \h </w:instrText>
            </w:r>
            <w:r w:rsidR="00C51D50">
              <w:rPr>
                <w:noProof/>
                <w:webHidden/>
              </w:rPr>
            </w:r>
            <w:r w:rsidR="00C51D50">
              <w:rPr>
                <w:noProof/>
                <w:webHidden/>
              </w:rPr>
              <w:fldChar w:fldCharType="separate"/>
            </w:r>
            <w:r w:rsidR="00C51D50">
              <w:rPr>
                <w:noProof/>
                <w:webHidden/>
              </w:rPr>
              <w:t>15</w:t>
            </w:r>
            <w:r w:rsidR="00C51D50">
              <w:rPr>
                <w:noProof/>
                <w:webHidden/>
              </w:rPr>
              <w:fldChar w:fldCharType="end"/>
            </w:r>
          </w:hyperlink>
        </w:p>
        <w:p w:rsidR="0001154A" w:rsidRDefault="0001154A" w:rsidP="0001154A">
          <w:pPr>
            <w:rPr>
              <w:b/>
              <w:bCs/>
              <w:noProof/>
            </w:rPr>
          </w:pPr>
          <w:r>
            <w:rPr>
              <w:b/>
              <w:bCs/>
              <w:noProof/>
            </w:rPr>
            <w:fldChar w:fldCharType="end"/>
          </w:r>
        </w:p>
      </w:sdtContent>
    </w:sdt>
    <w:p w:rsidR="005F6105" w:rsidRDefault="005F6105" w:rsidP="003F7B86">
      <w:pPr>
        <w:pStyle w:val="SectionLabel"/>
        <w:sectPr w:rsidR="005F6105" w:rsidSect="001269CF">
          <w:headerReference w:type="default" r:id="rId10"/>
          <w:footerReference w:type="default" r:id="rId11"/>
          <w:pgSz w:w="12240" w:h="15840" w:code="1"/>
          <w:pgMar w:top="1200" w:right="1200" w:bottom="1440" w:left="1701" w:header="0" w:footer="960" w:gutter="0"/>
          <w:pgNumType w:fmt="lowerRoman" w:start="1"/>
          <w:cols w:space="720"/>
        </w:sectPr>
      </w:pPr>
    </w:p>
    <w:p w:rsidR="005F6105" w:rsidRPr="00B97376" w:rsidRDefault="00832871" w:rsidP="00B97376">
      <w:pPr>
        <w:pStyle w:val="Heading1"/>
        <w:sectPr w:rsidR="005F6105" w:rsidRPr="00B97376" w:rsidSect="001269CF">
          <w:footerReference w:type="default" r:id="rId12"/>
          <w:type w:val="continuous"/>
          <w:pgSz w:w="12240" w:h="15840" w:code="1"/>
          <w:pgMar w:top="1800" w:right="1195" w:bottom="1440" w:left="1701" w:header="965" w:footer="965" w:gutter="0"/>
          <w:cols w:space="360"/>
          <w:titlePg/>
        </w:sectPr>
      </w:pPr>
      <w:r>
        <w:lastRenderedPageBreak/>
        <w:br w:type="page"/>
      </w:r>
      <w:bookmarkStart w:id="0" w:name="_Toc432068451"/>
      <w:bookmarkStart w:id="1" w:name="_Toc433782469"/>
      <w:r w:rsidRPr="00B97376">
        <w:lastRenderedPageBreak/>
        <w:t>Introduction</w:t>
      </w:r>
      <w:bookmarkEnd w:id="0"/>
      <w:bookmarkEnd w:id="1"/>
    </w:p>
    <w:p w:rsidR="00832871" w:rsidRDefault="00434D36" w:rsidP="00434D36">
      <w:bookmarkStart w:id="2" w:name="_Toc35154381"/>
      <w:bookmarkStart w:id="3" w:name="_Toc35154904"/>
      <w:proofErr w:type="spellStart"/>
      <w:proofErr w:type="gramStart"/>
      <w:r>
        <w:lastRenderedPageBreak/>
        <w:t>eSTGt</w:t>
      </w:r>
      <w:proofErr w:type="spellEnd"/>
      <w:proofErr w:type="gramEnd"/>
      <w:r w:rsidR="001269CF">
        <w:t xml:space="preserve"> is a MATLAB tool that enables to execute stochastic simulations that generate lineage trees. The input program</w:t>
      </w:r>
      <w:r w:rsidR="00607206">
        <w:t>s</w:t>
      </w:r>
      <w:r w:rsidR="001269CF">
        <w:t xml:space="preserve"> </w:t>
      </w:r>
      <w:r w:rsidR="00607206">
        <w:t xml:space="preserve">of the tool </w:t>
      </w:r>
      <w:r w:rsidR="001269CF">
        <w:t xml:space="preserve">are based on a language formalism called </w:t>
      </w:r>
      <w:r w:rsidR="001269CF" w:rsidRPr="001269CF">
        <w:t>environmental dependent Stochastic Tree Grammars</w:t>
      </w:r>
      <w:r w:rsidR="00607206">
        <w:t xml:space="preserve"> (</w:t>
      </w:r>
      <w:proofErr w:type="spellStart"/>
      <w:r w:rsidR="00607206">
        <w:t>eSTG</w:t>
      </w:r>
      <w:proofErr w:type="spellEnd"/>
      <w:r w:rsidR="00607206">
        <w:t xml:space="preserve">) </w:t>
      </w:r>
      <w:r w:rsidR="000C3EDB">
        <w:t>that is</w:t>
      </w:r>
      <w:r w:rsidR="00607206">
        <w:t xml:space="preserve"> described in a published paper</w:t>
      </w:r>
      <w:r w:rsidR="00607206">
        <w:fldChar w:fldCharType="begin"/>
      </w:r>
      <w:r w:rsidR="00607206">
        <w:instrText xml:space="preserve"> ADDIN EN.CITE &lt;EndNote&gt;&lt;Cite&gt;&lt;Author&gt;Spiro&lt;/Author&gt;&lt;Year&gt;2014&lt;/Year&gt;&lt;IDText&gt;Lineage grammars: describing, simulating and analyzing population dynamics&lt;/IDText&gt;&lt;DisplayText&gt;&lt;style face="superscript"&gt;1&lt;/style&gt;&lt;/DisplayText&gt;&lt;record&gt;&lt;keywords&gt;&lt;keyword&gt;Biological Evolution&lt;/keyword&gt;&lt;keyword&gt;Computational Biology&lt;/keyword&gt;&lt;keyword&gt;Environment&lt;/keyword&gt;&lt;keyword&gt;Extinction, Biological&lt;/keyword&gt;&lt;keyword&gt;Models, Biological&lt;/keyword&gt;&lt;keyword&gt;Population Dynamics&lt;/keyword&gt;&lt;keyword&gt;Software&lt;/keyword&gt;&lt;/keywords&gt;&lt;urls&gt;&lt;related-urls&gt;&lt;url&gt;http://www.ncbi.nlm.nih.gov/pubmed/25047682&lt;/url&gt;&lt;/related-urls&gt;&lt;/urls&gt;&lt;isbn&gt;1471-2105&lt;/isbn&gt;&lt;custom2&gt;PMC4223406&lt;/custom2&gt;&lt;titles&gt;&lt;title&gt;Lineage grammars: describing, simulating and analyzing population dynamics&lt;/title&gt;&lt;secondary-title&gt;BMC Bioinformatics&lt;/secondary-title&gt;&lt;/titles&gt;&lt;pages&gt;249&lt;/pages&gt;&lt;contributors&gt;&lt;authors&gt;&lt;author&gt;Spiro, A.&lt;/author&gt;&lt;author&gt;Cardelli, L.&lt;/author&gt;&lt;author&gt;Shapiro, E.&lt;/author&gt;&lt;/authors&gt;&lt;/contributors&gt;&lt;language&gt;eng&lt;/language&gt;&lt;added-date format="utc"&gt;1436870532&lt;/added-date&gt;&lt;ref-type name="Journal Article"&gt;17&lt;/ref-type&gt;&lt;dates&gt;&lt;year&gt;2014&lt;/year&gt;&lt;/dates&gt;&lt;rec-number&gt;230&lt;/rec-number&gt;&lt;last-updated-date format="utc"&gt;1436870532&lt;/last-updated-date&gt;&lt;accession-num&gt;25047682&lt;/accession-num&gt;&lt;electronic-resource-num&gt;10.1186/1471-2105-15-249&lt;/electronic-resource-num&gt;&lt;volume&gt;15&lt;/volume&gt;&lt;/record&gt;&lt;/Cite&gt;&lt;/EndNote&gt;</w:instrText>
      </w:r>
      <w:r w:rsidR="00607206">
        <w:fldChar w:fldCharType="separate"/>
      </w:r>
      <w:r w:rsidR="00607206" w:rsidRPr="00607206">
        <w:rPr>
          <w:noProof/>
          <w:vertAlign w:val="superscript"/>
        </w:rPr>
        <w:t>1</w:t>
      </w:r>
      <w:r w:rsidR="00607206">
        <w:fldChar w:fldCharType="end"/>
      </w:r>
      <w:r w:rsidR="000C3EDB">
        <w:t>. Briefly, the formalism extends</w:t>
      </w:r>
      <w:r w:rsidR="000C3EDB" w:rsidRPr="000C3EDB">
        <w:t xml:space="preserve"> the notion of Stochastic Tree Grammar</w:t>
      </w:r>
      <w:r w:rsidR="000C3EDB">
        <w:t>s</w:t>
      </w:r>
      <w:r w:rsidR="000C3EDB" w:rsidRPr="000C3EDB">
        <w:t xml:space="preserve"> (STG)</w:t>
      </w:r>
      <w:r w:rsidR="000C3EDB">
        <w:fldChar w:fldCharType="begin"/>
      </w:r>
      <w:r w:rsidR="000C3EDB">
        <w:instrText xml:space="preserve"> ADDIN EN.CITE &lt;EndNote&gt;&lt;Cite&gt;&lt;Author&gt;Gonzalez&lt;/Author&gt;&lt;Year&gt;1978&lt;/Year&gt;&lt;IDText&gt;Syntactic pattern recognition : an introduction&lt;/IDText&gt;&lt;DisplayText&gt;&lt;style face="superscript"&gt;2&lt;/style&gt;&lt;/DisplayText&gt;&lt;record&gt;&lt;keywords&gt;&lt;keyword&gt;Pattern perception.&lt;/keyword&gt;&lt;keyword&gt;Formal languages.&lt;/keyword&gt;&lt;keyword&gt;Machine theory.&lt;/keyword&gt;&lt;/keywords&gt;&lt;isbn&gt;0201029308. 0201029316&lt;/isbn&gt;&lt;titles&gt;&lt;title&gt;Syntactic pattern recognition : an introduction&lt;/title&gt;&lt;secondary-title&gt;Applied mathematics and computation&lt;/secondary-title&gt;&lt;/titles&gt;&lt;pages&gt;xix, 283 p.&lt;/pages&gt;&lt;call-num&gt;ENG Q327.G65&amp;#xD;Barker Library Q327.G65&lt;/call-num&gt;&lt;number&gt;no 14&lt;/number&gt;&lt;contributors&gt;&lt;authors&gt;&lt;author&gt;Gonzalez, Rafael C.&lt;/author&gt;&lt;author&gt;Thomason, Michael G.&lt;/author&gt;&lt;/authors&gt;&lt;/contributors&gt;&lt;added-date format="utc"&gt;1365086057&lt;/added-date&gt;&lt;pub-location&gt;Reading, Mass.&lt;/pub-location&gt;&lt;ref-type name="Book"&gt;6&lt;/ref-type&gt;&lt;dates&gt;&lt;year&gt;1978&lt;/year&gt;&lt;/dates&gt;&lt;rec-number&gt;78&lt;/rec-number&gt;&lt;publisher&gt;Addison-Wesley Pub. Co., Advanced Book Program&lt;/publisher&gt;&lt;last-updated-date format="utc"&gt;1365086057&lt;/last-updated-date&gt;&lt;/record&gt;&lt;/Cite&gt;&lt;/EndNote&gt;</w:instrText>
      </w:r>
      <w:r w:rsidR="000C3EDB">
        <w:fldChar w:fldCharType="separate"/>
      </w:r>
      <w:r w:rsidR="000C3EDB" w:rsidRPr="000C3EDB">
        <w:rPr>
          <w:noProof/>
          <w:vertAlign w:val="superscript"/>
        </w:rPr>
        <w:t>2</w:t>
      </w:r>
      <w:r w:rsidR="000C3EDB">
        <w:fldChar w:fldCharType="end"/>
      </w:r>
      <w:r w:rsidR="000C3EDB" w:rsidRPr="000C3EDB">
        <w:t xml:space="preserve"> by incorporating both rates and probabilities to the transition rules. These can be dynamically updated by defining them as functions of the system’s state, which includes global values s</w:t>
      </w:r>
      <w:r>
        <w:t xml:space="preserve">uch as current population size </w:t>
      </w:r>
      <w:r w:rsidR="000C3EDB" w:rsidRPr="000C3EDB">
        <w:t>or elapsed time. In addition, we extend the system by allowing each individual to hold its own internal states</w:t>
      </w:r>
      <w:r w:rsidR="00FC0420">
        <w:t>,</w:t>
      </w:r>
      <w:r w:rsidR="000C3EDB" w:rsidRPr="000C3EDB">
        <w:t xml:space="preserve"> which can </w:t>
      </w:r>
      <w:r w:rsidR="000C3EDB">
        <w:t>be inherited</w:t>
      </w:r>
      <w:r w:rsidR="000C3EDB" w:rsidRPr="000C3EDB">
        <w:t>.</w:t>
      </w:r>
      <w:r w:rsidR="000C3EDB">
        <w:t xml:space="preserve"> The </w:t>
      </w:r>
      <w:r>
        <w:t>species fate</w:t>
      </w:r>
      <w:r w:rsidR="000C3EDB">
        <w:t xml:space="preserve"> can also be controlled through conditional transitions on the system’s state.</w:t>
      </w:r>
    </w:p>
    <w:p w:rsidR="004659EB" w:rsidRDefault="00FC0420" w:rsidP="00FC0420">
      <w:r>
        <w:t xml:space="preserve">By </w:t>
      </w:r>
      <w:r w:rsidR="004659EB">
        <w:t>ex</w:t>
      </w:r>
      <w:r>
        <w:t>ecuting a program</w:t>
      </w:r>
      <w:r w:rsidR="004659EB">
        <w:t xml:space="preserve"> the tool generates the corresponding lineage tree, which can be further analyzed either through the tool’s extensions or by exporting the results into MATLAB’s environment (by generating a .mat file) or by exporting the tree itself into a </w:t>
      </w:r>
      <w:proofErr w:type="spellStart"/>
      <w:r w:rsidR="004659EB">
        <w:t>Newick</w:t>
      </w:r>
      <w:proofErr w:type="spellEnd"/>
      <w:r w:rsidR="004659EB">
        <w:t xml:space="preserve"> format.</w:t>
      </w:r>
      <w:r w:rsidR="007E5C54">
        <w:t xml:space="preserve"> If needed, the tool can perform multiple executions of a program by </w:t>
      </w:r>
      <w:r w:rsidR="007E5C54" w:rsidRPr="007E5C54">
        <w:t xml:space="preserve">using </w:t>
      </w:r>
      <w:r w:rsidR="007E5C54">
        <w:t xml:space="preserve">several </w:t>
      </w:r>
      <w:r w:rsidR="007E5C54" w:rsidRPr="007E5C54">
        <w:t xml:space="preserve">random seeds, which enables to stochastically </w:t>
      </w:r>
      <w:r w:rsidR="007E5C54" w:rsidRPr="003F7B86">
        <w:t>sample</w:t>
      </w:r>
      <w:r w:rsidR="007E5C54" w:rsidRPr="007E5C54">
        <w:t xml:space="preserve"> multiple instances from the space of possible outcomes.</w:t>
      </w:r>
    </w:p>
    <w:p w:rsidR="00CA25E3" w:rsidRDefault="00CA25E3" w:rsidP="003F7B86">
      <w:r>
        <w:t xml:space="preserve">The simulations are carried out using the well-known </w:t>
      </w:r>
      <w:r w:rsidRPr="00CA25E3">
        <w:t>Gillespie stochastic simulation algorithm</w:t>
      </w:r>
      <w:r>
        <w:fldChar w:fldCharType="begin"/>
      </w:r>
      <w:r>
        <w:instrText xml:space="preserve"> ADDIN EN.CITE &lt;EndNote&gt;&lt;Cite&gt;&lt;Author&gt;Gillespie&lt;/Author&gt;&lt;Year&gt;2007&lt;/Year&gt;&lt;IDText&gt;Stochastic Simulation of Chemical Kinetics&lt;/IDText&gt;&lt;DisplayText&gt;&lt;style face="superscript"&gt;3&lt;/style&gt;&lt;/DisplayText&gt;&lt;record&gt;&lt;urls&gt;&lt;related-urls&gt;&lt;url&gt;http://www.annualreviews.org/doi/abs/10.1146/annurev.physchem.58.032806.104637&lt;/url&gt;&lt;/related-urls&gt;&lt;/urls&gt;&lt;titles&gt;&lt;title&gt;Stochastic Simulation of Chemical Kinetics&lt;/title&gt;&lt;secondary-title&gt;Annual Review of Physical Chemistry&lt;/secondary-title&gt;&lt;/titles&gt;&lt;pages&gt;35-55&lt;/pages&gt;&lt;number&gt;1&lt;/number&gt;&lt;contributors&gt;&lt;authors&gt;&lt;author&gt;Gillespie, Daniel T.&lt;/author&gt;&lt;/authors&gt;&lt;/contributors&gt;&lt;added-date format="utc"&gt;1370434202&lt;/added-date&gt;&lt;ref-type name="Journal Article"&gt;17&lt;/ref-type&gt;&lt;dates&gt;&lt;year&gt;2007&lt;/year&gt;&lt;/dates&gt;&lt;rec-number&gt;180&lt;/rec-number&gt;&lt;last-updated-date format="utc"&gt;1370434202&lt;/last-updated-date&gt;&lt;accession-num&gt;17037977&lt;/accession-num&gt;&lt;electronic-resource-num&gt;doi:10.1146/annurev.physchem.58.032806.104637&lt;/electronic-resource-num&gt;&lt;volume&gt;58&lt;/volume&gt;&lt;/record&gt;&lt;/Cite&gt;&lt;/EndNote&gt;</w:instrText>
      </w:r>
      <w:r>
        <w:fldChar w:fldCharType="separate"/>
      </w:r>
      <w:r w:rsidRPr="00CA25E3">
        <w:rPr>
          <w:noProof/>
          <w:vertAlign w:val="superscript"/>
        </w:rPr>
        <w:t>3</w:t>
      </w:r>
      <w:r>
        <w:fldChar w:fldCharType="end"/>
      </w:r>
      <w:r w:rsidR="002F47A8">
        <w:t xml:space="preserve">. </w:t>
      </w:r>
      <w:r w:rsidR="002F47A8" w:rsidRPr="002F47A8">
        <w:t>Gillespie's implementation uses the rates of all possible reactions and chooses stochastically the next reaction by assuming that the time to the next reaction is exponentially distributed with rate parameters corresponding to the reaction rates.</w:t>
      </w:r>
    </w:p>
    <w:p w:rsidR="00132C25" w:rsidRDefault="00BE449B" w:rsidP="000405BC">
      <w:r>
        <w:t xml:space="preserve">The tool </w:t>
      </w:r>
      <w:r w:rsidR="00147A9B">
        <w:t>enables to execute the programs either through a GUI or through a command-line that enable</w:t>
      </w:r>
      <w:r w:rsidR="00B71DF1">
        <w:t>s</w:t>
      </w:r>
      <w:r w:rsidR="00147A9B">
        <w:t xml:space="preserve"> </w:t>
      </w:r>
      <w:r w:rsidR="000405BC">
        <w:t xml:space="preserve">easier </w:t>
      </w:r>
      <w:r w:rsidR="00147A9B">
        <w:t>batch processing</w:t>
      </w:r>
      <w:r w:rsidR="00BD7A2B">
        <w:t xml:space="preserve"> (e.g. on a cluster)</w:t>
      </w:r>
      <w:r w:rsidR="00147A9B">
        <w:t>.</w:t>
      </w:r>
    </w:p>
    <w:p w:rsidR="00127FC6" w:rsidRDefault="00127FC6" w:rsidP="000405BC"/>
    <w:p w:rsidR="005F6105" w:rsidRDefault="003F7B86" w:rsidP="00B97376">
      <w:pPr>
        <w:pStyle w:val="Heading1"/>
      </w:pPr>
      <w:bookmarkStart w:id="4" w:name="_Toc432068452"/>
      <w:bookmarkStart w:id="5" w:name="_Toc433782470"/>
      <w:bookmarkEnd w:id="2"/>
      <w:bookmarkEnd w:id="3"/>
      <w:r>
        <w:t>Installation</w:t>
      </w:r>
      <w:bookmarkEnd w:id="4"/>
      <w:bookmarkEnd w:id="5"/>
    </w:p>
    <w:p w:rsidR="00A966B4" w:rsidRDefault="00B10BEC" w:rsidP="00434D36">
      <w:r>
        <w:t xml:space="preserve">The tool runs on MATLAB R2012b and later. In order to run the tool you should download latest version from </w:t>
      </w:r>
      <w:proofErr w:type="spellStart"/>
      <w:r>
        <w:t>Github</w:t>
      </w:r>
      <w:proofErr w:type="spellEnd"/>
      <w:r>
        <w:t xml:space="preserve">: </w:t>
      </w:r>
      <w:hyperlink r:id="rId13" w:history="1">
        <w:r w:rsidR="00434D36" w:rsidRPr="00410157">
          <w:rPr>
            <w:rStyle w:val="Hyperlink"/>
          </w:rPr>
          <w:t>https://github.com/shapirolab/eSTGt</w:t>
        </w:r>
      </w:hyperlink>
      <w:r w:rsidR="00434D36">
        <w:t xml:space="preserve"> </w:t>
      </w:r>
      <w:r>
        <w:t>and copy th</w:t>
      </w:r>
      <w:r w:rsidR="00A966B4">
        <w:t>e files into a separate folder. There are two folders:</w:t>
      </w:r>
    </w:p>
    <w:p w:rsidR="00A966B4" w:rsidRDefault="00A966B4" w:rsidP="00434D36"/>
    <w:p w:rsidR="00A966B4" w:rsidRDefault="00A966B4" w:rsidP="00A966B4">
      <w:pPr>
        <w:pStyle w:val="ListParagraph"/>
        <w:numPr>
          <w:ilvl w:val="0"/>
          <w:numId w:val="14"/>
        </w:numPr>
      </w:pPr>
      <w:proofErr w:type="spellStart"/>
      <w:r>
        <w:t>eSTGt</w:t>
      </w:r>
      <w:proofErr w:type="spellEnd"/>
      <w:r>
        <w:t xml:space="preserve"> - includes the source code</w:t>
      </w:r>
    </w:p>
    <w:p w:rsidR="00A966B4" w:rsidRDefault="00A966B4" w:rsidP="00A966B4">
      <w:pPr>
        <w:pStyle w:val="ListParagraph"/>
        <w:numPr>
          <w:ilvl w:val="0"/>
          <w:numId w:val="14"/>
        </w:numPr>
      </w:pPr>
      <w:r>
        <w:t>Programs - includes program examples</w:t>
      </w:r>
    </w:p>
    <w:p w:rsidR="00A966B4" w:rsidRDefault="00A966B4" w:rsidP="00A966B4">
      <w:pPr>
        <w:pStyle w:val="ListParagraph"/>
      </w:pPr>
    </w:p>
    <w:p w:rsidR="003F7B86" w:rsidRDefault="00B10BEC" w:rsidP="00A966B4">
      <w:r>
        <w:t xml:space="preserve">For ease of use add </w:t>
      </w:r>
      <w:r w:rsidR="00A966B4">
        <w:t xml:space="preserve">the </w:t>
      </w:r>
      <w:proofErr w:type="spellStart"/>
      <w:r w:rsidR="00A966B4">
        <w:t>eSTGt</w:t>
      </w:r>
      <w:proofErr w:type="spellEnd"/>
      <w:r>
        <w:t xml:space="preserve"> folder into your</w:t>
      </w:r>
      <w:r w:rsidR="00434D36">
        <w:t xml:space="preserve"> MATLAB’s</w:t>
      </w:r>
      <w:r>
        <w:t xml:space="preserve"> </w:t>
      </w:r>
      <w:r w:rsidR="00434D36">
        <w:t>path</w:t>
      </w:r>
      <w:r>
        <w:t>.</w:t>
      </w:r>
    </w:p>
    <w:p w:rsidR="003F7B86" w:rsidRDefault="003F7B86" w:rsidP="003F7B86"/>
    <w:p w:rsidR="00AE1720" w:rsidRDefault="005A0717" w:rsidP="00CB5C4C">
      <w:pPr>
        <w:pStyle w:val="Heading1"/>
      </w:pPr>
      <w:bookmarkStart w:id="6" w:name="_Toc432068453"/>
      <w:bookmarkStart w:id="7" w:name="_Toc433782471"/>
      <w:r>
        <w:t xml:space="preserve">Using </w:t>
      </w:r>
      <w:bookmarkEnd w:id="6"/>
      <w:proofErr w:type="spellStart"/>
      <w:r w:rsidR="00CB5C4C">
        <w:t>eSTGt</w:t>
      </w:r>
      <w:bookmarkEnd w:id="7"/>
      <w:proofErr w:type="spellEnd"/>
    </w:p>
    <w:p w:rsidR="00602D09" w:rsidRPr="00DD30AE" w:rsidRDefault="00AA20D8" w:rsidP="00DD30AE">
      <w:pPr>
        <w:pStyle w:val="Heading2"/>
      </w:pPr>
      <w:bookmarkStart w:id="8" w:name="_Toc432068454"/>
      <w:bookmarkStart w:id="9" w:name="_Toc433782472"/>
      <w:r w:rsidRPr="00DD30AE">
        <w:t>Program Definition</w:t>
      </w:r>
      <w:bookmarkEnd w:id="8"/>
      <w:bookmarkEnd w:id="9"/>
    </w:p>
    <w:p w:rsidR="00127FC6" w:rsidRDefault="00AA20D8" w:rsidP="00CB5C4C">
      <w:r>
        <w:t xml:space="preserve">The program definition </w:t>
      </w:r>
      <w:r w:rsidR="00FF6A0F">
        <w:t>is</w:t>
      </w:r>
      <w:r>
        <w:t xml:space="preserve"> based on the </w:t>
      </w:r>
      <w:proofErr w:type="spellStart"/>
      <w:r>
        <w:t>eSTG</w:t>
      </w:r>
      <w:proofErr w:type="spellEnd"/>
      <w:r>
        <w:t xml:space="preserve"> formalism</w:t>
      </w:r>
      <w:r>
        <w:fldChar w:fldCharType="begin"/>
      </w:r>
      <w:r>
        <w:instrText xml:space="preserve"> ADDIN EN.CITE &lt;EndNote&gt;&lt;Cite&gt;&lt;Author&gt;Spiro&lt;/Author&gt;&lt;Year&gt;2014&lt;/Year&gt;&lt;IDText&gt;Lineage grammars: describing, simulating and analyzing population dynamics&lt;/IDText&gt;&lt;DisplayText&gt;&lt;style face="superscript"&gt;1&lt;/style&gt;&lt;/DisplayText&gt;&lt;record&gt;&lt;keywords&gt;&lt;keyword&gt;Biological Evolution&lt;/keyword&gt;&lt;keyword&gt;Computational Biology&lt;/keyword&gt;&lt;keyword&gt;Environment&lt;/keyword&gt;&lt;keyword&gt;Extinction, Biological&lt;/keyword&gt;&lt;keyword&gt;Models, Biological&lt;/keyword&gt;&lt;keyword&gt;Population Dynamics&lt;/keyword&gt;&lt;keyword&gt;Software&lt;/keyword&gt;&lt;/keywords&gt;&lt;urls&gt;&lt;related-urls&gt;&lt;url&gt;http://www.ncbi.nlm.nih.gov/pubmed/25047682&lt;/url&gt;&lt;/related-urls&gt;&lt;/urls&gt;&lt;isbn&gt;1471-2105&lt;/isbn&gt;&lt;custom2&gt;PMC4223406&lt;/custom2&gt;&lt;titles&gt;&lt;title&gt;Lineage grammars: describing, simulating and analyzing population dynamics&lt;/title&gt;&lt;secondary-title&gt;BMC Bioinformatics&lt;/secondary-title&gt;&lt;/titles&gt;&lt;pages&gt;249&lt;/pages&gt;&lt;contributors&gt;&lt;authors&gt;&lt;author&gt;Spiro, A.&lt;/author&gt;&lt;author&gt;Cardelli, L.&lt;/author&gt;&lt;author&gt;Shapiro, E.&lt;/author&gt;&lt;/authors&gt;&lt;/contributors&gt;&lt;language&gt;eng&lt;/language&gt;&lt;added-date format="utc"&gt;1436870532&lt;/added-date&gt;&lt;ref-type name="Journal Article"&gt;17&lt;/ref-type&gt;&lt;dates&gt;&lt;year&gt;2014&lt;/year&gt;&lt;/dates&gt;&lt;rec-number&gt;230&lt;/rec-number&gt;&lt;last-updated-date format="utc"&gt;1436870532&lt;/last-updated-date&gt;&lt;accession-num&gt;25047682&lt;/accession-num&gt;&lt;electronic-resource-num&gt;10.1186/1471-2105-15-249&lt;/electronic-resource-num&gt;&lt;volume&gt;15&lt;/volume&gt;&lt;/record&gt;&lt;/Cite&gt;&lt;/EndNote&gt;</w:instrText>
      </w:r>
      <w:r>
        <w:fldChar w:fldCharType="separate"/>
      </w:r>
      <w:r w:rsidRPr="00AA20D8">
        <w:rPr>
          <w:noProof/>
          <w:vertAlign w:val="superscript"/>
        </w:rPr>
        <w:t>1</w:t>
      </w:r>
      <w:r>
        <w:fldChar w:fldCharType="end"/>
      </w:r>
      <w:r w:rsidR="00127FC6">
        <w:t>. A</w:t>
      </w:r>
      <w:r w:rsidR="00CB5C4C">
        <w:t>n example of a</w:t>
      </w:r>
      <w:r w:rsidR="00127FC6">
        <w:t xml:space="preserve"> basic transition rule is:</w:t>
      </w:r>
    </w:p>
    <w:p w:rsidR="00127FC6" w:rsidRPr="00AF3A3E" w:rsidRDefault="00127FC6" w:rsidP="00EC25FD">
      <m:oMathPara>
        <m:oMathParaPr>
          <m:jc m:val="left"/>
        </m:oMathParaPr>
        <m:oMath>
          <m:r>
            <w:rPr>
              <w:rFonts w:ascii="Cambria Math" w:hAnsi="Cambria Math"/>
            </w:rPr>
            <m:t>A</m:t>
          </m:r>
          <m:box>
            <m:boxPr>
              <m:opEmu m:val="1"/>
              <m:ctrlPr>
                <w:rPr>
                  <w:rFonts w:ascii="Cambria Math" w:hAnsi="Cambria Math"/>
                </w:rPr>
              </m:ctrlPr>
            </m:boxPr>
            <m:e>
              <m:groupChr>
                <m:groupChrPr>
                  <m:chr m:val="→"/>
                  <m:vertJc m:val="bot"/>
                  <m:ctrlPr>
                    <w:rPr>
                      <w:rFonts w:ascii="Cambria Math" w:hAnsi="Cambria Math"/>
                    </w:rPr>
                  </m:ctrlPr>
                </m:groupChrPr>
                <m:e>
                  <m:r>
                    <w:rPr>
                      <w:rFonts w:ascii="Cambria Math" w:hAnsi="Cambria Math"/>
                    </w:rPr>
                    <m:t>r</m:t>
                  </m:r>
                </m:e>
              </m:groupChr>
            </m:e>
          </m:box>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A,A</m:t>
                  </m:r>
                </m:e>
              </m:d>
            </m:e>
            <m:sub>
              <m:sSub>
                <m:sSubPr>
                  <m:ctrlPr>
                    <w:rPr>
                      <w:rFonts w:ascii="Cambria Math" w:hAnsi="Cambria Math"/>
                    </w:rPr>
                  </m:ctrlPr>
                </m:sSubPr>
                <m:e>
                  <m:r>
                    <w:rPr>
                      <w:rFonts w:ascii="Cambria Math" w:hAnsi="Cambria Math"/>
                    </w:rPr>
                    <m:t>p</m:t>
                  </m:r>
                </m:e>
                <m:sub>
                  <m:r>
                    <m:rPr>
                      <m:sty m:val="p"/>
                    </m:rPr>
                    <w:rPr>
                      <w:rFonts w:ascii="Cambria Math" w:hAnsi="Cambria Math"/>
                    </w:rPr>
                    <m:t>1</m:t>
                  </m:r>
                </m:sub>
              </m:sSub>
            </m:sub>
          </m:sSub>
          <m:d>
            <m:dPr>
              <m:begChr m:val="|"/>
              <m:endChr m:val="|"/>
              <m:ctrlPr>
                <w:rPr>
                  <w:rFonts w:ascii="Cambria Math" w:hAnsi="Cambria Math"/>
                </w:rPr>
              </m:ctrlPr>
            </m:dPr>
            <m:e>
              <m:r>
                <m:rPr>
                  <m:sty m:val="p"/>
                </m:rPr>
                <w:rPr>
                  <w:rFonts w:ascii="Cambria Math" w:hAnsi="Cambria Math"/>
                </w:rPr>
                <m:t>{</m:t>
              </m:r>
              <m:sSub>
                <m:sSubPr>
                  <m:ctrlPr>
                    <w:rPr>
                      <w:rFonts w:ascii="Cambria Math" w:hAnsi="Cambria Math"/>
                    </w:rPr>
                  </m:ctrlPr>
                </m:sSubPr>
                <m:e>
                  <m:r>
                    <m:rPr>
                      <m:sty m:val="p"/>
                    </m:rPr>
                    <w:rPr>
                      <w:rFonts w:ascii="Cambria Math" w:hAnsi="Cambria Math"/>
                    </w:rPr>
                    <m:t>A,B}</m:t>
                  </m:r>
                </m:e>
                <m:sub>
                  <m:sSub>
                    <m:sSubPr>
                      <m:ctrlPr>
                        <w:rPr>
                          <w:rFonts w:ascii="Cambria Math" w:hAnsi="Cambria Math"/>
                        </w:rPr>
                      </m:ctrlPr>
                    </m:sSubPr>
                    <m:e>
                      <m:r>
                        <w:rPr>
                          <w:rFonts w:ascii="Cambria Math" w:hAnsi="Cambria Math"/>
                        </w:rPr>
                        <m:t>p</m:t>
                      </m:r>
                    </m:e>
                    <m:sub>
                      <m:r>
                        <m:rPr>
                          <m:sty m:val="p"/>
                        </m:rPr>
                        <w:rPr>
                          <w:rFonts w:ascii="Cambria Math" w:hAnsi="Cambria Math"/>
                        </w:rPr>
                        <m:t>2</m:t>
                      </m:r>
                    </m:sub>
                  </m:sSub>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sSub>
                <m:sSubPr>
                  <m:ctrlPr>
                    <w:rPr>
                      <w:rFonts w:ascii="Cambria Math" w:hAnsi="Cambria Math"/>
                    </w:rPr>
                  </m:ctrlPr>
                </m:sSubPr>
                <m:e>
                  <m:r>
                    <w:rPr>
                      <w:rFonts w:ascii="Cambria Math" w:hAnsi="Cambria Math"/>
                    </w:rPr>
                    <m:t>p</m:t>
                  </m:r>
                </m:e>
                <m:sub>
                  <m:r>
                    <m:rPr>
                      <m:sty m:val="p"/>
                    </m:rPr>
                    <w:rPr>
                      <w:rFonts w:ascii="Cambria Math" w:hAnsi="Cambria Math"/>
                    </w:rPr>
                    <m:t>3</m:t>
                  </m:r>
                </m:sub>
              </m:sSub>
            </m:sub>
          </m:sSub>
          <m:r>
            <m:rPr>
              <m:sty m:val="p"/>
            </m:rPr>
            <w:rPr>
              <w:rFonts w:ascii="Cambria Math" w:hAnsi="Cambria Math"/>
            </w:rPr>
            <m:t>|{</m:t>
          </m:r>
          <m:sSub>
            <m:sSubPr>
              <m:ctrlPr>
                <w:rPr>
                  <w:rFonts w:ascii="Cambria Math" w:hAnsi="Cambria Math"/>
                </w:rPr>
              </m:ctrlPr>
            </m:sSubPr>
            <m:e>
              <m:r>
                <w:rPr>
                  <w:rFonts w:ascii="Cambria Math" w:hAnsi="Cambria Math"/>
                </w:rPr>
                <m:t>ϕ</m:t>
              </m:r>
              <m:r>
                <m:rPr>
                  <m:sty m:val="p"/>
                </m:rPr>
                <w:rPr>
                  <w:rFonts w:ascii="Cambria Math" w:hAnsi="Cambria Math"/>
                </w:rPr>
                <m:t>}</m:t>
              </m:r>
            </m:e>
            <m:sub>
              <m:r>
                <m:rPr>
                  <m:sty m:val="p"/>
                </m:rPr>
                <w:rPr>
                  <w:rFonts w:ascii="Cambria Math" w:hAnsi="Cambria Math"/>
                </w:rPr>
                <m:t>ow</m:t>
              </m:r>
            </m:sub>
          </m:sSub>
        </m:oMath>
      </m:oMathPara>
    </w:p>
    <w:p w:rsidR="00127FC6" w:rsidRDefault="00127FC6" w:rsidP="00127FC6"/>
    <w:p w:rsidR="00127FC6" w:rsidRDefault="00127FC6" w:rsidP="00127FC6">
      <w:proofErr w:type="gramStart"/>
      <w:r>
        <w:t>where</w:t>
      </w:r>
      <w:proofErr w:type="gramEnd"/>
      <w:r>
        <w:t xml:space="preserve"> </w:t>
      </w:r>
      <m:oMath>
        <m:r>
          <w:rPr>
            <w:rFonts w:ascii="Cambria Math" w:hAnsi="Cambria Math"/>
          </w:rPr>
          <m:t>r</m:t>
        </m:r>
      </m:oMath>
      <w:r>
        <w:t xml:space="preserve"> is the rate of the transition and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+ow=1</m:t>
        </m:r>
      </m:oMath>
      <w:r>
        <w:t xml:space="preserve"> are the transition probabilities</w:t>
      </w:r>
      <w:r w:rsidR="007B56DB">
        <w:t xml:space="preserve"> (“ow” stands for “otherwise”)</w:t>
      </w:r>
      <w:r>
        <w:t xml:space="preserve">. A program can have multiple transition rules and the rates and </w:t>
      </w:r>
      <w:r>
        <w:lastRenderedPageBreak/>
        <w:t>probabilities can be updated according to the system’s state</w:t>
      </w:r>
      <w:r w:rsidR="00CB5C4C">
        <w:t xml:space="preserve"> (see examples below)</w:t>
      </w:r>
      <w:r>
        <w:t xml:space="preserve">. Each species (e.g., </w:t>
      </w:r>
      <m:oMath>
        <m:r>
          <w:rPr>
            <w:rFonts w:ascii="Cambria Math" w:hAnsi="Cambria Math"/>
          </w:rPr>
          <m:t>A</m:t>
        </m:r>
      </m:oMath>
      <w:r>
        <w:t xml:space="preserve"> or </w:t>
      </w:r>
      <m:oMath>
        <m:r>
          <w:rPr>
            <w:rFonts w:ascii="Cambria Math" w:hAnsi="Cambria Math"/>
          </w:rPr>
          <m:t>B</m:t>
        </m:r>
      </m:oMath>
      <w:r>
        <w:t>) contains at most one transition rule in which it is the source of the rule (i.e., on the left side of the transition) but can participate as a target (right hand side) as many times as needed.</w:t>
      </w:r>
      <w:r w:rsidR="009A4A45">
        <w:t xml:space="preserve"> Each species can also include an internal state which can be updated and inherited through each transition </w:t>
      </w:r>
      <w:r w:rsidR="00ED1DBB">
        <w:t>execution</w:t>
      </w:r>
      <w:r w:rsidR="009A4A45">
        <w:t>.</w:t>
      </w:r>
    </w:p>
    <w:p w:rsidR="00FF6A0F" w:rsidRDefault="009A4A45" w:rsidP="00F13711">
      <w:r>
        <w:t xml:space="preserve">In </w:t>
      </w:r>
      <w:proofErr w:type="spellStart"/>
      <w:r w:rsidR="00F13711">
        <w:t>eSTGt</w:t>
      </w:r>
      <w:proofErr w:type="spellEnd"/>
      <w:r>
        <w:t xml:space="preserve"> we encode the program definition</w:t>
      </w:r>
      <w:r w:rsidR="00AA20D8">
        <w:t xml:space="preserve"> using an XML file </w:t>
      </w:r>
      <w:r>
        <w:t>along with</w:t>
      </w:r>
      <w:r w:rsidR="00AA20D8">
        <w:t xml:space="preserve"> </w:t>
      </w:r>
      <w:r w:rsidR="000E1421">
        <w:t>accompanied</w:t>
      </w:r>
      <w:r w:rsidR="00AA20D8">
        <w:t xml:space="preserve"> MATLAB functions.</w:t>
      </w:r>
      <w:r w:rsidR="00FF6A0F">
        <w:t xml:space="preserve"> </w:t>
      </w:r>
      <w:r w:rsidR="00FC0420">
        <w:t>The following examples demonstrate the structure of the program definition:</w:t>
      </w:r>
    </w:p>
    <w:p w:rsidR="00FC0420" w:rsidRDefault="00FC0420" w:rsidP="00FF6A0F"/>
    <w:p w:rsidR="007478B8" w:rsidRDefault="007478B8" w:rsidP="00FF6A0F"/>
    <w:p w:rsidR="0075416C" w:rsidRPr="001844D7" w:rsidRDefault="0075416C" w:rsidP="001844D7">
      <w:pPr>
        <w:pStyle w:val="Heading3"/>
      </w:pPr>
      <w:bookmarkStart w:id="10" w:name="_Toc432068455"/>
      <w:bookmarkStart w:id="11" w:name="_Toc433782473"/>
      <w:r w:rsidRPr="001844D7">
        <w:t>Example 1: A single species with feedback regulation</w:t>
      </w:r>
      <w:bookmarkEnd w:id="10"/>
      <w:bookmarkEnd w:id="11"/>
    </w:p>
    <w:p w:rsidR="006F6F9C" w:rsidRDefault="006F6F9C" w:rsidP="008233C9">
      <w:r>
        <w:t>The transition rule:</w:t>
      </w:r>
    </w:p>
    <w:p w:rsidR="006F6F9C" w:rsidRPr="006F6F9C" w:rsidRDefault="006F6F9C" w:rsidP="008233C9">
      <w:pPr>
        <w:pStyle w:val="ListParagraph"/>
        <w:ind w:left="0"/>
        <w:rPr>
          <w:sz w:val="16"/>
          <w:szCs w:val="16"/>
        </w:rPr>
      </w:pPr>
      <m:oMathPara>
        <m:oMathParaPr>
          <m:jc m:val="left"/>
        </m:oMathParaPr>
        <m:oMath>
          <m:r>
            <w:rPr>
              <w:rFonts w:ascii="Cambria Math" w:hAnsi="Cambria Math"/>
            </w:rPr>
            <m:t>A</m:t>
          </m:r>
          <m:box>
            <m:boxPr>
              <m:opEmu m:val="1"/>
              <m:ctrlPr>
                <w:rPr>
                  <w:rFonts w:ascii="Cambria Math" w:hAnsi="Cambria Math"/>
                  <w:iCs/>
                </w:rPr>
              </m:ctrlPr>
            </m:boxPr>
            <m:e>
              <m:groupChr>
                <m:groupChrPr>
                  <m:chr m:val="→"/>
                  <m:vertJc m:val="bot"/>
                  <m:ctrlPr>
                    <w:rPr>
                      <w:rFonts w:ascii="Cambria Math" w:hAnsi="Cambria Math"/>
                      <w:sz w:val="20"/>
                      <w:szCs w:val="20"/>
                    </w:rPr>
                  </m:ctrlPr>
                </m:groupChrPr>
                <m:e>
                  <m:r>
                    <w:rPr>
                      <w:rFonts w:ascii="Cambria Math" w:hAnsi="Cambria Math"/>
                      <w:sz w:val="20"/>
                      <w:szCs w:val="20"/>
                    </w:rPr>
                    <m:t>r</m:t>
                  </m:r>
                </m:e>
              </m:groupChr>
            </m:e>
          </m:box>
          <m:sSub>
            <m:sSubPr>
              <m:ctrlPr>
                <w:rPr>
                  <w:rFonts w:ascii="Cambria Math" w:hAnsi="Cambria Math"/>
                  <w:iCs/>
                </w:rPr>
              </m:ctrlPr>
            </m:sSubPr>
            <m:e>
              <m:d>
                <m:dPr>
                  <m:begChr m:val="{"/>
                  <m:endChr m:val="}"/>
                  <m:ctrlPr>
                    <w:rPr>
                      <w:rFonts w:ascii="Cambria Math" w:hAnsi="Cambria Math"/>
                      <w:iCs/>
                    </w:rPr>
                  </m:ctrlPr>
                </m:dPr>
                <m:e>
                  <m:r>
                    <w:rPr>
                      <w:rFonts w:ascii="Cambria Math" w:hAnsi="Cambria Math"/>
                    </w:rPr>
                    <m:t>A</m:t>
                  </m:r>
                  <m:r>
                    <m:rPr>
                      <m:sty m:val="p"/>
                    </m:rPr>
                    <w:rPr>
                      <w:rFonts w:ascii="Cambria Math" w:hAnsi="Cambria Math"/>
                    </w:rPr>
                    <m:t>,</m:t>
                  </m:r>
                  <m:r>
                    <w:rPr>
                      <w:rFonts w:ascii="Cambria Math" w:hAnsi="Cambria Math"/>
                    </w:rPr>
                    <m:t>A</m:t>
                  </m:r>
                </m:e>
              </m:d>
            </m:e>
            <m:sub>
              <m:r>
                <w:rPr>
                  <w:rFonts w:ascii="Cambria Math" w:hAnsi="Cambria Math"/>
                </w:rPr>
                <m:t>p</m:t>
              </m:r>
            </m:sub>
          </m:sSub>
          <m:r>
            <m:rPr>
              <m:sty m:val="p"/>
            </m:rPr>
            <w:rPr>
              <w:rFonts w:ascii="Cambria Math" w:hAnsi="Cambria Math"/>
            </w:rPr>
            <m:t>|</m:t>
          </m:r>
          <m:sSub>
            <m:sSubPr>
              <m:ctrlPr>
                <w:rPr>
                  <w:rFonts w:ascii="Cambria Math" w:hAnsi="Cambria Math"/>
                  <w:iCs/>
                </w:rPr>
              </m:ctrlPr>
            </m:sSubPr>
            <m:e>
              <m:d>
                <m:dPr>
                  <m:begChr m:val="{"/>
                  <m:endChr m:val="}"/>
                  <m:ctrlPr>
                    <w:rPr>
                      <w:rFonts w:ascii="Cambria Math" w:hAnsi="Cambria Math"/>
                      <w:iCs/>
                    </w:rPr>
                  </m:ctrlPr>
                </m:dPr>
                <m:e>
                  <m:r>
                    <w:rPr>
                      <w:rFonts w:ascii="Cambria Math" w:hAnsi="Cambria Math"/>
                    </w:rPr>
                    <m:t>ϕ</m:t>
                  </m:r>
                </m:e>
              </m:d>
            </m:e>
            <m:sub>
              <m:r>
                <w:rPr>
                  <w:rFonts w:ascii="Cambria Math" w:hAnsi="Cambria Math"/>
                </w:rPr>
                <m:t>1-p</m:t>
              </m:r>
            </m:sub>
          </m:sSub>
        </m:oMath>
      </m:oMathPara>
    </w:p>
    <w:p w:rsidR="00E14587" w:rsidRDefault="00E14587" w:rsidP="008233C9"/>
    <w:p w:rsidR="00E14587" w:rsidRDefault="00E14587" w:rsidP="008233C9">
      <w:proofErr w:type="gramStart"/>
      <w:r>
        <w:t>with</w:t>
      </w:r>
      <w:proofErr w:type="gramEnd"/>
      <w:r>
        <w:t xml:space="preserve"> the updating of the probability </w:t>
      </w:r>
      <m:oMath>
        <m:r>
          <w:rPr>
            <w:rFonts w:ascii="Cambria Math" w:hAnsi="Cambria Math"/>
          </w:rPr>
          <m:t>p</m:t>
        </m:r>
      </m:oMath>
      <w:r>
        <w:t xml:space="preserve"> as a function of the population size </w:t>
      </w:r>
      <m:oMath>
        <m:r>
          <w:rPr>
            <w:rFonts w:ascii="Cambria Math" w:hAnsi="Cambria Math"/>
          </w:rPr>
          <m:t>|A|</m:t>
        </m:r>
      </m:oMath>
      <w:r w:rsidR="007478B8">
        <w:t xml:space="preserve"> resulting in a logistic feedback regulation</w:t>
      </w:r>
      <w:r>
        <w:t>:</w:t>
      </w:r>
    </w:p>
    <w:p w:rsidR="00E14587" w:rsidRDefault="00E14587" w:rsidP="008233C9"/>
    <w:p w:rsidR="00E14587" w:rsidRPr="006C5495" w:rsidRDefault="00E14587" w:rsidP="008233C9">
      <w:pPr>
        <w:rPr>
          <w:rFonts w:eastAsiaTheme="minorEastAsia"/>
        </w:rPr>
      </w:pPr>
      <m:oMathPara>
        <m:oMathParaPr>
          <m:jc m:val="left"/>
        </m:oMathParaPr>
        <m:oMath>
          <m:r>
            <w:rPr>
              <w:rFonts w:ascii="Cambria Math" w:eastAsiaTheme="minorEastAsia" w:hAnsi="Cambria Math"/>
            </w:rPr>
            <m:t>p=1-</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200</m:t>
              </m:r>
            </m:den>
          </m:f>
        </m:oMath>
      </m:oMathPara>
    </w:p>
    <w:p w:rsidR="006F6F9C" w:rsidRDefault="006F6F9C" w:rsidP="008233C9">
      <w:pPr>
        <w:pStyle w:val="ListParagraph"/>
        <w:ind w:left="0"/>
      </w:pPr>
    </w:p>
    <w:p w:rsidR="006F6F9C" w:rsidRDefault="006F6F9C" w:rsidP="008233C9">
      <w:pPr>
        <w:pStyle w:val="ListParagraph"/>
        <w:ind w:left="0"/>
      </w:pPr>
      <w:proofErr w:type="gramStart"/>
      <w:r>
        <w:t>is</w:t>
      </w:r>
      <w:proofErr w:type="gramEnd"/>
      <w:r>
        <w:t xml:space="preserve"> </w:t>
      </w:r>
      <w:r w:rsidR="002D235A">
        <w:t>represented</w:t>
      </w:r>
      <w:r>
        <w:t xml:space="preserve"> in the following XML:</w:t>
      </w:r>
    </w:p>
    <w:p w:rsidR="006F6F9C" w:rsidRDefault="006F6F9C" w:rsidP="008233C9">
      <w:pPr>
        <w:pStyle w:val="ListParagraph"/>
        <w:ind w:left="0"/>
      </w:pPr>
    </w:p>
    <w:p w:rsidR="00585692" w:rsidRPr="00585692" w:rsidRDefault="00585692" w:rsidP="008233C9">
      <w:pPr>
        <w:pStyle w:val="NoSpacing"/>
        <w:ind w:left="0"/>
      </w:pPr>
      <w:r w:rsidRPr="00585692">
        <w:t>&lt;Program&gt;</w:t>
      </w:r>
    </w:p>
    <w:p w:rsidR="00585692" w:rsidRPr="00585692" w:rsidRDefault="00585692" w:rsidP="008233C9">
      <w:pPr>
        <w:pStyle w:val="NoSpacing"/>
        <w:ind w:left="0"/>
      </w:pPr>
      <w:r w:rsidRPr="00585692">
        <w:t>&lt;</w:t>
      </w:r>
      <w:proofErr w:type="spellStart"/>
      <w:r w:rsidRPr="00585692">
        <w:t>ExecParams</w:t>
      </w:r>
      <w:proofErr w:type="spellEnd"/>
      <w:r w:rsidRPr="00585692">
        <w:t>&gt;</w:t>
      </w:r>
    </w:p>
    <w:p w:rsidR="00585692" w:rsidRPr="00585692" w:rsidRDefault="00585692" w:rsidP="008233C9">
      <w:pPr>
        <w:pStyle w:val="NoSpacing"/>
        <w:ind w:left="0"/>
      </w:pPr>
      <w:r w:rsidRPr="00585692">
        <w:tab/>
        <w:t>&lt;</w:t>
      </w:r>
      <w:proofErr w:type="spellStart"/>
      <w:r w:rsidRPr="00585692">
        <w:t>SimTime</w:t>
      </w:r>
      <w:proofErr w:type="spellEnd"/>
      <w:r w:rsidRPr="00585692">
        <w:t>&gt;</w:t>
      </w:r>
    </w:p>
    <w:p w:rsidR="00585692" w:rsidRPr="00585692" w:rsidRDefault="00585692" w:rsidP="008233C9">
      <w:pPr>
        <w:pStyle w:val="NoSpacing"/>
        <w:ind w:left="0"/>
      </w:pPr>
      <w:r w:rsidRPr="00585692">
        <w:tab/>
      </w:r>
      <w:r w:rsidRPr="00585692">
        <w:tab/>
        <w:t>12</w:t>
      </w:r>
    </w:p>
    <w:p w:rsidR="00585692" w:rsidRPr="00585692" w:rsidRDefault="00585692" w:rsidP="008233C9">
      <w:pPr>
        <w:pStyle w:val="NoSpacing"/>
        <w:ind w:left="0"/>
      </w:pPr>
      <w:r w:rsidRPr="00585692">
        <w:tab/>
        <w:t>&lt;/</w:t>
      </w:r>
      <w:proofErr w:type="spellStart"/>
      <w:r w:rsidRPr="00585692">
        <w:t>SimTime</w:t>
      </w:r>
      <w:proofErr w:type="spellEnd"/>
      <w:r w:rsidRPr="00585692">
        <w:t>&gt;</w:t>
      </w:r>
    </w:p>
    <w:p w:rsidR="00585692" w:rsidRPr="00585692" w:rsidRDefault="00585692" w:rsidP="008233C9">
      <w:pPr>
        <w:pStyle w:val="NoSpacing"/>
        <w:ind w:left="0"/>
      </w:pPr>
      <w:r w:rsidRPr="00585692">
        <w:tab/>
        <w:t>&lt;Seed&gt;</w:t>
      </w:r>
    </w:p>
    <w:p w:rsidR="00585692" w:rsidRPr="00585692" w:rsidRDefault="00585692" w:rsidP="008233C9">
      <w:pPr>
        <w:pStyle w:val="NoSpacing"/>
        <w:ind w:left="0"/>
      </w:pPr>
      <w:r w:rsidRPr="00585692">
        <w:tab/>
      </w:r>
      <w:r w:rsidRPr="00585692">
        <w:tab/>
        <w:t>0</w:t>
      </w:r>
    </w:p>
    <w:p w:rsidR="00585692" w:rsidRPr="00585692" w:rsidRDefault="00585692" w:rsidP="008233C9">
      <w:pPr>
        <w:pStyle w:val="NoSpacing"/>
        <w:ind w:left="0"/>
      </w:pPr>
      <w:r w:rsidRPr="00585692">
        <w:tab/>
        <w:t>&lt;/Seed&gt;</w:t>
      </w:r>
    </w:p>
    <w:p w:rsidR="00585692" w:rsidRPr="00585692" w:rsidRDefault="00585692" w:rsidP="008233C9">
      <w:pPr>
        <w:pStyle w:val="NoSpacing"/>
        <w:ind w:left="0"/>
      </w:pPr>
      <w:r w:rsidRPr="00585692">
        <w:t>&lt;/</w:t>
      </w:r>
      <w:proofErr w:type="spellStart"/>
      <w:r w:rsidRPr="00585692">
        <w:t>ExecParams</w:t>
      </w:r>
      <w:proofErr w:type="spellEnd"/>
      <w:r w:rsidRPr="00585692">
        <w:t>&gt;</w:t>
      </w:r>
    </w:p>
    <w:p w:rsidR="00585692" w:rsidRPr="00585692" w:rsidRDefault="00585692" w:rsidP="008233C9">
      <w:pPr>
        <w:pStyle w:val="NoSpacing"/>
        <w:ind w:left="0"/>
      </w:pPr>
    </w:p>
    <w:p w:rsidR="00585692" w:rsidRPr="00585692" w:rsidRDefault="00585692" w:rsidP="008233C9">
      <w:pPr>
        <w:pStyle w:val="NoSpacing"/>
        <w:ind w:left="0"/>
      </w:pPr>
      <w:r w:rsidRPr="00585692">
        <w:t>&lt;</w:t>
      </w:r>
      <w:proofErr w:type="spellStart"/>
      <w:r w:rsidRPr="00585692">
        <w:t>FunHandleName</w:t>
      </w:r>
      <w:proofErr w:type="spellEnd"/>
      <w:r w:rsidRPr="00585692">
        <w:t xml:space="preserve">&gt; </w:t>
      </w:r>
      <w:proofErr w:type="spellStart"/>
      <w:r w:rsidRPr="00585692">
        <w:t>updating_LogisticVerhulst</w:t>
      </w:r>
      <w:proofErr w:type="spellEnd"/>
      <w:r w:rsidRPr="00585692">
        <w:t xml:space="preserve"> &lt;/</w:t>
      </w:r>
      <w:proofErr w:type="spellStart"/>
      <w:r w:rsidRPr="00585692">
        <w:t>FunHandleName</w:t>
      </w:r>
      <w:proofErr w:type="spellEnd"/>
      <w:r w:rsidRPr="00585692">
        <w:t>&gt;</w:t>
      </w:r>
    </w:p>
    <w:p w:rsidR="00585692" w:rsidRPr="00585692" w:rsidRDefault="00585692" w:rsidP="008233C9">
      <w:pPr>
        <w:pStyle w:val="NoSpacing"/>
        <w:ind w:left="0"/>
      </w:pPr>
      <w:r w:rsidRPr="00585692">
        <w:t>&lt;Rule&gt;</w:t>
      </w:r>
    </w:p>
    <w:p w:rsidR="00585692" w:rsidRPr="00585692" w:rsidRDefault="00585692" w:rsidP="008233C9">
      <w:pPr>
        <w:pStyle w:val="NoSpacing"/>
        <w:ind w:left="0"/>
      </w:pPr>
      <w:r w:rsidRPr="00585692">
        <w:tab/>
        <w:t>&lt;Prod&gt;</w:t>
      </w:r>
    </w:p>
    <w:p w:rsidR="00585692" w:rsidRPr="00585692" w:rsidRDefault="00585692" w:rsidP="008233C9">
      <w:pPr>
        <w:pStyle w:val="NoSpacing"/>
        <w:ind w:left="0"/>
      </w:pPr>
      <w:r w:rsidRPr="00585692">
        <w:tab/>
      </w:r>
      <w:r w:rsidRPr="00585692">
        <w:tab/>
        <w:t>A -&gt; 1 {A,A}_1 |{0}_0</w:t>
      </w:r>
    </w:p>
    <w:p w:rsidR="00585692" w:rsidRPr="00585692" w:rsidRDefault="00585692" w:rsidP="008233C9">
      <w:pPr>
        <w:pStyle w:val="NoSpacing"/>
        <w:ind w:left="0"/>
      </w:pPr>
      <w:r w:rsidRPr="00585692">
        <w:tab/>
        <w:t>&lt;/Prod&gt;</w:t>
      </w:r>
    </w:p>
    <w:p w:rsidR="00585692" w:rsidRPr="00585692" w:rsidRDefault="00585692" w:rsidP="008233C9">
      <w:pPr>
        <w:pStyle w:val="NoSpacing"/>
        <w:ind w:left="0"/>
      </w:pPr>
      <w:r w:rsidRPr="00585692">
        <w:tab/>
        <w:t>&lt;</w:t>
      </w:r>
      <w:proofErr w:type="spellStart"/>
      <w:r w:rsidRPr="00585692">
        <w:t>InitPop</w:t>
      </w:r>
      <w:proofErr w:type="spellEnd"/>
      <w:r w:rsidRPr="00585692">
        <w:t>&gt;</w:t>
      </w:r>
    </w:p>
    <w:p w:rsidR="00585692" w:rsidRPr="00585692" w:rsidRDefault="00585692" w:rsidP="008233C9">
      <w:pPr>
        <w:pStyle w:val="NoSpacing"/>
        <w:ind w:left="0"/>
      </w:pPr>
      <w:r w:rsidRPr="00585692">
        <w:tab/>
      </w:r>
      <w:r w:rsidRPr="00585692">
        <w:tab/>
        <w:t>1</w:t>
      </w:r>
    </w:p>
    <w:p w:rsidR="00585692" w:rsidRPr="00585692" w:rsidRDefault="00585692" w:rsidP="008233C9">
      <w:pPr>
        <w:pStyle w:val="NoSpacing"/>
        <w:ind w:left="0"/>
      </w:pPr>
      <w:r w:rsidRPr="00585692">
        <w:tab/>
        <w:t>&lt;/</w:t>
      </w:r>
      <w:proofErr w:type="spellStart"/>
      <w:r w:rsidRPr="00585692">
        <w:t>InitPop</w:t>
      </w:r>
      <w:proofErr w:type="spellEnd"/>
      <w:r w:rsidRPr="00585692">
        <w:t>&gt;</w:t>
      </w:r>
    </w:p>
    <w:p w:rsidR="00585692" w:rsidRPr="00585692" w:rsidRDefault="00585692" w:rsidP="008233C9">
      <w:pPr>
        <w:pStyle w:val="NoSpacing"/>
        <w:ind w:left="0"/>
      </w:pPr>
      <w:r w:rsidRPr="00585692">
        <w:t>&lt;/Rule&gt;</w:t>
      </w:r>
    </w:p>
    <w:p w:rsidR="006F6F9C" w:rsidRDefault="00585692" w:rsidP="008233C9">
      <w:pPr>
        <w:pStyle w:val="NoSpacing"/>
        <w:ind w:left="0"/>
      </w:pPr>
      <w:r w:rsidRPr="00585692">
        <w:t>&lt;/Program&gt;</w:t>
      </w:r>
      <w:r w:rsidR="006F6F9C">
        <w:tab/>
      </w:r>
    </w:p>
    <w:p w:rsidR="00585692" w:rsidRDefault="00585692" w:rsidP="008233C9"/>
    <w:p w:rsidR="006F6F9C" w:rsidRDefault="006F6F9C" w:rsidP="008233C9">
      <w:r>
        <w:t xml:space="preserve">where </w:t>
      </w:r>
      <w:proofErr w:type="spellStart"/>
      <w:r w:rsidRPr="00EC25FD">
        <w:rPr>
          <w:rStyle w:val="NoSpacingChar"/>
          <w:sz w:val="20"/>
          <w:szCs w:val="20"/>
        </w:rPr>
        <w:t>SimTime</w:t>
      </w:r>
      <w:proofErr w:type="spellEnd"/>
      <w:r w:rsidR="00EC25FD" w:rsidRPr="00EC25FD">
        <w:t xml:space="preserve"> </w:t>
      </w:r>
      <w:r w:rsidR="00EC25FD">
        <w:t xml:space="preserve">is the simulation time, </w:t>
      </w:r>
      <w:r w:rsidR="00EC25FD" w:rsidRPr="00EC25FD">
        <w:rPr>
          <w:rStyle w:val="NoSpacingChar"/>
          <w:sz w:val="20"/>
          <w:szCs w:val="20"/>
        </w:rPr>
        <w:t>Seed</w:t>
      </w:r>
      <w:r w:rsidR="00EC25FD">
        <w:t xml:space="preserve"> is the random seed, </w:t>
      </w:r>
      <w:r w:rsidR="00EC25FD" w:rsidRPr="00EC25FD">
        <w:rPr>
          <w:rStyle w:val="NoSpacingChar"/>
          <w:sz w:val="20"/>
          <w:szCs w:val="20"/>
        </w:rPr>
        <w:t>Prod</w:t>
      </w:r>
      <w:r w:rsidR="00EC25FD">
        <w:t xml:space="preserve"> is the transition (or production) rule, and </w:t>
      </w:r>
      <w:proofErr w:type="spellStart"/>
      <w:r w:rsidR="00EC25FD" w:rsidRPr="00EC25FD">
        <w:rPr>
          <w:rStyle w:val="NoSpacingChar"/>
          <w:sz w:val="20"/>
          <w:szCs w:val="20"/>
        </w:rPr>
        <w:t>InitPop</w:t>
      </w:r>
      <w:proofErr w:type="spellEnd"/>
      <w:r w:rsidR="00EC25FD">
        <w:t xml:space="preserve"> is the initial population size of the species </w:t>
      </w:r>
      <m:oMath>
        <m:r>
          <w:rPr>
            <w:rFonts w:ascii="Cambria Math" w:hAnsi="Cambria Math"/>
          </w:rPr>
          <m:t>A</m:t>
        </m:r>
      </m:oMath>
      <w:r w:rsidR="00EC25FD">
        <w:t>.</w:t>
      </w:r>
      <w:r w:rsidR="00AB024F">
        <w:t xml:space="preserve"> The value within the tag </w:t>
      </w:r>
      <w:proofErr w:type="spellStart"/>
      <w:r w:rsidR="00AB024F" w:rsidRPr="00AB024F">
        <w:rPr>
          <w:rStyle w:val="NoSpacingChar"/>
          <w:sz w:val="20"/>
          <w:szCs w:val="20"/>
        </w:rPr>
        <w:t>FunHandleName</w:t>
      </w:r>
      <w:proofErr w:type="spellEnd"/>
      <w:r w:rsidR="00AB024F" w:rsidRPr="00AB024F">
        <w:rPr>
          <w:sz w:val="20"/>
          <w:szCs w:val="24"/>
        </w:rPr>
        <w:t xml:space="preserve"> </w:t>
      </w:r>
      <w:r w:rsidR="00AB024F">
        <w:t>corresponds to a MATLAB function with th</w:t>
      </w:r>
      <w:r w:rsidR="00896FB5">
        <w:t>e same</w:t>
      </w:r>
      <w:r w:rsidR="00AB024F">
        <w:t xml:space="preserve"> name that contains the updating </w:t>
      </w:r>
      <w:r w:rsidR="00896FB5">
        <w:t>rules</w:t>
      </w:r>
      <w:r w:rsidR="00AB024F">
        <w:t xml:space="preserve"> during an execution of that transition.</w:t>
      </w:r>
      <w:r w:rsidR="0051369B">
        <w:t xml:space="preserve"> In this case, we define a MATLAB file with the name </w:t>
      </w:r>
      <w:proofErr w:type="spellStart"/>
      <w:r w:rsidR="00896FB5" w:rsidRPr="00896FB5">
        <w:rPr>
          <w:rFonts w:ascii="Courier New" w:hAnsi="Courier New" w:cs="Courier New"/>
          <w:sz w:val="20"/>
          <w:szCs w:val="24"/>
        </w:rPr>
        <w:t>updating_LogisticVerhulst</w:t>
      </w:r>
      <w:r w:rsidR="0051369B" w:rsidRPr="0051369B">
        <w:rPr>
          <w:rFonts w:ascii="Courier New" w:hAnsi="Courier New" w:cs="Courier New"/>
          <w:sz w:val="20"/>
          <w:szCs w:val="24"/>
        </w:rPr>
        <w:t>.m</w:t>
      </w:r>
      <w:proofErr w:type="spellEnd"/>
      <w:r w:rsidR="0051369B">
        <w:rPr>
          <w:rFonts w:ascii="Courier New" w:hAnsi="Courier New" w:cs="Courier New"/>
          <w:sz w:val="20"/>
          <w:szCs w:val="24"/>
        </w:rPr>
        <w:t xml:space="preserve"> </w:t>
      </w:r>
      <w:r w:rsidR="0051369B" w:rsidRPr="0051369B">
        <w:t>that</w:t>
      </w:r>
      <w:r w:rsidR="0051369B">
        <w:t xml:space="preserve"> contain the following code:</w:t>
      </w:r>
    </w:p>
    <w:p w:rsidR="0051369B" w:rsidRDefault="0051369B" w:rsidP="008233C9"/>
    <w:p w:rsidR="00F914E2" w:rsidRDefault="00F914E2" w:rsidP="00F914E2">
      <w:pPr>
        <w:rPr>
          <w:rStyle w:val="NoSpacingChar"/>
          <w:b/>
          <w:bCs/>
          <w:sz w:val="20"/>
          <w:szCs w:val="20"/>
        </w:rPr>
      </w:pPr>
      <w:proofErr w:type="spellStart"/>
      <w:r w:rsidRPr="002854E4">
        <w:rPr>
          <w:rStyle w:val="NoSpacingChar"/>
          <w:b/>
          <w:bCs/>
          <w:sz w:val="20"/>
          <w:szCs w:val="20"/>
        </w:rPr>
        <w:lastRenderedPageBreak/>
        <w:t>updating_</w:t>
      </w:r>
      <w:r w:rsidRPr="00F914E2">
        <w:rPr>
          <w:rStyle w:val="NoSpacingChar"/>
          <w:b/>
          <w:bCs/>
          <w:sz w:val="20"/>
          <w:szCs w:val="20"/>
        </w:rPr>
        <w:t>LogisticVerhulst</w:t>
      </w:r>
      <w:r>
        <w:rPr>
          <w:rStyle w:val="NoSpacingChar"/>
          <w:b/>
          <w:bCs/>
          <w:sz w:val="20"/>
          <w:szCs w:val="20"/>
        </w:rPr>
        <w:t>.m</w:t>
      </w:r>
      <w:proofErr w:type="spellEnd"/>
      <w:r>
        <w:rPr>
          <w:rStyle w:val="NoSpacingChar"/>
          <w:b/>
          <w:bCs/>
          <w:sz w:val="20"/>
          <w:szCs w:val="20"/>
        </w:rPr>
        <w:t>:</w:t>
      </w:r>
    </w:p>
    <w:p w:rsidR="00F914E2" w:rsidRPr="00EC79B5" w:rsidRDefault="00F914E2" w:rsidP="00F914E2">
      <w:pPr>
        <w:pStyle w:val="NoSpacing"/>
        <w:ind w:left="0"/>
      </w:pPr>
    </w:p>
    <w:p w:rsidR="00287661" w:rsidRPr="00287661" w:rsidRDefault="00287661" w:rsidP="00822789">
      <w:pPr>
        <w:pStyle w:val="NoSpacing"/>
        <w:numPr>
          <w:ilvl w:val="0"/>
          <w:numId w:val="4"/>
        </w:numPr>
        <w:ind w:left="0" w:firstLine="0"/>
        <w:rPr>
          <w:lang w:bidi="he-IL"/>
        </w:rPr>
      </w:pPr>
      <w:r w:rsidRPr="00D01B4F">
        <w:rPr>
          <w:color w:val="0000FF"/>
          <w:lang w:bidi="he-IL"/>
        </w:rPr>
        <w:t>function</w:t>
      </w:r>
      <w:r w:rsidRPr="00287661">
        <w:rPr>
          <w:lang w:bidi="he-IL"/>
        </w:rPr>
        <w:t xml:space="preserve"> Rules = </w:t>
      </w:r>
      <w:proofErr w:type="spellStart"/>
      <w:r w:rsidRPr="00287661">
        <w:rPr>
          <w:lang w:bidi="he-IL"/>
        </w:rPr>
        <w:t>updating_</w:t>
      </w:r>
      <w:r w:rsidR="002E76EA" w:rsidRPr="00585692">
        <w:t>LogisticVerhulst</w:t>
      </w:r>
      <w:proofErr w:type="spellEnd"/>
      <w:r w:rsidRPr="00287661">
        <w:rPr>
          <w:lang w:bidi="he-IL"/>
        </w:rPr>
        <w:t>(</w:t>
      </w:r>
      <w:proofErr w:type="spellStart"/>
      <w:r w:rsidRPr="00287661">
        <w:rPr>
          <w:lang w:bidi="he-IL"/>
        </w:rPr>
        <w:t>Rules,T,X</w:t>
      </w:r>
      <w:proofErr w:type="spellEnd"/>
      <w:r w:rsidRPr="00287661">
        <w:rPr>
          <w:lang w:bidi="he-IL"/>
        </w:rPr>
        <w:t>)</w:t>
      </w:r>
    </w:p>
    <w:p w:rsidR="00287661" w:rsidRPr="00287661" w:rsidRDefault="00287661" w:rsidP="00822789">
      <w:pPr>
        <w:pStyle w:val="NoSpacing"/>
        <w:numPr>
          <w:ilvl w:val="0"/>
          <w:numId w:val="4"/>
        </w:numPr>
        <w:ind w:left="0" w:firstLine="0"/>
        <w:rPr>
          <w:lang w:bidi="he-IL"/>
        </w:rPr>
      </w:pPr>
      <w:r w:rsidRPr="00287661">
        <w:rPr>
          <w:lang w:bidi="he-IL"/>
        </w:rPr>
        <w:t xml:space="preserve">p = </w:t>
      </w:r>
      <w:proofErr w:type="spellStart"/>
      <w:r w:rsidRPr="00287661">
        <w:rPr>
          <w:lang w:bidi="he-IL"/>
        </w:rPr>
        <w:t>Rules.Prod</w:t>
      </w:r>
      <w:proofErr w:type="spellEnd"/>
      <w:r w:rsidRPr="00287661">
        <w:rPr>
          <w:lang w:bidi="he-IL"/>
        </w:rPr>
        <w:t>{1}.</w:t>
      </w:r>
      <w:proofErr w:type="spellStart"/>
      <w:r w:rsidRPr="00287661">
        <w:rPr>
          <w:lang w:bidi="he-IL"/>
        </w:rPr>
        <w:t>Probs</w:t>
      </w:r>
      <w:proofErr w:type="spellEnd"/>
      <w:r w:rsidRPr="00287661">
        <w:rPr>
          <w:lang w:bidi="he-IL"/>
        </w:rPr>
        <w:t>(1);</w:t>
      </w:r>
    </w:p>
    <w:p w:rsidR="00287661" w:rsidRDefault="00287661" w:rsidP="00822789">
      <w:pPr>
        <w:pStyle w:val="NoSpacing"/>
        <w:numPr>
          <w:ilvl w:val="0"/>
          <w:numId w:val="4"/>
        </w:numPr>
        <w:ind w:left="0" w:firstLine="0"/>
        <w:rPr>
          <w:lang w:bidi="he-IL"/>
        </w:rPr>
      </w:pPr>
      <w:r w:rsidRPr="00287661">
        <w:rPr>
          <w:lang w:bidi="he-IL"/>
        </w:rPr>
        <w:t>K = 100;</w:t>
      </w:r>
    </w:p>
    <w:p w:rsidR="00287661" w:rsidRPr="00287661" w:rsidRDefault="00287661" w:rsidP="00822789">
      <w:pPr>
        <w:pStyle w:val="NoSpacing"/>
        <w:numPr>
          <w:ilvl w:val="0"/>
          <w:numId w:val="4"/>
        </w:numPr>
        <w:ind w:left="0" w:firstLine="0"/>
        <w:rPr>
          <w:lang w:bidi="he-IL"/>
        </w:rPr>
      </w:pPr>
    </w:p>
    <w:p w:rsidR="00287661" w:rsidRPr="00287661" w:rsidRDefault="00287661" w:rsidP="00822789">
      <w:pPr>
        <w:pStyle w:val="NoSpacing"/>
        <w:numPr>
          <w:ilvl w:val="0"/>
          <w:numId w:val="4"/>
        </w:numPr>
        <w:ind w:left="0" w:firstLine="0"/>
        <w:rPr>
          <w:lang w:bidi="he-IL"/>
        </w:rPr>
      </w:pPr>
      <w:proofErr w:type="spellStart"/>
      <w:r w:rsidRPr="00287661">
        <w:rPr>
          <w:lang w:bidi="he-IL"/>
        </w:rPr>
        <w:t>pNew</w:t>
      </w:r>
      <w:proofErr w:type="spellEnd"/>
      <w:r w:rsidRPr="00287661">
        <w:rPr>
          <w:lang w:bidi="he-IL"/>
        </w:rPr>
        <w:t xml:space="preserve"> = 1-X(1)/(2*K); </w:t>
      </w:r>
      <w:r w:rsidRPr="00D41AC3">
        <w:rPr>
          <w:color w:val="00B050"/>
          <w:lang w:bidi="he-IL"/>
        </w:rPr>
        <w:t xml:space="preserve">% </w:t>
      </w:r>
      <w:proofErr w:type="spellStart"/>
      <w:r w:rsidRPr="00D41AC3">
        <w:rPr>
          <w:color w:val="00B050"/>
          <w:lang w:bidi="he-IL"/>
        </w:rPr>
        <w:t>Verhulst</w:t>
      </w:r>
      <w:proofErr w:type="spellEnd"/>
    </w:p>
    <w:p w:rsidR="00287661" w:rsidRDefault="00287661" w:rsidP="00822789">
      <w:pPr>
        <w:pStyle w:val="NoSpacing"/>
        <w:numPr>
          <w:ilvl w:val="0"/>
          <w:numId w:val="4"/>
        </w:numPr>
        <w:ind w:left="0" w:firstLine="0"/>
        <w:rPr>
          <w:lang w:bidi="he-IL"/>
        </w:rPr>
      </w:pPr>
      <w:proofErr w:type="spellStart"/>
      <w:r w:rsidRPr="00287661">
        <w:rPr>
          <w:lang w:bidi="he-IL"/>
        </w:rPr>
        <w:t>pNew</w:t>
      </w:r>
      <w:proofErr w:type="spellEnd"/>
      <w:r w:rsidRPr="00287661">
        <w:rPr>
          <w:lang w:bidi="he-IL"/>
        </w:rPr>
        <w:t xml:space="preserve"> = min(1,max(0,pNew));</w:t>
      </w:r>
    </w:p>
    <w:p w:rsidR="00287661" w:rsidRPr="00287661" w:rsidRDefault="00287661" w:rsidP="00822789">
      <w:pPr>
        <w:pStyle w:val="NoSpacing"/>
        <w:numPr>
          <w:ilvl w:val="0"/>
          <w:numId w:val="4"/>
        </w:numPr>
        <w:ind w:left="0" w:firstLine="0"/>
        <w:rPr>
          <w:lang w:bidi="he-IL"/>
        </w:rPr>
      </w:pPr>
    </w:p>
    <w:p w:rsidR="00287661" w:rsidRPr="00287661" w:rsidRDefault="00287661" w:rsidP="00822789">
      <w:pPr>
        <w:pStyle w:val="NoSpacing"/>
        <w:numPr>
          <w:ilvl w:val="0"/>
          <w:numId w:val="4"/>
        </w:numPr>
        <w:ind w:left="0" w:firstLine="0"/>
        <w:rPr>
          <w:lang w:bidi="he-IL"/>
        </w:rPr>
      </w:pPr>
      <w:proofErr w:type="spellStart"/>
      <w:r w:rsidRPr="00287661">
        <w:rPr>
          <w:lang w:bidi="he-IL"/>
        </w:rPr>
        <w:t>Rules.Prod</w:t>
      </w:r>
      <w:proofErr w:type="spellEnd"/>
      <w:r w:rsidRPr="00287661">
        <w:rPr>
          <w:lang w:bidi="he-IL"/>
        </w:rPr>
        <w:t>{1}.</w:t>
      </w:r>
      <w:proofErr w:type="spellStart"/>
      <w:r w:rsidRPr="00287661">
        <w:rPr>
          <w:lang w:bidi="he-IL"/>
        </w:rPr>
        <w:t>Probs</w:t>
      </w:r>
      <w:proofErr w:type="spellEnd"/>
      <w:r w:rsidRPr="00287661">
        <w:rPr>
          <w:lang w:bidi="he-IL"/>
        </w:rPr>
        <w:t xml:space="preserve">(1) = </w:t>
      </w:r>
      <w:proofErr w:type="spellStart"/>
      <w:r w:rsidRPr="00287661">
        <w:rPr>
          <w:lang w:bidi="he-IL"/>
        </w:rPr>
        <w:t>pNew</w:t>
      </w:r>
      <w:proofErr w:type="spellEnd"/>
      <w:r w:rsidRPr="00287661">
        <w:rPr>
          <w:lang w:bidi="he-IL"/>
        </w:rPr>
        <w:t>;</w:t>
      </w:r>
    </w:p>
    <w:p w:rsidR="00287661" w:rsidRDefault="00287661" w:rsidP="00822789">
      <w:pPr>
        <w:pStyle w:val="NoSpacing"/>
        <w:numPr>
          <w:ilvl w:val="0"/>
          <w:numId w:val="4"/>
        </w:numPr>
        <w:ind w:left="0" w:firstLine="0"/>
        <w:rPr>
          <w:lang w:bidi="he-IL"/>
        </w:rPr>
      </w:pPr>
      <w:proofErr w:type="spellStart"/>
      <w:r w:rsidRPr="00287661">
        <w:rPr>
          <w:lang w:bidi="he-IL"/>
        </w:rPr>
        <w:t>Rules.Prod</w:t>
      </w:r>
      <w:proofErr w:type="spellEnd"/>
      <w:r w:rsidRPr="00287661">
        <w:rPr>
          <w:lang w:bidi="he-IL"/>
        </w:rPr>
        <w:t>{1}.</w:t>
      </w:r>
      <w:proofErr w:type="spellStart"/>
      <w:r w:rsidRPr="00287661">
        <w:rPr>
          <w:lang w:bidi="he-IL"/>
        </w:rPr>
        <w:t>Probs</w:t>
      </w:r>
      <w:proofErr w:type="spellEnd"/>
      <w:r w:rsidRPr="00287661">
        <w:rPr>
          <w:lang w:bidi="he-IL"/>
        </w:rPr>
        <w:t>(2) = 1-pNew;</w:t>
      </w:r>
    </w:p>
    <w:p w:rsidR="00915598" w:rsidRPr="00287661" w:rsidRDefault="00915598" w:rsidP="00822789">
      <w:pPr>
        <w:pStyle w:val="NoSpacing"/>
        <w:numPr>
          <w:ilvl w:val="0"/>
          <w:numId w:val="4"/>
        </w:numPr>
        <w:ind w:left="0" w:firstLine="0"/>
        <w:rPr>
          <w:lang w:bidi="he-IL"/>
        </w:rPr>
      </w:pPr>
    </w:p>
    <w:p w:rsidR="00287661" w:rsidRPr="00287661" w:rsidRDefault="00287661" w:rsidP="00822789">
      <w:pPr>
        <w:pStyle w:val="NoSpacing"/>
        <w:numPr>
          <w:ilvl w:val="0"/>
          <w:numId w:val="4"/>
        </w:numPr>
        <w:ind w:left="0" w:firstLine="0"/>
        <w:rPr>
          <w:lang w:bidi="he-IL"/>
        </w:rPr>
      </w:pPr>
      <w:r w:rsidRPr="00D01B4F">
        <w:rPr>
          <w:color w:val="0000FF"/>
          <w:lang w:bidi="he-IL"/>
        </w:rPr>
        <w:t>end</w:t>
      </w:r>
    </w:p>
    <w:p w:rsidR="0051369B" w:rsidRPr="006F6F9C" w:rsidRDefault="0051369B" w:rsidP="008233C9"/>
    <w:p w:rsidR="006F6F9C" w:rsidRDefault="0051369B" w:rsidP="008233C9">
      <w:pPr>
        <w:pStyle w:val="BodyText"/>
        <w:tabs>
          <w:tab w:val="left" w:pos="1354"/>
        </w:tabs>
      </w:pPr>
      <w:r>
        <w:t xml:space="preserve">This function </w:t>
      </w:r>
      <w:r w:rsidR="00FB5420">
        <w:t xml:space="preserve">updates the probability </w:t>
      </w:r>
      <m:oMath>
        <m:r>
          <w:rPr>
            <w:rFonts w:ascii="Cambria Math" w:hAnsi="Cambria Math"/>
          </w:rPr>
          <m:t>p</m:t>
        </m:r>
      </m:oMath>
      <w:r w:rsidR="00FB5420">
        <w:t xml:space="preserve"> </w:t>
      </w:r>
      <w:r w:rsidR="00C840BD">
        <w:t>according to the definition</w:t>
      </w:r>
      <w:r w:rsidR="00FB5420">
        <w:t>.</w:t>
      </w:r>
    </w:p>
    <w:p w:rsidR="0002133C" w:rsidRDefault="0002133C" w:rsidP="009B2477">
      <w:pPr>
        <w:pStyle w:val="BodyText"/>
        <w:tabs>
          <w:tab w:val="left" w:pos="1354"/>
        </w:tabs>
      </w:pPr>
      <w:r>
        <w:t xml:space="preserve">This updating function is called upon each execution of </w:t>
      </w:r>
      <w:r w:rsidR="009B2477">
        <w:t>a</w:t>
      </w:r>
      <w:r>
        <w:t xml:space="preserve"> transition rule and can update the rates and the probabilities.</w:t>
      </w:r>
      <w:r w:rsidR="004F214A">
        <w:t xml:space="preserve"> Let us take a closer look at this updating function and define its input and output:</w:t>
      </w:r>
    </w:p>
    <w:p w:rsidR="004F214A" w:rsidRPr="00287661" w:rsidRDefault="004F214A" w:rsidP="00822789">
      <w:pPr>
        <w:pStyle w:val="NoSpacing"/>
        <w:numPr>
          <w:ilvl w:val="0"/>
          <w:numId w:val="5"/>
        </w:numPr>
        <w:ind w:left="709" w:hanging="709"/>
        <w:rPr>
          <w:lang w:bidi="he-IL"/>
        </w:rPr>
      </w:pPr>
      <w:r w:rsidRPr="00D41AC3">
        <w:rPr>
          <w:color w:val="0000FF"/>
          <w:lang w:bidi="he-IL"/>
        </w:rPr>
        <w:t>function</w:t>
      </w:r>
      <w:r w:rsidRPr="00287661">
        <w:rPr>
          <w:lang w:bidi="he-IL"/>
        </w:rPr>
        <w:t xml:space="preserve"> Rules = </w:t>
      </w:r>
      <w:proofErr w:type="spellStart"/>
      <w:r w:rsidRPr="00287661">
        <w:rPr>
          <w:lang w:bidi="he-IL"/>
        </w:rPr>
        <w:t>updating_</w:t>
      </w:r>
      <w:r w:rsidR="00757933" w:rsidRPr="00585692">
        <w:t>LogisticVerhulst</w:t>
      </w:r>
      <w:proofErr w:type="spellEnd"/>
      <w:r w:rsidRPr="00287661">
        <w:rPr>
          <w:lang w:bidi="he-IL"/>
        </w:rPr>
        <w:t>(</w:t>
      </w:r>
      <w:proofErr w:type="spellStart"/>
      <w:r w:rsidRPr="00287661">
        <w:rPr>
          <w:lang w:bidi="he-IL"/>
        </w:rPr>
        <w:t>Rules,T,X</w:t>
      </w:r>
      <w:proofErr w:type="spellEnd"/>
      <w:r w:rsidRPr="00287661">
        <w:rPr>
          <w:lang w:bidi="he-IL"/>
        </w:rPr>
        <w:t>)</w:t>
      </w:r>
    </w:p>
    <w:p w:rsidR="00602D09" w:rsidRDefault="00602D09" w:rsidP="00602D09">
      <w:pPr>
        <w:pStyle w:val="BodyText"/>
      </w:pPr>
    </w:p>
    <w:p w:rsidR="004F214A" w:rsidRDefault="004F214A" w:rsidP="00602D09">
      <w:pPr>
        <w:pStyle w:val="BodyText"/>
      </w:pPr>
      <w:r w:rsidRPr="004F214A">
        <w:rPr>
          <w:rStyle w:val="NoSpacingChar"/>
          <w:sz w:val="20"/>
          <w:szCs w:val="20"/>
        </w:rPr>
        <w:t>Rules</w:t>
      </w:r>
      <w:r w:rsidRPr="004F214A">
        <w:rPr>
          <w:sz w:val="20"/>
          <w:szCs w:val="24"/>
        </w:rPr>
        <w:t xml:space="preserve"> </w:t>
      </w:r>
      <w:r>
        <w:t xml:space="preserve">is a </w:t>
      </w:r>
      <w:proofErr w:type="spellStart"/>
      <w:r>
        <w:t>struct</w:t>
      </w:r>
      <w:proofErr w:type="spellEnd"/>
      <w:r>
        <w:t xml:space="preserve"> that encodes that entire set of the program’s transition rules (in this case we have only one transition rule) along with the current values of the corresponding rates and probabilities:</w:t>
      </w:r>
    </w:p>
    <w:p w:rsidR="004F214A" w:rsidRDefault="004F214A" w:rsidP="00602D09">
      <w:pPr>
        <w:pStyle w:val="BodyText"/>
      </w:pPr>
      <w:proofErr w:type="spellStart"/>
      <w:r w:rsidRPr="004F214A">
        <w:rPr>
          <w:rStyle w:val="NoSpacingChar"/>
          <w:sz w:val="20"/>
          <w:szCs w:val="20"/>
        </w:rPr>
        <w:t>Rules.Prod</w:t>
      </w:r>
      <w:proofErr w:type="spellEnd"/>
      <w:r w:rsidRPr="004F214A">
        <w:rPr>
          <w:rStyle w:val="NoSpacingChar"/>
          <w:sz w:val="20"/>
          <w:szCs w:val="20"/>
        </w:rPr>
        <w:t>{</w:t>
      </w:r>
      <w:proofErr w:type="spellStart"/>
      <w:r w:rsidRPr="004F214A">
        <w:rPr>
          <w:rStyle w:val="NoSpacingChar"/>
          <w:sz w:val="20"/>
          <w:szCs w:val="20"/>
        </w:rPr>
        <w:t>i</w:t>
      </w:r>
      <w:proofErr w:type="spellEnd"/>
      <w:r w:rsidRPr="004F214A">
        <w:rPr>
          <w:rStyle w:val="NoSpacingChar"/>
          <w:sz w:val="20"/>
          <w:szCs w:val="20"/>
        </w:rPr>
        <w:t>}.Rate</w:t>
      </w:r>
      <w:r>
        <w:t xml:space="preserve"> includes the current rate of transition </w:t>
      </w:r>
      <w:proofErr w:type="spellStart"/>
      <w:r w:rsidRPr="004F214A">
        <w:rPr>
          <w:rStyle w:val="NoSpacingChar"/>
          <w:sz w:val="20"/>
          <w:szCs w:val="20"/>
        </w:rPr>
        <w:t>i</w:t>
      </w:r>
      <w:proofErr w:type="spellEnd"/>
    </w:p>
    <w:p w:rsidR="004F214A" w:rsidRDefault="004F214A" w:rsidP="00306F10">
      <w:pPr>
        <w:pStyle w:val="BodyText"/>
        <w:rPr>
          <w:rStyle w:val="NoSpacingChar"/>
          <w:sz w:val="20"/>
          <w:szCs w:val="20"/>
        </w:rPr>
      </w:pPr>
      <w:proofErr w:type="spellStart"/>
      <w:r w:rsidRPr="004F214A">
        <w:rPr>
          <w:rStyle w:val="NoSpacingChar"/>
          <w:sz w:val="20"/>
          <w:szCs w:val="20"/>
        </w:rPr>
        <w:t>Rules.Prod</w:t>
      </w:r>
      <w:proofErr w:type="spellEnd"/>
      <w:r w:rsidRPr="004F214A">
        <w:rPr>
          <w:rStyle w:val="NoSpacingChar"/>
          <w:sz w:val="20"/>
          <w:szCs w:val="20"/>
        </w:rPr>
        <w:t>{</w:t>
      </w:r>
      <w:proofErr w:type="spellStart"/>
      <w:r w:rsidRPr="004F214A">
        <w:rPr>
          <w:rStyle w:val="NoSpacingChar"/>
          <w:sz w:val="20"/>
          <w:szCs w:val="20"/>
        </w:rPr>
        <w:t>i</w:t>
      </w:r>
      <w:proofErr w:type="spellEnd"/>
      <w:r w:rsidRPr="004F214A">
        <w:rPr>
          <w:rStyle w:val="NoSpacingChar"/>
          <w:sz w:val="20"/>
          <w:szCs w:val="20"/>
        </w:rPr>
        <w:t>}.</w:t>
      </w:r>
      <w:proofErr w:type="spellStart"/>
      <w:r w:rsidRPr="004F214A">
        <w:rPr>
          <w:rStyle w:val="NoSpacingChar"/>
          <w:sz w:val="20"/>
          <w:szCs w:val="20"/>
        </w:rPr>
        <w:t>Probs</w:t>
      </w:r>
      <w:proofErr w:type="spellEnd"/>
      <w:r w:rsidRPr="004F214A">
        <w:rPr>
          <w:rStyle w:val="NoSpacingChar"/>
          <w:sz w:val="20"/>
          <w:szCs w:val="20"/>
        </w:rPr>
        <w:t>(j)</w:t>
      </w:r>
      <w:r>
        <w:t xml:space="preserve"> includes the current values of the </w:t>
      </w:r>
      <w:proofErr w:type="spellStart"/>
      <w:r w:rsidRPr="004F214A">
        <w:rPr>
          <w:rStyle w:val="NoSpacingChar"/>
          <w:sz w:val="20"/>
          <w:szCs w:val="20"/>
        </w:rPr>
        <w:t>j</w:t>
      </w:r>
      <w:r w:rsidRPr="004F214A">
        <w:rPr>
          <w:vertAlign w:val="superscript"/>
        </w:rPr>
        <w:t>th</w:t>
      </w:r>
      <w:proofErr w:type="spellEnd"/>
      <w:r>
        <w:t xml:space="preserve"> probability of transition </w:t>
      </w:r>
      <w:proofErr w:type="spellStart"/>
      <w:r w:rsidRPr="004F214A">
        <w:rPr>
          <w:rStyle w:val="NoSpacingChar"/>
          <w:sz w:val="20"/>
          <w:szCs w:val="20"/>
        </w:rPr>
        <w:t>i</w:t>
      </w:r>
      <w:proofErr w:type="spellEnd"/>
      <w:r>
        <w:t>.</w:t>
      </w:r>
      <w:r>
        <w:rPr>
          <w:rStyle w:val="NoSpacingChar"/>
          <w:sz w:val="20"/>
          <w:szCs w:val="20"/>
        </w:rPr>
        <w:t xml:space="preserve"> </w:t>
      </w:r>
    </w:p>
    <w:p w:rsidR="008A625E" w:rsidRDefault="008A625E" w:rsidP="008A625E">
      <w:r>
        <w:t xml:space="preserve">We can thus update these values accordingly. </w:t>
      </w:r>
    </w:p>
    <w:p w:rsidR="008A625E" w:rsidRDefault="008A625E" w:rsidP="006F44A1">
      <w:r>
        <w:t xml:space="preserve">The two remaining inputs </w:t>
      </w:r>
      <w:r w:rsidRPr="008A625E">
        <w:rPr>
          <w:rStyle w:val="NoSpacingChar"/>
          <w:sz w:val="20"/>
          <w:szCs w:val="20"/>
        </w:rPr>
        <w:t>T</w:t>
      </w:r>
      <w:r>
        <w:t xml:space="preserve"> and </w:t>
      </w:r>
      <w:r w:rsidRPr="008A625E">
        <w:rPr>
          <w:rStyle w:val="NoSpacingChar"/>
          <w:sz w:val="20"/>
          <w:szCs w:val="20"/>
        </w:rPr>
        <w:t>X</w:t>
      </w:r>
      <w:r>
        <w:t xml:space="preserve"> include the current simulation time and the current population size respectively. If there are more than one species, </w:t>
      </w:r>
      <w:r w:rsidRPr="008A625E">
        <w:rPr>
          <w:rStyle w:val="NoSpacingChar"/>
          <w:sz w:val="20"/>
          <w:szCs w:val="20"/>
        </w:rPr>
        <w:t>X</w:t>
      </w:r>
      <w:r>
        <w:t xml:space="preserve"> is an array such that </w:t>
      </w:r>
      <w:proofErr w:type="gramStart"/>
      <w:r w:rsidRPr="008A625E">
        <w:rPr>
          <w:rStyle w:val="NoSpacingChar"/>
          <w:sz w:val="20"/>
          <w:szCs w:val="20"/>
        </w:rPr>
        <w:t>X(</w:t>
      </w:r>
      <w:proofErr w:type="spellStart"/>
      <w:proofErr w:type="gramEnd"/>
      <w:r w:rsidRPr="008A625E">
        <w:rPr>
          <w:rStyle w:val="NoSpacingChar"/>
          <w:sz w:val="20"/>
          <w:szCs w:val="20"/>
        </w:rPr>
        <w:t>i</w:t>
      </w:r>
      <w:proofErr w:type="spellEnd"/>
      <w:r w:rsidRPr="008A625E">
        <w:rPr>
          <w:rStyle w:val="NoSpacingChar"/>
          <w:sz w:val="20"/>
          <w:szCs w:val="20"/>
        </w:rPr>
        <w:t>)</w:t>
      </w:r>
      <w:r w:rsidRPr="00C64C05">
        <w:t xml:space="preserve"> </w:t>
      </w:r>
      <w:r>
        <w:t xml:space="preserve">is the population size of species </w:t>
      </w:r>
      <w:proofErr w:type="spellStart"/>
      <w:r w:rsidRPr="008A625E">
        <w:rPr>
          <w:rStyle w:val="NoSpacingChar"/>
          <w:sz w:val="20"/>
          <w:szCs w:val="20"/>
        </w:rPr>
        <w:t>i</w:t>
      </w:r>
      <w:proofErr w:type="spellEnd"/>
      <w:r>
        <w:t>.</w:t>
      </w:r>
    </w:p>
    <w:p w:rsidR="006F44A1" w:rsidRDefault="006F44A1" w:rsidP="006F44A1"/>
    <w:p w:rsidR="006F44A1" w:rsidRDefault="006F44A1" w:rsidP="006F44A1">
      <w:pPr>
        <w:rPr>
          <w:rStyle w:val="NoSpacingChar"/>
          <w:sz w:val="20"/>
          <w:szCs w:val="20"/>
        </w:rPr>
      </w:pPr>
    </w:p>
    <w:p w:rsidR="0075416C" w:rsidRDefault="0075416C" w:rsidP="001844D7">
      <w:pPr>
        <w:pStyle w:val="Heading3"/>
      </w:pPr>
      <w:bookmarkStart w:id="12" w:name="_Toc432068456"/>
      <w:bookmarkStart w:id="13" w:name="_Toc433782474"/>
      <w:r>
        <w:t>Example 2: Two interacting species</w:t>
      </w:r>
      <w:bookmarkEnd w:id="12"/>
      <w:bookmarkEnd w:id="13"/>
    </w:p>
    <w:p w:rsidR="007430B9" w:rsidRDefault="00A10541" w:rsidP="00B01849">
      <w:r>
        <w:t>T</w:t>
      </w:r>
      <w:r w:rsidRPr="00F71FD3">
        <w:t>he predator/prey model of Lotka-Volterra</w:t>
      </w:r>
      <w:r>
        <w:fldChar w:fldCharType="begin"/>
      </w:r>
      <w:r>
        <w:instrText xml:space="preserve"> ADDIN EN.CITE &lt;EndNote&gt;&lt;Cite&gt;&lt;Author&gt;Fujii&lt;/Author&gt;&lt;Year&gt;2012&lt;/Year&gt;&lt;IDText&gt;Predator–prey molecular ecosystems&lt;/IDText&gt;&lt;DisplayText&gt;&lt;style face="superscript"&gt;4&lt;/style&gt;&lt;/DisplayText&gt;&lt;record&gt;&lt;isbn&gt;1936-0851&lt;/isbn&gt;&lt;titles&gt;&lt;title&gt;Predator–prey molecular ecosystems&lt;/title&gt;&lt;secondary-title&gt;ACS nano&lt;/secondary-title&gt;&lt;/titles&gt;&lt;pages&gt;27-34&lt;/pages&gt;&lt;number&gt;1&lt;/number&gt;&lt;contributors&gt;&lt;authors&gt;&lt;author&gt;Fujii, Teruo&lt;/author&gt;&lt;author&gt;Rondelez, Yannick&lt;/author&gt;&lt;/authors&gt;&lt;/contributors&gt;&lt;added-date format="utc"&gt;1403679750&lt;/added-date&gt;&lt;ref-type name="Journal Article"&gt;17&lt;/ref-type&gt;&lt;dates&gt;&lt;year&gt;2012&lt;/year&gt;&lt;/dates&gt;&lt;rec-number&gt;218&lt;/rec-number&gt;&lt;last-updated-date format="utc"&gt;1403679750&lt;/last-updated-date&gt;&lt;volume&gt;7&lt;/volume&gt;&lt;/record&gt;&lt;/Cite&gt;&lt;/EndNote&gt;</w:instrText>
      </w:r>
      <w:r>
        <w:fldChar w:fldCharType="separate"/>
      </w:r>
      <w:r w:rsidRPr="00A10541">
        <w:rPr>
          <w:noProof/>
          <w:vertAlign w:val="superscript"/>
        </w:rPr>
        <w:t>4</w:t>
      </w:r>
      <w:r>
        <w:fldChar w:fldCharType="end"/>
      </w:r>
      <w:r w:rsidR="00B01849">
        <w:t xml:space="preserve"> is usually defined using the following ODEs:</w:t>
      </w:r>
    </w:p>
    <w:p w:rsidR="00B01849" w:rsidRDefault="00B01849" w:rsidP="00B01849"/>
    <w:p w:rsidR="00B01849" w:rsidRPr="00F71FD3" w:rsidRDefault="007F420D" w:rsidP="00B01849">
      <w:pPr>
        <w:rPr>
          <w:rFonts w:eastAsiaTheme="minorEastAsia"/>
        </w:rPr>
      </w:pPr>
      <m:oMathPara>
        <m:oMathParaPr>
          <m:jc m:val="left"/>
        </m:oMathParaPr>
        <m:oMath>
          <m:f>
            <m:fPr>
              <m:ctrlPr>
                <w:rPr>
                  <w:rFonts w:ascii="Cambria Math" w:hAnsi="Cambria Math"/>
                </w:rPr>
              </m:ctrlPr>
            </m:fPr>
            <m:num>
              <m:r>
                <w:rPr>
                  <w:rFonts w:ascii="Cambria Math" w:hAnsi="Cambria Math"/>
                </w:rPr>
                <m:t>dPrey</m:t>
              </m:r>
            </m:num>
            <m:den>
              <m:r>
                <w:rPr>
                  <w:rFonts w:ascii="Cambria Math" w:hAnsi="Cambria Math"/>
                </w:rPr>
                <m:t>dt</m:t>
              </m:r>
            </m:den>
          </m:f>
          <m:r>
            <m:rPr>
              <m:sty m:val="p"/>
            </m:rPr>
            <w:rPr>
              <w:rFonts w:ascii="Cambria Math" w:eastAsiaTheme="minorEastAsia" w:hAnsi="Cambria Math"/>
            </w:rPr>
            <m:t>=</m:t>
          </m:r>
          <m:r>
            <w:rPr>
              <w:rFonts w:ascii="Cambria Math" w:eastAsiaTheme="minorEastAsia" w:hAnsi="Cambria Math"/>
            </w:rPr>
            <m:t>P</m:t>
          </m:r>
          <m:r>
            <w:rPr>
              <w:rFonts w:ascii="Cambria Math" w:eastAsiaTheme="minorEastAsia" w:hAnsi="Cambria Math"/>
            </w:rPr>
            <m:t>rey</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c</m:t>
                  </m:r>
                </m:e>
                <m:sub>
                  <m:r>
                    <m:rPr>
                      <m:sty m:val="p"/>
                    </m:rPr>
                    <w:rPr>
                      <w:rFonts w:ascii="Cambria Math" w:eastAsiaTheme="minorEastAsia" w:hAnsi="Cambria Math"/>
                    </w:rPr>
                    <m:t>1</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c</m:t>
                  </m:r>
                </m:e>
                <m:sub>
                  <m:r>
                    <m:rPr>
                      <m:sty m:val="p"/>
                    </m:rPr>
                    <w:rPr>
                      <w:rFonts w:ascii="Cambria Math" w:eastAsiaTheme="minorEastAsia" w:hAnsi="Cambria Math"/>
                    </w:rPr>
                    <m:t>2</m:t>
                  </m:r>
                </m:sub>
              </m:sSub>
              <m:r>
                <w:rPr>
                  <w:rFonts w:ascii="Cambria Math" w:eastAsiaTheme="minorEastAsia" w:hAnsi="Cambria Math"/>
                </w:rPr>
                <m:t>Predator</m:t>
              </m:r>
            </m:e>
          </m:d>
        </m:oMath>
      </m:oMathPara>
    </w:p>
    <w:p w:rsidR="00B01849" w:rsidRPr="00F71FD3" w:rsidRDefault="007F420D" w:rsidP="00B01849">
      <m:oMathPara>
        <m:oMathParaPr>
          <m:jc m:val="left"/>
        </m:oMathParaPr>
        <m:oMath>
          <m:f>
            <m:fPr>
              <m:ctrlPr>
                <w:rPr>
                  <w:rFonts w:ascii="Cambria Math" w:hAnsi="Cambria Math"/>
                </w:rPr>
              </m:ctrlPr>
            </m:fPr>
            <m:num>
              <m:r>
                <w:rPr>
                  <w:rFonts w:ascii="Cambria Math" w:hAnsi="Cambria Math"/>
                </w:rPr>
                <m:t>dPredator</m:t>
              </m:r>
            </m:num>
            <m:den>
              <m:r>
                <w:rPr>
                  <w:rFonts w:ascii="Cambria Math" w:hAnsi="Cambria Math"/>
                </w:rPr>
                <m:t>dt</m:t>
              </m:r>
            </m:den>
          </m:f>
          <m:r>
            <m:rPr>
              <m:sty m:val="p"/>
            </m:rPr>
            <w:rPr>
              <w:rFonts w:ascii="Cambria Math" w:eastAsiaTheme="minorEastAsia" w:hAnsi="Cambria Math"/>
            </w:rPr>
            <m:t>=-</m:t>
          </m:r>
          <m:r>
            <w:rPr>
              <w:rFonts w:ascii="Cambria Math" w:eastAsiaTheme="minorEastAsia" w:hAnsi="Cambria Math"/>
            </w:rPr>
            <m:t>Predator</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c</m:t>
              </m:r>
            </m:e>
            <m:sub>
              <m:r>
                <m:rPr>
                  <m:sty m:val="p"/>
                </m:rPr>
                <w:rPr>
                  <w:rFonts w:ascii="Cambria Math" w:eastAsiaTheme="minorEastAsia" w:hAnsi="Cambria Math"/>
                </w:rPr>
                <m:t>3</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c</m:t>
              </m:r>
            </m:e>
            <m:sub>
              <m:r>
                <m:rPr>
                  <m:sty m:val="p"/>
                </m:rPr>
                <w:rPr>
                  <w:rFonts w:ascii="Cambria Math" w:eastAsiaTheme="minorEastAsia" w:hAnsi="Cambria Math"/>
                </w:rPr>
                <m:t>2</m:t>
              </m:r>
            </m:sub>
          </m:sSub>
          <m:r>
            <w:rPr>
              <w:rFonts w:ascii="Cambria Math" w:eastAsiaTheme="minorEastAsia" w:hAnsi="Cambria Math"/>
            </w:rPr>
            <m:t>Prey</m:t>
          </m:r>
          <m:r>
            <m:rPr>
              <m:sty m:val="p"/>
            </m:rPr>
            <w:rPr>
              <w:rFonts w:ascii="Cambria Math" w:eastAsiaTheme="minorEastAsia" w:hAnsi="Cambria Math"/>
            </w:rPr>
            <m:t>)</m:t>
          </m:r>
        </m:oMath>
      </m:oMathPara>
    </w:p>
    <w:p w:rsidR="00B01849" w:rsidRDefault="00B01849" w:rsidP="00A10541">
      <w:pPr>
        <w:pStyle w:val="BodyText"/>
        <w:rPr>
          <w:rStyle w:val="NoSpacingChar"/>
          <w:sz w:val="20"/>
          <w:szCs w:val="20"/>
        </w:rPr>
      </w:pPr>
    </w:p>
    <w:p w:rsidR="00B01849" w:rsidRDefault="00863FB8" w:rsidP="00E47799">
      <w:r>
        <w:t>These ODEs ca</w:t>
      </w:r>
      <w:r w:rsidR="00E47799">
        <w:t>n</w:t>
      </w:r>
      <w:r>
        <w:t xml:space="preserve"> be translated into</w:t>
      </w:r>
      <w:r w:rsidR="00B01849">
        <w:t xml:space="preserve"> the following </w:t>
      </w:r>
      <w:r w:rsidR="00017FDB">
        <w:t>eSTGs</w:t>
      </w:r>
      <w:r w:rsidR="00E47799">
        <w:fldChar w:fldCharType="begin"/>
      </w:r>
      <w:r w:rsidR="00E47799">
        <w:instrText xml:space="preserve"> ADDIN EN.CITE &lt;EndNote&gt;&lt;Cite&gt;&lt;Author&gt;Spiro&lt;/Author&gt;&lt;Year&gt;2014&lt;/Year&gt;&lt;IDText&gt;Lineage grammars: describing, simulating and analyzing population dynamics&lt;/IDText&gt;&lt;DisplayText&gt;&lt;style face="superscript"&gt;1&lt;/style&gt;&lt;/DisplayText&gt;&lt;record&gt;&lt;keywords&gt;&lt;keyword&gt;Biological Evolution&lt;/keyword&gt;&lt;keyword&gt;Computational Biology&lt;/keyword&gt;&lt;keyword&gt;Environment&lt;/keyword&gt;&lt;keyword&gt;Extinction, Biological&lt;/keyword&gt;&lt;keyword&gt;Models, Biological&lt;/keyword&gt;&lt;keyword&gt;Population Dynamics&lt;/keyword&gt;&lt;keyword&gt;Software&lt;/keyword&gt;&lt;/keywords&gt;&lt;urls&gt;&lt;related-urls&gt;&lt;url&gt;http://www.ncbi.nlm.nih.gov/pubmed/25047682&lt;/url&gt;&lt;/related-urls&gt;&lt;/urls&gt;&lt;isbn&gt;1471-2105&lt;/isbn&gt;&lt;custom2&gt;PMC4223406&lt;/custom2&gt;&lt;titles&gt;&lt;title&gt;Lineage grammars: describing, simulating and analyzing population dynamics&lt;/title&gt;&lt;secondary-title&gt;BMC Bioinformatics&lt;/secondary-title&gt;&lt;/titles&gt;&lt;pages&gt;249&lt;/pages&gt;&lt;contributors&gt;&lt;authors&gt;&lt;author&gt;Spiro, A.&lt;/author&gt;&lt;author&gt;Cardelli, L.&lt;/author&gt;&lt;author&gt;Shapiro, E.&lt;/author&gt;&lt;/authors&gt;&lt;/contributors&gt;&lt;language&gt;eng&lt;/language&gt;&lt;added-date format="utc"&gt;1436870532&lt;/added-date&gt;&lt;ref-type name="Journal Article"&gt;17&lt;/ref-type&gt;&lt;dates&gt;&lt;year&gt;2014&lt;/year&gt;&lt;/dates&gt;&lt;rec-number&gt;230&lt;/rec-number&gt;&lt;last-updated-date format="utc"&gt;1436870532&lt;/last-updated-date&gt;&lt;accession-num&gt;25047682&lt;/accession-num&gt;&lt;electronic-resource-num&gt;10.1186/1471-2105-15-249&lt;/electronic-resource-num&gt;&lt;volume&gt;15&lt;/volume&gt;&lt;/record&gt;&lt;/Cite&gt;&lt;/EndNote&gt;</w:instrText>
      </w:r>
      <w:r w:rsidR="00E47799">
        <w:fldChar w:fldCharType="separate"/>
      </w:r>
      <w:r w:rsidR="00E47799" w:rsidRPr="00E47799">
        <w:rPr>
          <w:noProof/>
          <w:vertAlign w:val="superscript"/>
        </w:rPr>
        <w:t>1</w:t>
      </w:r>
      <w:r w:rsidR="00E47799">
        <w:fldChar w:fldCharType="end"/>
      </w:r>
      <w:r w:rsidR="00B01849">
        <w:t>:</w:t>
      </w:r>
    </w:p>
    <w:p w:rsidR="00B01849" w:rsidRDefault="00B01849" w:rsidP="00B01849"/>
    <w:p w:rsidR="00BB26C4" w:rsidRPr="00406222" w:rsidRDefault="00BB26C4" w:rsidP="00BB26C4">
      <w:pPr>
        <w:rPr>
          <w:iCs/>
        </w:rPr>
      </w:pPr>
      <m:oMathPara>
        <m:oMathParaPr>
          <m:jc m:val="left"/>
        </m:oMathParaPr>
        <m:oMath>
          <m:r>
            <w:rPr>
              <w:rFonts w:ascii="Cambria Math" w:hAnsi="Cambria Math"/>
            </w:rPr>
            <m:t>Prey</m:t>
          </m:r>
          <m:box>
            <m:boxPr>
              <m:opEmu m:val="1"/>
              <m:ctrlPr>
                <w:rPr>
                  <w:rFonts w:ascii="Cambria Math" w:hAnsi="Cambria Math"/>
                </w:rPr>
              </m:ctrlPr>
            </m:boxPr>
            <m:e>
              <m:groupChr>
                <m:groupChrPr>
                  <m:chr m:val="→"/>
                  <m:vertJc m:val="bot"/>
                  <m:ctrlPr>
                    <w:rPr>
                      <w:rFonts w:ascii="Cambria Math" w:hAnsi="Cambria Math"/>
                    </w:rPr>
                  </m:ctrlPr>
                </m:groupChrPr>
                <m:e>
                  <m:sSub>
                    <m:sSubPr>
                      <m:ctrlPr>
                        <w:rPr>
                          <w:rFonts w:ascii="Cambria Math" w:hAnsi="Cambria Math"/>
                        </w:rPr>
                      </m:ctrlPr>
                    </m:sSubPr>
                    <m:e>
                      <m:r>
                        <w:rPr>
                          <w:rFonts w:ascii="Cambria Math" w:hAnsi="Cambria Math"/>
                        </w:rPr>
                        <m:t>r</m:t>
                      </m:r>
                    </m:e>
                    <m:sub>
                      <m:r>
                        <m:rPr>
                          <m:sty m:val="p"/>
                        </m:rPr>
                        <w:rPr>
                          <w:rFonts w:ascii="Cambria Math" w:hAnsi="Cambria Math"/>
                        </w:rPr>
                        <m:t>1</m:t>
                      </m:r>
                    </m:sub>
                  </m:sSub>
                </m:e>
              </m:groupChr>
            </m:e>
          </m:box>
          <m:sSub>
            <m:sSubPr>
              <m:ctrlPr>
                <w:rPr>
                  <w:rFonts w:ascii="Cambria Math" w:hAnsi="Cambria Math"/>
                  <w:iCs/>
                </w:rPr>
              </m:ctrlPr>
            </m:sSubPr>
            <m:e>
              <m:d>
                <m:dPr>
                  <m:begChr m:val="{"/>
                  <m:endChr m:val="}"/>
                  <m:ctrlPr>
                    <w:rPr>
                      <w:rFonts w:ascii="Cambria Math" w:hAnsi="Cambria Math"/>
                      <w:iCs/>
                    </w:rPr>
                  </m:ctrlPr>
                </m:dPr>
                <m:e>
                  <m:r>
                    <w:rPr>
                      <w:rFonts w:ascii="Cambria Math" w:hAnsi="Cambria Math"/>
                    </w:rPr>
                    <m:t>Prey</m:t>
                  </m:r>
                  <m:r>
                    <m:rPr>
                      <m:sty m:val="p"/>
                    </m:rPr>
                    <w:rPr>
                      <w:rFonts w:ascii="Cambria Math" w:hAnsi="Cambria Math"/>
                    </w:rPr>
                    <m:t>,</m:t>
                  </m:r>
                  <m:r>
                    <w:rPr>
                      <w:rFonts w:ascii="Cambria Math" w:hAnsi="Cambria Math"/>
                    </w:rPr>
                    <m:t>Prey</m:t>
                  </m:r>
                </m:e>
              </m:d>
            </m:e>
            <m:sub>
              <m:sSub>
                <m:sSubPr>
                  <m:ctrlPr>
                    <w:rPr>
                      <w:rFonts w:ascii="Cambria Math" w:hAnsi="Cambria Math"/>
                    </w:rPr>
                  </m:ctrlPr>
                </m:sSubPr>
                <m:e>
                  <m:r>
                    <w:rPr>
                      <w:rFonts w:ascii="Cambria Math" w:hAnsi="Cambria Math"/>
                    </w:rPr>
                    <m:t>p</m:t>
                  </m:r>
                </m:e>
                <m:sub>
                  <m:r>
                    <m:rPr>
                      <m:sty m:val="p"/>
                    </m:rPr>
                    <w:rPr>
                      <w:rFonts w:ascii="Cambria Math" w:hAnsi="Cambria Math"/>
                    </w:rPr>
                    <m:t>1</m:t>
                  </m:r>
                </m:sub>
              </m:sSub>
            </m:sub>
          </m:sSub>
          <m:r>
            <m:rPr>
              <m:sty m:val="p"/>
            </m:rPr>
            <w:rPr>
              <w:rFonts w:ascii="Cambria Math" w:hAnsi="Cambria Math"/>
            </w:rPr>
            <m:t>|</m:t>
          </m:r>
          <m:sSub>
            <m:sSubPr>
              <m:ctrlPr>
                <w:rPr>
                  <w:rFonts w:ascii="Cambria Math" w:hAnsi="Cambria Math"/>
                  <w:iCs/>
                </w:rPr>
              </m:ctrlPr>
            </m:sSubPr>
            <m:e>
              <m:d>
                <m:dPr>
                  <m:begChr m:val="{"/>
                  <m:endChr m:val="}"/>
                  <m:ctrlPr>
                    <w:rPr>
                      <w:rFonts w:ascii="Cambria Math" w:hAnsi="Cambria Math"/>
                      <w:iCs/>
                    </w:rPr>
                  </m:ctrlPr>
                </m:dPr>
                <m:e>
                  <m:r>
                    <w:rPr>
                      <w:rFonts w:ascii="Cambria Math" w:hAnsi="Cambria Math"/>
                    </w:rPr>
                    <m:t>ϕ</m:t>
                  </m:r>
                </m:e>
              </m:d>
            </m:e>
            <m:sub>
              <m:r>
                <w:rPr>
                  <w:rFonts w:ascii="Cambria Math" w:hAnsi="Cambria Math"/>
                </w:rPr>
                <m:t>ow</m:t>
              </m:r>
            </m:sub>
          </m:sSub>
        </m:oMath>
      </m:oMathPara>
    </w:p>
    <w:p w:rsidR="00BB26C4" w:rsidRPr="00BB26C4" w:rsidRDefault="00BB26C4" w:rsidP="00BB26C4">
      <w:pPr>
        <w:rPr>
          <w:iCs/>
        </w:rPr>
      </w:pPr>
      <m:oMathPara>
        <m:oMathParaPr>
          <m:jc m:val="left"/>
        </m:oMathParaPr>
        <m:oMath>
          <m:r>
            <w:rPr>
              <w:rFonts w:ascii="Cambria Math" w:hAnsi="Cambria Math"/>
            </w:rPr>
            <w:lastRenderedPageBreak/>
            <m:t>Predator</m:t>
          </m:r>
          <m:groupChr>
            <m:groupChrPr>
              <m:chr m:val="→"/>
              <m:vertJc m:val="bot"/>
              <m:ctrlPr>
                <w:rPr>
                  <w:rFonts w:ascii="Cambria Math" w:hAnsi="Cambria Math"/>
                </w:rPr>
              </m:ctrlPr>
            </m:groupChrPr>
            <m:e>
              <m:sSub>
                <m:sSubPr>
                  <m:ctrlPr>
                    <w:rPr>
                      <w:rFonts w:ascii="Cambria Math" w:hAnsi="Cambria Math"/>
                    </w:rPr>
                  </m:ctrlPr>
                </m:sSubPr>
                <m:e>
                  <m:r>
                    <w:rPr>
                      <w:rFonts w:ascii="Cambria Math" w:hAnsi="Cambria Math"/>
                    </w:rPr>
                    <m:t>r</m:t>
                  </m:r>
                </m:e>
                <m:sub>
                  <m:r>
                    <m:rPr>
                      <m:sty m:val="p"/>
                    </m:rPr>
                    <w:rPr>
                      <w:rFonts w:ascii="Cambria Math" w:hAnsi="Cambria Math"/>
                    </w:rPr>
                    <m:t>2</m:t>
                  </m:r>
                </m:sub>
              </m:sSub>
            </m:e>
          </m:groupChr>
          <m:sSub>
            <m:sSubPr>
              <m:ctrlPr>
                <w:rPr>
                  <w:rFonts w:ascii="Cambria Math" w:hAnsi="Cambria Math"/>
                  <w:iCs/>
                </w:rPr>
              </m:ctrlPr>
            </m:sSubPr>
            <m:e>
              <m:d>
                <m:dPr>
                  <m:begChr m:val="{"/>
                  <m:endChr m:val="}"/>
                  <m:ctrlPr>
                    <w:rPr>
                      <w:rFonts w:ascii="Cambria Math" w:hAnsi="Cambria Math"/>
                      <w:iCs/>
                    </w:rPr>
                  </m:ctrlPr>
                </m:dPr>
                <m:e>
                  <m:r>
                    <w:rPr>
                      <w:rFonts w:ascii="Cambria Math" w:hAnsi="Cambria Math"/>
                    </w:rPr>
                    <m:t>Predator</m:t>
                  </m:r>
                  <m:r>
                    <m:rPr>
                      <m:sty m:val="p"/>
                    </m:rPr>
                    <w:rPr>
                      <w:rFonts w:ascii="Cambria Math" w:hAnsi="Cambria Math"/>
                    </w:rPr>
                    <m:t>,</m:t>
                  </m:r>
                  <m:r>
                    <w:rPr>
                      <w:rFonts w:ascii="Cambria Math" w:hAnsi="Cambria Math"/>
                    </w:rPr>
                    <m:t>Predator</m:t>
                  </m:r>
                </m:e>
              </m:d>
            </m:e>
            <m:sub>
              <m:sSub>
                <m:sSubPr>
                  <m:ctrlPr>
                    <w:rPr>
                      <w:rFonts w:ascii="Cambria Math" w:hAnsi="Cambria Math"/>
                    </w:rPr>
                  </m:ctrlPr>
                </m:sSubPr>
                <m:e>
                  <m:r>
                    <w:rPr>
                      <w:rFonts w:ascii="Cambria Math" w:hAnsi="Cambria Math"/>
                    </w:rPr>
                    <m:t>p</m:t>
                  </m:r>
                </m:e>
                <m:sub>
                  <m:r>
                    <m:rPr>
                      <m:sty m:val="p"/>
                    </m:rPr>
                    <w:rPr>
                      <w:rFonts w:ascii="Cambria Math" w:hAnsi="Cambria Math"/>
                    </w:rPr>
                    <m:t>2</m:t>
                  </m:r>
                </m:sub>
              </m:sSub>
            </m:sub>
          </m:sSub>
          <m:r>
            <m:rPr>
              <m:sty m:val="p"/>
            </m:rPr>
            <w:rPr>
              <w:rFonts w:ascii="Cambria Math" w:hAnsi="Cambria Math"/>
            </w:rPr>
            <m:t>|</m:t>
          </m:r>
          <m:sSub>
            <m:sSubPr>
              <m:ctrlPr>
                <w:rPr>
                  <w:rFonts w:ascii="Cambria Math" w:hAnsi="Cambria Math"/>
                  <w:iCs/>
                </w:rPr>
              </m:ctrlPr>
            </m:sSubPr>
            <m:e>
              <m:d>
                <m:dPr>
                  <m:begChr m:val="{"/>
                  <m:endChr m:val="}"/>
                  <m:ctrlPr>
                    <w:rPr>
                      <w:rFonts w:ascii="Cambria Math" w:hAnsi="Cambria Math"/>
                      <w:iCs/>
                    </w:rPr>
                  </m:ctrlPr>
                </m:dPr>
                <m:e>
                  <m:r>
                    <w:rPr>
                      <w:rFonts w:ascii="Cambria Math" w:hAnsi="Cambria Math"/>
                    </w:rPr>
                    <m:t>ϕ</m:t>
                  </m:r>
                </m:e>
              </m:d>
            </m:e>
            <m:sub>
              <m:r>
                <w:rPr>
                  <w:rFonts w:ascii="Cambria Math" w:hAnsi="Cambria Math"/>
                </w:rPr>
                <m:t>ow</m:t>
              </m:r>
            </m:sub>
          </m:sSub>
        </m:oMath>
      </m:oMathPara>
    </w:p>
    <w:p w:rsidR="00BB26C4" w:rsidRDefault="00BB26C4" w:rsidP="00BB26C4">
      <w:pPr>
        <w:rPr>
          <w:iCs/>
        </w:rPr>
      </w:pPr>
    </w:p>
    <w:p w:rsidR="00BB26C4" w:rsidRPr="00406222" w:rsidRDefault="00BB26C4" w:rsidP="00BB26C4">
      <w:pPr>
        <w:rPr>
          <w:iCs/>
        </w:rPr>
      </w:pPr>
      <w:r>
        <w:rPr>
          <w:iCs/>
        </w:rPr>
        <w:t>with the following updating of the rates and probabilities:</w:t>
      </w:r>
    </w:p>
    <w:p w:rsidR="00BB26C4" w:rsidRPr="00406222" w:rsidRDefault="007F420D" w:rsidP="00BB26C4">
      <m:oMathPara>
        <m:oMathParaPr>
          <m:jc m:val="left"/>
        </m:oMathParaPr>
        <m:oMath>
          <m:sSub>
            <m:sSubPr>
              <m:ctrlPr>
                <w:rPr>
                  <w:rFonts w:ascii="Cambria Math" w:hAnsi="Cambria Math"/>
                </w:rPr>
              </m:ctrlPr>
            </m:sSubPr>
            <m:e>
              <m:sSub>
                <m:sSubPr>
                  <m:ctrlPr>
                    <w:rPr>
                      <w:rFonts w:ascii="Cambria Math" w:hAnsi="Cambria Math"/>
                    </w:rPr>
                  </m:ctrlPr>
                </m:sSubPr>
                <m:e>
                  <m:r>
                    <w:rPr>
                      <w:rFonts w:ascii="Cambria Math" w:hAnsi="Cambria Math"/>
                    </w:rPr>
                    <m:t>r</m:t>
                  </m:r>
                </m:e>
                <m:sub>
                  <m:r>
                    <m:rPr>
                      <m:sty m:val="p"/>
                    </m:rPr>
                    <w:rPr>
                      <w:rFonts w:ascii="Cambria Math" w:hAnsi="Cambria Math"/>
                    </w:rPr>
                    <m:t>1</m:t>
                  </m:r>
                </m:sub>
              </m:sSub>
              <m:r>
                <m:rPr>
                  <m:sty m:val="p"/>
                </m:rPr>
                <w:rPr>
                  <w:rFonts w:ascii="Cambria Math" w:hAnsi="Cambria Math"/>
                </w:rPr>
                <m:t>=</m:t>
              </m:r>
              <m: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r>
            <m:rPr>
              <m:sty m:val="p"/>
            </m:rPr>
            <w:rPr>
              <w:rFonts w:ascii="Cambria Math" w:hAnsi="Cambria Math"/>
            </w:rPr>
            <m:t>∙|</m:t>
          </m:r>
          <m:r>
            <w:rPr>
              <w:rFonts w:ascii="Cambria Math" w:hAnsi="Cambria Math"/>
            </w:rPr>
            <m:t>Predator|</m:t>
          </m:r>
        </m:oMath>
      </m:oMathPara>
    </w:p>
    <w:p w:rsidR="00BB26C4" w:rsidRPr="00406222" w:rsidRDefault="007F420D" w:rsidP="00BB26C4">
      <m:oMathPara>
        <m:oMathParaPr>
          <m:jc m:val="left"/>
        </m:oMathParaPr>
        <m:oMath>
          <m:sSub>
            <m:sSubPr>
              <m:ctrlPr>
                <w:rPr>
                  <w:rFonts w:ascii="Cambria Math" w:hAnsi="Cambria Math"/>
                </w:rPr>
              </m:ctrlPr>
            </m:sSubPr>
            <m:e>
              <m:sSub>
                <m:sSubPr>
                  <m:ctrlPr>
                    <w:rPr>
                      <w:rFonts w:ascii="Cambria Math" w:hAnsi="Cambria Math"/>
                    </w:rPr>
                  </m:ctrlPr>
                </m:sSubPr>
                <m:e>
                  <m:r>
                    <w:rPr>
                      <w:rFonts w:ascii="Cambria Math" w:hAnsi="Cambria Math"/>
                    </w:rPr>
                    <m:t>r</m:t>
                  </m:r>
                </m:e>
                <m:sub>
                  <m:r>
                    <m:rPr>
                      <m:sty m:val="p"/>
                    </m:rPr>
                    <w:rPr>
                      <w:rFonts w:ascii="Cambria Math" w:hAnsi="Cambria Math"/>
                    </w:rPr>
                    <m:t>2</m:t>
                  </m:r>
                </m:sub>
              </m:sSub>
              <m:r>
                <m:rPr>
                  <m:sty m:val="p"/>
                </m:rPr>
                <w:rPr>
                  <w:rFonts w:ascii="Cambria Math" w:hAnsi="Cambria Math"/>
                </w:rPr>
                <m:t>=</m:t>
              </m:r>
              <m:r>
                <w:rPr>
                  <w:rFonts w:ascii="Cambria Math" w:hAnsi="Cambria Math"/>
                </w:rPr>
                <m:t>c</m:t>
              </m:r>
            </m:e>
            <m:sub>
              <m:r>
                <m:rPr>
                  <m:sty m:val="p"/>
                </m:rPr>
                <w:rPr>
                  <w:rFonts w:ascii="Cambria Math" w:hAnsi="Cambria Math"/>
                </w:rPr>
                <m:t>2</m:t>
              </m:r>
            </m:sub>
          </m:sSub>
          <m:r>
            <m:rPr>
              <m:sty m:val="p"/>
            </m:rPr>
            <w:rPr>
              <w:rFonts w:ascii="Cambria Math" w:hAnsi="Cambria Math"/>
            </w:rPr>
            <m:t>∙|</m:t>
          </m:r>
          <m:r>
            <w:rPr>
              <w:rFonts w:ascii="Cambria Math" w:hAnsi="Cambria Math"/>
            </w:rPr>
            <m:t>Prey|</m:t>
          </m:r>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3</m:t>
              </m:r>
            </m:sub>
          </m:sSub>
        </m:oMath>
      </m:oMathPara>
    </w:p>
    <w:p w:rsidR="00BB26C4" w:rsidRPr="00406222" w:rsidRDefault="007F420D" w:rsidP="00BB26C4">
      <m:oMathPara>
        <m:oMathParaPr>
          <m:jc m:val="left"/>
        </m:oMathParaPr>
        <m:oMath>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m:t>
                  </m:r>
                </m:e>
                <m:sub>
                  <m:r>
                    <m:rPr>
                      <m:sty m:val="p"/>
                    </m:rPr>
                    <w:rPr>
                      <w:rFonts w:ascii="Cambria Math" w:hAnsi="Cambria Math"/>
                    </w:rPr>
                    <m:t>1</m:t>
                  </m:r>
                </m:sub>
              </m:sSub>
            </m:num>
            <m:den>
              <m:sSub>
                <m:sSubPr>
                  <m:ctrlPr>
                    <w:rPr>
                      <w:rFonts w:ascii="Cambria Math" w:hAnsi="Cambria Math"/>
                    </w:rPr>
                  </m:ctrlPr>
                </m:sSubPr>
                <m:e>
                  <m:r>
                    <w:rPr>
                      <w:rFonts w:ascii="Cambria Math" w:hAnsi="Cambria Math"/>
                    </w:rPr>
                    <m:t>r</m:t>
                  </m:r>
                </m:e>
                <m:sub>
                  <m:r>
                    <m:rPr>
                      <m:sty m:val="p"/>
                    </m:rPr>
                    <w:rPr>
                      <w:rFonts w:ascii="Cambria Math" w:hAnsi="Cambria Math"/>
                    </w:rPr>
                    <m:t>1</m:t>
                  </m:r>
                </m:sub>
              </m:sSub>
            </m:den>
          </m:f>
          <m:r>
            <m:rPr>
              <m:sty m:val="p"/>
            </m:rPr>
            <w:rPr>
              <w:rFonts w:ascii="Cambria Math" w:hAnsi="Cambria Math"/>
            </w:rPr>
            <m:t xml:space="preserve">   </m:t>
          </m:r>
        </m:oMath>
      </m:oMathPara>
    </w:p>
    <w:p w:rsidR="00BB26C4" w:rsidRPr="00F71FD3" w:rsidRDefault="007F420D" w:rsidP="00BB26C4">
      <w:pPr>
        <w:rPr>
          <w:rFonts w:eastAsia="Calibri"/>
        </w:rPr>
      </w:pPr>
      <m:oMathPara>
        <m:oMathParaPr>
          <m:jc m:val="left"/>
        </m:oMathParaPr>
        <m:oMath>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m:t>
                  </m:r>
                </m:e>
                <m:sub>
                  <m:r>
                    <m:rPr>
                      <m:sty m:val="p"/>
                    </m:rPr>
                    <w:rPr>
                      <w:rFonts w:ascii="Cambria Math" w:hAnsi="Cambria Math"/>
                    </w:rPr>
                    <m:t>2</m:t>
                  </m:r>
                </m:sub>
              </m:sSub>
              <m:r>
                <m:rPr>
                  <m:sty m:val="p"/>
                </m:rPr>
                <w:rPr>
                  <w:rFonts w:ascii="Cambria Math" w:hAnsi="Cambria Math"/>
                </w:rPr>
                <m:t>∙|</m:t>
              </m:r>
              <m:r>
                <w:rPr>
                  <w:rFonts w:ascii="Cambria Math" w:hAnsi="Cambria Math"/>
                </w:rPr>
                <m:t>Prey|</m:t>
              </m:r>
            </m:num>
            <m:den>
              <m:sSub>
                <m:sSubPr>
                  <m:ctrlPr>
                    <w:rPr>
                      <w:rFonts w:ascii="Cambria Math" w:hAnsi="Cambria Math"/>
                    </w:rPr>
                  </m:ctrlPr>
                </m:sSubPr>
                <m:e>
                  <m:r>
                    <w:rPr>
                      <w:rFonts w:ascii="Cambria Math" w:hAnsi="Cambria Math"/>
                    </w:rPr>
                    <m:t>r</m:t>
                  </m:r>
                </m:e>
                <m:sub>
                  <m:r>
                    <m:rPr>
                      <m:sty m:val="p"/>
                    </m:rPr>
                    <w:rPr>
                      <w:rFonts w:ascii="Cambria Math" w:hAnsi="Cambria Math"/>
                    </w:rPr>
                    <m:t>2</m:t>
                  </m:r>
                </m:sub>
              </m:sSub>
            </m:den>
          </m:f>
        </m:oMath>
      </m:oMathPara>
    </w:p>
    <w:p w:rsidR="00B01849" w:rsidRDefault="00B01849" w:rsidP="00B01849">
      <w:pPr>
        <w:rPr>
          <w:rStyle w:val="NoSpacingChar"/>
          <w:sz w:val="20"/>
          <w:szCs w:val="20"/>
        </w:rPr>
      </w:pPr>
    </w:p>
    <w:p w:rsidR="008A625E" w:rsidRDefault="007B2E93" w:rsidP="00602D09">
      <w:pPr>
        <w:pStyle w:val="BodyText"/>
      </w:pPr>
      <w:r>
        <w:t>The following XML represents the transition rules:</w:t>
      </w:r>
    </w:p>
    <w:p w:rsidR="00FF4F13" w:rsidRDefault="00FF4F13" w:rsidP="00FF4F13">
      <w:pPr>
        <w:pStyle w:val="NoSpacing"/>
        <w:ind w:left="0"/>
      </w:pPr>
      <w:r>
        <w:t>&lt;Program&gt;</w:t>
      </w:r>
    </w:p>
    <w:p w:rsidR="00FF4F13" w:rsidRDefault="00FF4F13" w:rsidP="00FF4F13">
      <w:pPr>
        <w:pStyle w:val="NoSpacing"/>
        <w:ind w:left="0"/>
      </w:pPr>
      <w:r>
        <w:t>&lt;</w:t>
      </w:r>
      <w:proofErr w:type="spellStart"/>
      <w:r>
        <w:t>ExecParams</w:t>
      </w:r>
      <w:proofErr w:type="spellEnd"/>
      <w:r>
        <w:t>&gt;</w:t>
      </w:r>
    </w:p>
    <w:p w:rsidR="00FF4F13" w:rsidRDefault="00FF4F13" w:rsidP="00FF4F13">
      <w:pPr>
        <w:pStyle w:val="NoSpacing"/>
        <w:ind w:left="0"/>
      </w:pPr>
      <w:r>
        <w:tab/>
        <w:t>&lt;</w:t>
      </w:r>
      <w:proofErr w:type="spellStart"/>
      <w:r>
        <w:t>SimTime</w:t>
      </w:r>
      <w:proofErr w:type="spellEnd"/>
      <w:r>
        <w:t>&gt;</w:t>
      </w:r>
    </w:p>
    <w:p w:rsidR="00FF4F13" w:rsidRDefault="00FF4F13" w:rsidP="00FF4F13">
      <w:pPr>
        <w:pStyle w:val="NoSpacing"/>
        <w:ind w:left="0"/>
      </w:pPr>
      <w:r>
        <w:tab/>
      </w:r>
      <w:r>
        <w:tab/>
        <w:t>10</w:t>
      </w:r>
    </w:p>
    <w:p w:rsidR="00FF4F13" w:rsidRDefault="00FF4F13" w:rsidP="00FF4F13">
      <w:pPr>
        <w:pStyle w:val="NoSpacing"/>
        <w:ind w:left="0"/>
      </w:pPr>
      <w:r>
        <w:tab/>
        <w:t>&lt;/</w:t>
      </w:r>
      <w:proofErr w:type="spellStart"/>
      <w:r>
        <w:t>SimTime</w:t>
      </w:r>
      <w:proofErr w:type="spellEnd"/>
      <w:r>
        <w:t>&gt;</w:t>
      </w:r>
    </w:p>
    <w:p w:rsidR="00FF4F13" w:rsidRDefault="00FF4F13" w:rsidP="00FF4F13">
      <w:pPr>
        <w:pStyle w:val="NoSpacing"/>
        <w:ind w:left="0"/>
      </w:pPr>
      <w:r>
        <w:tab/>
        <w:t>&lt;Seed&gt;</w:t>
      </w:r>
    </w:p>
    <w:p w:rsidR="00FF4F13" w:rsidRDefault="00FF4F13" w:rsidP="00FF4F13">
      <w:pPr>
        <w:pStyle w:val="NoSpacing"/>
        <w:ind w:left="0"/>
      </w:pPr>
      <w:r>
        <w:tab/>
      </w:r>
      <w:r>
        <w:tab/>
        <w:t>0</w:t>
      </w:r>
    </w:p>
    <w:p w:rsidR="00FF4F13" w:rsidRDefault="00FF4F13" w:rsidP="00FF4F13">
      <w:pPr>
        <w:pStyle w:val="NoSpacing"/>
        <w:ind w:left="0"/>
      </w:pPr>
      <w:r>
        <w:tab/>
        <w:t>&lt;/Seed&gt;</w:t>
      </w:r>
    </w:p>
    <w:p w:rsidR="00FF4F13" w:rsidRDefault="00FF4F13" w:rsidP="00FF4F13">
      <w:pPr>
        <w:pStyle w:val="NoSpacing"/>
        <w:ind w:left="0"/>
      </w:pPr>
      <w:r>
        <w:t>&lt;/</w:t>
      </w:r>
      <w:proofErr w:type="spellStart"/>
      <w:r>
        <w:t>ExecParams</w:t>
      </w:r>
      <w:proofErr w:type="spellEnd"/>
      <w:r>
        <w:t>&gt;</w:t>
      </w:r>
    </w:p>
    <w:p w:rsidR="00FF4F13" w:rsidRDefault="00FF4F13" w:rsidP="00FF4F13">
      <w:pPr>
        <w:pStyle w:val="NoSpacing"/>
        <w:ind w:left="0"/>
      </w:pPr>
    </w:p>
    <w:p w:rsidR="00FF4F13" w:rsidRDefault="00FF4F13" w:rsidP="00FF4F13">
      <w:pPr>
        <w:pStyle w:val="NoSpacing"/>
        <w:ind w:left="0"/>
      </w:pPr>
      <w:r>
        <w:t>&lt;</w:t>
      </w:r>
      <w:proofErr w:type="spellStart"/>
      <w:r>
        <w:t>FunHandleName</w:t>
      </w:r>
      <w:proofErr w:type="spellEnd"/>
      <w:r>
        <w:t xml:space="preserve">&gt; </w:t>
      </w:r>
      <w:proofErr w:type="spellStart"/>
      <w:r>
        <w:t>updating_LotkaVolterraExample</w:t>
      </w:r>
      <w:proofErr w:type="spellEnd"/>
      <w:r>
        <w:t xml:space="preserve"> &lt;/</w:t>
      </w:r>
      <w:proofErr w:type="spellStart"/>
      <w:r>
        <w:t>FunHandleName</w:t>
      </w:r>
      <w:proofErr w:type="spellEnd"/>
      <w:r>
        <w:t>&gt;</w:t>
      </w:r>
    </w:p>
    <w:p w:rsidR="00FF4F13" w:rsidRDefault="00FF4F13" w:rsidP="00FF4F13">
      <w:pPr>
        <w:pStyle w:val="NoSpacing"/>
        <w:ind w:left="0"/>
      </w:pPr>
      <w:r>
        <w:t>&lt;Rule&gt;</w:t>
      </w:r>
    </w:p>
    <w:p w:rsidR="00FF4F13" w:rsidRDefault="00FF4F13" w:rsidP="00FF4F13">
      <w:pPr>
        <w:pStyle w:val="NoSpacing"/>
        <w:ind w:left="0"/>
      </w:pPr>
      <w:r>
        <w:tab/>
        <w:t>&lt;Prod&gt;</w:t>
      </w:r>
    </w:p>
    <w:p w:rsidR="00FF4F13" w:rsidRDefault="00FF4F13" w:rsidP="00FF4F13">
      <w:pPr>
        <w:pStyle w:val="NoSpacing"/>
        <w:ind w:left="0"/>
      </w:pPr>
      <w:r>
        <w:tab/>
      </w:r>
      <w:r>
        <w:tab/>
        <w:t>Prey -&gt; 1 {</w:t>
      </w:r>
      <w:proofErr w:type="spellStart"/>
      <w:r>
        <w:t>Prey</w:t>
      </w:r>
      <w:proofErr w:type="gramStart"/>
      <w:r>
        <w:t>,Prey</w:t>
      </w:r>
      <w:proofErr w:type="spellEnd"/>
      <w:proofErr w:type="gramEnd"/>
      <w:r>
        <w:t>}_0.5 | {0}_0.5</w:t>
      </w:r>
    </w:p>
    <w:p w:rsidR="00FF4F13" w:rsidRDefault="00FF4F13" w:rsidP="00FF4F13">
      <w:pPr>
        <w:pStyle w:val="NoSpacing"/>
        <w:ind w:left="0"/>
      </w:pPr>
      <w:r>
        <w:tab/>
        <w:t>&lt;/Prod&gt;</w:t>
      </w:r>
    </w:p>
    <w:p w:rsidR="00FF4F13" w:rsidRDefault="00FF4F13" w:rsidP="00FF4F13">
      <w:pPr>
        <w:pStyle w:val="NoSpacing"/>
        <w:ind w:left="0"/>
      </w:pPr>
      <w:r>
        <w:tab/>
        <w:t>&lt;</w:t>
      </w:r>
      <w:proofErr w:type="spellStart"/>
      <w:r>
        <w:t>InitPop</w:t>
      </w:r>
      <w:proofErr w:type="spellEnd"/>
      <w:r>
        <w:t>&gt;</w:t>
      </w:r>
    </w:p>
    <w:p w:rsidR="00FF4F13" w:rsidRDefault="00FF4F13" w:rsidP="00FF4F13">
      <w:pPr>
        <w:pStyle w:val="NoSpacing"/>
        <w:ind w:left="0"/>
      </w:pPr>
      <w:r>
        <w:tab/>
      </w:r>
      <w:r>
        <w:tab/>
        <w:t>900</w:t>
      </w:r>
    </w:p>
    <w:p w:rsidR="00FF4F13" w:rsidRDefault="00FF4F13" w:rsidP="00FF4F13">
      <w:pPr>
        <w:pStyle w:val="NoSpacing"/>
        <w:ind w:left="0"/>
      </w:pPr>
      <w:r>
        <w:tab/>
        <w:t>&lt;/</w:t>
      </w:r>
      <w:proofErr w:type="spellStart"/>
      <w:r>
        <w:t>InitPop</w:t>
      </w:r>
      <w:proofErr w:type="spellEnd"/>
      <w:r>
        <w:t>&gt;</w:t>
      </w:r>
    </w:p>
    <w:p w:rsidR="00FF4F13" w:rsidRDefault="00FF4F13" w:rsidP="00FF4F13">
      <w:pPr>
        <w:pStyle w:val="NoSpacing"/>
        <w:ind w:left="0"/>
      </w:pPr>
      <w:r>
        <w:t>&lt;/Rule&gt;</w:t>
      </w:r>
    </w:p>
    <w:p w:rsidR="00FF4F13" w:rsidRDefault="00FF4F13" w:rsidP="00FF4F13">
      <w:pPr>
        <w:pStyle w:val="NoSpacing"/>
        <w:ind w:left="0"/>
      </w:pPr>
      <w:r>
        <w:t>&lt;Rule&gt;</w:t>
      </w:r>
    </w:p>
    <w:p w:rsidR="00FF4F13" w:rsidRDefault="00FF4F13" w:rsidP="00FF4F13">
      <w:pPr>
        <w:pStyle w:val="NoSpacing"/>
        <w:ind w:left="0"/>
      </w:pPr>
      <w:r>
        <w:tab/>
        <w:t>&lt;Prod&gt;</w:t>
      </w:r>
    </w:p>
    <w:p w:rsidR="00FF4F13" w:rsidRDefault="00FF4F13" w:rsidP="00FF4F13">
      <w:pPr>
        <w:pStyle w:val="NoSpacing"/>
        <w:ind w:left="0"/>
      </w:pPr>
      <w:r>
        <w:tab/>
      </w:r>
      <w:r>
        <w:tab/>
        <w:t>Predator -&gt; 1 {</w:t>
      </w:r>
      <w:proofErr w:type="spellStart"/>
      <w:r>
        <w:t>Predator</w:t>
      </w:r>
      <w:proofErr w:type="gramStart"/>
      <w:r>
        <w:t>,Predator</w:t>
      </w:r>
      <w:proofErr w:type="spellEnd"/>
      <w:proofErr w:type="gramEnd"/>
      <w:r>
        <w:t>}_0.5 | {0}_0.5</w:t>
      </w:r>
    </w:p>
    <w:p w:rsidR="00FF4F13" w:rsidRDefault="00FF4F13" w:rsidP="00FF4F13">
      <w:pPr>
        <w:pStyle w:val="NoSpacing"/>
        <w:ind w:left="0"/>
      </w:pPr>
      <w:r>
        <w:tab/>
        <w:t>&lt;/Prod&gt;</w:t>
      </w:r>
    </w:p>
    <w:p w:rsidR="00FF4F13" w:rsidRDefault="00FF4F13" w:rsidP="00FF4F13">
      <w:pPr>
        <w:pStyle w:val="NoSpacing"/>
        <w:ind w:left="0"/>
      </w:pPr>
      <w:r>
        <w:tab/>
        <w:t>&lt;</w:t>
      </w:r>
      <w:proofErr w:type="spellStart"/>
      <w:r>
        <w:t>InitPop</w:t>
      </w:r>
      <w:proofErr w:type="spellEnd"/>
      <w:r>
        <w:t>&gt;</w:t>
      </w:r>
    </w:p>
    <w:p w:rsidR="00FF4F13" w:rsidRDefault="00FF4F13" w:rsidP="00FF4F13">
      <w:pPr>
        <w:pStyle w:val="NoSpacing"/>
        <w:ind w:left="0"/>
      </w:pPr>
      <w:r>
        <w:tab/>
      </w:r>
      <w:r>
        <w:tab/>
        <w:t>900</w:t>
      </w:r>
    </w:p>
    <w:p w:rsidR="00FF4F13" w:rsidRDefault="00FF4F13" w:rsidP="00FF4F13">
      <w:pPr>
        <w:pStyle w:val="NoSpacing"/>
        <w:ind w:left="0"/>
      </w:pPr>
      <w:r>
        <w:tab/>
        <w:t>&lt;/</w:t>
      </w:r>
      <w:proofErr w:type="spellStart"/>
      <w:r>
        <w:t>InitPop</w:t>
      </w:r>
      <w:proofErr w:type="spellEnd"/>
      <w:r>
        <w:t>&gt;</w:t>
      </w:r>
    </w:p>
    <w:p w:rsidR="00FF4F13" w:rsidRDefault="00FF4F13" w:rsidP="00FF4F13">
      <w:pPr>
        <w:pStyle w:val="NoSpacing"/>
        <w:ind w:left="0"/>
      </w:pPr>
      <w:r>
        <w:t>&lt;/Rule&gt;</w:t>
      </w:r>
    </w:p>
    <w:p w:rsidR="007B2E93" w:rsidRDefault="00FF4F13" w:rsidP="00FF4F13">
      <w:pPr>
        <w:pStyle w:val="NoSpacing"/>
        <w:ind w:left="0"/>
      </w:pPr>
      <w:r>
        <w:t>&lt;/Program&gt;</w:t>
      </w:r>
    </w:p>
    <w:p w:rsidR="00757933" w:rsidRDefault="00757933" w:rsidP="00757933"/>
    <w:p w:rsidR="00757933" w:rsidRDefault="00757933" w:rsidP="00092168">
      <w:r>
        <w:t>There are now two transition rules for each of the species with simulation time of 10 and initial population size of 900 for both the Prey and the Predato</w:t>
      </w:r>
      <w:r w:rsidR="00092168">
        <w:t>r</w:t>
      </w:r>
      <w:r>
        <w:t>.</w:t>
      </w:r>
    </w:p>
    <w:p w:rsidR="00B97376" w:rsidRDefault="00B97376" w:rsidP="002854E4">
      <w:r>
        <w:t xml:space="preserve">The updating function </w:t>
      </w:r>
      <w:r w:rsidR="00092168">
        <w:t>is defined as follows:</w:t>
      </w:r>
    </w:p>
    <w:p w:rsidR="00092168" w:rsidRDefault="00092168" w:rsidP="00757933"/>
    <w:p w:rsidR="002854E4" w:rsidRDefault="002854E4" w:rsidP="002854E4">
      <w:pPr>
        <w:rPr>
          <w:rStyle w:val="NoSpacingChar"/>
          <w:b/>
          <w:bCs/>
          <w:sz w:val="20"/>
          <w:szCs w:val="20"/>
        </w:rPr>
      </w:pPr>
      <w:proofErr w:type="spellStart"/>
      <w:r w:rsidRPr="002854E4">
        <w:rPr>
          <w:rStyle w:val="NoSpacingChar"/>
          <w:b/>
          <w:bCs/>
          <w:sz w:val="20"/>
          <w:szCs w:val="20"/>
        </w:rPr>
        <w:t>updating_LotkaVolterra</w:t>
      </w:r>
      <w:r>
        <w:rPr>
          <w:rStyle w:val="NoSpacingChar"/>
          <w:b/>
          <w:bCs/>
          <w:sz w:val="20"/>
          <w:szCs w:val="20"/>
        </w:rPr>
        <w:t>.m</w:t>
      </w:r>
      <w:proofErr w:type="spellEnd"/>
      <w:r>
        <w:rPr>
          <w:rStyle w:val="NoSpacingChar"/>
          <w:b/>
          <w:bCs/>
          <w:sz w:val="20"/>
          <w:szCs w:val="20"/>
        </w:rPr>
        <w:t>:</w:t>
      </w:r>
    </w:p>
    <w:p w:rsidR="002854E4" w:rsidRPr="00EC79B5" w:rsidRDefault="002854E4" w:rsidP="002854E4">
      <w:pPr>
        <w:pStyle w:val="NoSpacing"/>
        <w:ind w:left="0"/>
      </w:pPr>
    </w:p>
    <w:p w:rsidR="00092168" w:rsidRDefault="00092168" w:rsidP="00822789">
      <w:pPr>
        <w:pStyle w:val="NoSpacing"/>
        <w:numPr>
          <w:ilvl w:val="0"/>
          <w:numId w:val="6"/>
        </w:numPr>
        <w:ind w:left="709" w:hanging="709"/>
        <w:rPr>
          <w:lang w:bidi="he-IL"/>
        </w:rPr>
      </w:pPr>
      <w:r w:rsidRPr="00D41AC3">
        <w:rPr>
          <w:color w:val="0000FF"/>
          <w:lang w:bidi="he-IL"/>
        </w:rPr>
        <w:t>function</w:t>
      </w:r>
      <w:r>
        <w:rPr>
          <w:lang w:bidi="he-IL"/>
        </w:rPr>
        <w:t xml:space="preserve"> [ Rules ] = </w:t>
      </w:r>
      <w:proofErr w:type="spellStart"/>
      <w:r>
        <w:rPr>
          <w:lang w:bidi="he-IL"/>
        </w:rPr>
        <w:t>updating_LotkaVolterra</w:t>
      </w:r>
      <w:proofErr w:type="spellEnd"/>
      <w:r w:rsidR="002D03F8">
        <w:rPr>
          <w:lang w:bidi="he-IL"/>
        </w:rPr>
        <w:t xml:space="preserve"> </w:t>
      </w:r>
      <w:r>
        <w:rPr>
          <w:lang w:bidi="he-IL"/>
        </w:rPr>
        <w:t>(</w:t>
      </w:r>
      <w:proofErr w:type="spellStart"/>
      <w:r>
        <w:rPr>
          <w:lang w:bidi="he-IL"/>
        </w:rPr>
        <w:t>Rules,T,X</w:t>
      </w:r>
      <w:proofErr w:type="spellEnd"/>
      <w:r>
        <w:rPr>
          <w:lang w:bidi="he-IL"/>
        </w:rPr>
        <w:t>)</w:t>
      </w:r>
    </w:p>
    <w:p w:rsidR="00092168" w:rsidRDefault="00092168" w:rsidP="00822789">
      <w:pPr>
        <w:pStyle w:val="NoSpacing"/>
        <w:numPr>
          <w:ilvl w:val="0"/>
          <w:numId w:val="6"/>
        </w:numPr>
        <w:ind w:left="0" w:firstLine="0"/>
        <w:rPr>
          <w:lang w:bidi="he-IL"/>
        </w:rPr>
      </w:pPr>
      <w:r>
        <w:rPr>
          <w:lang w:bidi="he-IL"/>
        </w:rPr>
        <w:t>c1=2; c2=0.01; c3=5;</w:t>
      </w:r>
    </w:p>
    <w:p w:rsidR="00092168" w:rsidRDefault="00092168" w:rsidP="00822789">
      <w:pPr>
        <w:pStyle w:val="NoSpacing"/>
        <w:numPr>
          <w:ilvl w:val="0"/>
          <w:numId w:val="6"/>
        </w:numPr>
        <w:ind w:left="0" w:firstLine="0"/>
        <w:rPr>
          <w:lang w:bidi="he-IL"/>
        </w:rPr>
      </w:pPr>
    </w:p>
    <w:p w:rsidR="00092168" w:rsidRDefault="00092168" w:rsidP="00822789">
      <w:pPr>
        <w:pStyle w:val="NoSpacing"/>
        <w:numPr>
          <w:ilvl w:val="0"/>
          <w:numId w:val="6"/>
        </w:numPr>
        <w:ind w:left="0" w:firstLine="0"/>
        <w:rPr>
          <w:lang w:bidi="he-IL"/>
        </w:rPr>
      </w:pPr>
      <w:r>
        <w:rPr>
          <w:lang w:bidi="he-IL"/>
        </w:rPr>
        <w:t>p1New = c1/(c1+c2*X(2));</w:t>
      </w:r>
    </w:p>
    <w:p w:rsidR="00092168" w:rsidRDefault="00092168" w:rsidP="00822789">
      <w:pPr>
        <w:pStyle w:val="NoSpacing"/>
        <w:numPr>
          <w:ilvl w:val="0"/>
          <w:numId w:val="6"/>
        </w:numPr>
        <w:ind w:left="0" w:firstLine="0"/>
        <w:rPr>
          <w:lang w:bidi="he-IL"/>
        </w:rPr>
      </w:pPr>
      <w:r>
        <w:rPr>
          <w:lang w:bidi="he-IL"/>
        </w:rPr>
        <w:lastRenderedPageBreak/>
        <w:t>p2New = 1-c3/(c3+c2*X(1));</w:t>
      </w:r>
    </w:p>
    <w:p w:rsidR="00092168" w:rsidRDefault="00092168" w:rsidP="00822789">
      <w:pPr>
        <w:pStyle w:val="NoSpacing"/>
        <w:numPr>
          <w:ilvl w:val="0"/>
          <w:numId w:val="6"/>
        </w:numPr>
        <w:ind w:left="0" w:firstLine="0"/>
        <w:rPr>
          <w:lang w:bidi="he-IL"/>
        </w:rPr>
      </w:pPr>
      <w:r>
        <w:rPr>
          <w:lang w:bidi="he-IL"/>
        </w:rPr>
        <w:t>r1New = c1+c2*X(2);</w:t>
      </w:r>
    </w:p>
    <w:p w:rsidR="00092168" w:rsidRDefault="00092168" w:rsidP="00822789">
      <w:pPr>
        <w:pStyle w:val="NoSpacing"/>
        <w:numPr>
          <w:ilvl w:val="0"/>
          <w:numId w:val="6"/>
        </w:numPr>
        <w:ind w:left="0" w:firstLine="0"/>
        <w:rPr>
          <w:lang w:bidi="he-IL"/>
        </w:rPr>
      </w:pPr>
      <w:r>
        <w:rPr>
          <w:lang w:bidi="he-IL"/>
        </w:rPr>
        <w:t>r2New = c3+c2*X(1);</w:t>
      </w:r>
    </w:p>
    <w:p w:rsidR="00092168" w:rsidRDefault="00092168" w:rsidP="00822789">
      <w:pPr>
        <w:pStyle w:val="NoSpacing"/>
        <w:numPr>
          <w:ilvl w:val="0"/>
          <w:numId w:val="6"/>
        </w:numPr>
        <w:ind w:left="0" w:firstLine="0"/>
        <w:rPr>
          <w:lang w:bidi="he-IL"/>
        </w:rPr>
      </w:pPr>
    </w:p>
    <w:p w:rsidR="00092168" w:rsidRDefault="00092168" w:rsidP="00822789">
      <w:pPr>
        <w:pStyle w:val="NoSpacing"/>
        <w:numPr>
          <w:ilvl w:val="0"/>
          <w:numId w:val="6"/>
        </w:numPr>
        <w:ind w:left="0" w:firstLine="0"/>
        <w:rPr>
          <w:lang w:bidi="he-IL"/>
        </w:rPr>
      </w:pPr>
      <w:r>
        <w:rPr>
          <w:lang w:bidi="he-IL"/>
        </w:rPr>
        <w:t>p1New = min(1,max(0,p1New));</w:t>
      </w:r>
    </w:p>
    <w:p w:rsidR="00092168" w:rsidRDefault="00092168" w:rsidP="00822789">
      <w:pPr>
        <w:pStyle w:val="NoSpacing"/>
        <w:numPr>
          <w:ilvl w:val="0"/>
          <w:numId w:val="6"/>
        </w:numPr>
        <w:ind w:left="0" w:firstLine="0"/>
        <w:rPr>
          <w:lang w:bidi="he-IL"/>
        </w:rPr>
      </w:pPr>
      <w:r>
        <w:rPr>
          <w:lang w:bidi="he-IL"/>
        </w:rPr>
        <w:t>p2New = min(1,max(0,p2New));</w:t>
      </w:r>
    </w:p>
    <w:p w:rsidR="00092168" w:rsidRDefault="00092168" w:rsidP="00822789">
      <w:pPr>
        <w:pStyle w:val="NoSpacing"/>
        <w:numPr>
          <w:ilvl w:val="0"/>
          <w:numId w:val="6"/>
        </w:numPr>
        <w:ind w:left="0" w:firstLine="0"/>
        <w:rPr>
          <w:lang w:bidi="he-IL"/>
        </w:rPr>
      </w:pPr>
      <w:proofErr w:type="spellStart"/>
      <w:r>
        <w:rPr>
          <w:lang w:bidi="he-IL"/>
        </w:rPr>
        <w:t>Rules.Prod</w:t>
      </w:r>
      <w:proofErr w:type="spellEnd"/>
      <w:r>
        <w:rPr>
          <w:lang w:bidi="he-IL"/>
        </w:rPr>
        <w:t>{1}.</w:t>
      </w:r>
      <w:proofErr w:type="spellStart"/>
      <w:r>
        <w:rPr>
          <w:lang w:bidi="he-IL"/>
        </w:rPr>
        <w:t>Probs</w:t>
      </w:r>
      <w:proofErr w:type="spellEnd"/>
      <w:r>
        <w:rPr>
          <w:lang w:bidi="he-IL"/>
        </w:rPr>
        <w:t>(1) = p1New;</w:t>
      </w:r>
    </w:p>
    <w:p w:rsidR="00092168" w:rsidRDefault="00092168" w:rsidP="00822789">
      <w:pPr>
        <w:pStyle w:val="NoSpacing"/>
        <w:numPr>
          <w:ilvl w:val="0"/>
          <w:numId w:val="6"/>
        </w:numPr>
        <w:ind w:left="0" w:firstLine="0"/>
        <w:rPr>
          <w:lang w:bidi="he-IL"/>
        </w:rPr>
      </w:pPr>
      <w:proofErr w:type="spellStart"/>
      <w:r>
        <w:rPr>
          <w:lang w:bidi="he-IL"/>
        </w:rPr>
        <w:t>Rules.Prod</w:t>
      </w:r>
      <w:proofErr w:type="spellEnd"/>
      <w:r>
        <w:rPr>
          <w:lang w:bidi="he-IL"/>
        </w:rPr>
        <w:t>{1}.</w:t>
      </w:r>
      <w:proofErr w:type="spellStart"/>
      <w:r>
        <w:rPr>
          <w:lang w:bidi="he-IL"/>
        </w:rPr>
        <w:t>Probs</w:t>
      </w:r>
      <w:proofErr w:type="spellEnd"/>
      <w:r>
        <w:rPr>
          <w:lang w:bidi="he-IL"/>
        </w:rPr>
        <w:t>(2) = 1-p1New;</w:t>
      </w:r>
    </w:p>
    <w:p w:rsidR="00092168" w:rsidRDefault="00092168" w:rsidP="00822789">
      <w:pPr>
        <w:pStyle w:val="NoSpacing"/>
        <w:numPr>
          <w:ilvl w:val="0"/>
          <w:numId w:val="6"/>
        </w:numPr>
        <w:ind w:left="0" w:firstLine="0"/>
        <w:rPr>
          <w:lang w:bidi="he-IL"/>
        </w:rPr>
      </w:pPr>
      <w:proofErr w:type="spellStart"/>
      <w:r>
        <w:rPr>
          <w:lang w:bidi="he-IL"/>
        </w:rPr>
        <w:t>Rules.Prod</w:t>
      </w:r>
      <w:proofErr w:type="spellEnd"/>
      <w:r>
        <w:rPr>
          <w:lang w:bidi="he-IL"/>
        </w:rPr>
        <w:t>{2}.</w:t>
      </w:r>
      <w:proofErr w:type="spellStart"/>
      <w:r>
        <w:rPr>
          <w:lang w:bidi="he-IL"/>
        </w:rPr>
        <w:t>Probs</w:t>
      </w:r>
      <w:proofErr w:type="spellEnd"/>
      <w:r>
        <w:rPr>
          <w:lang w:bidi="he-IL"/>
        </w:rPr>
        <w:t>(1) = p2New;</w:t>
      </w:r>
    </w:p>
    <w:p w:rsidR="00092168" w:rsidRDefault="00092168" w:rsidP="00822789">
      <w:pPr>
        <w:pStyle w:val="NoSpacing"/>
        <w:numPr>
          <w:ilvl w:val="0"/>
          <w:numId w:val="6"/>
        </w:numPr>
        <w:ind w:left="0" w:firstLine="0"/>
        <w:rPr>
          <w:lang w:bidi="he-IL"/>
        </w:rPr>
      </w:pPr>
      <w:proofErr w:type="spellStart"/>
      <w:r>
        <w:rPr>
          <w:lang w:bidi="he-IL"/>
        </w:rPr>
        <w:t>Rules.Prod</w:t>
      </w:r>
      <w:proofErr w:type="spellEnd"/>
      <w:r>
        <w:rPr>
          <w:lang w:bidi="he-IL"/>
        </w:rPr>
        <w:t>{2}.</w:t>
      </w:r>
      <w:proofErr w:type="spellStart"/>
      <w:r>
        <w:rPr>
          <w:lang w:bidi="he-IL"/>
        </w:rPr>
        <w:t>Probs</w:t>
      </w:r>
      <w:proofErr w:type="spellEnd"/>
      <w:r>
        <w:rPr>
          <w:lang w:bidi="he-IL"/>
        </w:rPr>
        <w:t>(2) = 1-p2New;</w:t>
      </w:r>
    </w:p>
    <w:p w:rsidR="00092168" w:rsidRDefault="00092168" w:rsidP="00822789">
      <w:pPr>
        <w:pStyle w:val="NoSpacing"/>
        <w:numPr>
          <w:ilvl w:val="0"/>
          <w:numId w:val="6"/>
        </w:numPr>
        <w:ind w:left="0" w:firstLine="0"/>
        <w:rPr>
          <w:lang w:bidi="he-IL"/>
        </w:rPr>
      </w:pPr>
    </w:p>
    <w:p w:rsidR="00092168" w:rsidRDefault="00092168" w:rsidP="00822789">
      <w:pPr>
        <w:pStyle w:val="NoSpacing"/>
        <w:numPr>
          <w:ilvl w:val="0"/>
          <w:numId w:val="6"/>
        </w:numPr>
        <w:ind w:left="0" w:firstLine="0"/>
        <w:rPr>
          <w:lang w:bidi="he-IL"/>
        </w:rPr>
      </w:pPr>
      <w:proofErr w:type="spellStart"/>
      <w:r>
        <w:rPr>
          <w:lang w:bidi="he-IL"/>
        </w:rPr>
        <w:t>Rules.Prod</w:t>
      </w:r>
      <w:proofErr w:type="spellEnd"/>
      <w:r>
        <w:rPr>
          <w:lang w:bidi="he-IL"/>
        </w:rPr>
        <w:t>{1}.Rate = r1New;</w:t>
      </w:r>
    </w:p>
    <w:p w:rsidR="00092168" w:rsidRDefault="00092168" w:rsidP="00822789">
      <w:pPr>
        <w:pStyle w:val="NoSpacing"/>
        <w:numPr>
          <w:ilvl w:val="0"/>
          <w:numId w:val="6"/>
        </w:numPr>
        <w:ind w:left="0" w:firstLine="0"/>
        <w:rPr>
          <w:lang w:bidi="he-IL"/>
        </w:rPr>
      </w:pPr>
      <w:proofErr w:type="spellStart"/>
      <w:r>
        <w:rPr>
          <w:lang w:bidi="he-IL"/>
        </w:rPr>
        <w:t>Rules.Prod</w:t>
      </w:r>
      <w:proofErr w:type="spellEnd"/>
      <w:r>
        <w:rPr>
          <w:lang w:bidi="he-IL"/>
        </w:rPr>
        <w:t>{2}.Rate = r2New;</w:t>
      </w:r>
    </w:p>
    <w:p w:rsidR="00092168" w:rsidRDefault="00092168" w:rsidP="00822789">
      <w:pPr>
        <w:pStyle w:val="NoSpacing"/>
        <w:numPr>
          <w:ilvl w:val="0"/>
          <w:numId w:val="6"/>
        </w:numPr>
        <w:ind w:left="0" w:firstLine="0"/>
        <w:rPr>
          <w:lang w:bidi="he-IL"/>
        </w:rPr>
      </w:pPr>
    </w:p>
    <w:p w:rsidR="00092168" w:rsidRPr="00602D09" w:rsidRDefault="00092168" w:rsidP="00822789">
      <w:pPr>
        <w:pStyle w:val="NoSpacing"/>
        <w:numPr>
          <w:ilvl w:val="0"/>
          <w:numId w:val="6"/>
        </w:numPr>
        <w:ind w:left="0" w:firstLine="0"/>
        <w:rPr>
          <w:lang w:bidi="he-IL"/>
        </w:rPr>
      </w:pPr>
      <w:r w:rsidRPr="00D41AC3">
        <w:rPr>
          <w:color w:val="0000FF"/>
          <w:lang w:bidi="he-IL"/>
        </w:rPr>
        <w:t>end</w:t>
      </w:r>
    </w:p>
    <w:p w:rsidR="00757933" w:rsidRDefault="00757933" w:rsidP="007C69D2"/>
    <w:p w:rsidR="007C69D2" w:rsidRDefault="007C69D2" w:rsidP="007C69D2">
      <w:r>
        <w:t xml:space="preserve">In this case the updating function updates all the rates and the probabilities according to the definition. </w:t>
      </w:r>
    </w:p>
    <w:p w:rsidR="00FD4A8D" w:rsidRDefault="00FD4A8D" w:rsidP="003D1F8D">
      <w:pPr>
        <w:pStyle w:val="Heading5"/>
      </w:pPr>
    </w:p>
    <w:p w:rsidR="00845216" w:rsidRDefault="00845216" w:rsidP="001844D7">
      <w:pPr>
        <w:pStyle w:val="Heading3"/>
      </w:pPr>
      <w:bookmarkStart w:id="14" w:name="_Example_3:_Internal"/>
      <w:bookmarkStart w:id="15" w:name="_Toc432068457"/>
      <w:bookmarkStart w:id="16" w:name="_Toc433782475"/>
      <w:bookmarkEnd w:id="14"/>
      <w:r>
        <w:t>Example 3</w:t>
      </w:r>
      <w:r w:rsidR="00CC2664">
        <w:t>: Internal states</w:t>
      </w:r>
      <w:bookmarkEnd w:id="15"/>
      <w:bookmarkEnd w:id="16"/>
    </w:p>
    <w:p w:rsidR="003B5C1E" w:rsidRDefault="00D51A1A" w:rsidP="00CC2664">
      <w:pPr>
        <w:rPr>
          <w:rFonts w:eastAsiaTheme="minorEastAsia"/>
        </w:rPr>
      </w:pPr>
      <w:r w:rsidRPr="00F71FD3">
        <w:rPr>
          <w:rFonts w:eastAsiaTheme="minorEastAsia"/>
        </w:rPr>
        <w:t>In this example</w:t>
      </w:r>
      <w:r w:rsidR="00CC2664">
        <w:rPr>
          <w:rFonts w:eastAsiaTheme="minorEastAsia"/>
        </w:rPr>
        <w:t xml:space="preserve"> we simulate s</w:t>
      </w:r>
      <w:r w:rsidR="00CC2664">
        <w:t>tem cell differentiation.</w:t>
      </w:r>
      <w:r w:rsidRPr="00F71FD3">
        <w:rPr>
          <w:rFonts w:eastAsiaTheme="minorEastAsia"/>
        </w:rPr>
        <w:t xml:space="preserve"> </w:t>
      </w:r>
      <m:oMath>
        <m:r>
          <w:rPr>
            <w:rFonts w:ascii="Cambria Math" w:eastAsiaTheme="minorEastAsia" w:hAnsi="Cambria Math"/>
          </w:rPr>
          <m:t xml:space="preserve">SC </m:t>
        </m:r>
      </m:oMath>
      <w:r w:rsidRPr="00F71FD3">
        <w:rPr>
          <w:rFonts w:eastAsiaTheme="minorEastAsia"/>
        </w:rPr>
        <w:t>(</w:t>
      </w:r>
      <w:proofErr w:type="gramStart"/>
      <w:r w:rsidRPr="00F71FD3">
        <w:rPr>
          <w:rFonts w:eastAsiaTheme="minorEastAsia"/>
        </w:rPr>
        <w:t>stem</w:t>
      </w:r>
      <w:proofErr w:type="gramEnd"/>
      <w:r w:rsidRPr="00F71FD3">
        <w:rPr>
          <w:rFonts w:eastAsiaTheme="minorEastAsia"/>
        </w:rPr>
        <w:t xml:space="preserve"> cells) divide symmetrically </w:t>
      </w:r>
      <w:r>
        <w:rPr>
          <w:rFonts w:eastAsiaTheme="minorEastAsia"/>
        </w:rPr>
        <w:t xml:space="preserve">with rate </w:t>
      </w:r>
      <w:r w:rsidRPr="00F71FD3">
        <w:rPr>
          <w:rFonts w:eastAsiaTheme="minorEastAsia"/>
        </w:rPr>
        <w:t>0.1, while self-renewing or differentiating with the same probability</w:t>
      </w:r>
      <w:r>
        <w:rPr>
          <w:rFonts w:eastAsiaTheme="minorEastAsia"/>
        </w:rPr>
        <w:t xml:space="preserve"> (50%)</w:t>
      </w:r>
      <w:r w:rsidRPr="00F71FD3">
        <w:rPr>
          <w:rFonts w:eastAsiaTheme="minorEastAsia"/>
        </w:rPr>
        <w:t xml:space="preserve">, and </w:t>
      </w:r>
      <m:oMath>
        <m:r>
          <w:rPr>
            <w:rFonts w:ascii="Cambria Math" w:eastAsiaTheme="minorEastAsia" w:hAnsi="Cambria Math"/>
          </w:rPr>
          <m:t>Diff</m:t>
        </m:r>
      </m:oMath>
      <w:r w:rsidRPr="00F71FD3">
        <w:rPr>
          <w:rFonts w:eastAsiaTheme="minorEastAsia"/>
        </w:rPr>
        <w:t xml:space="preserve"> (differentiated cells) can either proliferate</w:t>
      </w:r>
      <w:r>
        <w:rPr>
          <w:rFonts w:eastAsiaTheme="minorEastAsia"/>
        </w:rPr>
        <w:t xml:space="preserve"> (with probability 49%)</w:t>
      </w:r>
      <w:r w:rsidRPr="00F71FD3">
        <w:rPr>
          <w:rFonts w:eastAsiaTheme="minorEastAsia"/>
        </w:rPr>
        <w:t xml:space="preserve"> or die</w:t>
      </w:r>
      <w:r>
        <w:rPr>
          <w:rFonts w:eastAsiaTheme="minorEastAsia"/>
        </w:rPr>
        <w:t xml:space="preserve"> (with probability 51%) at rate 1</w:t>
      </w:r>
      <w:r w:rsidR="00C97E92">
        <w:rPr>
          <w:rFonts w:eastAsiaTheme="minorEastAsia"/>
        </w:rPr>
        <w:t xml:space="preserve">. </w:t>
      </w:r>
    </w:p>
    <w:p w:rsidR="00D51A1A" w:rsidRDefault="003B5C1E" w:rsidP="00034304">
      <w:pPr>
        <w:rPr>
          <w:rFonts w:eastAsiaTheme="minorEastAsia"/>
        </w:rPr>
      </w:pPr>
      <w:r>
        <w:rPr>
          <w:rFonts w:eastAsiaTheme="minorEastAsia"/>
        </w:rPr>
        <w:t xml:space="preserve">We define two internal states called </w:t>
      </w:r>
      <m:oMath>
        <m:r>
          <w:rPr>
            <w:rFonts w:ascii="Cambria Math" w:eastAsiaTheme="minorEastAsia" w:hAnsi="Cambria Math"/>
          </w:rPr>
          <m:t>MS</m:t>
        </m:r>
      </m:oMath>
      <w:r>
        <w:rPr>
          <w:rFonts w:eastAsiaTheme="minorEastAsia"/>
        </w:rPr>
        <w:t xml:space="preserve">, which simulates somatic mutations of </w:t>
      </w:r>
      <w:r w:rsidR="005C760F">
        <w:rPr>
          <w:rFonts w:eastAsiaTheme="minorEastAsia"/>
        </w:rPr>
        <w:t>Microsatellite</w:t>
      </w:r>
      <w:r>
        <w:rPr>
          <w:rFonts w:eastAsiaTheme="minorEastAsia"/>
        </w:rPr>
        <w:t>s</w:t>
      </w:r>
      <w:r w:rsidR="005C760F">
        <w:rPr>
          <w:rFonts w:eastAsiaTheme="minorEastAsia"/>
        </w:rPr>
        <w:t>(</w:t>
      </w:r>
      <w:r w:rsidR="005C760F" w:rsidRPr="00F71FD3">
        <w:rPr>
          <w:rFonts w:eastAsiaTheme="minorEastAsia"/>
        </w:rPr>
        <w:t>MS</w:t>
      </w:r>
      <w:r w:rsidR="005C760F">
        <w:rPr>
          <w:rFonts w:eastAsiaTheme="minorEastAsia"/>
        </w:rPr>
        <w:t>)</w:t>
      </w:r>
      <w:r w:rsidR="005C760F">
        <w:rPr>
          <w:rFonts w:eastAsiaTheme="minorEastAsia"/>
        </w:rPr>
        <w:fldChar w:fldCharType="begin"/>
      </w:r>
      <w:r w:rsidR="00034304">
        <w:rPr>
          <w:rFonts w:eastAsiaTheme="minorEastAsia"/>
        </w:rPr>
        <w:instrText xml:space="preserve"> ADDIN EN.CITE &lt;EndNote&gt;&lt;Cite&gt;&lt;Author&gt;Weber&lt;/Author&gt;&lt;Year&gt;1993&lt;/Year&gt;&lt;IDText&gt;Mutation of human short tandem repeats&lt;/IDText&gt;&lt;DisplayText&gt;&lt;style face="superscript"&gt;5&lt;/style&gt;&lt;/DisplayText&gt;&lt;record&gt;&lt;isbn&gt;0964-6906&lt;/isbn&gt;&lt;titles&gt;&lt;title&gt;Mutation of human short tandem repeats&lt;/title&gt;&lt;secondary-title&gt;Human molecular genetics&lt;/secondary-title&gt;&lt;/titles&gt;&lt;pages&gt;1123-1128&lt;/pages&gt;&lt;number&gt;8&lt;/number&gt;&lt;contributors&gt;&lt;authors&gt;&lt;author&gt;Weber, James L&lt;/author&gt;&lt;author&gt;Wong, Carmen&lt;/author&gt;&lt;/authors&gt;&lt;/contributors&gt;&lt;added-date format="utc"&gt;1403762115&lt;/added-date&gt;&lt;ref-type name="Journal Article"&gt;17&lt;/ref-type&gt;&lt;dates&gt;&lt;year&gt;1993&lt;/year&gt;&lt;/dates&gt;&lt;rec-number&gt;225&lt;/rec-number&gt;&lt;last-updated-date format="utc"&gt;1403762115&lt;/last-updated-date&gt;&lt;volume&gt;2&lt;/volume&gt;&lt;/record&gt;&lt;/Cite&gt;&lt;/EndNote&gt;</w:instrText>
      </w:r>
      <w:r w:rsidR="005C760F">
        <w:rPr>
          <w:rFonts w:eastAsiaTheme="minorEastAsia"/>
        </w:rPr>
        <w:fldChar w:fldCharType="separate"/>
      </w:r>
      <w:r w:rsidR="00034304" w:rsidRPr="00034304">
        <w:rPr>
          <w:rFonts w:eastAsiaTheme="minorEastAsia"/>
          <w:noProof/>
          <w:vertAlign w:val="superscript"/>
        </w:rPr>
        <w:t>5</w:t>
      </w:r>
      <w:r w:rsidR="005C760F">
        <w:rPr>
          <w:rFonts w:eastAsiaTheme="minorEastAsia"/>
        </w:rPr>
        <w:fldChar w:fldCharType="end"/>
      </w:r>
      <w:r>
        <w:rPr>
          <w:rFonts w:eastAsiaTheme="minorEastAsia"/>
        </w:rPr>
        <w:t xml:space="preserve"> and </w:t>
      </w:r>
      <m:oMath>
        <m:r>
          <w:rPr>
            <w:rFonts w:ascii="Cambria Math" w:eastAsiaTheme="minorEastAsia" w:hAnsi="Cambria Math"/>
          </w:rPr>
          <m:t>Gen</m:t>
        </m:r>
      </m:oMath>
      <w:r w:rsidR="00F06D23">
        <w:rPr>
          <w:rFonts w:eastAsiaTheme="minorEastAsia"/>
        </w:rPr>
        <w:t xml:space="preserve">, which </w:t>
      </w:r>
      <w:r w:rsidR="00C97E92">
        <w:rPr>
          <w:rFonts w:eastAsiaTheme="minorEastAsia"/>
        </w:rPr>
        <w:t>counts the number of generations since each differentiation event</w:t>
      </w:r>
      <w:r w:rsidR="000368D1">
        <w:rPr>
          <w:rFonts w:eastAsiaTheme="minorEastAsia"/>
        </w:rPr>
        <w:t xml:space="preserve"> (the following rules are repeated for each internal state for readability)</w:t>
      </w:r>
      <w:r w:rsidR="00C97E92">
        <w:rPr>
          <w:rFonts w:eastAsiaTheme="minorEastAsia"/>
        </w:rPr>
        <w:t>:</w:t>
      </w:r>
    </w:p>
    <w:p w:rsidR="000368D1" w:rsidRDefault="000368D1" w:rsidP="00F06D23">
      <w:pPr>
        <w:rPr>
          <w:rFonts w:eastAsiaTheme="minorEastAsia"/>
        </w:rPr>
      </w:pPr>
    </w:p>
    <w:p w:rsidR="000368D1" w:rsidRDefault="000368D1" w:rsidP="000368D1">
      <w:pPr>
        <w:rPr>
          <w:rFonts w:eastAsiaTheme="minorEastAsia"/>
          <w:b/>
          <w:bCs/>
        </w:rPr>
      </w:pPr>
      <m:oMath>
        <m:r>
          <m:rPr>
            <m:sty m:val="bi"/>
          </m:rPr>
          <w:rPr>
            <w:rFonts w:ascii="Cambria Math" w:eastAsiaTheme="minorEastAsia" w:hAnsi="Cambria Math"/>
          </w:rPr>
          <m:t>MS</m:t>
        </m:r>
      </m:oMath>
      <w:r w:rsidRPr="000368D1">
        <w:rPr>
          <w:rFonts w:eastAsiaTheme="minorEastAsia"/>
          <w:b/>
          <w:bCs/>
        </w:rPr>
        <w:t xml:space="preserve"> </w:t>
      </w:r>
      <w:proofErr w:type="gramStart"/>
      <w:r w:rsidRPr="000368D1">
        <w:rPr>
          <w:rFonts w:eastAsiaTheme="minorEastAsia"/>
          <w:b/>
          <w:bCs/>
        </w:rPr>
        <w:t>internal</w:t>
      </w:r>
      <w:proofErr w:type="gramEnd"/>
      <w:r w:rsidRPr="000368D1">
        <w:rPr>
          <w:rFonts w:eastAsiaTheme="minorEastAsia"/>
          <w:b/>
          <w:bCs/>
        </w:rPr>
        <w:t xml:space="preserve"> state:</w:t>
      </w:r>
    </w:p>
    <w:p w:rsidR="000368D1" w:rsidRDefault="000368D1" w:rsidP="00034304">
      <w:pPr>
        <w:rPr>
          <w:rFonts w:eastAsiaTheme="minorEastAsia"/>
        </w:rPr>
      </w:pPr>
      <w:r w:rsidRPr="00F71FD3">
        <w:t xml:space="preserve">In this example, we define a vector of </w:t>
      </w:r>
      <m:oMath>
        <m:r>
          <w:rPr>
            <w:rFonts w:ascii="Cambria Math" w:hAnsi="Cambria Math"/>
          </w:rPr>
          <m:t>n</m:t>
        </m:r>
      </m:oMath>
      <w:r w:rsidRPr="00F71FD3">
        <w:rPr>
          <w:rFonts w:eastAsiaTheme="minorEastAsia"/>
        </w:rPr>
        <w:t xml:space="preserve"> </w:t>
      </w:r>
      <w:proofErr w:type="gramStart"/>
      <w:r w:rsidRPr="00F71FD3">
        <w:rPr>
          <w:rFonts w:eastAsiaTheme="minorEastAsia"/>
        </w:rPr>
        <w:t xml:space="preserve">variables </w:t>
      </w:r>
      <w:proofErr w:type="gramEnd"/>
      <m:oMath>
        <m:acc>
          <m:accPr>
            <m:chr m:val="⃗"/>
            <m:ctrlPr>
              <w:rPr>
                <w:rFonts w:ascii="Cambria Math" w:hAnsi="Cambria Math"/>
                <w:i/>
              </w:rPr>
            </m:ctrlPr>
          </m:accPr>
          <m:e>
            <m:r>
              <w:rPr>
                <w:rFonts w:ascii="Cambria Math" w:hAnsi="Cambria Math"/>
              </w:rPr>
              <m:t>MS</m:t>
            </m:r>
          </m:e>
        </m:acc>
        <m:r>
          <w:rPr>
            <w:rFonts w:ascii="Cambria Math" w:hAnsi="Cambria Math"/>
          </w:rPr>
          <m:t>=</m:t>
        </m:r>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m:t>
            </m:r>
            <m:sSub>
              <m:sSubPr>
                <m:ctrlPr>
                  <w:rPr>
                    <w:rFonts w:ascii="Cambria Math" w:hAnsi="Cambria Math"/>
                    <w:i/>
                  </w:rPr>
                </m:ctrlPr>
              </m:sSubPr>
              <m:e>
                <m:r>
                  <w:rPr>
                    <w:rFonts w:ascii="Cambria Math" w:hAnsi="Cambria Math"/>
                  </w:rPr>
                  <m:t>S</m:t>
                </m:r>
              </m:e>
              <m:sub>
                <m:r>
                  <w:rPr>
                    <w:rFonts w:ascii="Cambria Math" w:hAnsi="Cambria Math"/>
                  </w:rPr>
                  <m:t>n</m:t>
                </m:r>
              </m:sub>
            </m:sSub>
          </m:e>
        </m:d>
      </m:oMath>
      <w:r w:rsidRPr="00F71FD3">
        <w:rPr>
          <w:rFonts w:eastAsiaTheme="minorEastAsia"/>
        </w:rPr>
        <w:t>,</w:t>
      </w:r>
      <w:r w:rsidRPr="00F71FD3">
        <w:rPr>
          <w:rFonts w:eastAsiaTheme="minorEastAsia"/>
          <w:sz w:val="16"/>
          <w:szCs w:val="16"/>
        </w:rPr>
        <w:t xml:space="preserve"> </w:t>
      </w:r>
      <w:r w:rsidRPr="00F71FD3">
        <w:rPr>
          <w:rFonts w:eastAsiaTheme="minorEastAsia"/>
        </w:rPr>
        <w:t xml:space="preserve">which correspond to the number of repeats in </w:t>
      </w:r>
      <m:oMath>
        <m:r>
          <w:rPr>
            <w:rFonts w:ascii="Cambria Math" w:eastAsiaTheme="minorEastAsia" w:hAnsi="Cambria Math"/>
          </w:rPr>
          <m:t>n</m:t>
        </m:r>
      </m:oMath>
      <w:r w:rsidRPr="00F71FD3">
        <w:rPr>
          <w:rFonts w:eastAsiaTheme="minorEastAsia"/>
        </w:rPr>
        <w:t xml:space="preserve"> MS loci in the DNA. In every cell division, the number of MS repeats </w:t>
      </w:r>
      <w:r>
        <w:rPr>
          <w:rFonts w:eastAsiaTheme="minorEastAsia"/>
        </w:rPr>
        <w:t xml:space="preserve">for each locus </w:t>
      </w:r>
      <w:r w:rsidRPr="00F71FD3">
        <w:rPr>
          <w:rFonts w:eastAsiaTheme="minorEastAsia"/>
        </w:rPr>
        <w:t xml:space="preserve">changes according to the stochastic function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MS</m:t>
            </m:r>
          </m:sub>
        </m:sSub>
      </m:oMath>
      <w:r w:rsidRPr="00F71FD3">
        <w:rPr>
          <w:rFonts w:eastAsiaTheme="minorEastAsia"/>
        </w:rPr>
        <w:t>, which can cause either a decrease or an increase of one repeat with probability</w:t>
      </w:r>
      <w:r>
        <w:rPr>
          <w:rFonts w:eastAsiaTheme="minorEastAsia"/>
        </w:rPr>
        <w:t xml:space="preserve"> </w:t>
      </w:r>
      <m:oMath>
        <m:r>
          <w:rPr>
            <w:rFonts w:ascii="Cambria Math" w:eastAsiaTheme="minorEastAsia" w:hAnsi="Cambria Math"/>
          </w:rPr>
          <m:t>p</m:t>
        </m:r>
      </m:oMath>
      <w:r>
        <w:rPr>
          <w:rFonts w:eastAsiaTheme="minorEastAsia"/>
        </w:rPr>
        <w:fldChar w:fldCharType="begin"/>
      </w:r>
      <w:r w:rsidR="00034304">
        <w:rPr>
          <w:rFonts w:eastAsiaTheme="minorEastAsia"/>
        </w:rPr>
        <w:instrText xml:space="preserve"> ADDIN EN.CITE &lt;EndNote&gt;&lt;Cite&gt;&lt;Author&gt;Valdes&lt;/Author&gt;&lt;Year&gt;1993&lt;/Year&gt;&lt;IDText&gt;Allele frequencies at microsatellite loci: the stepwise mutation model revisited&lt;/IDText&gt;&lt;DisplayText&gt;&lt;style face="superscript"&gt;6&lt;/style&gt;&lt;/DisplayText&gt;&lt;record&gt;&lt;isbn&gt;0016-6731&lt;/isbn&gt;&lt;titles&gt;&lt;title&gt;Allele frequencies at microsatellite loci: the stepwise mutation model revisited&lt;/title&gt;&lt;secondary-title&gt;Genetics&lt;/secondary-title&gt;&lt;/titles&gt;&lt;pages&gt;737-749&lt;/pages&gt;&lt;number&gt;3&lt;/number&gt;&lt;contributors&gt;&lt;authors&gt;&lt;author&gt;Valdes, Ana Maria&lt;/author&gt;&lt;author&gt;Slatkin, Montgomery&lt;/author&gt;&lt;author&gt;Freimer, NB&lt;/author&gt;&lt;/authors&gt;&lt;/contributors&gt;&lt;added-date format="utc"&gt;1403762271&lt;/added-date&gt;&lt;ref-type name="Journal Article"&gt;17&lt;/ref-type&gt;&lt;dates&gt;&lt;year&gt;1993&lt;/year&gt;&lt;/dates&gt;&lt;rec-number&gt;226&lt;/rec-number&gt;&lt;last-updated-date format="utc"&gt;1403762271&lt;/last-updated-date&gt;&lt;volume&gt;133&lt;/volume&gt;&lt;/record&gt;&lt;/Cite&gt;&lt;/EndNote&gt;</w:instrText>
      </w:r>
      <w:r>
        <w:rPr>
          <w:rFonts w:eastAsiaTheme="minorEastAsia"/>
        </w:rPr>
        <w:fldChar w:fldCharType="separate"/>
      </w:r>
      <w:r w:rsidR="00034304" w:rsidRPr="00034304">
        <w:rPr>
          <w:rFonts w:eastAsiaTheme="minorEastAsia"/>
          <w:noProof/>
          <w:vertAlign w:val="superscript"/>
        </w:rPr>
        <w:t>6</w:t>
      </w:r>
      <w:r>
        <w:rPr>
          <w:rFonts w:eastAsiaTheme="minorEastAsia"/>
        </w:rPr>
        <w:fldChar w:fldCharType="end"/>
      </w:r>
      <w:r>
        <w:rPr>
          <w:rFonts w:eastAsiaTheme="minorEastAsia"/>
        </w:rPr>
        <w:t>:</w:t>
      </w:r>
    </w:p>
    <w:p w:rsidR="000368D1" w:rsidRDefault="000368D1" w:rsidP="000368D1">
      <w:pPr>
        <w:rPr>
          <w:rFonts w:eastAsiaTheme="minorEastAsia"/>
        </w:rPr>
      </w:pPr>
    </w:p>
    <w:p w:rsidR="000368D1" w:rsidRDefault="000368D1" w:rsidP="000368D1">
      <w:pPr>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MS</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left"/>
                    </m:mcPr>
                  </m:mc>
                </m:mcs>
                <m:ctrlPr>
                  <w:rPr>
                    <w:rFonts w:ascii="Cambria Math" w:eastAsiaTheme="minorEastAsia" w:hAnsi="Cambria Math"/>
                    <w:i/>
                  </w:rPr>
                </m:ctrlPr>
              </m:mPr>
              <m:mr>
                <m:e>
                  <m:m>
                    <m:mPr>
                      <m:cGp m:val="8"/>
                      <m:mcs>
                        <m:mc>
                          <m:mcPr>
                            <m:count m:val="1"/>
                            <m:mcJc m:val="left"/>
                          </m:mcPr>
                        </m:mc>
                      </m:mcs>
                      <m:ctrlPr>
                        <w:rPr>
                          <w:rFonts w:ascii="Cambria Math" w:eastAsiaTheme="minorEastAsia" w:hAnsi="Cambria Math"/>
                          <w:i/>
                        </w:rPr>
                      </m:ctrlPr>
                    </m:mPr>
                    <m:mr>
                      <m:e>
                        <m:r>
                          <w:rPr>
                            <w:rFonts w:ascii="Cambria Math" w:eastAsiaTheme="minorEastAsia" w:hAnsi="Cambria Math"/>
                          </w:rPr>
                          <m:t>x+1 with probability</m:t>
                        </m:r>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2</m:t>
                            </m:r>
                          </m:den>
                        </m:f>
                      </m:e>
                    </m:mr>
                    <m:mr>
                      <m:e>
                        <m:r>
                          <w:rPr>
                            <w:rFonts w:ascii="Cambria Math" w:eastAsiaTheme="minorEastAsia" w:hAnsi="Cambria Math"/>
                          </w:rPr>
                          <m:t>x-1 w</m:t>
                        </m:r>
                        <m:r>
                          <w:rPr>
                            <w:rFonts w:ascii="Cambria Math" w:eastAsiaTheme="minorEastAsia" w:hAnsi="Cambria Math"/>
                          </w:rPr>
                          <m:t>ith probability</m:t>
                        </m:r>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2</m:t>
                            </m:r>
                          </m:den>
                        </m:f>
                      </m:e>
                    </m:mr>
                  </m:m>
                </m:e>
              </m:mr>
              <m:mr>
                <m:e>
                  <m:r>
                    <w:rPr>
                      <w:rFonts w:ascii="Cambria Math" w:eastAsiaTheme="minorEastAsia" w:hAnsi="Cambria Math"/>
                    </w:rPr>
                    <m:t>x otherwise</m:t>
                  </m:r>
                </m:e>
              </m:mr>
            </m:m>
          </m:e>
        </m:d>
      </m:oMath>
    </w:p>
    <w:p w:rsidR="000368D1" w:rsidRPr="000368D1" w:rsidRDefault="000368D1" w:rsidP="000368D1">
      <w:pPr>
        <w:rPr>
          <w:rFonts w:eastAsiaTheme="minorEastAsia"/>
          <w:b/>
          <w:bCs/>
        </w:rPr>
      </w:pPr>
    </w:p>
    <w:p w:rsidR="000368D1" w:rsidRDefault="000368D1" w:rsidP="00F06D23">
      <w:pPr>
        <w:rPr>
          <w:rFonts w:eastAsiaTheme="minorEastAsia"/>
        </w:rPr>
      </w:pPr>
    </w:p>
    <w:p w:rsidR="00034304" w:rsidRDefault="00034304" w:rsidP="00F06D23">
      <w:pPr>
        <w:rPr>
          <w:rFonts w:eastAsiaTheme="minorEastAsia"/>
        </w:rPr>
      </w:pPr>
      <w:r>
        <w:rPr>
          <w:rFonts w:eastAsiaTheme="minorEastAsia"/>
        </w:rPr>
        <w:t>We define the following transition rules:</w:t>
      </w:r>
    </w:p>
    <w:p w:rsidR="00034304" w:rsidRDefault="00034304" w:rsidP="00F06D23">
      <w:pPr>
        <w:rPr>
          <w:rFonts w:eastAsiaTheme="minorEastAsia"/>
        </w:rPr>
      </w:pPr>
    </w:p>
    <w:p w:rsidR="00F06D23" w:rsidRPr="00804962" w:rsidRDefault="00F06D23" w:rsidP="00F06D23">
      <m:oMathPara>
        <m:oMathParaPr>
          <m:jc m:val="left"/>
        </m:oMathParaPr>
        <m:oMath>
          <m:r>
            <w:rPr>
              <w:rFonts w:ascii="Cambria Math" w:hAnsi="Cambria Math"/>
            </w:rPr>
            <m:t>SC</m:t>
          </m:r>
          <m:r>
            <m:rPr>
              <m:sty m:val="p"/>
            </m:rPr>
            <w:rPr>
              <w:rFonts w:ascii="Cambria Math" w:hAnsi="Cambria Math"/>
            </w:rPr>
            <m:t>(</m:t>
          </m:r>
          <m:acc>
            <m:accPr>
              <m:chr m:val="⃗"/>
              <m:ctrlPr>
                <w:rPr>
                  <w:rFonts w:ascii="Cambria Math" w:hAnsi="Cambria Math"/>
                </w:rPr>
              </m:ctrlPr>
            </m:accPr>
            <m:e>
              <m:r>
                <w:rPr>
                  <w:rFonts w:ascii="Cambria Math" w:hAnsi="Cambria Math"/>
                </w:rPr>
                <m:t>MS</m:t>
              </m:r>
            </m:e>
          </m:ac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MS</m:t>
              </m:r>
            </m:sub>
          </m:sSub>
          <m:r>
            <m:rPr>
              <m:sty m:val="p"/>
            </m:rPr>
            <w:rPr>
              <w:rFonts w:ascii="Cambria Math" w:hAnsi="Cambria Math"/>
            </w:rPr>
            <m:t>)</m:t>
          </m:r>
          <m:groupChr>
            <m:groupChrPr>
              <m:chr m:val="→"/>
              <m:vertJc m:val="bot"/>
              <m:ctrlPr>
                <w:rPr>
                  <w:rFonts w:ascii="Cambria Math" w:hAnsi="Cambria Math"/>
                </w:rPr>
              </m:ctrlPr>
            </m:groupChrPr>
            <m:e>
              <m:r>
                <m:rPr>
                  <m:sty m:val="p"/>
                </m:rPr>
                <w:rPr>
                  <w:rFonts w:ascii="Cambria Math" w:hAnsi="Cambria Math"/>
                </w:rPr>
                <m:t xml:space="preserve">0.1 </m:t>
              </m:r>
            </m:e>
          </m:groupChr>
          <m:sSub>
            <m:sSubPr>
              <m:ctrlPr>
                <w:rPr>
                  <w:rFonts w:ascii="Cambria Math" w:hAnsi="Cambria Math"/>
                </w:rPr>
              </m:ctrlPr>
            </m:sSubPr>
            <m:e>
              <m:d>
                <m:dPr>
                  <m:begChr m:val="{"/>
                  <m:endChr m:val="}"/>
                  <m:ctrlPr>
                    <w:rPr>
                      <w:rFonts w:ascii="Cambria Math" w:hAnsi="Cambria Math"/>
                    </w:rPr>
                  </m:ctrlPr>
                </m:dPr>
                <m:e>
                  <m:r>
                    <w:rPr>
                      <w:rFonts w:ascii="Cambria Math" w:hAnsi="Cambria Math"/>
                    </w:rPr>
                    <m:t>SC</m:t>
                  </m:r>
                  <m:d>
                    <m:dPr>
                      <m:ctrlPr>
                        <w:rPr>
                          <w:rFonts w:ascii="Cambria Math" w:hAnsi="Cambria Math"/>
                        </w:rPr>
                      </m:ctrlPr>
                    </m:dPr>
                    <m:e>
                      <m:acc>
                        <m:accPr>
                          <m:chr m:val="⃗"/>
                          <m:ctrlPr>
                            <w:rPr>
                              <w:rFonts w:ascii="Cambria Math" w:hAnsi="Cambria Math"/>
                            </w:rPr>
                          </m:ctrlPr>
                        </m:accPr>
                        <m:e>
                          <m:r>
                            <w:rPr>
                              <w:rFonts w:ascii="Cambria Math" w:hAnsi="Cambria Math"/>
                            </w:rPr>
                            <m:t>MS</m:t>
                          </m:r>
                        </m:e>
                      </m:acc>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MS</m:t>
                          </m:r>
                        </m:sub>
                      </m:sSub>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MS</m:t>
                              </m:r>
                            </m:sub>
                          </m:sSub>
                        </m:e>
                      </m:d>
                    </m:e>
                  </m:d>
                  <m:r>
                    <m:rPr>
                      <m:sty m:val="p"/>
                    </m:rPr>
                    <w:rPr>
                      <w:rFonts w:ascii="Cambria Math" w:hAnsi="Cambria Math"/>
                    </w:rPr>
                    <m:t>,</m:t>
                  </m:r>
                  <m:r>
                    <w:rPr>
                      <w:rFonts w:ascii="Cambria Math" w:hAnsi="Cambria Math"/>
                    </w:rPr>
                    <m:t>SC</m:t>
                  </m:r>
                  <m:d>
                    <m:dPr>
                      <m:ctrlPr>
                        <w:rPr>
                          <w:rFonts w:ascii="Cambria Math" w:hAnsi="Cambria Math"/>
                        </w:rPr>
                      </m:ctrlPr>
                    </m:dPr>
                    <m:e>
                      <m:acc>
                        <m:accPr>
                          <m:chr m:val="⃗"/>
                          <m:ctrlPr>
                            <w:rPr>
                              <w:rFonts w:ascii="Cambria Math" w:hAnsi="Cambria Math"/>
                            </w:rPr>
                          </m:ctrlPr>
                        </m:accPr>
                        <m:e>
                          <m:r>
                            <w:rPr>
                              <w:rFonts w:ascii="Cambria Math" w:hAnsi="Cambria Math"/>
                            </w:rPr>
                            <m:t>MS</m:t>
                          </m:r>
                        </m:e>
                      </m:acc>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MS</m:t>
                          </m:r>
                        </m:sub>
                      </m:sSub>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MS</m:t>
                              </m:r>
                            </m:sub>
                          </m:sSub>
                        </m:e>
                      </m:d>
                    </m:e>
                  </m:d>
                </m:e>
              </m:d>
            </m:e>
            <m:sub>
              <m:r>
                <m:rPr>
                  <m:sty m:val="p"/>
                </m:rPr>
                <w:rPr>
                  <w:rFonts w:ascii="Cambria Math" w:hAnsi="Cambria Math"/>
                </w:rPr>
                <m:t>0.5</m:t>
              </m:r>
            </m:sub>
          </m:sSub>
          <m:r>
            <m:rPr>
              <m:sty m:val="p"/>
            </m:rPr>
            <w:rPr>
              <w:rFonts w:ascii="Cambria Math" w:hAnsi="Cambria Math"/>
            </w:rPr>
            <m:t>|</m:t>
          </m:r>
        </m:oMath>
      </m:oMathPara>
    </w:p>
    <w:p w:rsidR="00F06D23" w:rsidRPr="00804962" w:rsidRDefault="007F420D" w:rsidP="00F06D23">
      <w:pPr>
        <w:ind w:left="2268"/>
        <w:rPr>
          <w:rFonts w:eastAsiaTheme="minorEastAsia"/>
        </w:rPr>
      </w:pPr>
      <m:oMathPara>
        <m:oMathParaPr>
          <m:jc m:val="left"/>
        </m:oMathParaPr>
        <m:oMath>
          <m:sSub>
            <m:sSubPr>
              <m:ctrlPr>
                <w:rPr>
                  <w:rFonts w:ascii="Cambria Math" w:hAnsi="Cambria Math"/>
                </w:rPr>
              </m:ctrlPr>
            </m:sSubPr>
            <m:e>
              <m:d>
                <m:dPr>
                  <m:begChr m:val="{"/>
                  <m:endChr m:val="}"/>
                  <m:ctrlPr>
                    <w:rPr>
                      <w:rFonts w:ascii="Cambria Math" w:hAnsi="Cambria Math"/>
                    </w:rPr>
                  </m:ctrlPr>
                </m:dPr>
                <m:e>
                  <m:r>
                    <w:rPr>
                      <w:rFonts w:ascii="Cambria Math" w:hAnsi="Cambria Math"/>
                    </w:rPr>
                    <m:t>Diff</m:t>
                  </m:r>
                  <m:r>
                    <m:rPr>
                      <m:sty m:val="p"/>
                    </m:rPr>
                    <w:rPr>
                      <w:rFonts w:ascii="Cambria Math" w:hAnsi="Cambria Math"/>
                    </w:rPr>
                    <m:t>(</m:t>
                  </m:r>
                  <m:acc>
                    <m:accPr>
                      <m:chr m:val="⃗"/>
                      <m:ctrlPr>
                        <w:rPr>
                          <w:rFonts w:ascii="Cambria Math" w:hAnsi="Cambria Math"/>
                        </w:rPr>
                      </m:ctrlPr>
                    </m:accPr>
                    <m:e>
                      <m:r>
                        <w:rPr>
                          <w:rFonts w:ascii="Cambria Math" w:hAnsi="Cambria Math"/>
                        </w:rPr>
                        <m:t>MS</m:t>
                      </m:r>
                    </m:e>
                  </m:acc>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MS</m:t>
                      </m:r>
                    </m:sub>
                  </m:sSub>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MS</m:t>
                          </m:r>
                        </m:sub>
                      </m:sSub>
                    </m:e>
                  </m:d>
                  <m:r>
                    <m:rPr>
                      <m:sty m:val="p"/>
                    </m:rPr>
                    <w:rPr>
                      <w:rFonts w:ascii="Cambria Math" w:hAnsi="Cambria Math"/>
                    </w:rPr>
                    <m:t>),</m:t>
                  </m:r>
                  <m:r>
                    <w:rPr>
                      <w:rFonts w:ascii="Cambria Math" w:hAnsi="Cambria Math"/>
                    </w:rPr>
                    <m:t>Diff</m:t>
                  </m:r>
                  <m:r>
                    <m:rPr>
                      <m:sty m:val="p"/>
                    </m:rPr>
                    <w:rPr>
                      <w:rFonts w:ascii="Cambria Math" w:hAnsi="Cambria Math"/>
                    </w:rPr>
                    <m:t>((</m:t>
                  </m:r>
                  <m:acc>
                    <m:accPr>
                      <m:chr m:val="⃗"/>
                      <m:ctrlPr>
                        <w:rPr>
                          <w:rFonts w:ascii="Cambria Math" w:hAnsi="Cambria Math"/>
                        </w:rPr>
                      </m:ctrlPr>
                    </m:accPr>
                    <m:e>
                      <m:r>
                        <w:rPr>
                          <w:rFonts w:ascii="Cambria Math" w:hAnsi="Cambria Math"/>
                        </w:rPr>
                        <m:t>MS</m:t>
                      </m:r>
                    </m:e>
                  </m:acc>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MS</m:t>
                      </m:r>
                    </m:sub>
                  </m:sSub>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MS</m:t>
                          </m:r>
                        </m:sub>
                      </m:sSub>
                    </m:e>
                  </m:d>
                  <m:r>
                    <m:rPr>
                      <m:sty m:val="p"/>
                    </m:rPr>
                    <w:rPr>
                      <w:rFonts w:ascii="Cambria Math" w:hAnsi="Cambria Math"/>
                    </w:rPr>
                    <m:t>)</m:t>
                  </m:r>
                </m:e>
              </m:d>
            </m:e>
            <m:sub>
              <m:r>
                <m:rPr>
                  <m:sty m:val="p"/>
                </m:rPr>
                <w:rPr>
                  <w:rFonts w:ascii="Cambria Math" w:hAnsi="Cambria Math"/>
                </w:rPr>
                <m:t>0.5</m:t>
              </m:r>
            </m:sub>
          </m:sSub>
        </m:oMath>
      </m:oMathPara>
    </w:p>
    <w:p w:rsidR="00F06D23" w:rsidRPr="00804962" w:rsidRDefault="00F06D23" w:rsidP="00F06D23">
      <w:pPr>
        <w:rPr>
          <w:rFonts w:eastAsiaTheme="minorEastAsia"/>
        </w:rPr>
      </w:pPr>
      <m:oMathPara>
        <m:oMathParaPr>
          <m:jc m:val="left"/>
        </m:oMathParaPr>
        <m:oMath>
          <m:r>
            <w:rPr>
              <w:rFonts w:ascii="Cambria Math" w:eastAsiaTheme="minorEastAsia" w:hAnsi="Cambria Math"/>
            </w:rPr>
            <m:t>Diff</m:t>
          </m:r>
          <m:r>
            <m:rPr>
              <m:sty m:val="p"/>
            </m:rPr>
            <w:rPr>
              <w:rFonts w:ascii="Cambria Math" w:hAnsi="Cambria Math"/>
            </w:rPr>
            <m:t>(</m:t>
          </m:r>
          <m:acc>
            <m:accPr>
              <m:chr m:val="⃗"/>
              <m:ctrlPr>
                <w:rPr>
                  <w:rFonts w:ascii="Cambria Math" w:hAnsi="Cambria Math"/>
                </w:rPr>
              </m:ctrlPr>
            </m:accPr>
            <m:e>
              <m:r>
                <w:rPr>
                  <w:rFonts w:ascii="Cambria Math" w:hAnsi="Cambria Math"/>
                </w:rPr>
                <m:t>MS</m:t>
              </m:r>
            </m:e>
          </m:ac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MS</m:t>
              </m:r>
            </m:sub>
          </m:sSub>
          <m:r>
            <m:rPr>
              <m:sty m:val="p"/>
            </m:rPr>
            <w:rPr>
              <w:rFonts w:ascii="Cambria Math" w:hAnsi="Cambria Math"/>
            </w:rPr>
            <m:t>)</m:t>
          </m:r>
          <m:groupChr>
            <m:groupChrPr>
              <m:chr m:val="→"/>
              <m:vertJc m:val="bot"/>
              <m:ctrlPr>
                <w:rPr>
                  <w:rFonts w:ascii="Cambria Math" w:hAnsi="Cambria Math"/>
                </w:rPr>
              </m:ctrlPr>
            </m:groupChrPr>
            <m:e>
              <m:r>
                <m:rPr>
                  <m:sty m:val="p"/>
                </m:rPr>
                <w:rPr>
                  <w:rFonts w:ascii="Cambria Math" w:hAnsi="Cambria Math"/>
                </w:rPr>
                <m:t>1</m:t>
              </m:r>
            </m:e>
          </m:groupChr>
          <m:sSub>
            <m:sSubPr>
              <m:ctrlPr>
                <w:rPr>
                  <w:rFonts w:ascii="Cambria Math" w:eastAsiaTheme="minorEastAsia" w:hAnsi="Cambria Math"/>
                </w:rPr>
              </m:ctrlPr>
            </m:sSubPr>
            <m:e>
              <m:d>
                <m:dPr>
                  <m:begChr m:val="{"/>
                  <m:endChr m:val="}"/>
                  <m:ctrlPr>
                    <w:rPr>
                      <w:rFonts w:ascii="Cambria Math" w:eastAsiaTheme="minorEastAsia" w:hAnsi="Cambria Math"/>
                    </w:rPr>
                  </m:ctrlPr>
                </m:dPr>
                <m:e>
                  <m:r>
                    <w:rPr>
                      <w:rFonts w:ascii="Cambria Math" w:eastAsiaTheme="minorEastAsia" w:hAnsi="Cambria Math"/>
                    </w:rPr>
                    <m:t>Diff</m:t>
                  </m:r>
                  <m:r>
                    <m:rPr>
                      <m:sty m:val="p"/>
                    </m:rPr>
                    <w:rPr>
                      <w:rFonts w:ascii="Cambria Math" w:eastAsiaTheme="minorEastAsia" w:hAnsi="Cambria Math"/>
                    </w:rPr>
                    <m:t>(</m:t>
                  </m:r>
                  <m:acc>
                    <m:accPr>
                      <m:chr m:val="⃗"/>
                      <m:ctrlPr>
                        <w:rPr>
                          <w:rFonts w:ascii="Cambria Math" w:hAnsi="Cambria Math"/>
                        </w:rPr>
                      </m:ctrlPr>
                    </m:accPr>
                    <m:e>
                      <m:r>
                        <w:rPr>
                          <w:rFonts w:ascii="Cambria Math" w:hAnsi="Cambria Math"/>
                        </w:rPr>
                        <m:t>MS</m:t>
                      </m:r>
                    </m:e>
                  </m:acc>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MS</m:t>
                      </m:r>
                    </m:sub>
                  </m:sSub>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MS</m:t>
                          </m:r>
                        </m:sub>
                      </m:sSub>
                    </m:e>
                  </m:d>
                  <m:r>
                    <m:rPr>
                      <m:sty m:val="p"/>
                    </m:rPr>
                    <w:rPr>
                      <w:rFonts w:ascii="Cambria Math" w:hAnsi="Cambria Math"/>
                    </w:rPr>
                    <m:t>)</m:t>
                  </m:r>
                  <m:r>
                    <m:rPr>
                      <m:sty m:val="p"/>
                    </m:rPr>
                    <w:rPr>
                      <w:rFonts w:ascii="Cambria Math" w:eastAsiaTheme="minorEastAsia" w:hAnsi="Cambria Math"/>
                    </w:rPr>
                    <m:t>,</m:t>
                  </m:r>
                  <m:r>
                    <w:rPr>
                      <w:rFonts w:ascii="Cambria Math" w:eastAsiaTheme="minorEastAsia" w:hAnsi="Cambria Math"/>
                    </w:rPr>
                    <m:t>Diff</m:t>
                  </m:r>
                  <m:r>
                    <m:rPr>
                      <m:sty m:val="p"/>
                    </m:rPr>
                    <w:rPr>
                      <w:rFonts w:ascii="Cambria Math" w:eastAsiaTheme="minorEastAsia" w:hAnsi="Cambria Math"/>
                    </w:rPr>
                    <m:t>(</m:t>
                  </m:r>
                  <m:acc>
                    <m:accPr>
                      <m:chr m:val="⃗"/>
                      <m:ctrlPr>
                        <w:rPr>
                          <w:rFonts w:ascii="Cambria Math" w:hAnsi="Cambria Math"/>
                        </w:rPr>
                      </m:ctrlPr>
                    </m:accPr>
                    <m:e>
                      <m:r>
                        <w:rPr>
                          <w:rFonts w:ascii="Cambria Math" w:hAnsi="Cambria Math"/>
                        </w:rPr>
                        <m:t>MS</m:t>
                      </m:r>
                    </m:e>
                  </m:acc>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MS</m:t>
                      </m:r>
                    </m:sub>
                  </m:sSub>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MS</m:t>
                          </m:r>
                        </m:sub>
                      </m:sSub>
                    </m:e>
                  </m:d>
                  <m:r>
                    <m:rPr>
                      <m:sty m:val="p"/>
                    </m:rPr>
                    <w:rPr>
                      <w:rFonts w:ascii="Cambria Math" w:hAnsi="Cambria Math"/>
                    </w:rPr>
                    <m:t>)</m:t>
                  </m:r>
                </m:e>
              </m:d>
            </m:e>
            <m:sub>
              <m:r>
                <m:rPr>
                  <m:sty m:val="p"/>
                </m:rPr>
                <w:rPr>
                  <w:rFonts w:ascii="Cambria Math" w:eastAsiaTheme="minorEastAsia" w:hAnsi="Cambria Math"/>
                </w:rPr>
                <m:t>0.49</m:t>
              </m:r>
            </m:sub>
          </m:sSub>
          <m:r>
            <m:rPr>
              <m:sty m:val="p"/>
            </m:rPr>
            <w:rPr>
              <w:rFonts w:ascii="Cambria Math" w:eastAsiaTheme="minorEastAsia" w:hAnsi="Cambria Math"/>
            </w:rPr>
            <m:t>|</m:t>
          </m:r>
          <m:sSub>
            <m:sSubPr>
              <m:ctrlPr>
                <w:rPr>
                  <w:rFonts w:ascii="Cambria Math" w:eastAsiaTheme="minorEastAsia" w:hAnsi="Cambria Math"/>
                </w:rPr>
              </m:ctrlPr>
            </m:sSubPr>
            <m:e>
              <m:d>
                <m:dPr>
                  <m:begChr m:val="{"/>
                  <m:endChr m:val="}"/>
                  <m:ctrlPr>
                    <w:rPr>
                      <w:rFonts w:ascii="Cambria Math" w:eastAsiaTheme="minorEastAsia" w:hAnsi="Cambria Math"/>
                    </w:rPr>
                  </m:ctrlPr>
                </m:dPr>
                <m:e>
                  <m:r>
                    <w:rPr>
                      <w:rFonts w:ascii="Cambria Math" w:eastAsiaTheme="minorEastAsia" w:hAnsi="Cambria Math"/>
                    </w:rPr>
                    <m:t>ϕ</m:t>
                  </m:r>
                </m:e>
              </m:d>
            </m:e>
            <m:sub>
              <m:r>
                <m:rPr>
                  <m:sty m:val="p"/>
                </m:rPr>
                <w:rPr>
                  <w:rFonts w:ascii="Cambria Math" w:eastAsiaTheme="minorEastAsia" w:hAnsi="Cambria Math"/>
                </w:rPr>
                <m:t>0.51</m:t>
              </m:r>
            </m:sub>
          </m:sSub>
        </m:oMath>
      </m:oMathPara>
    </w:p>
    <w:p w:rsidR="00F06D23" w:rsidRDefault="00F06D23" w:rsidP="00F06D23">
      <w:pPr>
        <w:rPr>
          <w:rFonts w:eastAsiaTheme="minorEastAsia"/>
        </w:rPr>
      </w:pPr>
    </w:p>
    <w:p w:rsidR="000368D1" w:rsidRDefault="000368D1" w:rsidP="00F06D23">
      <w:pPr>
        <w:rPr>
          <w:rFonts w:eastAsiaTheme="minorEastAsia"/>
        </w:rPr>
      </w:pPr>
    </w:p>
    <w:p w:rsidR="000368D1" w:rsidRDefault="000368D1" w:rsidP="00F06D23">
      <w:pPr>
        <w:rPr>
          <w:rFonts w:eastAsiaTheme="minorEastAsia"/>
        </w:rPr>
      </w:pPr>
    </w:p>
    <w:p w:rsidR="000368D1" w:rsidRDefault="000368D1" w:rsidP="000368D1">
      <w:pPr>
        <w:rPr>
          <w:rFonts w:eastAsiaTheme="minorEastAsia"/>
          <w:b/>
          <w:bCs/>
        </w:rPr>
      </w:pPr>
      <m:oMath>
        <m:r>
          <m:rPr>
            <m:sty m:val="bi"/>
          </m:rPr>
          <w:rPr>
            <w:rFonts w:ascii="Cambria Math" w:eastAsiaTheme="minorEastAsia" w:hAnsi="Cambria Math"/>
          </w:rPr>
          <m:t>Gen</m:t>
        </m:r>
      </m:oMath>
      <w:r w:rsidRPr="000368D1">
        <w:rPr>
          <w:rFonts w:eastAsiaTheme="minorEastAsia"/>
          <w:b/>
          <w:bCs/>
        </w:rPr>
        <w:t xml:space="preserve"> </w:t>
      </w:r>
      <w:proofErr w:type="gramStart"/>
      <w:r w:rsidRPr="000368D1">
        <w:rPr>
          <w:rFonts w:eastAsiaTheme="minorEastAsia"/>
          <w:b/>
          <w:bCs/>
        </w:rPr>
        <w:t>internal</w:t>
      </w:r>
      <w:proofErr w:type="gramEnd"/>
      <w:r w:rsidRPr="000368D1">
        <w:rPr>
          <w:rFonts w:eastAsiaTheme="minorEastAsia"/>
          <w:b/>
          <w:bCs/>
        </w:rPr>
        <w:t xml:space="preserve"> state:</w:t>
      </w:r>
    </w:p>
    <w:p w:rsidR="00034304" w:rsidRPr="00034304" w:rsidRDefault="00034304" w:rsidP="00034304">
      <w:pPr>
        <w:rPr>
          <w:rFonts w:eastAsiaTheme="minorEastAsia"/>
        </w:rPr>
      </w:pPr>
      <w:r>
        <w:rPr>
          <w:rFonts w:eastAsiaTheme="minorEastAsia"/>
        </w:rPr>
        <w:t xml:space="preserve">The following transition rules include the internal </w:t>
      </w:r>
      <w:proofErr w:type="gramStart"/>
      <w:r>
        <w:rPr>
          <w:rFonts w:eastAsiaTheme="minorEastAsia"/>
        </w:rPr>
        <w:t xml:space="preserve">state </w:t>
      </w:r>
      <w:proofErr w:type="gramEnd"/>
      <m:oMath>
        <m:r>
          <w:rPr>
            <w:rFonts w:ascii="Cambria Math" w:eastAsiaTheme="minorEastAsia" w:hAnsi="Cambria Math"/>
          </w:rPr>
          <m:t>Gen</m:t>
        </m:r>
      </m:oMath>
      <w:r>
        <w:rPr>
          <w:rFonts w:eastAsiaTheme="minorEastAsia"/>
        </w:rPr>
        <w:t xml:space="preserve">, which counts the number of generations since each differentiation event: </w:t>
      </w:r>
    </w:p>
    <w:p w:rsidR="00845216" w:rsidRDefault="00845216" w:rsidP="00845216"/>
    <w:p w:rsidR="00D51A1A" w:rsidRPr="00667C2D" w:rsidRDefault="00D51A1A" w:rsidP="00D51A1A">
      <w:pPr>
        <w:rPr>
          <w:rFonts w:eastAsiaTheme="minorEastAsia"/>
        </w:rPr>
      </w:pPr>
      <m:oMathPara>
        <m:oMathParaPr>
          <m:jc m:val="left"/>
        </m:oMathParaPr>
        <m:oMath>
          <m:r>
            <w:rPr>
              <w:rFonts w:ascii="Cambria Math" w:eastAsiaTheme="minorEastAsia" w:hAnsi="Cambria Math"/>
            </w:rPr>
            <m:t>SC</m:t>
          </m:r>
          <m:groupChr>
            <m:groupChrPr>
              <m:chr m:val="→"/>
              <m:vertJc m:val="bot"/>
              <m:ctrlPr>
                <w:rPr>
                  <w:rFonts w:ascii="Cambria Math" w:eastAsiaTheme="minorEastAsia" w:hAnsi="Cambria Math"/>
                  <w:i/>
                  <w:iCs/>
                </w:rPr>
              </m:ctrlPr>
            </m:groupChrPr>
            <m:e>
              <m:r>
                <w:rPr>
                  <w:rFonts w:ascii="Cambria Math" w:eastAsiaTheme="minorEastAsia" w:hAnsi="Cambria Math"/>
                </w:rPr>
                <m:t>0.1</m:t>
              </m:r>
            </m:e>
          </m:groupChr>
          <m:sSub>
            <m:sSubPr>
              <m:ctrlPr>
                <w:rPr>
                  <w:rFonts w:ascii="Cambria Math" w:eastAsiaTheme="minorEastAsia" w:hAnsi="Cambria Math"/>
                  <w:i/>
                  <w:iCs/>
                </w:rPr>
              </m:ctrlPr>
            </m:sSubPr>
            <m:e>
              <m:d>
                <m:dPr>
                  <m:begChr m:val="{"/>
                  <m:endChr m:val="}"/>
                  <m:ctrlPr>
                    <w:rPr>
                      <w:rFonts w:ascii="Cambria Math" w:eastAsiaTheme="minorEastAsia" w:hAnsi="Cambria Math"/>
                      <w:i/>
                      <w:iCs/>
                    </w:rPr>
                  </m:ctrlPr>
                </m:dPr>
                <m:e>
                  <m:r>
                    <w:rPr>
                      <w:rFonts w:ascii="Cambria Math" w:eastAsiaTheme="minorEastAsia" w:hAnsi="Cambria Math"/>
                    </w:rPr>
                    <m:t>SC,SC</m:t>
                  </m:r>
                </m:e>
              </m:d>
            </m:e>
            <m:sub>
              <m:r>
                <w:rPr>
                  <w:rFonts w:ascii="Cambria Math" w:eastAsiaTheme="minorEastAsia" w:hAnsi="Cambria Math"/>
                </w:rPr>
                <m:t>0.5</m:t>
              </m:r>
            </m:sub>
          </m:sSub>
          <m:r>
            <w:rPr>
              <w:rFonts w:ascii="Cambria Math" w:eastAsiaTheme="minorEastAsia" w:hAnsi="Cambria Math"/>
            </w:rPr>
            <m:t>|</m:t>
          </m:r>
          <m:sSub>
            <m:sSubPr>
              <m:ctrlPr>
                <w:rPr>
                  <w:rFonts w:ascii="Cambria Math" w:eastAsiaTheme="minorEastAsia" w:hAnsi="Cambria Math"/>
                  <w:i/>
                  <w:iCs/>
                </w:rPr>
              </m:ctrlPr>
            </m:sSubPr>
            <m:e>
              <m:d>
                <m:dPr>
                  <m:begChr m:val="{"/>
                  <m:endChr m:val="}"/>
                  <m:ctrlPr>
                    <w:rPr>
                      <w:rFonts w:ascii="Cambria Math" w:eastAsiaTheme="minorEastAsia" w:hAnsi="Cambria Math"/>
                      <w:i/>
                      <w:iCs/>
                    </w:rPr>
                  </m:ctrlPr>
                </m:dPr>
                <m:e>
                  <m:r>
                    <w:rPr>
                      <w:rFonts w:ascii="Cambria Math" w:eastAsiaTheme="minorEastAsia" w:hAnsi="Cambria Math"/>
                    </w:rPr>
                    <m:t>Diff(Gen=1),Diff(Gen=1)</m:t>
                  </m:r>
                </m:e>
              </m:d>
            </m:e>
            <m:sub>
              <m:r>
                <w:rPr>
                  <w:rFonts w:ascii="Cambria Math" w:eastAsiaTheme="minorEastAsia" w:hAnsi="Cambria Math"/>
                </w:rPr>
                <m:t>0.5</m:t>
              </m:r>
            </m:sub>
          </m:sSub>
        </m:oMath>
      </m:oMathPara>
    </w:p>
    <w:p w:rsidR="00D51A1A" w:rsidRPr="006864B6" w:rsidRDefault="00D51A1A" w:rsidP="00D51A1A">
      <w:pPr>
        <w:rPr>
          <w:rFonts w:eastAsiaTheme="minorEastAsia"/>
          <w:iCs/>
        </w:rPr>
      </w:pPr>
      <m:oMathPara>
        <m:oMathParaPr>
          <m:jc m:val="left"/>
        </m:oMathParaPr>
        <m:oMath>
          <m:r>
            <w:rPr>
              <w:rFonts w:ascii="Cambria Math" w:eastAsiaTheme="minorEastAsia" w:hAnsi="Cambria Math"/>
            </w:rPr>
            <m:t>Diff</m:t>
          </m:r>
          <m:d>
            <m:dPr>
              <m:ctrlPr>
                <w:rPr>
                  <w:rFonts w:ascii="Cambria Math" w:eastAsiaTheme="minorEastAsia" w:hAnsi="Cambria Math"/>
                  <w:i/>
                  <w:iCs/>
                </w:rPr>
              </m:ctrlPr>
            </m:dPr>
            <m:e>
              <m:r>
                <w:rPr>
                  <w:rFonts w:ascii="Cambria Math" w:eastAsiaTheme="minorEastAsia" w:hAnsi="Cambria Math"/>
                </w:rPr>
                <m:t>Gen=x</m:t>
              </m:r>
            </m:e>
          </m:d>
          <m:groupChr>
            <m:groupChrPr>
              <m:chr m:val="→"/>
              <m:vertJc m:val="bot"/>
              <m:ctrlPr>
                <w:rPr>
                  <w:rFonts w:ascii="Cambria Math" w:eastAsiaTheme="minorEastAsia" w:hAnsi="Cambria Math"/>
                  <w:i/>
                  <w:iCs/>
                </w:rPr>
              </m:ctrlPr>
            </m:groupChrPr>
            <m:e>
              <m:r>
                <w:rPr>
                  <w:rFonts w:ascii="Cambria Math" w:eastAsiaTheme="minorEastAsia" w:hAnsi="Cambria Math"/>
                </w:rPr>
                <m:t>1</m:t>
              </m:r>
            </m:e>
          </m:groupChr>
          <m:sSub>
            <m:sSubPr>
              <m:ctrlPr>
                <w:rPr>
                  <w:rFonts w:ascii="Cambria Math" w:eastAsiaTheme="minorEastAsia" w:hAnsi="Cambria Math"/>
                  <w:i/>
                  <w:iCs/>
                </w:rPr>
              </m:ctrlPr>
            </m:sSubPr>
            <m:e>
              <m:d>
                <m:dPr>
                  <m:begChr m:val="{"/>
                  <m:endChr m:val="}"/>
                  <m:ctrlPr>
                    <w:rPr>
                      <w:rFonts w:ascii="Cambria Math" w:eastAsiaTheme="minorEastAsia" w:hAnsi="Cambria Math"/>
                      <w:i/>
                      <w:iCs/>
                    </w:rPr>
                  </m:ctrlPr>
                </m:dPr>
                <m:e>
                  <m:r>
                    <w:rPr>
                      <w:rFonts w:ascii="Cambria Math" w:eastAsiaTheme="minorEastAsia" w:hAnsi="Cambria Math"/>
                    </w:rPr>
                    <m:t>Diff</m:t>
                  </m:r>
                  <m:d>
                    <m:dPr>
                      <m:ctrlPr>
                        <w:rPr>
                          <w:rFonts w:ascii="Cambria Math" w:eastAsiaTheme="minorEastAsia" w:hAnsi="Cambria Math"/>
                          <w:i/>
                          <w:iCs/>
                        </w:rPr>
                      </m:ctrlPr>
                    </m:dPr>
                    <m:e>
                      <m:r>
                        <w:rPr>
                          <w:rFonts w:ascii="Cambria Math" w:eastAsiaTheme="minorEastAsia" w:hAnsi="Cambria Math"/>
                        </w:rPr>
                        <m:t>Gen=x+1</m:t>
                      </m:r>
                    </m:e>
                  </m:d>
                  <m:r>
                    <w:rPr>
                      <w:rFonts w:ascii="Cambria Math" w:eastAsiaTheme="minorEastAsia" w:hAnsi="Cambria Math"/>
                    </w:rPr>
                    <m:t>,Diff</m:t>
                  </m:r>
                  <m:d>
                    <m:dPr>
                      <m:ctrlPr>
                        <w:rPr>
                          <w:rFonts w:ascii="Cambria Math" w:eastAsiaTheme="minorEastAsia" w:hAnsi="Cambria Math"/>
                          <w:i/>
                          <w:iCs/>
                        </w:rPr>
                      </m:ctrlPr>
                    </m:dPr>
                    <m:e>
                      <m:r>
                        <w:rPr>
                          <w:rFonts w:ascii="Cambria Math" w:eastAsiaTheme="minorEastAsia" w:hAnsi="Cambria Math"/>
                        </w:rPr>
                        <m:t>Gen=x+1</m:t>
                      </m:r>
                    </m:e>
                  </m:d>
                </m:e>
              </m:d>
            </m:e>
            <m:sub>
              <m:r>
                <w:rPr>
                  <w:rFonts w:ascii="Cambria Math" w:eastAsiaTheme="minorEastAsia" w:hAnsi="Cambria Math"/>
                </w:rPr>
                <m:t>0.49</m:t>
              </m:r>
            </m:sub>
          </m:sSub>
          <m:r>
            <w:rPr>
              <w:rFonts w:ascii="Cambria Math" w:eastAsiaTheme="minorEastAsia" w:hAnsi="Cambria Math"/>
            </w:rPr>
            <m:t>|</m:t>
          </m:r>
          <m:sSub>
            <m:sSubPr>
              <m:ctrlPr>
                <w:rPr>
                  <w:rFonts w:ascii="Cambria Math" w:eastAsiaTheme="minorEastAsia" w:hAnsi="Cambria Math"/>
                  <w:i/>
                  <w:iCs/>
                </w:rPr>
              </m:ctrlPr>
            </m:sSubPr>
            <m:e>
              <m:d>
                <m:dPr>
                  <m:begChr m:val="{"/>
                  <m:endChr m:val="}"/>
                  <m:ctrlPr>
                    <w:rPr>
                      <w:rFonts w:ascii="Cambria Math" w:eastAsiaTheme="minorEastAsia" w:hAnsi="Cambria Math"/>
                      <w:i/>
                      <w:iCs/>
                    </w:rPr>
                  </m:ctrlPr>
                </m:dPr>
                <m:e>
                  <m:r>
                    <w:rPr>
                      <w:rFonts w:ascii="Cambria Math" w:eastAsiaTheme="minorEastAsia" w:hAnsi="Cambria Math"/>
                    </w:rPr>
                    <m:t>ϕ</m:t>
                  </m:r>
                </m:e>
              </m:d>
            </m:e>
            <m:sub>
              <m:r>
                <w:rPr>
                  <w:rFonts w:ascii="Cambria Math" w:eastAsiaTheme="minorEastAsia" w:hAnsi="Cambria Math"/>
                </w:rPr>
                <m:t>0.51</m:t>
              </m:r>
            </m:sub>
          </m:sSub>
        </m:oMath>
      </m:oMathPara>
    </w:p>
    <w:p w:rsidR="006864B6" w:rsidRDefault="006864B6" w:rsidP="00D51A1A">
      <w:pPr>
        <w:rPr>
          <w:rFonts w:eastAsiaTheme="minorEastAsia"/>
          <w:iCs/>
        </w:rPr>
      </w:pPr>
    </w:p>
    <w:p w:rsidR="00034304" w:rsidRDefault="00034304" w:rsidP="006864B6">
      <w:pPr>
        <w:pStyle w:val="BodyText"/>
      </w:pPr>
    </w:p>
    <w:p w:rsidR="006864B6" w:rsidRDefault="006864B6" w:rsidP="00034304">
      <w:pPr>
        <w:pStyle w:val="BodyText"/>
      </w:pPr>
      <w:r>
        <w:t xml:space="preserve">The following XML represents the </w:t>
      </w:r>
      <w:r w:rsidR="00034304">
        <w:t>above transition rules and internal states</w:t>
      </w:r>
      <w:r>
        <w:t>:</w:t>
      </w:r>
    </w:p>
    <w:p w:rsidR="00485469" w:rsidRDefault="00485469" w:rsidP="00485469">
      <w:pPr>
        <w:pStyle w:val="NoSpacing"/>
        <w:ind w:left="0"/>
      </w:pPr>
      <w:r>
        <w:t>&lt;Program&gt;</w:t>
      </w:r>
    </w:p>
    <w:p w:rsidR="00485469" w:rsidRDefault="00485469" w:rsidP="00485469">
      <w:pPr>
        <w:pStyle w:val="NoSpacing"/>
        <w:ind w:left="0"/>
      </w:pPr>
      <w:r>
        <w:t>&lt;</w:t>
      </w:r>
      <w:proofErr w:type="spellStart"/>
      <w:r>
        <w:t>ExecParams</w:t>
      </w:r>
      <w:proofErr w:type="spellEnd"/>
      <w:r>
        <w:t>&gt;</w:t>
      </w:r>
    </w:p>
    <w:p w:rsidR="00485469" w:rsidRDefault="00485469" w:rsidP="00485469">
      <w:pPr>
        <w:pStyle w:val="NoSpacing"/>
        <w:ind w:left="0"/>
      </w:pPr>
      <w:r>
        <w:tab/>
        <w:t>&lt;</w:t>
      </w:r>
      <w:proofErr w:type="spellStart"/>
      <w:r>
        <w:t>SimTime</w:t>
      </w:r>
      <w:proofErr w:type="spellEnd"/>
      <w:r>
        <w:t>&gt;</w:t>
      </w:r>
    </w:p>
    <w:p w:rsidR="00485469" w:rsidRDefault="00485469" w:rsidP="00485469">
      <w:pPr>
        <w:pStyle w:val="NoSpacing"/>
        <w:ind w:left="0"/>
      </w:pPr>
      <w:r>
        <w:tab/>
      </w:r>
      <w:r>
        <w:tab/>
        <w:t>50</w:t>
      </w:r>
    </w:p>
    <w:p w:rsidR="00485469" w:rsidRDefault="00485469" w:rsidP="00485469">
      <w:pPr>
        <w:pStyle w:val="NoSpacing"/>
        <w:ind w:left="0"/>
      </w:pPr>
      <w:r>
        <w:tab/>
        <w:t>&lt;/</w:t>
      </w:r>
      <w:proofErr w:type="spellStart"/>
      <w:r>
        <w:t>SimTime</w:t>
      </w:r>
      <w:proofErr w:type="spellEnd"/>
      <w:r>
        <w:t>&gt;</w:t>
      </w:r>
    </w:p>
    <w:p w:rsidR="00485469" w:rsidRDefault="00485469" w:rsidP="00485469">
      <w:pPr>
        <w:pStyle w:val="NoSpacing"/>
        <w:ind w:left="0"/>
      </w:pPr>
      <w:r>
        <w:tab/>
        <w:t>&lt;Seed&gt;</w:t>
      </w:r>
    </w:p>
    <w:p w:rsidR="00485469" w:rsidRDefault="00485469" w:rsidP="00485469">
      <w:pPr>
        <w:pStyle w:val="NoSpacing"/>
        <w:ind w:left="0"/>
      </w:pPr>
      <w:r>
        <w:tab/>
      </w:r>
      <w:r>
        <w:tab/>
        <w:t>0</w:t>
      </w:r>
    </w:p>
    <w:p w:rsidR="00485469" w:rsidRDefault="00485469" w:rsidP="00485469">
      <w:pPr>
        <w:pStyle w:val="NoSpacing"/>
        <w:ind w:left="0"/>
      </w:pPr>
      <w:r>
        <w:tab/>
        <w:t>&lt;/Seed&gt;</w:t>
      </w:r>
    </w:p>
    <w:p w:rsidR="00485469" w:rsidRDefault="00485469" w:rsidP="00485469">
      <w:pPr>
        <w:pStyle w:val="NoSpacing"/>
        <w:ind w:left="0"/>
      </w:pPr>
      <w:r>
        <w:t>&lt;/</w:t>
      </w:r>
      <w:proofErr w:type="spellStart"/>
      <w:r>
        <w:t>ExecParams</w:t>
      </w:r>
      <w:proofErr w:type="spellEnd"/>
      <w:r>
        <w:t>&gt;</w:t>
      </w:r>
    </w:p>
    <w:p w:rsidR="00485469" w:rsidRDefault="00485469" w:rsidP="00485469">
      <w:pPr>
        <w:pStyle w:val="NoSpacing"/>
        <w:ind w:left="0"/>
      </w:pPr>
    </w:p>
    <w:p w:rsidR="00485469" w:rsidRDefault="00485469" w:rsidP="00485469">
      <w:pPr>
        <w:pStyle w:val="NoSpacing"/>
        <w:ind w:left="0"/>
      </w:pPr>
      <w:r>
        <w:t>&lt;</w:t>
      </w:r>
      <w:proofErr w:type="spellStart"/>
      <w:r>
        <w:t>FunHandleName</w:t>
      </w:r>
      <w:proofErr w:type="spellEnd"/>
      <w:r>
        <w:t xml:space="preserve">&gt; </w:t>
      </w:r>
      <w:proofErr w:type="spellStart"/>
      <w:r>
        <w:t>updating_Empty</w:t>
      </w:r>
      <w:proofErr w:type="spellEnd"/>
      <w:r>
        <w:t xml:space="preserve"> &lt;/</w:t>
      </w:r>
      <w:proofErr w:type="spellStart"/>
      <w:r>
        <w:t>FunHandleName</w:t>
      </w:r>
      <w:proofErr w:type="spellEnd"/>
      <w:r>
        <w:t>&gt;</w:t>
      </w:r>
    </w:p>
    <w:p w:rsidR="00485469" w:rsidRDefault="00485469" w:rsidP="00485469">
      <w:pPr>
        <w:pStyle w:val="NoSpacing"/>
        <w:ind w:left="0"/>
      </w:pPr>
      <w:r>
        <w:t>&lt;Rule&gt;</w:t>
      </w:r>
    </w:p>
    <w:p w:rsidR="00485469" w:rsidRDefault="00485469" w:rsidP="00485469">
      <w:pPr>
        <w:pStyle w:val="NoSpacing"/>
        <w:ind w:left="0"/>
      </w:pPr>
      <w:r>
        <w:tab/>
        <w:t>&lt;Prod&gt;</w:t>
      </w:r>
    </w:p>
    <w:p w:rsidR="00485469" w:rsidRDefault="00485469" w:rsidP="00485469">
      <w:pPr>
        <w:pStyle w:val="NoSpacing"/>
        <w:ind w:left="0"/>
      </w:pPr>
      <w:r>
        <w:tab/>
      </w:r>
      <w:r>
        <w:tab/>
        <w:t>SC -&gt; 0.1 {SC</w:t>
      </w:r>
      <w:proofErr w:type="gramStart"/>
      <w:r>
        <w:t>,SC</w:t>
      </w:r>
      <w:proofErr w:type="gramEnd"/>
      <w:r>
        <w:t>}_0.5 | {</w:t>
      </w:r>
      <w:proofErr w:type="spellStart"/>
      <w:r>
        <w:t>Diff,Diff</w:t>
      </w:r>
      <w:proofErr w:type="spellEnd"/>
      <w:r>
        <w:t>}_ow</w:t>
      </w:r>
    </w:p>
    <w:p w:rsidR="00485469" w:rsidRDefault="00485469" w:rsidP="00485469">
      <w:pPr>
        <w:pStyle w:val="NoSpacing"/>
        <w:ind w:left="0"/>
      </w:pPr>
      <w:r>
        <w:tab/>
        <w:t>&lt;/Prod&gt;</w:t>
      </w:r>
    </w:p>
    <w:p w:rsidR="00485469" w:rsidRDefault="00485469" w:rsidP="00485469">
      <w:pPr>
        <w:pStyle w:val="NoSpacing"/>
        <w:ind w:left="0"/>
      </w:pPr>
      <w:r>
        <w:tab/>
        <w:t>&lt;</w:t>
      </w:r>
      <w:proofErr w:type="spellStart"/>
      <w:r>
        <w:t>InternalState</w:t>
      </w:r>
      <w:proofErr w:type="spellEnd"/>
      <w:r>
        <w:t>&gt;</w:t>
      </w:r>
    </w:p>
    <w:p w:rsidR="00485469" w:rsidRDefault="00485469" w:rsidP="00485469">
      <w:pPr>
        <w:pStyle w:val="NoSpacing"/>
        <w:ind w:left="0"/>
      </w:pPr>
      <w:r>
        <w:tab/>
      </w:r>
      <w:r>
        <w:tab/>
        <w:t>&lt;Name&gt; MS &lt;/Name&gt;</w:t>
      </w:r>
    </w:p>
    <w:p w:rsidR="00485469" w:rsidRDefault="00485469" w:rsidP="00485469">
      <w:pPr>
        <w:pStyle w:val="NoSpacing"/>
        <w:ind w:left="0"/>
      </w:pPr>
      <w:r>
        <w:tab/>
      </w:r>
      <w:r>
        <w:tab/>
        <w:t>&lt;</w:t>
      </w:r>
      <w:proofErr w:type="spellStart"/>
      <w:r>
        <w:t>InitVal</w:t>
      </w:r>
      <w:proofErr w:type="spellEnd"/>
      <w:r>
        <w:t>&gt; 0 &lt;/</w:t>
      </w:r>
      <w:proofErr w:type="spellStart"/>
      <w:r>
        <w:t>InitVal</w:t>
      </w:r>
      <w:proofErr w:type="spellEnd"/>
      <w:r>
        <w:t>&gt;</w:t>
      </w:r>
    </w:p>
    <w:p w:rsidR="00485469" w:rsidRDefault="00485469" w:rsidP="00485469">
      <w:pPr>
        <w:pStyle w:val="NoSpacing"/>
        <w:ind w:left="0"/>
      </w:pPr>
      <w:r>
        <w:tab/>
      </w:r>
      <w:r>
        <w:tab/>
        <w:t>&lt;</w:t>
      </w:r>
      <w:proofErr w:type="spellStart"/>
      <w:r>
        <w:t>FuncHandleName</w:t>
      </w:r>
      <w:proofErr w:type="spellEnd"/>
      <w:r>
        <w:t xml:space="preserve">&gt; </w:t>
      </w:r>
      <w:proofErr w:type="spellStart"/>
      <w:r>
        <w:t>FuncUpdateMS</w:t>
      </w:r>
      <w:proofErr w:type="spellEnd"/>
      <w:r>
        <w:t xml:space="preserve"> &lt;/</w:t>
      </w:r>
      <w:proofErr w:type="spellStart"/>
      <w:r>
        <w:t>FuncHandleName</w:t>
      </w:r>
      <w:proofErr w:type="spellEnd"/>
      <w:r>
        <w:t>&gt;</w:t>
      </w:r>
    </w:p>
    <w:p w:rsidR="00485469" w:rsidRDefault="00485469" w:rsidP="00485469">
      <w:pPr>
        <w:pStyle w:val="NoSpacing"/>
        <w:ind w:left="0"/>
      </w:pPr>
      <w:r>
        <w:tab/>
      </w:r>
      <w:r>
        <w:tab/>
        <w:t>&lt;</w:t>
      </w:r>
      <w:proofErr w:type="spellStart"/>
      <w:r>
        <w:t>DuplicateNum</w:t>
      </w:r>
      <w:proofErr w:type="spellEnd"/>
      <w:r>
        <w:t>&gt; 100 &lt;/</w:t>
      </w:r>
      <w:proofErr w:type="spellStart"/>
      <w:r>
        <w:t>DuplicateNum</w:t>
      </w:r>
      <w:proofErr w:type="spellEnd"/>
      <w:r>
        <w:t>&gt;</w:t>
      </w:r>
    </w:p>
    <w:p w:rsidR="00485469" w:rsidRDefault="00485469" w:rsidP="00485469">
      <w:pPr>
        <w:pStyle w:val="NoSpacing"/>
        <w:ind w:left="0"/>
      </w:pPr>
      <w:r>
        <w:tab/>
        <w:t>&lt;/</w:t>
      </w:r>
      <w:proofErr w:type="spellStart"/>
      <w:r>
        <w:t>InternalState</w:t>
      </w:r>
      <w:proofErr w:type="spellEnd"/>
      <w:r>
        <w:t>&gt;</w:t>
      </w:r>
    </w:p>
    <w:p w:rsidR="00485469" w:rsidRDefault="00485469" w:rsidP="00485469">
      <w:pPr>
        <w:pStyle w:val="NoSpacing"/>
        <w:ind w:left="0"/>
      </w:pPr>
      <w:r>
        <w:tab/>
        <w:t>&lt;</w:t>
      </w:r>
      <w:proofErr w:type="spellStart"/>
      <w:r>
        <w:t>InitPop</w:t>
      </w:r>
      <w:proofErr w:type="spellEnd"/>
      <w:r>
        <w:t>&gt;</w:t>
      </w:r>
    </w:p>
    <w:p w:rsidR="00485469" w:rsidRDefault="00485469" w:rsidP="00E85EC7">
      <w:pPr>
        <w:pStyle w:val="NoSpacing"/>
        <w:ind w:left="0"/>
      </w:pPr>
      <w:r>
        <w:tab/>
      </w:r>
      <w:r>
        <w:tab/>
      </w:r>
      <w:r w:rsidR="00E85EC7">
        <w:t>5</w:t>
      </w:r>
    </w:p>
    <w:p w:rsidR="00485469" w:rsidRDefault="00485469" w:rsidP="00485469">
      <w:pPr>
        <w:pStyle w:val="NoSpacing"/>
        <w:ind w:left="0"/>
      </w:pPr>
      <w:r>
        <w:tab/>
        <w:t>&lt;/</w:t>
      </w:r>
      <w:proofErr w:type="spellStart"/>
      <w:r>
        <w:t>InitPop</w:t>
      </w:r>
      <w:proofErr w:type="spellEnd"/>
      <w:r>
        <w:t>&gt;</w:t>
      </w:r>
    </w:p>
    <w:p w:rsidR="00485469" w:rsidRDefault="00485469" w:rsidP="00485469">
      <w:pPr>
        <w:pStyle w:val="NoSpacing"/>
        <w:ind w:left="0"/>
      </w:pPr>
      <w:r>
        <w:t>&lt;/Rule&gt;</w:t>
      </w:r>
    </w:p>
    <w:p w:rsidR="00485469" w:rsidRDefault="00485469" w:rsidP="00485469">
      <w:pPr>
        <w:pStyle w:val="NoSpacing"/>
        <w:ind w:left="0"/>
      </w:pPr>
      <w:r>
        <w:t>&lt;Rule&gt;</w:t>
      </w:r>
    </w:p>
    <w:p w:rsidR="00485469" w:rsidRDefault="00485469" w:rsidP="00485469">
      <w:pPr>
        <w:pStyle w:val="NoSpacing"/>
        <w:ind w:left="0"/>
      </w:pPr>
      <w:r>
        <w:tab/>
        <w:t>&lt;Prod&gt;</w:t>
      </w:r>
    </w:p>
    <w:p w:rsidR="00485469" w:rsidRDefault="00485469" w:rsidP="00485469">
      <w:pPr>
        <w:pStyle w:val="NoSpacing"/>
        <w:ind w:left="0"/>
      </w:pPr>
      <w:r>
        <w:tab/>
      </w:r>
      <w:r>
        <w:tab/>
        <w:t>Diff -&gt; 1 {</w:t>
      </w:r>
      <w:proofErr w:type="spellStart"/>
      <w:r>
        <w:t>Diff</w:t>
      </w:r>
      <w:proofErr w:type="gramStart"/>
      <w:r>
        <w:t>,Diff</w:t>
      </w:r>
      <w:proofErr w:type="spellEnd"/>
      <w:proofErr w:type="gramEnd"/>
      <w:r>
        <w:t>}_0.49 | {0}_ow</w:t>
      </w:r>
    </w:p>
    <w:p w:rsidR="00485469" w:rsidRDefault="00485469" w:rsidP="00485469">
      <w:pPr>
        <w:pStyle w:val="NoSpacing"/>
        <w:ind w:left="0"/>
      </w:pPr>
      <w:r>
        <w:tab/>
        <w:t>&lt;/Prod&gt;</w:t>
      </w:r>
    </w:p>
    <w:p w:rsidR="00485469" w:rsidRDefault="00485469" w:rsidP="00485469">
      <w:pPr>
        <w:pStyle w:val="NoSpacing"/>
        <w:ind w:left="0"/>
      </w:pPr>
      <w:r>
        <w:tab/>
        <w:t>&lt;</w:t>
      </w:r>
      <w:proofErr w:type="spellStart"/>
      <w:r>
        <w:t>InternalState</w:t>
      </w:r>
      <w:proofErr w:type="spellEnd"/>
      <w:r>
        <w:t>&gt;</w:t>
      </w:r>
    </w:p>
    <w:p w:rsidR="00485469" w:rsidRDefault="00485469" w:rsidP="00485469">
      <w:pPr>
        <w:pStyle w:val="NoSpacing"/>
        <w:ind w:left="0"/>
      </w:pPr>
      <w:r>
        <w:tab/>
      </w:r>
      <w:r>
        <w:tab/>
        <w:t>&lt;Name&gt; MS &lt;/Name&gt;</w:t>
      </w:r>
    </w:p>
    <w:p w:rsidR="00485469" w:rsidRDefault="00485469" w:rsidP="00485469">
      <w:pPr>
        <w:pStyle w:val="NoSpacing"/>
        <w:ind w:left="0"/>
      </w:pPr>
      <w:r>
        <w:tab/>
      </w:r>
      <w:r>
        <w:tab/>
        <w:t>&lt;</w:t>
      </w:r>
      <w:proofErr w:type="spellStart"/>
      <w:r>
        <w:t>InitVal</w:t>
      </w:r>
      <w:proofErr w:type="spellEnd"/>
      <w:r>
        <w:t>&gt; 0 &lt;/</w:t>
      </w:r>
      <w:proofErr w:type="spellStart"/>
      <w:r>
        <w:t>InitVal</w:t>
      </w:r>
      <w:proofErr w:type="spellEnd"/>
      <w:r>
        <w:t>&gt;</w:t>
      </w:r>
    </w:p>
    <w:p w:rsidR="00485469" w:rsidRDefault="00485469" w:rsidP="00485469">
      <w:pPr>
        <w:pStyle w:val="NoSpacing"/>
        <w:ind w:left="0"/>
      </w:pPr>
      <w:r>
        <w:tab/>
      </w:r>
      <w:r>
        <w:tab/>
        <w:t>&lt;</w:t>
      </w:r>
      <w:proofErr w:type="spellStart"/>
      <w:r>
        <w:t>FuncHandleName</w:t>
      </w:r>
      <w:proofErr w:type="spellEnd"/>
      <w:r>
        <w:t xml:space="preserve">&gt; </w:t>
      </w:r>
      <w:proofErr w:type="spellStart"/>
      <w:r>
        <w:t>FuncUpdateMS</w:t>
      </w:r>
      <w:proofErr w:type="spellEnd"/>
      <w:r>
        <w:t xml:space="preserve"> &lt;/</w:t>
      </w:r>
      <w:proofErr w:type="spellStart"/>
      <w:r>
        <w:t>FuncHandleName</w:t>
      </w:r>
      <w:proofErr w:type="spellEnd"/>
      <w:r>
        <w:t>&gt;</w:t>
      </w:r>
    </w:p>
    <w:p w:rsidR="00485469" w:rsidRDefault="00485469" w:rsidP="00485469">
      <w:pPr>
        <w:pStyle w:val="NoSpacing"/>
        <w:ind w:left="0"/>
      </w:pPr>
      <w:r>
        <w:tab/>
      </w:r>
      <w:r>
        <w:tab/>
        <w:t>&lt;</w:t>
      </w:r>
      <w:proofErr w:type="spellStart"/>
      <w:r>
        <w:t>DuplicateNum</w:t>
      </w:r>
      <w:proofErr w:type="spellEnd"/>
      <w:r>
        <w:t>&gt; 100 &lt;/</w:t>
      </w:r>
      <w:proofErr w:type="spellStart"/>
      <w:r>
        <w:t>DuplicateNum</w:t>
      </w:r>
      <w:proofErr w:type="spellEnd"/>
      <w:r>
        <w:t>&gt;</w:t>
      </w:r>
    </w:p>
    <w:p w:rsidR="00485469" w:rsidRDefault="00485469" w:rsidP="00485469">
      <w:pPr>
        <w:pStyle w:val="NoSpacing"/>
        <w:ind w:left="0"/>
      </w:pPr>
      <w:r>
        <w:tab/>
        <w:t>&lt;/</w:t>
      </w:r>
      <w:proofErr w:type="spellStart"/>
      <w:r>
        <w:t>InternalState</w:t>
      </w:r>
      <w:proofErr w:type="spellEnd"/>
      <w:r>
        <w:t>&gt;</w:t>
      </w:r>
      <w:r>
        <w:tab/>
      </w:r>
    </w:p>
    <w:p w:rsidR="00485469" w:rsidRDefault="00485469" w:rsidP="00485469">
      <w:pPr>
        <w:pStyle w:val="NoSpacing"/>
        <w:ind w:left="0"/>
      </w:pPr>
      <w:r>
        <w:tab/>
        <w:t>&lt;</w:t>
      </w:r>
      <w:proofErr w:type="spellStart"/>
      <w:r>
        <w:t>InternalState</w:t>
      </w:r>
      <w:proofErr w:type="spellEnd"/>
      <w:r>
        <w:t>&gt;</w:t>
      </w:r>
    </w:p>
    <w:p w:rsidR="00485469" w:rsidRDefault="00485469" w:rsidP="00485469">
      <w:pPr>
        <w:pStyle w:val="NoSpacing"/>
        <w:ind w:left="0"/>
      </w:pPr>
      <w:r>
        <w:tab/>
      </w:r>
      <w:r>
        <w:tab/>
        <w:t>&lt;Name&gt; Gen &lt;/Name&gt;</w:t>
      </w:r>
    </w:p>
    <w:p w:rsidR="00485469" w:rsidRDefault="00485469" w:rsidP="00485469">
      <w:pPr>
        <w:pStyle w:val="NoSpacing"/>
        <w:ind w:left="0"/>
      </w:pPr>
      <w:r>
        <w:lastRenderedPageBreak/>
        <w:tab/>
      </w:r>
      <w:r>
        <w:tab/>
        <w:t>&lt;</w:t>
      </w:r>
      <w:proofErr w:type="spellStart"/>
      <w:r>
        <w:t>InitVal</w:t>
      </w:r>
      <w:proofErr w:type="spellEnd"/>
      <w:r>
        <w:t>&gt; 0 &lt;/</w:t>
      </w:r>
      <w:proofErr w:type="spellStart"/>
      <w:r>
        <w:t>InitVal</w:t>
      </w:r>
      <w:proofErr w:type="spellEnd"/>
      <w:r>
        <w:t>&gt;</w:t>
      </w:r>
    </w:p>
    <w:p w:rsidR="00485469" w:rsidRDefault="00485469" w:rsidP="00485469">
      <w:pPr>
        <w:pStyle w:val="NoSpacing"/>
        <w:ind w:left="0"/>
      </w:pPr>
      <w:r>
        <w:tab/>
      </w:r>
      <w:r>
        <w:tab/>
        <w:t>&lt;</w:t>
      </w:r>
      <w:proofErr w:type="spellStart"/>
      <w:r>
        <w:t>FuncHandleName</w:t>
      </w:r>
      <w:proofErr w:type="spellEnd"/>
      <w:r>
        <w:t xml:space="preserve">&gt; </w:t>
      </w:r>
      <w:proofErr w:type="spellStart"/>
      <w:r>
        <w:t>FuncUpdateGen</w:t>
      </w:r>
      <w:proofErr w:type="spellEnd"/>
      <w:r>
        <w:t xml:space="preserve"> &lt;/</w:t>
      </w:r>
      <w:proofErr w:type="spellStart"/>
      <w:r>
        <w:t>FuncHandleName</w:t>
      </w:r>
      <w:proofErr w:type="spellEnd"/>
      <w:r>
        <w:t>&gt;</w:t>
      </w:r>
    </w:p>
    <w:p w:rsidR="00485469" w:rsidRDefault="00485469" w:rsidP="00485469">
      <w:pPr>
        <w:pStyle w:val="NoSpacing"/>
        <w:ind w:left="0"/>
      </w:pPr>
      <w:r>
        <w:tab/>
        <w:t>&lt;/</w:t>
      </w:r>
      <w:proofErr w:type="spellStart"/>
      <w:r>
        <w:t>InternalState</w:t>
      </w:r>
      <w:proofErr w:type="spellEnd"/>
      <w:r>
        <w:t>&gt;</w:t>
      </w:r>
      <w:r>
        <w:tab/>
      </w:r>
    </w:p>
    <w:p w:rsidR="00485469" w:rsidRDefault="00485469" w:rsidP="00485469">
      <w:pPr>
        <w:pStyle w:val="NoSpacing"/>
        <w:ind w:left="0"/>
      </w:pPr>
      <w:r>
        <w:tab/>
        <w:t>&lt;</w:t>
      </w:r>
      <w:proofErr w:type="spellStart"/>
      <w:r>
        <w:t>InitPop</w:t>
      </w:r>
      <w:proofErr w:type="spellEnd"/>
      <w:r>
        <w:t>&gt;</w:t>
      </w:r>
    </w:p>
    <w:p w:rsidR="00485469" w:rsidRDefault="00485469" w:rsidP="00E85EC7">
      <w:pPr>
        <w:pStyle w:val="NoSpacing"/>
        <w:ind w:left="0"/>
      </w:pPr>
      <w:r>
        <w:tab/>
      </w:r>
      <w:r>
        <w:tab/>
      </w:r>
      <w:r w:rsidR="00E85EC7">
        <w:t>5</w:t>
      </w:r>
    </w:p>
    <w:p w:rsidR="00485469" w:rsidRDefault="00485469" w:rsidP="00485469">
      <w:pPr>
        <w:pStyle w:val="NoSpacing"/>
        <w:ind w:left="0"/>
      </w:pPr>
      <w:r>
        <w:tab/>
        <w:t>&lt;/</w:t>
      </w:r>
      <w:proofErr w:type="spellStart"/>
      <w:r>
        <w:t>InitPop</w:t>
      </w:r>
      <w:proofErr w:type="spellEnd"/>
      <w:r>
        <w:t>&gt;</w:t>
      </w:r>
    </w:p>
    <w:p w:rsidR="00485469" w:rsidRDefault="00485469" w:rsidP="00485469">
      <w:pPr>
        <w:pStyle w:val="NoSpacing"/>
        <w:ind w:left="0"/>
      </w:pPr>
      <w:r>
        <w:t>&lt;/Rule&gt;</w:t>
      </w:r>
    </w:p>
    <w:p w:rsidR="00757933" w:rsidRDefault="00485469" w:rsidP="00485469">
      <w:pPr>
        <w:pStyle w:val="NoSpacing"/>
        <w:ind w:left="0"/>
      </w:pPr>
      <w:r>
        <w:t>&lt;/Program&gt;</w:t>
      </w:r>
    </w:p>
    <w:p w:rsidR="00757933" w:rsidRDefault="00757933" w:rsidP="00997027"/>
    <w:p w:rsidR="00997027" w:rsidRDefault="00997027" w:rsidP="00997027">
      <w:r>
        <w:t>Note, that in this example the rates and probabilities are not updated and so the updating function is empty:</w:t>
      </w:r>
    </w:p>
    <w:p w:rsidR="00997027" w:rsidRDefault="00997027" w:rsidP="00997027"/>
    <w:p w:rsidR="00A71A87" w:rsidRDefault="00A71A87" w:rsidP="00A71A87">
      <w:pPr>
        <w:rPr>
          <w:rStyle w:val="NoSpacingChar"/>
          <w:b/>
          <w:bCs/>
          <w:sz w:val="20"/>
          <w:szCs w:val="20"/>
        </w:rPr>
      </w:pPr>
      <w:proofErr w:type="spellStart"/>
      <w:r>
        <w:rPr>
          <w:rStyle w:val="NoSpacingChar"/>
          <w:b/>
          <w:bCs/>
          <w:sz w:val="20"/>
          <w:szCs w:val="20"/>
        </w:rPr>
        <w:t>updating_Empty.m</w:t>
      </w:r>
      <w:proofErr w:type="spellEnd"/>
      <w:r>
        <w:rPr>
          <w:rStyle w:val="NoSpacingChar"/>
          <w:b/>
          <w:bCs/>
          <w:sz w:val="20"/>
          <w:szCs w:val="20"/>
        </w:rPr>
        <w:t>:</w:t>
      </w:r>
    </w:p>
    <w:p w:rsidR="00A71A87" w:rsidRPr="00EC79B5" w:rsidRDefault="00A71A87" w:rsidP="00A71A87">
      <w:pPr>
        <w:pStyle w:val="NoSpacing"/>
        <w:ind w:left="0"/>
      </w:pPr>
    </w:p>
    <w:p w:rsidR="00997027" w:rsidRDefault="00997027" w:rsidP="00822789">
      <w:pPr>
        <w:pStyle w:val="NoSpacing"/>
        <w:numPr>
          <w:ilvl w:val="0"/>
          <w:numId w:val="7"/>
        </w:numPr>
        <w:ind w:left="709" w:hanging="709"/>
        <w:rPr>
          <w:lang w:bidi="he-IL"/>
        </w:rPr>
      </w:pPr>
      <w:r w:rsidRPr="0003300A">
        <w:rPr>
          <w:color w:val="0000FF"/>
          <w:lang w:bidi="he-IL"/>
        </w:rPr>
        <w:t xml:space="preserve">function </w:t>
      </w:r>
      <w:r>
        <w:rPr>
          <w:lang w:bidi="he-IL"/>
        </w:rPr>
        <w:t xml:space="preserve">[ Rules ] = </w:t>
      </w:r>
      <w:proofErr w:type="spellStart"/>
      <w:r>
        <w:rPr>
          <w:lang w:bidi="he-IL"/>
        </w:rPr>
        <w:t>updating_Empty</w:t>
      </w:r>
      <w:proofErr w:type="spellEnd"/>
      <w:r>
        <w:rPr>
          <w:lang w:bidi="he-IL"/>
        </w:rPr>
        <w:t xml:space="preserve">( </w:t>
      </w:r>
      <w:proofErr w:type="spellStart"/>
      <w:r>
        <w:rPr>
          <w:lang w:bidi="he-IL"/>
        </w:rPr>
        <w:t>Rules,T,X</w:t>
      </w:r>
      <w:proofErr w:type="spellEnd"/>
      <w:r>
        <w:rPr>
          <w:lang w:bidi="he-IL"/>
        </w:rPr>
        <w:t>)</w:t>
      </w:r>
    </w:p>
    <w:p w:rsidR="00997027" w:rsidRDefault="00997027" w:rsidP="00822789">
      <w:pPr>
        <w:pStyle w:val="NoSpacing"/>
        <w:numPr>
          <w:ilvl w:val="0"/>
          <w:numId w:val="7"/>
        </w:numPr>
        <w:ind w:left="0" w:firstLine="0"/>
        <w:rPr>
          <w:lang w:bidi="he-IL"/>
        </w:rPr>
      </w:pPr>
      <w:r w:rsidRPr="0003300A">
        <w:rPr>
          <w:color w:val="00B050"/>
          <w:lang w:bidi="he-IL"/>
        </w:rPr>
        <w:t>%Empty</w:t>
      </w:r>
    </w:p>
    <w:p w:rsidR="00997027" w:rsidRDefault="00997027" w:rsidP="00822789">
      <w:pPr>
        <w:pStyle w:val="NoSpacing"/>
        <w:numPr>
          <w:ilvl w:val="0"/>
          <w:numId w:val="7"/>
        </w:numPr>
        <w:ind w:left="0" w:firstLine="0"/>
        <w:rPr>
          <w:lang w:bidi="he-IL"/>
        </w:rPr>
      </w:pPr>
      <w:r w:rsidRPr="0003300A">
        <w:rPr>
          <w:color w:val="0000FF"/>
          <w:lang w:bidi="he-IL"/>
        </w:rPr>
        <w:t>end</w:t>
      </w:r>
    </w:p>
    <w:p w:rsidR="00997027" w:rsidRDefault="00997027" w:rsidP="00997027"/>
    <w:p w:rsidR="00EC79B5" w:rsidRDefault="00997027" w:rsidP="003A3864">
      <w:r>
        <w:t>However,</w:t>
      </w:r>
      <w:r w:rsidR="00D01B4F">
        <w:t xml:space="preserve"> we now have to define an updating function for the internal state</w:t>
      </w:r>
      <w:r w:rsidR="00485469">
        <w:t>s</w:t>
      </w:r>
      <w:r w:rsidR="001305AF">
        <w:t xml:space="preserve"> </w:t>
      </w:r>
      <w:r w:rsidR="00485469" w:rsidRPr="00485469">
        <w:rPr>
          <w:rStyle w:val="NoSpacingChar"/>
          <w:sz w:val="20"/>
          <w:szCs w:val="20"/>
        </w:rPr>
        <w:t>MS</w:t>
      </w:r>
      <w:r w:rsidR="00485469">
        <w:t xml:space="preserve"> and </w:t>
      </w:r>
      <w:r w:rsidR="003A3864" w:rsidRPr="003A3864">
        <w:rPr>
          <w:rStyle w:val="NoSpacingChar"/>
          <w:sz w:val="20"/>
          <w:szCs w:val="20"/>
        </w:rPr>
        <w:t>Gen</w:t>
      </w:r>
      <w:r w:rsidR="00D01B4F">
        <w:t>, namely</w:t>
      </w:r>
      <w:r w:rsidR="00EC79B5">
        <w:t>:</w:t>
      </w:r>
    </w:p>
    <w:p w:rsidR="00EC79B5" w:rsidRDefault="00EC79B5" w:rsidP="003A3864"/>
    <w:p w:rsidR="00EC79B5" w:rsidRDefault="00EC79B5" w:rsidP="00EC79B5">
      <w:pPr>
        <w:rPr>
          <w:rStyle w:val="NoSpacingChar"/>
          <w:b/>
          <w:bCs/>
          <w:sz w:val="20"/>
          <w:szCs w:val="20"/>
        </w:rPr>
      </w:pPr>
      <w:proofErr w:type="spellStart"/>
      <w:r w:rsidRPr="00EC79B5">
        <w:rPr>
          <w:rStyle w:val="NoSpacingChar"/>
          <w:b/>
          <w:bCs/>
          <w:sz w:val="20"/>
          <w:szCs w:val="20"/>
        </w:rPr>
        <w:t>FuncUpdateMS</w:t>
      </w:r>
      <w:r w:rsidR="00A71A87">
        <w:rPr>
          <w:rStyle w:val="NoSpacingChar"/>
          <w:b/>
          <w:bCs/>
          <w:sz w:val="20"/>
          <w:szCs w:val="20"/>
        </w:rPr>
        <w:t>.m</w:t>
      </w:r>
      <w:proofErr w:type="spellEnd"/>
      <w:r>
        <w:rPr>
          <w:rStyle w:val="NoSpacingChar"/>
          <w:b/>
          <w:bCs/>
          <w:sz w:val="20"/>
          <w:szCs w:val="20"/>
        </w:rPr>
        <w:t>:</w:t>
      </w:r>
    </w:p>
    <w:p w:rsidR="00EC79B5" w:rsidRPr="00EC79B5" w:rsidRDefault="00EC79B5" w:rsidP="00EC79B5">
      <w:pPr>
        <w:pStyle w:val="NoSpacing"/>
        <w:ind w:left="0"/>
      </w:pPr>
    </w:p>
    <w:p w:rsidR="00EC79B5" w:rsidRPr="00EC79B5" w:rsidRDefault="00EC79B5" w:rsidP="00822789">
      <w:pPr>
        <w:pStyle w:val="NoSpacing"/>
        <w:numPr>
          <w:ilvl w:val="0"/>
          <w:numId w:val="8"/>
        </w:numPr>
        <w:ind w:left="709" w:hanging="709"/>
        <w:rPr>
          <w:lang w:bidi="he-IL"/>
        </w:rPr>
      </w:pPr>
      <w:r w:rsidRPr="00EC79B5">
        <w:rPr>
          <w:color w:val="0000FF"/>
          <w:lang w:bidi="he-IL"/>
        </w:rPr>
        <w:t xml:space="preserve">function </w:t>
      </w:r>
      <w:r w:rsidRPr="00EC79B5">
        <w:rPr>
          <w:lang w:bidi="he-IL"/>
        </w:rPr>
        <w:t xml:space="preserve">[ </w:t>
      </w:r>
      <w:proofErr w:type="spellStart"/>
      <w:r w:rsidRPr="00EC79B5">
        <w:rPr>
          <w:lang w:bidi="he-IL"/>
        </w:rPr>
        <w:t>newMS</w:t>
      </w:r>
      <w:proofErr w:type="spellEnd"/>
      <w:r w:rsidRPr="00EC79B5">
        <w:rPr>
          <w:lang w:bidi="he-IL"/>
        </w:rPr>
        <w:t xml:space="preserve"> ] = </w:t>
      </w:r>
      <w:proofErr w:type="spellStart"/>
      <w:r w:rsidRPr="00EC79B5">
        <w:rPr>
          <w:lang w:bidi="he-IL"/>
        </w:rPr>
        <w:t>FuncUpdateMS</w:t>
      </w:r>
      <w:proofErr w:type="spellEnd"/>
      <w:r w:rsidRPr="00EC79B5">
        <w:rPr>
          <w:lang w:bidi="he-IL"/>
        </w:rPr>
        <w:t>( MS )</w:t>
      </w:r>
    </w:p>
    <w:p w:rsidR="00EC79B5" w:rsidRPr="00EC79B5" w:rsidRDefault="00C370A5" w:rsidP="00822789">
      <w:pPr>
        <w:pStyle w:val="NoSpacing"/>
        <w:numPr>
          <w:ilvl w:val="0"/>
          <w:numId w:val="8"/>
        </w:numPr>
        <w:rPr>
          <w:lang w:bidi="he-IL"/>
        </w:rPr>
      </w:pPr>
      <w:r>
        <w:rPr>
          <w:color w:val="00B050"/>
          <w:lang w:bidi="he-IL"/>
        </w:rPr>
        <w:t xml:space="preserve">   </w:t>
      </w:r>
      <w:r w:rsidR="00EC79B5" w:rsidRPr="00977713">
        <w:rPr>
          <w:color w:val="00B050"/>
          <w:lang w:bidi="he-IL"/>
        </w:rPr>
        <w:t>%</w:t>
      </w:r>
      <w:proofErr w:type="spellStart"/>
      <w:r w:rsidR="00EC79B5" w:rsidRPr="00977713">
        <w:rPr>
          <w:color w:val="00B050"/>
          <w:lang w:bidi="he-IL"/>
        </w:rPr>
        <w:t>FuncUpdateMS</w:t>
      </w:r>
      <w:proofErr w:type="spellEnd"/>
      <w:r w:rsidR="00EC79B5" w:rsidRPr="00977713">
        <w:rPr>
          <w:color w:val="00B050"/>
          <w:lang w:bidi="he-IL"/>
        </w:rPr>
        <w:t xml:space="preserve"> updates the MS values</w:t>
      </w:r>
      <w:r w:rsidRPr="00C370A5">
        <w:rPr>
          <w:color w:val="00B050"/>
          <w:lang w:bidi="he-IL"/>
        </w:rPr>
        <w:t xml:space="preserve"> according to the stepwise model</w:t>
      </w:r>
    </w:p>
    <w:p w:rsidR="00EC79B5" w:rsidRPr="00EC79B5" w:rsidRDefault="00EC79B5" w:rsidP="00822789">
      <w:pPr>
        <w:pStyle w:val="NoSpacing"/>
        <w:numPr>
          <w:ilvl w:val="0"/>
          <w:numId w:val="8"/>
        </w:numPr>
        <w:ind w:left="709" w:hanging="709"/>
        <w:rPr>
          <w:lang w:bidi="he-IL"/>
        </w:rPr>
      </w:pPr>
      <w:r w:rsidRPr="00EC79B5">
        <w:rPr>
          <w:lang w:bidi="he-IL"/>
        </w:rPr>
        <w:t xml:space="preserve">Mu = 1/10000; </w:t>
      </w:r>
      <w:r w:rsidRPr="00977713">
        <w:rPr>
          <w:color w:val="00B050"/>
          <w:lang w:bidi="he-IL"/>
        </w:rPr>
        <w:t>% the mutation rate (10^-4)</w:t>
      </w:r>
    </w:p>
    <w:p w:rsidR="00EC79B5" w:rsidRPr="00EC79B5" w:rsidRDefault="00EC79B5" w:rsidP="00822789">
      <w:pPr>
        <w:pStyle w:val="NoSpacing"/>
        <w:numPr>
          <w:ilvl w:val="0"/>
          <w:numId w:val="8"/>
        </w:numPr>
        <w:ind w:left="709" w:hanging="709"/>
        <w:rPr>
          <w:lang w:bidi="he-IL"/>
        </w:rPr>
      </w:pPr>
    </w:p>
    <w:p w:rsidR="00EC79B5" w:rsidRPr="00EC79B5" w:rsidRDefault="00EC79B5" w:rsidP="00822789">
      <w:pPr>
        <w:pStyle w:val="NoSpacing"/>
        <w:numPr>
          <w:ilvl w:val="0"/>
          <w:numId w:val="8"/>
        </w:numPr>
        <w:ind w:left="709" w:hanging="709"/>
        <w:rPr>
          <w:lang w:bidi="he-IL"/>
        </w:rPr>
      </w:pPr>
      <w:r w:rsidRPr="00EC79B5">
        <w:rPr>
          <w:lang w:bidi="he-IL"/>
        </w:rPr>
        <w:t>n = length(MS);</w:t>
      </w:r>
    </w:p>
    <w:p w:rsidR="00EC79B5" w:rsidRPr="00EC79B5" w:rsidRDefault="00EC79B5" w:rsidP="00822789">
      <w:pPr>
        <w:pStyle w:val="NoSpacing"/>
        <w:numPr>
          <w:ilvl w:val="0"/>
          <w:numId w:val="8"/>
        </w:numPr>
        <w:ind w:left="709" w:hanging="709"/>
        <w:rPr>
          <w:lang w:bidi="he-IL"/>
        </w:rPr>
      </w:pPr>
      <w:proofErr w:type="spellStart"/>
      <w:r w:rsidRPr="00EC79B5">
        <w:rPr>
          <w:lang w:bidi="he-IL"/>
        </w:rPr>
        <w:t>MutateVector</w:t>
      </w:r>
      <w:proofErr w:type="spellEnd"/>
      <w:r w:rsidRPr="00EC79B5">
        <w:rPr>
          <w:lang w:bidi="he-IL"/>
        </w:rPr>
        <w:t xml:space="preserve"> = </w:t>
      </w:r>
      <w:proofErr w:type="spellStart"/>
      <w:r w:rsidRPr="00EC79B5">
        <w:rPr>
          <w:lang w:bidi="he-IL"/>
        </w:rPr>
        <w:t>binornd</w:t>
      </w:r>
      <w:proofErr w:type="spellEnd"/>
      <w:r w:rsidRPr="00EC79B5">
        <w:rPr>
          <w:lang w:bidi="he-IL"/>
        </w:rPr>
        <w:t>(1,Mu,1,n);</w:t>
      </w:r>
    </w:p>
    <w:p w:rsidR="00EC79B5" w:rsidRPr="00EC79B5" w:rsidRDefault="00EC79B5" w:rsidP="00822789">
      <w:pPr>
        <w:pStyle w:val="NoSpacing"/>
        <w:numPr>
          <w:ilvl w:val="0"/>
          <w:numId w:val="8"/>
        </w:numPr>
        <w:ind w:left="709" w:hanging="709"/>
        <w:rPr>
          <w:lang w:bidi="he-IL"/>
        </w:rPr>
      </w:pPr>
      <w:proofErr w:type="spellStart"/>
      <w:r w:rsidRPr="00EC79B5">
        <w:rPr>
          <w:lang w:bidi="he-IL"/>
        </w:rPr>
        <w:t>MutDirection</w:t>
      </w:r>
      <w:proofErr w:type="spellEnd"/>
      <w:r w:rsidRPr="00EC79B5">
        <w:rPr>
          <w:lang w:bidi="he-IL"/>
        </w:rPr>
        <w:t xml:space="preserve"> = </w:t>
      </w:r>
      <w:proofErr w:type="spellStart"/>
      <w:r w:rsidRPr="00EC79B5">
        <w:rPr>
          <w:lang w:bidi="he-IL"/>
        </w:rPr>
        <w:t>binornd</w:t>
      </w:r>
      <w:proofErr w:type="spellEnd"/>
      <w:r w:rsidRPr="00EC79B5">
        <w:rPr>
          <w:lang w:bidi="he-IL"/>
        </w:rPr>
        <w:t>(MutateVector,1/2);</w:t>
      </w:r>
    </w:p>
    <w:p w:rsidR="00EC79B5" w:rsidRPr="00EC79B5" w:rsidRDefault="00EC79B5" w:rsidP="00822789">
      <w:pPr>
        <w:pStyle w:val="NoSpacing"/>
        <w:numPr>
          <w:ilvl w:val="0"/>
          <w:numId w:val="8"/>
        </w:numPr>
        <w:ind w:left="709" w:hanging="709"/>
        <w:rPr>
          <w:lang w:bidi="he-IL"/>
        </w:rPr>
      </w:pPr>
      <w:proofErr w:type="spellStart"/>
      <w:r w:rsidRPr="00EC79B5">
        <w:rPr>
          <w:lang w:bidi="he-IL"/>
        </w:rPr>
        <w:t>newMS</w:t>
      </w:r>
      <w:proofErr w:type="spellEnd"/>
      <w:r w:rsidRPr="00EC79B5">
        <w:rPr>
          <w:lang w:bidi="he-IL"/>
        </w:rPr>
        <w:t xml:space="preserve"> = MS + (2*</w:t>
      </w:r>
      <w:proofErr w:type="spellStart"/>
      <w:r w:rsidRPr="00EC79B5">
        <w:rPr>
          <w:lang w:bidi="he-IL"/>
        </w:rPr>
        <w:t>MutDirection</w:t>
      </w:r>
      <w:proofErr w:type="spellEnd"/>
      <w:r w:rsidRPr="00EC79B5">
        <w:rPr>
          <w:lang w:bidi="he-IL"/>
        </w:rPr>
        <w:t xml:space="preserve"> - </w:t>
      </w:r>
      <w:proofErr w:type="spellStart"/>
      <w:r w:rsidRPr="00EC79B5">
        <w:rPr>
          <w:lang w:bidi="he-IL"/>
        </w:rPr>
        <w:t>MutateVector</w:t>
      </w:r>
      <w:proofErr w:type="spellEnd"/>
      <w:r w:rsidRPr="00EC79B5">
        <w:rPr>
          <w:lang w:bidi="he-IL"/>
        </w:rPr>
        <w:t>);</w:t>
      </w:r>
    </w:p>
    <w:p w:rsidR="00EC79B5" w:rsidRPr="00EC79B5" w:rsidRDefault="00EC79B5" w:rsidP="00822789">
      <w:pPr>
        <w:pStyle w:val="NoSpacing"/>
        <w:numPr>
          <w:ilvl w:val="0"/>
          <w:numId w:val="8"/>
        </w:numPr>
        <w:ind w:left="709" w:hanging="709"/>
        <w:rPr>
          <w:lang w:bidi="he-IL"/>
        </w:rPr>
      </w:pPr>
    </w:p>
    <w:p w:rsidR="00EC79B5" w:rsidRDefault="00EC79B5" w:rsidP="00822789">
      <w:pPr>
        <w:pStyle w:val="NoSpacing"/>
        <w:numPr>
          <w:ilvl w:val="0"/>
          <w:numId w:val="8"/>
        </w:numPr>
        <w:ind w:left="709" w:hanging="709"/>
        <w:rPr>
          <w:lang w:bidi="he-IL"/>
        </w:rPr>
      </w:pPr>
      <w:r w:rsidRPr="00EC79B5">
        <w:rPr>
          <w:color w:val="0000FF"/>
          <w:lang w:bidi="he-IL"/>
        </w:rPr>
        <w:t>end</w:t>
      </w:r>
    </w:p>
    <w:p w:rsidR="00EC79B5" w:rsidRDefault="00EC79B5" w:rsidP="003A3864"/>
    <w:p w:rsidR="00EC79B5" w:rsidRDefault="00D01B4F" w:rsidP="00EC79B5">
      <w:pPr>
        <w:rPr>
          <w:rStyle w:val="NoSpacingChar"/>
          <w:b/>
          <w:bCs/>
          <w:sz w:val="20"/>
          <w:szCs w:val="20"/>
        </w:rPr>
      </w:pPr>
      <w:proofErr w:type="spellStart"/>
      <w:r w:rsidRPr="00EC79B5">
        <w:rPr>
          <w:rStyle w:val="NoSpacingChar"/>
          <w:b/>
          <w:bCs/>
          <w:sz w:val="20"/>
          <w:szCs w:val="20"/>
        </w:rPr>
        <w:t>FuncUpdateGen</w:t>
      </w:r>
      <w:r w:rsidR="00A71A87">
        <w:rPr>
          <w:rStyle w:val="NoSpacingChar"/>
          <w:b/>
          <w:bCs/>
          <w:sz w:val="20"/>
          <w:szCs w:val="20"/>
        </w:rPr>
        <w:t>.m</w:t>
      </w:r>
      <w:proofErr w:type="spellEnd"/>
      <w:r w:rsidR="00EC79B5">
        <w:rPr>
          <w:rStyle w:val="NoSpacingChar"/>
          <w:b/>
          <w:bCs/>
          <w:sz w:val="20"/>
          <w:szCs w:val="20"/>
        </w:rPr>
        <w:t>:</w:t>
      </w:r>
    </w:p>
    <w:p w:rsidR="00EC79B5" w:rsidRPr="00EC79B5" w:rsidRDefault="00EC79B5" w:rsidP="00EC79B5">
      <w:pPr>
        <w:pStyle w:val="NoSpacing"/>
        <w:ind w:left="0"/>
      </w:pPr>
    </w:p>
    <w:p w:rsidR="00D01B4F" w:rsidRDefault="00EC79B5" w:rsidP="00822789">
      <w:pPr>
        <w:pStyle w:val="NoSpacing"/>
        <w:numPr>
          <w:ilvl w:val="0"/>
          <w:numId w:val="9"/>
        </w:numPr>
        <w:rPr>
          <w:lang w:bidi="he-IL"/>
        </w:rPr>
      </w:pPr>
      <w:r>
        <w:rPr>
          <w:color w:val="0000FF"/>
          <w:lang w:bidi="he-IL"/>
        </w:rPr>
        <w:t xml:space="preserve">   </w:t>
      </w:r>
      <w:r w:rsidR="00D01B4F" w:rsidRPr="0003300A">
        <w:rPr>
          <w:color w:val="0000FF"/>
          <w:lang w:bidi="he-IL"/>
        </w:rPr>
        <w:t xml:space="preserve">function </w:t>
      </w:r>
      <w:r w:rsidR="00D01B4F">
        <w:rPr>
          <w:lang w:bidi="he-IL"/>
        </w:rPr>
        <w:t xml:space="preserve">[ </w:t>
      </w:r>
      <w:proofErr w:type="spellStart"/>
      <w:r w:rsidR="00D01B4F">
        <w:rPr>
          <w:lang w:bidi="he-IL"/>
        </w:rPr>
        <w:t>newGen</w:t>
      </w:r>
      <w:proofErr w:type="spellEnd"/>
      <w:r w:rsidR="00D01B4F">
        <w:rPr>
          <w:lang w:bidi="he-IL"/>
        </w:rPr>
        <w:t xml:space="preserve"> ] = </w:t>
      </w:r>
      <w:proofErr w:type="spellStart"/>
      <w:r w:rsidR="00D01B4F">
        <w:rPr>
          <w:lang w:bidi="he-IL"/>
        </w:rPr>
        <w:t>FuncUpdateGen</w:t>
      </w:r>
      <w:proofErr w:type="spellEnd"/>
      <w:r w:rsidR="00D01B4F">
        <w:rPr>
          <w:lang w:bidi="he-IL"/>
        </w:rPr>
        <w:t>( Gen )</w:t>
      </w:r>
    </w:p>
    <w:p w:rsidR="00D01B4F" w:rsidRDefault="00D01B4F" w:rsidP="00822789">
      <w:pPr>
        <w:pStyle w:val="NoSpacing"/>
        <w:numPr>
          <w:ilvl w:val="0"/>
          <w:numId w:val="9"/>
        </w:numPr>
        <w:ind w:left="709" w:hanging="709"/>
        <w:rPr>
          <w:lang w:bidi="he-IL"/>
        </w:rPr>
      </w:pPr>
      <w:r w:rsidRPr="00D41AC3">
        <w:rPr>
          <w:color w:val="00B050"/>
          <w:lang w:bidi="he-IL"/>
        </w:rPr>
        <w:t>%</w:t>
      </w:r>
      <w:proofErr w:type="spellStart"/>
      <w:r w:rsidRPr="00D41AC3">
        <w:rPr>
          <w:color w:val="00B050"/>
          <w:lang w:bidi="he-IL"/>
        </w:rPr>
        <w:t>FuncUpdateGen</w:t>
      </w:r>
      <w:proofErr w:type="spellEnd"/>
      <w:r w:rsidRPr="00D41AC3">
        <w:rPr>
          <w:color w:val="00B050"/>
          <w:lang w:bidi="he-IL"/>
        </w:rPr>
        <w:t xml:space="preserve"> updates the generation</w:t>
      </w:r>
    </w:p>
    <w:p w:rsidR="00D01B4F" w:rsidRDefault="00D01B4F" w:rsidP="00822789">
      <w:pPr>
        <w:pStyle w:val="NoSpacing"/>
        <w:numPr>
          <w:ilvl w:val="0"/>
          <w:numId w:val="9"/>
        </w:numPr>
        <w:ind w:left="709" w:hanging="709"/>
        <w:rPr>
          <w:lang w:bidi="he-IL"/>
        </w:rPr>
      </w:pPr>
      <w:proofErr w:type="spellStart"/>
      <w:r>
        <w:rPr>
          <w:lang w:bidi="he-IL"/>
        </w:rPr>
        <w:t>newGen</w:t>
      </w:r>
      <w:proofErr w:type="spellEnd"/>
      <w:r>
        <w:rPr>
          <w:lang w:bidi="he-IL"/>
        </w:rPr>
        <w:t xml:space="preserve"> = Gen + 1;</w:t>
      </w:r>
    </w:p>
    <w:p w:rsidR="00D01B4F" w:rsidRDefault="00D01B4F" w:rsidP="00822789">
      <w:pPr>
        <w:pStyle w:val="NoSpacing"/>
        <w:numPr>
          <w:ilvl w:val="0"/>
          <w:numId w:val="9"/>
        </w:numPr>
        <w:ind w:left="709" w:hanging="709"/>
        <w:rPr>
          <w:lang w:bidi="he-IL"/>
        </w:rPr>
      </w:pPr>
    </w:p>
    <w:p w:rsidR="00D01B4F" w:rsidRDefault="00D01B4F" w:rsidP="00822789">
      <w:pPr>
        <w:pStyle w:val="NoSpacing"/>
        <w:numPr>
          <w:ilvl w:val="0"/>
          <w:numId w:val="9"/>
        </w:numPr>
        <w:ind w:left="709" w:hanging="709"/>
        <w:rPr>
          <w:lang w:bidi="he-IL"/>
        </w:rPr>
      </w:pPr>
      <w:r w:rsidRPr="0003300A">
        <w:rPr>
          <w:color w:val="0000FF"/>
          <w:lang w:bidi="he-IL"/>
        </w:rPr>
        <w:t>end</w:t>
      </w:r>
    </w:p>
    <w:p w:rsidR="00D01B4F" w:rsidRDefault="00D01B4F" w:rsidP="00D01B4F">
      <w:pPr>
        <w:autoSpaceDE w:val="0"/>
        <w:autoSpaceDN w:val="0"/>
        <w:adjustRightInd w:val="0"/>
        <w:rPr>
          <w:rFonts w:ascii="Courier New" w:hAnsi="Courier New" w:cs="Courier New"/>
          <w:szCs w:val="24"/>
          <w:lang w:bidi="he-IL"/>
        </w:rPr>
      </w:pPr>
    </w:p>
    <w:p w:rsidR="006F05C8" w:rsidRDefault="006F05C8" w:rsidP="00997027"/>
    <w:p w:rsidR="00D01B4F" w:rsidRDefault="00D8513A" w:rsidP="006F05C8">
      <w:r>
        <w:t xml:space="preserve">The </w:t>
      </w:r>
      <w:r w:rsidR="006F05C8">
        <w:t xml:space="preserve">input of </w:t>
      </w:r>
      <w:r>
        <w:t xml:space="preserve">an internal state updating function the current value of the internal state and </w:t>
      </w:r>
      <w:r w:rsidR="006F05C8">
        <w:t>the output is the updated value</w:t>
      </w:r>
      <w:r>
        <w:t>.</w:t>
      </w:r>
    </w:p>
    <w:p w:rsidR="00997027" w:rsidRDefault="00997027" w:rsidP="00997027"/>
    <w:p w:rsidR="00997027" w:rsidRDefault="00997027" w:rsidP="00997027"/>
    <w:p w:rsidR="0052644D" w:rsidRDefault="0052644D" w:rsidP="001844D7">
      <w:pPr>
        <w:pStyle w:val="Heading3"/>
      </w:pPr>
      <w:bookmarkStart w:id="17" w:name="_Toc432068458"/>
      <w:bookmarkStart w:id="18" w:name="_Toc433782476"/>
      <w:r>
        <w:t>Example 4</w:t>
      </w:r>
      <w:r w:rsidR="00D939D9">
        <w:t>:  Conditional Transitions</w:t>
      </w:r>
      <w:bookmarkEnd w:id="17"/>
      <w:bookmarkEnd w:id="18"/>
    </w:p>
    <w:p w:rsidR="00381846" w:rsidRDefault="00564707" w:rsidP="00564707">
      <w:r>
        <w:t>Conditional transitions enable to transform each individual instance into another species or to termination (death) if a certain condition on its internal states is met.</w:t>
      </w:r>
      <w:r w:rsidR="00FF2113">
        <w:t xml:space="preserve"> </w:t>
      </w:r>
      <w:r w:rsidR="00381846">
        <w:t xml:space="preserve">Each individual instance is </w:t>
      </w:r>
      <w:r w:rsidR="00381846">
        <w:lastRenderedPageBreak/>
        <w:t xml:space="preserve">examined upon </w:t>
      </w:r>
      <w:r>
        <w:t>each</w:t>
      </w:r>
      <w:r w:rsidR="00381846">
        <w:t xml:space="preserve"> transition event and if its internal state follows the defined condition that individual is transformed to the </w:t>
      </w:r>
      <w:r>
        <w:t xml:space="preserve">defined </w:t>
      </w:r>
      <w:r w:rsidR="00381846">
        <w:t>target.</w:t>
      </w:r>
    </w:p>
    <w:p w:rsidR="00997027" w:rsidRDefault="00FF2113" w:rsidP="00381846">
      <w:r>
        <w:t xml:space="preserve">The following toy example shows three species, two types of “stem-cells” where one divides symmetrically and another one </w:t>
      </w:r>
      <w:r w:rsidR="00DD193D">
        <w:t xml:space="preserve">divides </w:t>
      </w:r>
      <w:r>
        <w:t>asymmetrically and a differentiated cell</w:t>
      </w:r>
      <w:r w:rsidR="00DD193D">
        <w:t>,</w:t>
      </w:r>
      <w:r>
        <w:t xml:space="preserve"> which divide</w:t>
      </w:r>
      <w:r w:rsidR="00DD193D">
        <w:t>s</w:t>
      </w:r>
      <w:r>
        <w:t xml:space="preserve"> symmetrically or die. The asymmetric stem cells and the differentiated cells contain an internal state counter, which increases its value stochastically. The asymmetric cell includes a conditional transition wh</w:t>
      </w:r>
      <w:r w:rsidR="00DD193D">
        <w:t>ich</w:t>
      </w:r>
      <w:r>
        <w:t xml:space="preserve"> causes it to transform into a differentiated cell when the counter reaches a certain threshold, and the differentiated cells </w:t>
      </w:r>
      <w:r w:rsidR="00DD193D">
        <w:t xml:space="preserve">include a conditional transition which causes them to </w:t>
      </w:r>
      <w:r w:rsidR="00FD01A2">
        <w:t>die when the counter reaches a second threshold. T</w:t>
      </w:r>
      <w:r w:rsidR="00DD193D">
        <w:t>his is described by</w:t>
      </w:r>
      <w:r w:rsidR="00FD01A2">
        <w:t xml:space="preserve"> following rules:</w:t>
      </w:r>
    </w:p>
    <w:p w:rsidR="00FD01A2" w:rsidRDefault="00FD01A2" w:rsidP="00FF2113"/>
    <w:p w:rsidR="00FD01A2" w:rsidRPr="00667C2D" w:rsidRDefault="00FD01A2" w:rsidP="00FD01A2">
      <w:pPr>
        <w:rPr>
          <w:rFonts w:eastAsiaTheme="minorEastAsia"/>
        </w:rPr>
      </w:pPr>
      <m:oMathPara>
        <m:oMathParaPr>
          <m:jc m:val="left"/>
        </m:oMathParaPr>
        <m:oMath>
          <m:r>
            <w:rPr>
              <w:rFonts w:ascii="Cambria Math" w:eastAsiaTheme="minorEastAsia" w:hAnsi="Cambria Math"/>
            </w:rPr>
            <m:t>SCASym</m:t>
          </m:r>
          <m:groupChr>
            <m:groupChrPr>
              <m:chr m:val="→"/>
              <m:vertJc m:val="bot"/>
              <m:ctrlPr>
                <w:rPr>
                  <w:rFonts w:ascii="Cambria Math" w:eastAsiaTheme="minorEastAsia" w:hAnsi="Cambria Math"/>
                  <w:i/>
                  <w:iCs/>
                </w:rPr>
              </m:ctrlPr>
            </m:groupChrPr>
            <m:e>
              <m:r>
                <w:rPr>
                  <w:rFonts w:ascii="Cambria Math" w:eastAsiaTheme="minorEastAsia" w:hAnsi="Cambria Math"/>
                </w:rPr>
                <m:t>0.1</m:t>
              </m:r>
            </m:e>
          </m:groupChr>
          <m:sSub>
            <m:sSubPr>
              <m:ctrlPr>
                <w:rPr>
                  <w:rFonts w:ascii="Cambria Math" w:eastAsiaTheme="minorEastAsia" w:hAnsi="Cambria Math"/>
                  <w:i/>
                  <w:iCs/>
                </w:rPr>
              </m:ctrlPr>
            </m:sSubPr>
            <m:e>
              <m:d>
                <m:dPr>
                  <m:begChr m:val="{"/>
                  <m:endChr m:val="}"/>
                  <m:ctrlPr>
                    <w:rPr>
                      <w:rFonts w:ascii="Cambria Math" w:eastAsiaTheme="minorEastAsia" w:hAnsi="Cambria Math"/>
                      <w:i/>
                      <w:iCs/>
                    </w:rPr>
                  </m:ctrlPr>
                </m:dPr>
                <m:e>
                  <m:r>
                    <w:rPr>
                      <w:rFonts w:ascii="Cambria Math" w:eastAsiaTheme="minorEastAsia" w:hAnsi="Cambria Math"/>
                    </w:rPr>
                    <m:t>SCASym,SCSym</m:t>
                  </m:r>
                </m:e>
              </m:d>
            </m:e>
            <m:sub>
              <m:r>
                <w:rPr>
                  <w:rFonts w:ascii="Cambria Math" w:eastAsiaTheme="minorEastAsia" w:hAnsi="Cambria Math"/>
                </w:rPr>
                <m:t>1</m:t>
              </m:r>
            </m:sub>
          </m:sSub>
        </m:oMath>
      </m:oMathPara>
    </w:p>
    <w:p w:rsidR="00FD01A2" w:rsidRPr="00667C2D" w:rsidRDefault="00FD01A2" w:rsidP="00FD01A2">
      <w:pPr>
        <w:rPr>
          <w:rFonts w:eastAsiaTheme="minorEastAsia"/>
        </w:rPr>
      </w:pPr>
      <m:oMathPara>
        <m:oMathParaPr>
          <m:jc m:val="left"/>
        </m:oMathParaPr>
        <m:oMath>
          <m:r>
            <w:rPr>
              <w:rFonts w:ascii="Cambria Math" w:eastAsiaTheme="minorEastAsia" w:hAnsi="Cambria Math"/>
            </w:rPr>
            <m:t>SCSym(CounterStoch)</m:t>
          </m:r>
          <m:groupChr>
            <m:groupChrPr>
              <m:chr m:val="→"/>
              <m:vertJc m:val="bot"/>
              <m:ctrlPr>
                <w:rPr>
                  <w:rFonts w:ascii="Cambria Math" w:eastAsiaTheme="minorEastAsia" w:hAnsi="Cambria Math"/>
                  <w:i/>
                  <w:iCs/>
                </w:rPr>
              </m:ctrlPr>
            </m:groupChrPr>
            <m:e>
              <m:r>
                <w:rPr>
                  <w:rFonts w:ascii="Cambria Math" w:eastAsiaTheme="minorEastAsia" w:hAnsi="Cambria Math"/>
                </w:rPr>
                <m:t>0.1</m:t>
              </m:r>
            </m:e>
          </m:groupChr>
          <m:sSub>
            <m:sSubPr>
              <m:ctrlPr>
                <w:rPr>
                  <w:rFonts w:ascii="Cambria Math" w:eastAsiaTheme="minorEastAsia" w:hAnsi="Cambria Math"/>
                  <w:i/>
                  <w:iCs/>
                </w:rPr>
              </m:ctrlPr>
            </m:sSubPr>
            <m:e>
              <m:d>
                <m:dPr>
                  <m:begChr m:val="{"/>
                  <m:endChr m:val="}"/>
                  <m:ctrlPr>
                    <w:rPr>
                      <w:rFonts w:ascii="Cambria Math" w:eastAsiaTheme="minorEastAsia" w:hAnsi="Cambria Math"/>
                      <w:i/>
                      <w:iCs/>
                    </w:rPr>
                  </m:ctrlPr>
                </m:dPr>
                <m:e>
                  <m:r>
                    <w:rPr>
                      <w:rFonts w:ascii="Cambria Math" w:eastAsiaTheme="minorEastAsia" w:hAnsi="Cambria Math"/>
                    </w:rPr>
                    <m:t>SCSym,SCSym</m:t>
                  </m:r>
                </m:e>
              </m:d>
            </m:e>
            <m:sub>
              <m:r>
                <w:rPr>
                  <w:rFonts w:ascii="Cambria Math" w:eastAsiaTheme="minorEastAsia" w:hAnsi="Cambria Math"/>
                </w:rPr>
                <m:t>1</m:t>
              </m:r>
            </m:sub>
          </m:sSub>
        </m:oMath>
      </m:oMathPara>
    </w:p>
    <w:p w:rsidR="00FD01A2" w:rsidRPr="006864B6" w:rsidRDefault="00FD01A2" w:rsidP="00FD01A2">
      <w:pPr>
        <w:rPr>
          <w:rFonts w:eastAsiaTheme="minorEastAsia"/>
          <w:iCs/>
        </w:rPr>
      </w:pPr>
      <m:oMathPara>
        <m:oMathParaPr>
          <m:jc m:val="left"/>
        </m:oMathParaPr>
        <m:oMath>
          <m:r>
            <w:rPr>
              <w:rFonts w:ascii="Cambria Math" w:eastAsiaTheme="minorEastAsia" w:hAnsi="Cambria Math"/>
            </w:rPr>
            <m:t>Diff(CounterStoch)</m:t>
          </m:r>
          <m:groupChr>
            <m:groupChrPr>
              <m:chr m:val="→"/>
              <m:vertJc m:val="bot"/>
              <m:ctrlPr>
                <w:rPr>
                  <w:rFonts w:ascii="Cambria Math" w:eastAsiaTheme="minorEastAsia" w:hAnsi="Cambria Math"/>
                  <w:i/>
                  <w:iCs/>
                </w:rPr>
              </m:ctrlPr>
            </m:groupChrPr>
            <m:e>
              <m:r>
                <w:rPr>
                  <w:rFonts w:ascii="Cambria Math" w:eastAsiaTheme="minorEastAsia" w:hAnsi="Cambria Math"/>
                </w:rPr>
                <m:t>1</m:t>
              </m:r>
            </m:e>
          </m:groupChr>
          <m:sSub>
            <m:sSubPr>
              <m:ctrlPr>
                <w:rPr>
                  <w:rFonts w:ascii="Cambria Math" w:eastAsiaTheme="minorEastAsia" w:hAnsi="Cambria Math"/>
                  <w:i/>
                  <w:iCs/>
                </w:rPr>
              </m:ctrlPr>
            </m:sSubPr>
            <m:e>
              <m:d>
                <m:dPr>
                  <m:begChr m:val="{"/>
                  <m:endChr m:val="}"/>
                  <m:ctrlPr>
                    <w:rPr>
                      <w:rFonts w:ascii="Cambria Math" w:eastAsiaTheme="minorEastAsia" w:hAnsi="Cambria Math"/>
                      <w:i/>
                      <w:iCs/>
                    </w:rPr>
                  </m:ctrlPr>
                </m:dPr>
                <m:e>
                  <m:r>
                    <w:rPr>
                      <w:rFonts w:ascii="Cambria Math" w:eastAsiaTheme="minorEastAsia" w:hAnsi="Cambria Math"/>
                    </w:rPr>
                    <m:t>Diff,Diff</m:t>
                  </m:r>
                </m:e>
              </m:d>
            </m:e>
            <m:sub>
              <m:r>
                <w:rPr>
                  <w:rFonts w:ascii="Cambria Math" w:eastAsiaTheme="minorEastAsia" w:hAnsi="Cambria Math"/>
                </w:rPr>
                <m:t>0.5</m:t>
              </m:r>
            </m:sub>
          </m:sSub>
          <m:r>
            <w:rPr>
              <w:rFonts w:ascii="Cambria Math" w:eastAsiaTheme="minorEastAsia" w:hAnsi="Cambria Math"/>
            </w:rPr>
            <m:t>|</m:t>
          </m:r>
          <m:sSub>
            <m:sSubPr>
              <m:ctrlPr>
                <w:rPr>
                  <w:rFonts w:ascii="Cambria Math" w:eastAsiaTheme="minorEastAsia" w:hAnsi="Cambria Math"/>
                  <w:i/>
                  <w:iCs/>
                </w:rPr>
              </m:ctrlPr>
            </m:sSubPr>
            <m:e>
              <m:d>
                <m:dPr>
                  <m:begChr m:val="{"/>
                  <m:endChr m:val="}"/>
                  <m:ctrlPr>
                    <w:rPr>
                      <w:rFonts w:ascii="Cambria Math" w:eastAsiaTheme="minorEastAsia" w:hAnsi="Cambria Math"/>
                      <w:i/>
                      <w:iCs/>
                    </w:rPr>
                  </m:ctrlPr>
                </m:dPr>
                <m:e>
                  <m:r>
                    <w:rPr>
                      <w:rFonts w:ascii="Cambria Math" w:eastAsiaTheme="minorEastAsia" w:hAnsi="Cambria Math"/>
                    </w:rPr>
                    <m:t>ϕ</m:t>
                  </m:r>
                </m:e>
              </m:d>
            </m:e>
            <m:sub>
              <m:r>
                <w:rPr>
                  <w:rFonts w:ascii="Cambria Math" w:eastAsiaTheme="minorEastAsia" w:hAnsi="Cambria Math"/>
                </w:rPr>
                <m:t>0.5</m:t>
              </m:r>
            </m:sub>
          </m:sSub>
        </m:oMath>
      </m:oMathPara>
    </w:p>
    <w:p w:rsidR="00997027" w:rsidRDefault="00997027" w:rsidP="00997027"/>
    <w:p w:rsidR="00FD01A2" w:rsidRPr="00FD01A2" w:rsidRDefault="00FD01A2" w:rsidP="00FD01A2">
      <m:oMathPara>
        <m:oMathParaPr>
          <m:jc m:val="left"/>
        </m:oMathParaPr>
        <m:oMath>
          <m:r>
            <w:rPr>
              <w:rFonts w:ascii="Cambria Math" w:hAnsi="Cambria Math"/>
            </w:rPr>
            <m:t>CounterStoch=CounterStoch+normrnd(1,0.1)</m:t>
          </m:r>
        </m:oMath>
      </m:oMathPara>
    </w:p>
    <w:p w:rsidR="00FD01A2" w:rsidRDefault="00FD01A2" w:rsidP="00997027"/>
    <w:p w:rsidR="00997027" w:rsidRPr="00FD01A2" w:rsidRDefault="00FD01A2" w:rsidP="00FD01A2">
      <m:oMathPara>
        <m:oMathParaPr>
          <m:jc m:val="left"/>
        </m:oMathParaPr>
        <m:oMath>
          <m:r>
            <w:rPr>
              <w:rFonts w:ascii="Cambria Math" w:hAnsi="Cambria Math"/>
            </w:rPr>
            <m:t xml:space="preserve">if </m:t>
          </m:r>
          <m:d>
            <m:dPr>
              <m:ctrlPr>
                <w:rPr>
                  <w:rFonts w:ascii="Cambria Math" w:hAnsi="Cambria Math"/>
                  <w:i/>
                </w:rPr>
              </m:ctrlPr>
            </m:dPr>
            <m:e>
              <m:r>
                <w:rPr>
                  <w:rFonts w:ascii="Cambria Math" w:hAnsi="Cambria Math"/>
                </w:rPr>
                <m:t>CounterStoch&gt;</m:t>
              </m:r>
              <m:r>
                <w:rPr>
                  <w:rFonts w:ascii="Cambria Math" w:hAnsi="Cambria Math"/>
                </w:rPr>
                <m:t>5</m:t>
              </m:r>
            </m:e>
          </m:d>
          <m:r>
            <w:rPr>
              <w:rFonts w:ascii="Cambria Math" w:hAnsi="Cambria Math"/>
            </w:rPr>
            <m:t xml:space="preserve"> then</m:t>
          </m:r>
          <m:r>
            <m:rPr>
              <m:sty m:val="p"/>
            </m:rPr>
            <w:rPr>
              <w:rFonts w:ascii="Cambria Math" w:hAnsi="Cambria Math"/>
            </w:rPr>
            <w:br/>
          </m:r>
        </m:oMath>
        <m:oMath>
          <m:r>
            <w:rPr>
              <w:rFonts w:ascii="Cambria Math" w:eastAsiaTheme="minorEastAsia" w:hAnsi="Cambria Math"/>
            </w:rPr>
            <m:t xml:space="preserve">     SCSym→Diff</m:t>
          </m:r>
          <m:r>
            <m:rPr>
              <m:sty m:val="p"/>
            </m:rPr>
            <w:rPr>
              <w:rFonts w:ascii="Cambria Math" w:eastAsiaTheme="minorEastAsia" w:hAnsi="Cambria Math"/>
            </w:rPr>
            <w:br/>
          </m:r>
        </m:oMath>
        <m:oMath>
          <m:r>
            <w:rPr>
              <w:rFonts w:ascii="Cambria Math" w:hAnsi="Cambria Math"/>
            </w:rPr>
            <m:t>endif</m:t>
          </m:r>
        </m:oMath>
      </m:oMathPara>
    </w:p>
    <w:p w:rsidR="00FD01A2" w:rsidRDefault="00FD01A2" w:rsidP="00FD01A2"/>
    <w:p w:rsidR="00FD01A2" w:rsidRPr="00FD01A2" w:rsidRDefault="00FD01A2" w:rsidP="00FD01A2">
      <m:oMathPara>
        <m:oMathParaPr>
          <m:jc m:val="left"/>
        </m:oMathParaPr>
        <m:oMath>
          <m:r>
            <w:rPr>
              <w:rFonts w:ascii="Cambria Math" w:hAnsi="Cambria Math"/>
            </w:rPr>
            <m:t xml:space="preserve">if </m:t>
          </m:r>
          <m:d>
            <m:dPr>
              <m:ctrlPr>
                <w:rPr>
                  <w:rFonts w:ascii="Cambria Math" w:hAnsi="Cambria Math"/>
                  <w:i/>
                </w:rPr>
              </m:ctrlPr>
            </m:dPr>
            <m:e>
              <m:r>
                <w:rPr>
                  <w:rFonts w:ascii="Cambria Math" w:hAnsi="Cambria Math"/>
                </w:rPr>
                <m:t>CounterStoch&gt;</m:t>
              </m:r>
              <m:r>
                <w:rPr>
                  <w:rFonts w:ascii="Cambria Math" w:hAnsi="Cambria Math"/>
                </w:rPr>
                <m:t>10</m:t>
              </m:r>
            </m:e>
          </m:d>
          <m:r>
            <w:rPr>
              <w:rFonts w:ascii="Cambria Math" w:hAnsi="Cambria Math"/>
            </w:rPr>
            <m:t xml:space="preserve"> then</m:t>
          </m:r>
          <m:r>
            <m:rPr>
              <m:sty m:val="p"/>
            </m:rPr>
            <w:rPr>
              <w:rFonts w:ascii="Cambria Math" w:hAnsi="Cambria Math"/>
            </w:rPr>
            <w:br/>
          </m:r>
        </m:oMath>
        <m:oMath>
          <m:r>
            <w:rPr>
              <w:rFonts w:ascii="Cambria Math" w:eastAsiaTheme="minorEastAsia" w:hAnsi="Cambria Math"/>
            </w:rPr>
            <m:t xml:space="preserve">     Diff→ϕ</m:t>
          </m:r>
          <m:r>
            <m:rPr>
              <m:sty m:val="p"/>
            </m:rPr>
            <w:rPr>
              <w:rFonts w:ascii="Cambria Math" w:eastAsiaTheme="minorEastAsia" w:hAnsi="Cambria Math"/>
            </w:rPr>
            <w:br/>
          </m:r>
        </m:oMath>
        <m:oMath>
          <m:r>
            <w:rPr>
              <w:rFonts w:ascii="Cambria Math" w:hAnsi="Cambria Math"/>
            </w:rPr>
            <m:t>endif</m:t>
          </m:r>
        </m:oMath>
      </m:oMathPara>
    </w:p>
    <w:p w:rsidR="00FD01A2" w:rsidRPr="00FD01A2" w:rsidRDefault="00FD01A2" w:rsidP="00FD01A2"/>
    <w:p w:rsidR="00997027" w:rsidRDefault="00FD01A2">
      <w:proofErr w:type="gramStart"/>
      <w:r>
        <w:t>where</w:t>
      </w:r>
      <w:proofErr w:type="gramEnd"/>
      <w:r>
        <w:t xml:space="preserve"> </w:t>
      </w:r>
      <m:oMath>
        <m:r>
          <w:rPr>
            <w:rFonts w:ascii="Cambria Math" w:hAnsi="Cambria Math"/>
          </w:rPr>
          <m:t>normrnd(1,0.1)</m:t>
        </m:r>
      </m:oMath>
      <w:r>
        <w:t xml:space="preserve"> is a random sampling for a normal distribution with mean 1 and </w:t>
      </w:r>
      <w:proofErr w:type="spellStart"/>
      <w:r>
        <w:t>std</w:t>
      </w:r>
      <w:proofErr w:type="spellEnd"/>
      <w:r>
        <w:t xml:space="preserve"> of 0.1.</w:t>
      </w:r>
    </w:p>
    <w:p w:rsidR="00FD01A2" w:rsidRDefault="00FD01A2"/>
    <w:p w:rsidR="00C62210" w:rsidRDefault="00C62210" w:rsidP="00C62210">
      <w:pPr>
        <w:pStyle w:val="BodyText"/>
      </w:pPr>
      <w:r>
        <w:t>The following XML represents the above transition rules, internal states and conditional transitions:</w:t>
      </w:r>
    </w:p>
    <w:p w:rsidR="00C62210" w:rsidRDefault="00C62210" w:rsidP="00C62210">
      <w:pPr>
        <w:pStyle w:val="NoSpacing"/>
        <w:ind w:left="0"/>
      </w:pPr>
      <w:r>
        <w:t>&lt;Program&gt;</w:t>
      </w:r>
    </w:p>
    <w:p w:rsidR="00C62210" w:rsidRDefault="00C62210" w:rsidP="00C62210">
      <w:pPr>
        <w:pStyle w:val="NoSpacing"/>
        <w:ind w:left="0"/>
      </w:pPr>
      <w:r>
        <w:t>&lt;</w:t>
      </w:r>
      <w:proofErr w:type="spellStart"/>
      <w:r>
        <w:t>ExecParams</w:t>
      </w:r>
      <w:proofErr w:type="spellEnd"/>
      <w:r>
        <w:t>&gt;</w:t>
      </w:r>
    </w:p>
    <w:p w:rsidR="00C62210" w:rsidRDefault="00C62210" w:rsidP="00C62210">
      <w:pPr>
        <w:pStyle w:val="NoSpacing"/>
        <w:ind w:left="0"/>
      </w:pPr>
      <w:r>
        <w:tab/>
        <w:t>&lt;</w:t>
      </w:r>
      <w:proofErr w:type="spellStart"/>
      <w:r>
        <w:t>SimTime</w:t>
      </w:r>
      <w:proofErr w:type="spellEnd"/>
      <w:r>
        <w:t>&gt;</w:t>
      </w:r>
    </w:p>
    <w:p w:rsidR="00C62210" w:rsidRDefault="00C62210" w:rsidP="00C62210">
      <w:pPr>
        <w:pStyle w:val="NoSpacing"/>
        <w:ind w:left="0"/>
      </w:pPr>
      <w:r>
        <w:tab/>
      </w:r>
      <w:r>
        <w:tab/>
        <w:t>100</w:t>
      </w:r>
    </w:p>
    <w:p w:rsidR="00C62210" w:rsidRDefault="00C62210" w:rsidP="00C62210">
      <w:pPr>
        <w:pStyle w:val="NoSpacing"/>
        <w:ind w:left="0"/>
      </w:pPr>
      <w:r>
        <w:tab/>
        <w:t>&lt;/</w:t>
      </w:r>
      <w:proofErr w:type="spellStart"/>
      <w:r>
        <w:t>SimTime</w:t>
      </w:r>
      <w:proofErr w:type="spellEnd"/>
      <w:r>
        <w:t>&gt;</w:t>
      </w:r>
    </w:p>
    <w:p w:rsidR="00C62210" w:rsidRDefault="00C62210" w:rsidP="00C62210">
      <w:pPr>
        <w:pStyle w:val="NoSpacing"/>
        <w:ind w:left="0"/>
      </w:pPr>
      <w:r>
        <w:tab/>
        <w:t>&lt;Seed&gt;</w:t>
      </w:r>
    </w:p>
    <w:p w:rsidR="00C62210" w:rsidRDefault="00C62210" w:rsidP="00C62210">
      <w:pPr>
        <w:pStyle w:val="NoSpacing"/>
        <w:ind w:left="0"/>
      </w:pPr>
      <w:r>
        <w:tab/>
      </w:r>
      <w:r>
        <w:tab/>
        <w:t>0</w:t>
      </w:r>
    </w:p>
    <w:p w:rsidR="00C62210" w:rsidRDefault="00C62210" w:rsidP="00C62210">
      <w:pPr>
        <w:pStyle w:val="NoSpacing"/>
        <w:ind w:left="0"/>
      </w:pPr>
      <w:r>
        <w:tab/>
        <w:t>&lt;/Seed&gt;</w:t>
      </w:r>
    </w:p>
    <w:p w:rsidR="00C62210" w:rsidRDefault="00C62210" w:rsidP="00C62210">
      <w:pPr>
        <w:pStyle w:val="NoSpacing"/>
        <w:ind w:left="0"/>
      </w:pPr>
      <w:r>
        <w:t>&lt;/</w:t>
      </w:r>
      <w:proofErr w:type="spellStart"/>
      <w:r>
        <w:t>ExecParams</w:t>
      </w:r>
      <w:proofErr w:type="spellEnd"/>
      <w:r>
        <w:t>&gt;</w:t>
      </w:r>
    </w:p>
    <w:p w:rsidR="00C62210" w:rsidRDefault="00C62210" w:rsidP="00C62210">
      <w:pPr>
        <w:pStyle w:val="NoSpacing"/>
        <w:ind w:left="0"/>
      </w:pPr>
      <w:r>
        <w:t>&lt;</w:t>
      </w:r>
      <w:proofErr w:type="spellStart"/>
      <w:r>
        <w:t>FunHandleName</w:t>
      </w:r>
      <w:proofErr w:type="spellEnd"/>
      <w:r>
        <w:t xml:space="preserve">&gt; </w:t>
      </w:r>
      <w:proofErr w:type="spellStart"/>
      <w:r>
        <w:t>updating_Empty</w:t>
      </w:r>
      <w:proofErr w:type="spellEnd"/>
      <w:r>
        <w:t xml:space="preserve"> &lt;/</w:t>
      </w:r>
      <w:proofErr w:type="spellStart"/>
      <w:r>
        <w:t>FunHandleName</w:t>
      </w:r>
      <w:proofErr w:type="spellEnd"/>
      <w:r>
        <w:t>&gt;</w:t>
      </w:r>
    </w:p>
    <w:p w:rsidR="00C62210" w:rsidRDefault="00C62210" w:rsidP="00C62210">
      <w:pPr>
        <w:pStyle w:val="NoSpacing"/>
        <w:ind w:left="0"/>
      </w:pPr>
      <w:r>
        <w:t>&lt;Rule&gt;</w:t>
      </w:r>
    </w:p>
    <w:p w:rsidR="00C62210" w:rsidRDefault="00C62210" w:rsidP="00C62210">
      <w:pPr>
        <w:pStyle w:val="NoSpacing"/>
        <w:ind w:left="0"/>
      </w:pPr>
      <w:r>
        <w:tab/>
        <w:t>&lt;Prod&gt;</w:t>
      </w:r>
    </w:p>
    <w:p w:rsidR="00C62210" w:rsidRDefault="00C62210" w:rsidP="00C62210">
      <w:pPr>
        <w:pStyle w:val="NoSpacing"/>
        <w:ind w:left="0"/>
      </w:pPr>
      <w:r>
        <w:tab/>
      </w:r>
      <w:r>
        <w:tab/>
      </w:r>
      <w:proofErr w:type="spellStart"/>
      <w:r>
        <w:t>SCASym</w:t>
      </w:r>
      <w:proofErr w:type="spellEnd"/>
      <w:r>
        <w:t xml:space="preserve"> -&gt; 0.1 {</w:t>
      </w:r>
      <w:proofErr w:type="spellStart"/>
      <w:r>
        <w:t>SCASym</w:t>
      </w:r>
      <w:proofErr w:type="gramStart"/>
      <w:r>
        <w:t>,SCSym</w:t>
      </w:r>
      <w:proofErr w:type="spellEnd"/>
      <w:proofErr w:type="gramEnd"/>
      <w:r>
        <w:t>}_1</w:t>
      </w:r>
    </w:p>
    <w:p w:rsidR="00C62210" w:rsidRDefault="00C62210" w:rsidP="00C62210">
      <w:pPr>
        <w:pStyle w:val="NoSpacing"/>
        <w:ind w:left="0"/>
      </w:pPr>
      <w:r>
        <w:tab/>
        <w:t>&lt;/Prod&gt;</w:t>
      </w:r>
    </w:p>
    <w:p w:rsidR="00C62210" w:rsidRDefault="00C62210" w:rsidP="00C62210">
      <w:pPr>
        <w:pStyle w:val="NoSpacing"/>
        <w:ind w:left="0"/>
      </w:pPr>
      <w:r>
        <w:tab/>
        <w:t>&lt;</w:t>
      </w:r>
      <w:proofErr w:type="spellStart"/>
      <w:r>
        <w:t>InitPop</w:t>
      </w:r>
      <w:proofErr w:type="spellEnd"/>
      <w:r>
        <w:t>&gt;</w:t>
      </w:r>
    </w:p>
    <w:p w:rsidR="00C62210" w:rsidRDefault="00C62210" w:rsidP="00C62210">
      <w:pPr>
        <w:pStyle w:val="NoSpacing"/>
        <w:ind w:left="0"/>
      </w:pPr>
      <w:r>
        <w:tab/>
      </w:r>
      <w:r>
        <w:tab/>
        <w:t>1</w:t>
      </w:r>
    </w:p>
    <w:p w:rsidR="00C62210" w:rsidRDefault="00C62210" w:rsidP="00C62210">
      <w:pPr>
        <w:pStyle w:val="NoSpacing"/>
        <w:ind w:left="0"/>
      </w:pPr>
      <w:r>
        <w:tab/>
        <w:t>&lt;/</w:t>
      </w:r>
      <w:proofErr w:type="spellStart"/>
      <w:r>
        <w:t>InitPop</w:t>
      </w:r>
      <w:proofErr w:type="spellEnd"/>
      <w:r>
        <w:t>&gt;</w:t>
      </w:r>
    </w:p>
    <w:p w:rsidR="00C62210" w:rsidRDefault="00C62210" w:rsidP="00C62210">
      <w:pPr>
        <w:pStyle w:val="NoSpacing"/>
        <w:ind w:left="0"/>
      </w:pPr>
      <w:r>
        <w:t>&lt;/Rule&gt;</w:t>
      </w:r>
    </w:p>
    <w:p w:rsidR="00C62210" w:rsidRDefault="00C62210" w:rsidP="00C62210">
      <w:pPr>
        <w:pStyle w:val="NoSpacing"/>
        <w:ind w:left="0"/>
      </w:pPr>
      <w:r>
        <w:t>&lt;Rule&gt;</w:t>
      </w:r>
    </w:p>
    <w:p w:rsidR="00C62210" w:rsidRDefault="00C62210" w:rsidP="00C62210">
      <w:pPr>
        <w:pStyle w:val="NoSpacing"/>
        <w:ind w:left="0"/>
      </w:pPr>
      <w:r>
        <w:tab/>
        <w:t>&lt;Prod&gt;</w:t>
      </w:r>
    </w:p>
    <w:p w:rsidR="00C62210" w:rsidRDefault="00C62210" w:rsidP="00C62210">
      <w:pPr>
        <w:pStyle w:val="NoSpacing"/>
        <w:ind w:left="0"/>
      </w:pPr>
      <w:r>
        <w:lastRenderedPageBreak/>
        <w:tab/>
      </w:r>
      <w:r>
        <w:tab/>
      </w:r>
      <w:proofErr w:type="spellStart"/>
      <w:r>
        <w:t>SCSym</w:t>
      </w:r>
      <w:proofErr w:type="spellEnd"/>
      <w:r>
        <w:t xml:space="preserve"> -&gt; 0.1 {</w:t>
      </w:r>
      <w:proofErr w:type="spellStart"/>
      <w:r>
        <w:t>SCSym</w:t>
      </w:r>
      <w:proofErr w:type="gramStart"/>
      <w:r>
        <w:t>,SCSym</w:t>
      </w:r>
      <w:proofErr w:type="spellEnd"/>
      <w:proofErr w:type="gramEnd"/>
      <w:r>
        <w:t>}_1</w:t>
      </w:r>
    </w:p>
    <w:p w:rsidR="00C62210" w:rsidRDefault="00C62210" w:rsidP="00C62210">
      <w:pPr>
        <w:pStyle w:val="NoSpacing"/>
        <w:ind w:left="0"/>
      </w:pPr>
      <w:r>
        <w:tab/>
        <w:t>&lt;/Prod&gt;</w:t>
      </w:r>
    </w:p>
    <w:p w:rsidR="00C62210" w:rsidRDefault="00C62210" w:rsidP="00C62210">
      <w:pPr>
        <w:pStyle w:val="NoSpacing"/>
        <w:ind w:left="0"/>
      </w:pPr>
      <w:r>
        <w:tab/>
        <w:t>&lt;</w:t>
      </w:r>
      <w:proofErr w:type="spellStart"/>
      <w:r>
        <w:t>InternalState</w:t>
      </w:r>
      <w:proofErr w:type="spellEnd"/>
      <w:r>
        <w:t>&gt;</w:t>
      </w:r>
    </w:p>
    <w:p w:rsidR="00C62210" w:rsidRDefault="00C62210" w:rsidP="00C62210">
      <w:pPr>
        <w:pStyle w:val="NoSpacing"/>
        <w:ind w:left="0"/>
      </w:pPr>
      <w:r>
        <w:tab/>
      </w:r>
      <w:r>
        <w:tab/>
        <w:t xml:space="preserve">&lt;Name&gt; </w:t>
      </w:r>
      <w:proofErr w:type="spellStart"/>
      <w:r>
        <w:t>CounterStoch</w:t>
      </w:r>
      <w:proofErr w:type="spellEnd"/>
      <w:r>
        <w:t xml:space="preserve"> &lt;/Name&gt;</w:t>
      </w:r>
    </w:p>
    <w:p w:rsidR="00C62210" w:rsidRDefault="00C62210" w:rsidP="00C62210">
      <w:pPr>
        <w:pStyle w:val="NoSpacing"/>
        <w:ind w:left="0"/>
      </w:pPr>
      <w:r>
        <w:tab/>
      </w:r>
      <w:r>
        <w:tab/>
        <w:t>&lt;</w:t>
      </w:r>
      <w:proofErr w:type="spellStart"/>
      <w:r>
        <w:t>InitVal</w:t>
      </w:r>
      <w:proofErr w:type="spellEnd"/>
      <w:r>
        <w:t>&gt; 0 &lt;/</w:t>
      </w:r>
      <w:proofErr w:type="spellStart"/>
      <w:r>
        <w:t>InitVal</w:t>
      </w:r>
      <w:proofErr w:type="spellEnd"/>
      <w:r>
        <w:t>&gt;</w:t>
      </w:r>
    </w:p>
    <w:p w:rsidR="00C62210" w:rsidRDefault="00C62210" w:rsidP="00C62210">
      <w:pPr>
        <w:pStyle w:val="NoSpacing"/>
        <w:ind w:left="0"/>
      </w:pPr>
      <w:r>
        <w:tab/>
      </w:r>
      <w:r>
        <w:tab/>
        <w:t>&lt;</w:t>
      </w:r>
      <w:proofErr w:type="spellStart"/>
      <w:r>
        <w:t>FuncHandleName</w:t>
      </w:r>
      <w:proofErr w:type="spellEnd"/>
      <w:r>
        <w:t xml:space="preserve">&gt; </w:t>
      </w:r>
      <w:proofErr w:type="spellStart"/>
      <w:r>
        <w:t>FuncUpdateCounterStoch</w:t>
      </w:r>
      <w:proofErr w:type="spellEnd"/>
      <w:r>
        <w:t xml:space="preserve"> &lt;/</w:t>
      </w:r>
      <w:proofErr w:type="spellStart"/>
      <w:r>
        <w:t>FuncHandleName</w:t>
      </w:r>
      <w:proofErr w:type="spellEnd"/>
      <w:r>
        <w:t>&gt;</w:t>
      </w:r>
    </w:p>
    <w:p w:rsidR="00C62210" w:rsidRDefault="00C62210" w:rsidP="00C62210">
      <w:pPr>
        <w:pStyle w:val="NoSpacing"/>
        <w:ind w:left="0"/>
      </w:pPr>
      <w:r>
        <w:tab/>
        <w:t>&lt;/</w:t>
      </w:r>
      <w:proofErr w:type="spellStart"/>
      <w:r>
        <w:t>InternalState</w:t>
      </w:r>
      <w:proofErr w:type="spellEnd"/>
      <w:r>
        <w:t>&gt;</w:t>
      </w:r>
      <w:r>
        <w:tab/>
      </w:r>
    </w:p>
    <w:p w:rsidR="00C62210" w:rsidRDefault="00C62210" w:rsidP="00C62210">
      <w:pPr>
        <w:pStyle w:val="NoSpacing"/>
        <w:ind w:left="0"/>
      </w:pPr>
      <w:r>
        <w:tab/>
        <w:t>&lt;</w:t>
      </w:r>
      <w:proofErr w:type="spellStart"/>
      <w:r>
        <w:t>ConditionalTransition</w:t>
      </w:r>
      <w:proofErr w:type="spellEnd"/>
      <w:r>
        <w:t>&gt;</w:t>
      </w:r>
    </w:p>
    <w:p w:rsidR="00C62210" w:rsidRDefault="00C62210" w:rsidP="00C62210">
      <w:pPr>
        <w:pStyle w:val="NoSpacing"/>
        <w:ind w:left="0"/>
      </w:pPr>
      <w:r>
        <w:tab/>
      </w:r>
      <w:r>
        <w:tab/>
        <w:t xml:space="preserve">&lt;Condition&gt; </w:t>
      </w:r>
      <w:proofErr w:type="spellStart"/>
      <w:r>
        <w:t>CounterStoch</w:t>
      </w:r>
      <w:proofErr w:type="spellEnd"/>
      <w:r>
        <w:t xml:space="preserve"> &gt; 5 &lt;/Condition&gt;</w:t>
      </w:r>
    </w:p>
    <w:p w:rsidR="00C62210" w:rsidRDefault="00C62210" w:rsidP="00C62210">
      <w:pPr>
        <w:pStyle w:val="NoSpacing"/>
        <w:ind w:left="0"/>
      </w:pPr>
      <w:r>
        <w:tab/>
      </w:r>
      <w:r>
        <w:tab/>
        <w:t xml:space="preserve">&lt;Transition&gt; Diff &lt;/Transition&gt; </w:t>
      </w:r>
    </w:p>
    <w:p w:rsidR="00C62210" w:rsidRDefault="00C62210" w:rsidP="00C62210">
      <w:pPr>
        <w:pStyle w:val="NoSpacing"/>
        <w:ind w:left="0"/>
      </w:pPr>
      <w:r>
        <w:tab/>
        <w:t>&lt;/</w:t>
      </w:r>
      <w:proofErr w:type="spellStart"/>
      <w:r>
        <w:t>ConditionalTransition</w:t>
      </w:r>
      <w:proofErr w:type="spellEnd"/>
      <w:r>
        <w:t>&gt;</w:t>
      </w:r>
      <w:r>
        <w:tab/>
      </w:r>
    </w:p>
    <w:p w:rsidR="00C62210" w:rsidRDefault="00C62210" w:rsidP="00C62210">
      <w:pPr>
        <w:pStyle w:val="NoSpacing"/>
        <w:ind w:left="0"/>
      </w:pPr>
      <w:r>
        <w:tab/>
        <w:t>&lt;</w:t>
      </w:r>
      <w:proofErr w:type="spellStart"/>
      <w:r>
        <w:t>InitPop</w:t>
      </w:r>
      <w:proofErr w:type="spellEnd"/>
      <w:r>
        <w:t>&gt;</w:t>
      </w:r>
    </w:p>
    <w:p w:rsidR="00C62210" w:rsidRDefault="00C62210" w:rsidP="00C62210">
      <w:pPr>
        <w:pStyle w:val="NoSpacing"/>
        <w:ind w:left="0"/>
      </w:pPr>
      <w:r>
        <w:tab/>
      </w:r>
      <w:r>
        <w:tab/>
        <w:t>0</w:t>
      </w:r>
    </w:p>
    <w:p w:rsidR="00C62210" w:rsidRDefault="00C62210" w:rsidP="00C62210">
      <w:pPr>
        <w:pStyle w:val="NoSpacing"/>
        <w:ind w:left="0"/>
      </w:pPr>
      <w:r>
        <w:tab/>
        <w:t>&lt;/</w:t>
      </w:r>
      <w:proofErr w:type="spellStart"/>
      <w:r>
        <w:t>InitPop</w:t>
      </w:r>
      <w:proofErr w:type="spellEnd"/>
      <w:r>
        <w:t>&gt;</w:t>
      </w:r>
    </w:p>
    <w:p w:rsidR="00C62210" w:rsidRDefault="00C62210" w:rsidP="00C62210">
      <w:pPr>
        <w:pStyle w:val="NoSpacing"/>
        <w:ind w:left="0"/>
      </w:pPr>
      <w:r>
        <w:t>&lt;/Rule&gt;</w:t>
      </w:r>
    </w:p>
    <w:p w:rsidR="00C62210" w:rsidRDefault="00C62210" w:rsidP="00C62210">
      <w:pPr>
        <w:pStyle w:val="NoSpacing"/>
        <w:ind w:left="0"/>
      </w:pPr>
      <w:r>
        <w:t>&lt;Rule&gt;</w:t>
      </w:r>
    </w:p>
    <w:p w:rsidR="00C62210" w:rsidRDefault="00C62210" w:rsidP="00C62210">
      <w:pPr>
        <w:pStyle w:val="NoSpacing"/>
        <w:ind w:left="0"/>
      </w:pPr>
      <w:r>
        <w:tab/>
        <w:t>&lt;Prod&gt;</w:t>
      </w:r>
    </w:p>
    <w:p w:rsidR="00C62210" w:rsidRDefault="00C62210" w:rsidP="00C62210">
      <w:pPr>
        <w:pStyle w:val="NoSpacing"/>
        <w:ind w:left="0"/>
      </w:pPr>
      <w:r>
        <w:tab/>
      </w:r>
      <w:r>
        <w:tab/>
        <w:t>Diff -&gt; 1 {</w:t>
      </w:r>
      <w:proofErr w:type="spellStart"/>
      <w:r>
        <w:t>Diff</w:t>
      </w:r>
      <w:proofErr w:type="gramStart"/>
      <w:r>
        <w:t>,Diff</w:t>
      </w:r>
      <w:proofErr w:type="spellEnd"/>
      <w:proofErr w:type="gramEnd"/>
      <w:r>
        <w:t>}_0.5 | {0}_ow</w:t>
      </w:r>
    </w:p>
    <w:p w:rsidR="00C62210" w:rsidRDefault="00C62210" w:rsidP="00C62210">
      <w:pPr>
        <w:pStyle w:val="NoSpacing"/>
        <w:ind w:left="0"/>
      </w:pPr>
      <w:r>
        <w:tab/>
        <w:t>&lt;/Prod&gt;</w:t>
      </w:r>
    </w:p>
    <w:p w:rsidR="00C62210" w:rsidRDefault="00C62210" w:rsidP="00C62210">
      <w:pPr>
        <w:pStyle w:val="NoSpacing"/>
        <w:ind w:left="0"/>
      </w:pPr>
      <w:r>
        <w:tab/>
        <w:t>&lt;</w:t>
      </w:r>
      <w:proofErr w:type="spellStart"/>
      <w:r>
        <w:t>InternalState</w:t>
      </w:r>
      <w:proofErr w:type="spellEnd"/>
      <w:r>
        <w:t>&gt;</w:t>
      </w:r>
    </w:p>
    <w:p w:rsidR="00C62210" w:rsidRDefault="00C62210" w:rsidP="00C62210">
      <w:pPr>
        <w:pStyle w:val="NoSpacing"/>
        <w:ind w:left="0"/>
      </w:pPr>
      <w:r>
        <w:tab/>
      </w:r>
      <w:r>
        <w:tab/>
        <w:t xml:space="preserve">&lt;Name&gt; </w:t>
      </w:r>
      <w:proofErr w:type="spellStart"/>
      <w:r>
        <w:t>CounterStoch</w:t>
      </w:r>
      <w:proofErr w:type="spellEnd"/>
      <w:r>
        <w:t xml:space="preserve"> &lt;/Name&gt;</w:t>
      </w:r>
    </w:p>
    <w:p w:rsidR="00C62210" w:rsidRDefault="00C62210" w:rsidP="00C62210">
      <w:pPr>
        <w:pStyle w:val="NoSpacing"/>
        <w:ind w:left="0"/>
      </w:pPr>
      <w:r>
        <w:tab/>
      </w:r>
      <w:r>
        <w:tab/>
        <w:t>&lt;</w:t>
      </w:r>
      <w:proofErr w:type="spellStart"/>
      <w:r>
        <w:t>InitVal</w:t>
      </w:r>
      <w:proofErr w:type="spellEnd"/>
      <w:r>
        <w:t>&gt; 0 &lt;/</w:t>
      </w:r>
      <w:proofErr w:type="spellStart"/>
      <w:r>
        <w:t>InitVal</w:t>
      </w:r>
      <w:proofErr w:type="spellEnd"/>
      <w:r>
        <w:t>&gt;</w:t>
      </w:r>
    </w:p>
    <w:p w:rsidR="00C62210" w:rsidRDefault="00C62210" w:rsidP="00C62210">
      <w:pPr>
        <w:pStyle w:val="NoSpacing"/>
        <w:ind w:left="0"/>
      </w:pPr>
      <w:r>
        <w:tab/>
      </w:r>
      <w:r>
        <w:tab/>
        <w:t>&lt;</w:t>
      </w:r>
      <w:proofErr w:type="spellStart"/>
      <w:r>
        <w:t>FuncHandleName</w:t>
      </w:r>
      <w:proofErr w:type="spellEnd"/>
      <w:r>
        <w:t xml:space="preserve">&gt; </w:t>
      </w:r>
      <w:proofErr w:type="spellStart"/>
      <w:r>
        <w:t>FuncUpdateCounterStoch</w:t>
      </w:r>
      <w:proofErr w:type="spellEnd"/>
      <w:r>
        <w:t xml:space="preserve"> &lt;/</w:t>
      </w:r>
      <w:proofErr w:type="spellStart"/>
      <w:r>
        <w:t>FuncHandleName</w:t>
      </w:r>
      <w:proofErr w:type="spellEnd"/>
      <w:r>
        <w:t>&gt;</w:t>
      </w:r>
    </w:p>
    <w:p w:rsidR="00C62210" w:rsidRDefault="00C62210" w:rsidP="00C62210">
      <w:pPr>
        <w:pStyle w:val="NoSpacing"/>
        <w:ind w:left="0"/>
      </w:pPr>
      <w:r>
        <w:tab/>
        <w:t>&lt;/</w:t>
      </w:r>
      <w:proofErr w:type="spellStart"/>
      <w:r>
        <w:t>InternalState</w:t>
      </w:r>
      <w:proofErr w:type="spellEnd"/>
      <w:r>
        <w:t>&gt;</w:t>
      </w:r>
      <w:r>
        <w:tab/>
      </w:r>
    </w:p>
    <w:p w:rsidR="00C62210" w:rsidRDefault="00C62210" w:rsidP="00C62210">
      <w:pPr>
        <w:pStyle w:val="NoSpacing"/>
        <w:ind w:left="0"/>
      </w:pPr>
      <w:r>
        <w:tab/>
        <w:t>&lt;</w:t>
      </w:r>
      <w:proofErr w:type="spellStart"/>
      <w:r>
        <w:t>ConditionalTransition</w:t>
      </w:r>
      <w:proofErr w:type="spellEnd"/>
      <w:r>
        <w:t>&gt;</w:t>
      </w:r>
    </w:p>
    <w:p w:rsidR="00C62210" w:rsidRDefault="00C62210" w:rsidP="00C62210">
      <w:pPr>
        <w:pStyle w:val="NoSpacing"/>
        <w:ind w:left="0"/>
      </w:pPr>
      <w:r>
        <w:tab/>
      </w:r>
      <w:r>
        <w:tab/>
        <w:t xml:space="preserve">&lt;Condition&gt; </w:t>
      </w:r>
      <w:proofErr w:type="spellStart"/>
      <w:r>
        <w:t>CounterStoch</w:t>
      </w:r>
      <w:proofErr w:type="spellEnd"/>
      <w:r>
        <w:t xml:space="preserve"> &gt; 10 &lt;/Condition&gt;</w:t>
      </w:r>
    </w:p>
    <w:p w:rsidR="00C62210" w:rsidRDefault="00C62210" w:rsidP="00C62210">
      <w:pPr>
        <w:pStyle w:val="NoSpacing"/>
        <w:ind w:left="0"/>
      </w:pPr>
      <w:r>
        <w:tab/>
      </w:r>
      <w:r>
        <w:tab/>
        <w:t xml:space="preserve">&lt;Transition&gt; {0} &lt;/Transition&gt; </w:t>
      </w:r>
    </w:p>
    <w:p w:rsidR="00C62210" w:rsidRDefault="00C62210" w:rsidP="00C62210">
      <w:pPr>
        <w:pStyle w:val="NoSpacing"/>
        <w:ind w:left="0"/>
      </w:pPr>
      <w:r>
        <w:tab/>
        <w:t>&lt;/</w:t>
      </w:r>
      <w:proofErr w:type="spellStart"/>
      <w:r>
        <w:t>ConditionalTransition</w:t>
      </w:r>
      <w:proofErr w:type="spellEnd"/>
      <w:r>
        <w:t>&gt;</w:t>
      </w:r>
      <w:r>
        <w:tab/>
      </w:r>
    </w:p>
    <w:p w:rsidR="00C62210" w:rsidRDefault="00C62210" w:rsidP="00C62210">
      <w:pPr>
        <w:pStyle w:val="NoSpacing"/>
        <w:ind w:left="0"/>
      </w:pPr>
      <w:r>
        <w:tab/>
        <w:t>&lt;</w:t>
      </w:r>
      <w:proofErr w:type="spellStart"/>
      <w:r>
        <w:t>InitPop</w:t>
      </w:r>
      <w:proofErr w:type="spellEnd"/>
      <w:r>
        <w:t>&gt;</w:t>
      </w:r>
    </w:p>
    <w:p w:rsidR="00C62210" w:rsidRDefault="00C62210" w:rsidP="00C62210">
      <w:pPr>
        <w:pStyle w:val="NoSpacing"/>
        <w:ind w:left="0"/>
      </w:pPr>
      <w:r>
        <w:tab/>
      </w:r>
      <w:r>
        <w:tab/>
        <w:t>0</w:t>
      </w:r>
    </w:p>
    <w:p w:rsidR="00C62210" w:rsidRDefault="00C62210" w:rsidP="00C62210">
      <w:pPr>
        <w:pStyle w:val="NoSpacing"/>
        <w:ind w:left="0"/>
      </w:pPr>
      <w:r>
        <w:tab/>
        <w:t>&lt;/</w:t>
      </w:r>
      <w:proofErr w:type="spellStart"/>
      <w:r>
        <w:t>InitPop</w:t>
      </w:r>
      <w:proofErr w:type="spellEnd"/>
      <w:r>
        <w:t>&gt;</w:t>
      </w:r>
    </w:p>
    <w:p w:rsidR="00C62210" w:rsidRDefault="00C62210" w:rsidP="00C62210">
      <w:pPr>
        <w:pStyle w:val="NoSpacing"/>
        <w:ind w:left="0"/>
      </w:pPr>
      <w:r>
        <w:t>&lt;/Rule&gt;</w:t>
      </w:r>
    </w:p>
    <w:p w:rsidR="00FD01A2" w:rsidRDefault="00C62210" w:rsidP="00C62210">
      <w:pPr>
        <w:pStyle w:val="NoSpacing"/>
        <w:ind w:left="0"/>
      </w:pPr>
      <w:r>
        <w:t>&lt;/Program&gt;</w:t>
      </w:r>
    </w:p>
    <w:p w:rsidR="00FD01A2" w:rsidRDefault="00FD01A2">
      <w:pPr>
        <w:rPr>
          <w:rFonts w:ascii="Arial Black" w:hAnsi="Arial Black"/>
          <w:color w:val="808080"/>
          <w:kern w:val="28"/>
          <w:sz w:val="32"/>
        </w:rPr>
      </w:pPr>
    </w:p>
    <w:p w:rsidR="0098416C" w:rsidRDefault="00A37B9D" w:rsidP="0098416C">
      <w:r>
        <w:t xml:space="preserve">The structure of the conditional transition is such that the </w:t>
      </w:r>
      <w:r w:rsidRPr="00A37B9D">
        <w:rPr>
          <w:rStyle w:val="NoSpacingChar"/>
          <w:sz w:val="20"/>
          <w:szCs w:val="20"/>
        </w:rPr>
        <w:t>&lt;Condition&gt;</w:t>
      </w:r>
      <w:r w:rsidRPr="00A37B9D">
        <w:rPr>
          <w:sz w:val="20"/>
          <w:szCs w:val="24"/>
        </w:rPr>
        <w:t xml:space="preserve"> </w:t>
      </w:r>
      <w:r>
        <w:t xml:space="preserve">tag includes any condition on the internal states of that species using MATLAB syntax and the  </w:t>
      </w:r>
      <w:r w:rsidRPr="00A37B9D">
        <w:rPr>
          <w:rStyle w:val="NoSpacingChar"/>
          <w:sz w:val="20"/>
          <w:szCs w:val="20"/>
        </w:rPr>
        <w:t>&lt;Transition&gt;</w:t>
      </w:r>
      <w:r w:rsidRPr="00A37B9D">
        <w:rPr>
          <w:sz w:val="20"/>
          <w:szCs w:val="24"/>
        </w:rPr>
        <w:t xml:space="preserve"> </w:t>
      </w:r>
      <w:r>
        <w:t xml:space="preserve">tag includes the name of the target species </w:t>
      </w:r>
      <w:r w:rsidR="007663AE">
        <w:t xml:space="preserve">(to which the species is transformed into) </w:t>
      </w:r>
      <w:r>
        <w:t xml:space="preserve">or </w:t>
      </w:r>
      <w:r w:rsidRPr="00A37B9D">
        <w:rPr>
          <w:rStyle w:val="NoSpacingChar"/>
          <w:sz w:val="20"/>
          <w:szCs w:val="20"/>
        </w:rPr>
        <w:t>{0}</w:t>
      </w:r>
      <w:r>
        <w:t xml:space="preserve"> for termination (death).</w:t>
      </w:r>
    </w:p>
    <w:p w:rsidR="0098416C" w:rsidRDefault="0098416C" w:rsidP="0098416C">
      <w:r>
        <w:t xml:space="preserve">The updating function of the internal state </w:t>
      </w:r>
      <w:proofErr w:type="spellStart"/>
      <w:r w:rsidRPr="0098416C">
        <w:rPr>
          <w:rStyle w:val="NoSpacingChar"/>
          <w:sz w:val="20"/>
          <w:szCs w:val="20"/>
        </w:rPr>
        <w:t>CounterStoch</w:t>
      </w:r>
      <w:proofErr w:type="spellEnd"/>
      <w:r w:rsidRPr="0098416C">
        <w:rPr>
          <w:sz w:val="20"/>
          <w:szCs w:val="24"/>
        </w:rPr>
        <w:t xml:space="preserve"> </w:t>
      </w:r>
      <w:r>
        <w:t>is the following:</w:t>
      </w:r>
    </w:p>
    <w:p w:rsidR="00C62210" w:rsidRDefault="00C62210"/>
    <w:p w:rsidR="00B9265E" w:rsidRDefault="00EF598C" w:rsidP="00B9265E">
      <w:pPr>
        <w:rPr>
          <w:rStyle w:val="NoSpacingChar"/>
          <w:b/>
          <w:bCs/>
          <w:sz w:val="20"/>
          <w:szCs w:val="20"/>
        </w:rPr>
      </w:pPr>
      <w:proofErr w:type="spellStart"/>
      <w:r w:rsidRPr="00EF598C">
        <w:rPr>
          <w:rStyle w:val="NoSpacingChar"/>
          <w:b/>
          <w:bCs/>
          <w:sz w:val="20"/>
          <w:szCs w:val="20"/>
        </w:rPr>
        <w:t>FuncUpdateCounterStoch</w:t>
      </w:r>
      <w:r w:rsidR="00B9265E">
        <w:rPr>
          <w:rStyle w:val="NoSpacingChar"/>
          <w:b/>
          <w:bCs/>
          <w:sz w:val="20"/>
          <w:szCs w:val="20"/>
        </w:rPr>
        <w:t>.m</w:t>
      </w:r>
      <w:proofErr w:type="spellEnd"/>
      <w:r w:rsidR="00B9265E">
        <w:rPr>
          <w:rStyle w:val="NoSpacingChar"/>
          <w:b/>
          <w:bCs/>
          <w:sz w:val="20"/>
          <w:szCs w:val="20"/>
        </w:rPr>
        <w:t>:</w:t>
      </w:r>
    </w:p>
    <w:p w:rsidR="00B9265E" w:rsidRPr="00EC79B5" w:rsidRDefault="00B9265E" w:rsidP="00B9265E">
      <w:pPr>
        <w:pStyle w:val="NoSpacing"/>
        <w:ind w:left="0"/>
      </w:pPr>
    </w:p>
    <w:p w:rsidR="00B9265E" w:rsidRDefault="00B9265E" w:rsidP="00822789">
      <w:pPr>
        <w:pStyle w:val="NoSpacing"/>
        <w:numPr>
          <w:ilvl w:val="0"/>
          <w:numId w:val="10"/>
        </w:numPr>
        <w:rPr>
          <w:lang w:bidi="he-IL"/>
        </w:rPr>
      </w:pPr>
      <w:r>
        <w:rPr>
          <w:color w:val="0000FF"/>
          <w:lang w:bidi="he-IL"/>
        </w:rPr>
        <w:t xml:space="preserve">   </w:t>
      </w:r>
      <w:r w:rsidRPr="0003300A">
        <w:rPr>
          <w:color w:val="0000FF"/>
          <w:lang w:bidi="he-IL"/>
        </w:rPr>
        <w:t xml:space="preserve">function </w:t>
      </w:r>
      <w:r w:rsidR="00E40AD2" w:rsidRPr="00E40AD2">
        <w:rPr>
          <w:lang w:bidi="he-IL"/>
        </w:rPr>
        <w:t xml:space="preserve">[ </w:t>
      </w:r>
      <w:proofErr w:type="spellStart"/>
      <w:r w:rsidR="00E40AD2" w:rsidRPr="00E40AD2">
        <w:rPr>
          <w:lang w:bidi="he-IL"/>
        </w:rPr>
        <w:t>newCounterStoch</w:t>
      </w:r>
      <w:proofErr w:type="spellEnd"/>
      <w:r w:rsidR="00E40AD2" w:rsidRPr="00E40AD2">
        <w:rPr>
          <w:lang w:bidi="he-IL"/>
        </w:rPr>
        <w:t xml:space="preserve"> ] = </w:t>
      </w:r>
      <w:proofErr w:type="spellStart"/>
      <w:r w:rsidR="00E40AD2" w:rsidRPr="00E40AD2">
        <w:rPr>
          <w:lang w:bidi="he-IL"/>
        </w:rPr>
        <w:t>FuncUpdateCounterStoch</w:t>
      </w:r>
      <w:proofErr w:type="spellEnd"/>
      <w:r w:rsidR="00E40AD2" w:rsidRPr="00E40AD2">
        <w:rPr>
          <w:lang w:bidi="he-IL"/>
        </w:rPr>
        <w:t xml:space="preserve">( </w:t>
      </w:r>
      <w:proofErr w:type="spellStart"/>
      <w:r w:rsidR="00E40AD2" w:rsidRPr="00E40AD2">
        <w:rPr>
          <w:lang w:bidi="he-IL"/>
        </w:rPr>
        <w:t>CounterStoch</w:t>
      </w:r>
      <w:proofErr w:type="spellEnd"/>
      <w:r w:rsidR="00E40AD2" w:rsidRPr="00E40AD2">
        <w:rPr>
          <w:lang w:bidi="he-IL"/>
        </w:rPr>
        <w:t xml:space="preserve"> )</w:t>
      </w:r>
    </w:p>
    <w:p w:rsidR="00B9265E" w:rsidRPr="00B9265E" w:rsidRDefault="00B9265E" w:rsidP="00822789">
      <w:pPr>
        <w:pStyle w:val="NoSpacing"/>
        <w:numPr>
          <w:ilvl w:val="0"/>
          <w:numId w:val="10"/>
        </w:numPr>
        <w:ind w:left="709" w:hanging="709"/>
        <w:rPr>
          <w:lang w:bidi="he-IL"/>
        </w:rPr>
      </w:pPr>
      <w:r w:rsidRPr="00B9265E">
        <w:rPr>
          <w:color w:val="00B050"/>
          <w:lang w:bidi="he-IL"/>
        </w:rPr>
        <w:t>%</w:t>
      </w:r>
      <w:proofErr w:type="spellStart"/>
      <w:r w:rsidRPr="00B9265E">
        <w:rPr>
          <w:color w:val="00B050"/>
          <w:lang w:bidi="he-IL"/>
        </w:rPr>
        <w:t>FuncUpdateCounterStoch</w:t>
      </w:r>
      <w:proofErr w:type="spellEnd"/>
      <w:r w:rsidRPr="00B9265E">
        <w:rPr>
          <w:color w:val="00B050"/>
          <w:lang w:bidi="he-IL"/>
        </w:rPr>
        <w:t xml:space="preserve"> updates the stochastic counter</w:t>
      </w:r>
    </w:p>
    <w:p w:rsidR="00B9265E" w:rsidRPr="00B9265E" w:rsidRDefault="00B9265E" w:rsidP="00822789">
      <w:pPr>
        <w:pStyle w:val="NoSpacing"/>
        <w:numPr>
          <w:ilvl w:val="0"/>
          <w:numId w:val="10"/>
        </w:numPr>
        <w:ind w:left="709" w:hanging="709"/>
        <w:rPr>
          <w:lang w:bidi="he-IL"/>
        </w:rPr>
      </w:pPr>
      <w:proofErr w:type="spellStart"/>
      <w:r w:rsidRPr="00B9265E">
        <w:rPr>
          <w:lang w:bidi="he-IL"/>
        </w:rPr>
        <w:t>newCounterStoch</w:t>
      </w:r>
      <w:proofErr w:type="spellEnd"/>
      <w:r w:rsidRPr="00B9265E">
        <w:rPr>
          <w:lang w:bidi="he-IL"/>
        </w:rPr>
        <w:t xml:space="preserve"> = </w:t>
      </w:r>
      <w:proofErr w:type="spellStart"/>
      <w:r w:rsidRPr="00B9265E">
        <w:rPr>
          <w:lang w:bidi="he-IL"/>
        </w:rPr>
        <w:t>CounterStoch</w:t>
      </w:r>
      <w:proofErr w:type="spellEnd"/>
      <w:r w:rsidRPr="00B9265E">
        <w:rPr>
          <w:lang w:bidi="he-IL"/>
        </w:rPr>
        <w:t xml:space="preserve"> + </w:t>
      </w:r>
      <w:proofErr w:type="spellStart"/>
      <w:r w:rsidRPr="00B9265E">
        <w:rPr>
          <w:lang w:bidi="he-IL"/>
        </w:rPr>
        <w:t>normrnd</w:t>
      </w:r>
      <w:proofErr w:type="spellEnd"/>
      <w:r w:rsidRPr="00B9265E">
        <w:rPr>
          <w:lang w:bidi="he-IL"/>
        </w:rPr>
        <w:t>(1,0.1);</w:t>
      </w:r>
    </w:p>
    <w:p w:rsidR="00B9265E" w:rsidRDefault="00B9265E" w:rsidP="00822789">
      <w:pPr>
        <w:pStyle w:val="NoSpacing"/>
        <w:numPr>
          <w:ilvl w:val="0"/>
          <w:numId w:val="10"/>
        </w:numPr>
        <w:ind w:left="709" w:hanging="709"/>
        <w:rPr>
          <w:lang w:bidi="he-IL"/>
        </w:rPr>
      </w:pPr>
    </w:p>
    <w:p w:rsidR="00B9265E" w:rsidRDefault="00B9265E" w:rsidP="00822789">
      <w:pPr>
        <w:pStyle w:val="NoSpacing"/>
        <w:numPr>
          <w:ilvl w:val="0"/>
          <w:numId w:val="10"/>
        </w:numPr>
        <w:ind w:left="709" w:hanging="709"/>
        <w:rPr>
          <w:lang w:bidi="he-IL"/>
        </w:rPr>
      </w:pPr>
      <w:r w:rsidRPr="0003300A">
        <w:rPr>
          <w:color w:val="0000FF"/>
          <w:lang w:bidi="he-IL"/>
        </w:rPr>
        <w:t>end</w:t>
      </w:r>
    </w:p>
    <w:p w:rsidR="0098416C" w:rsidRDefault="0098416C"/>
    <w:p w:rsidR="00C62210" w:rsidRDefault="00381846">
      <w:r>
        <w:t>The counter internal state increases stochastically each time a transition event is executed.</w:t>
      </w:r>
    </w:p>
    <w:p w:rsidR="00C62210" w:rsidRDefault="00C62210"/>
    <w:p w:rsidR="00C62210" w:rsidRDefault="00C62210"/>
    <w:p w:rsidR="00EA6DD6" w:rsidRDefault="00EA6DD6"/>
    <w:p w:rsidR="00EA6DD6" w:rsidRDefault="00EA6DD6"/>
    <w:p w:rsidR="00EA6DD6" w:rsidRDefault="00EA6DD6"/>
    <w:p w:rsidR="00C62210" w:rsidRDefault="00C62210"/>
    <w:p w:rsidR="00C62210" w:rsidRDefault="00F57AA9" w:rsidP="00F57AA9">
      <w:pPr>
        <w:pStyle w:val="Heading2"/>
      </w:pPr>
      <w:bookmarkStart w:id="19" w:name="_Toc432068459"/>
      <w:bookmarkStart w:id="20" w:name="_Toc433782477"/>
      <w:r>
        <w:t>Using the GUI Interface</w:t>
      </w:r>
      <w:bookmarkEnd w:id="19"/>
      <w:bookmarkEnd w:id="20"/>
    </w:p>
    <w:p w:rsidR="00C36D5F" w:rsidRDefault="00C36D5F" w:rsidP="00ED362C">
      <w:pPr>
        <w:pStyle w:val="BodyText"/>
      </w:pPr>
      <w:r>
        <w:t xml:space="preserve">In order to open the GUI interface, go to the </w:t>
      </w:r>
      <w:proofErr w:type="spellStart"/>
      <w:r>
        <w:t>eSTGt</w:t>
      </w:r>
      <w:proofErr w:type="spellEnd"/>
      <w:r>
        <w:t xml:space="preserve"> folder and type “</w:t>
      </w:r>
      <w:proofErr w:type="spellStart"/>
      <w:r>
        <w:t>eSTGt</w:t>
      </w:r>
      <w:proofErr w:type="spellEnd"/>
      <w:r>
        <w:t>”.</w:t>
      </w:r>
    </w:p>
    <w:p w:rsidR="00DF0B4C" w:rsidRDefault="00DF0B4C" w:rsidP="00ED362C">
      <w:pPr>
        <w:pStyle w:val="BodyText"/>
      </w:pPr>
      <w:r>
        <w:t xml:space="preserve">The main window of the GUI interface is presented </w:t>
      </w:r>
      <w:r w:rsidRPr="00EA6DD6">
        <w:t xml:space="preserve">in </w:t>
      </w:r>
      <w:r w:rsidRPr="00EA6DD6">
        <w:fldChar w:fldCharType="begin"/>
      </w:r>
      <w:r w:rsidRPr="00EA6DD6">
        <w:instrText xml:space="preserve"> REF _Ref432502486 \h  \* MERGEFORMAT </w:instrText>
      </w:r>
      <w:r w:rsidRPr="00EA6DD6">
        <w:fldChar w:fldCharType="separate"/>
      </w:r>
      <w:r w:rsidR="00F71F0B" w:rsidRPr="00F71F0B">
        <w:t xml:space="preserve">Figure </w:t>
      </w:r>
      <w:r w:rsidR="00F71F0B" w:rsidRPr="00F71F0B">
        <w:rPr>
          <w:noProof/>
        </w:rPr>
        <w:t>1</w:t>
      </w:r>
      <w:r w:rsidRPr="00EA6DD6">
        <w:fldChar w:fldCharType="end"/>
      </w:r>
      <w:r>
        <w:t xml:space="preserve">. The window is divided into 3 panels, namely “Run”, “Program”, and “Analysis”. The GUI enables to load an </w:t>
      </w:r>
      <w:proofErr w:type="spellStart"/>
      <w:r w:rsidR="00ED362C">
        <w:t>eSTG</w:t>
      </w:r>
      <w:proofErr w:type="spellEnd"/>
      <w:r>
        <w:t xml:space="preserve"> program, run it using various random seeds and analyze the results.</w:t>
      </w:r>
    </w:p>
    <w:p w:rsidR="00EA6DD6" w:rsidRPr="00EA6DD6" w:rsidRDefault="00EA6DD6" w:rsidP="00EA6DD6">
      <w:pPr>
        <w:pStyle w:val="BodyText"/>
      </w:pPr>
    </w:p>
    <w:p w:rsidR="00EA6DD6" w:rsidRDefault="004B2372" w:rsidP="00EA6DD6">
      <w:pPr>
        <w:pStyle w:val="BodyText"/>
        <w:keepNext/>
        <w:jc w:val="center"/>
      </w:pPr>
      <w:r>
        <w:rPr>
          <w:noProof/>
          <w:lang w:bidi="he-IL"/>
        </w:rPr>
        <w:drawing>
          <wp:anchor distT="0" distB="0" distL="114300" distR="114300" simplePos="0" relativeHeight="251659264" behindDoc="0" locked="0" layoutInCell="1" allowOverlap="1" wp14:anchorId="7825727F" wp14:editId="4FA672DD">
            <wp:simplePos x="0" y="0"/>
            <wp:positionH relativeFrom="column">
              <wp:posOffset>706287</wp:posOffset>
            </wp:positionH>
            <wp:positionV relativeFrom="paragraph">
              <wp:posOffset>3746482</wp:posOffset>
            </wp:positionV>
            <wp:extent cx="1221424" cy="442454"/>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221424" cy="442454"/>
                    </a:xfrm>
                    <a:prstGeom prst="rect">
                      <a:avLst/>
                    </a:prstGeom>
                  </pic:spPr>
                </pic:pic>
              </a:graphicData>
            </a:graphic>
            <wp14:sizeRelH relativeFrom="page">
              <wp14:pctWidth>0</wp14:pctWidth>
            </wp14:sizeRelH>
            <wp14:sizeRelV relativeFrom="page">
              <wp14:pctHeight>0</wp14:pctHeight>
            </wp14:sizeRelV>
          </wp:anchor>
        </w:drawing>
      </w:r>
      <w:r w:rsidR="00ED64D8">
        <w:rPr>
          <w:noProof/>
          <w:lang w:bidi="he-IL"/>
        </w:rPr>
        <w:drawing>
          <wp:inline distT="0" distB="0" distL="0" distR="0" wp14:anchorId="6D2B8D71" wp14:editId="3ADE2B07">
            <wp:extent cx="5844967" cy="4471670"/>
            <wp:effectExtent l="0" t="0" r="381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844967" cy="4471670"/>
                    </a:xfrm>
                    <a:prstGeom prst="rect">
                      <a:avLst/>
                    </a:prstGeom>
                  </pic:spPr>
                </pic:pic>
              </a:graphicData>
            </a:graphic>
          </wp:inline>
        </w:drawing>
      </w:r>
    </w:p>
    <w:p w:rsidR="00F57AA9" w:rsidRDefault="00EA6DD6" w:rsidP="0090106B">
      <w:pPr>
        <w:pStyle w:val="Caption"/>
        <w:rPr>
          <w:lang w:bidi="he-IL"/>
        </w:rPr>
      </w:pPr>
      <w:bookmarkStart w:id="21" w:name="_Ref432502486"/>
      <w:proofErr w:type="gramStart"/>
      <w:r w:rsidRPr="00EA6DD6">
        <w:rPr>
          <w:b/>
          <w:bCs/>
        </w:rPr>
        <w:t xml:space="preserve">Figure </w:t>
      </w:r>
      <w:r w:rsidRPr="00EA6DD6">
        <w:rPr>
          <w:b/>
          <w:bCs/>
        </w:rPr>
        <w:fldChar w:fldCharType="begin"/>
      </w:r>
      <w:r w:rsidRPr="00EA6DD6">
        <w:rPr>
          <w:b/>
          <w:bCs/>
        </w:rPr>
        <w:instrText xml:space="preserve"> SEQ Figure \* ARABIC </w:instrText>
      </w:r>
      <w:r w:rsidRPr="00EA6DD6">
        <w:rPr>
          <w:b/>
          <w:bCs/>
        </w:rPr>
        <w:fldChar w:fldCharType="separate"/>
      </w:r>
      <w:r w:rsidR="00F71F0B">
        <w:rPr>
          <w:b/>
          <w:bCs/>
          <w:noProof/>
        </w:rPr>
        <w:t>1</w:t>
      </w:r>
      <w:r w:rsidRPr="00EA6DD6">
        <w:rPr>
          <w:b/>
          <w:bCs/>
        </w:rPr>
        <w:fldChar w:fldCharType="end"/>
      </w:r>
      <w:bookmarkEnd w:id="21"/>
      <w:r w:rsidRPr="00EA6DD6">
        <w:rPr>
          <w:b/>
          <w:bCs/>
        </w:rPr>
        <w:t>.</w:t>
      </w:r>
      <w:proofErr w:type="gramEnd"/>
      <w:r>
        <w:t xml:space="preserve"> The ma</w:t>
      </w:r>
      <w:r w:rsidR="0090106B">
        <w:t xml:space="preserve">in windows of the GUI interface after loading the program from </w:t>
      </w:r>
      <w:hyperlink w:anchor="_Example_3:_Internal" w:history="1">
        <w:r w:rsidR="0090106B" w:rsidRPr="0090106B">
          <w:rPr>
            <w:rStyle w:val="Hyperlink"/>
          </w:rPr>
          <w:t>Example 3</w:t>
        </w:r>
      </w:hyperlink>
      <w:r w:rsidR="0090106B">
        <w:t xml:space="preserve"> and executing it 10 times using different random seeds.</w:t>
      </w:r>
    </w:p>
    <w:p w:rsidR="00EA6DD6" w:rsidRDefault="00EA6DD6" w:rsidP="00F57AA9">
      <w:pPr>
        <w:pStyle w:val="BodyText"/>
        <w:rPr>
          <w:lang w:bidi="he-IL"/>
        </w:rPr>
      </w:pPr>
    </w:p>
    <w:p w:rsidR="00DF0B4C" w:rsidRDefault="00DF0B4C" w:rsidP="00DF0B4C">
      <w:pPr>
        <w:pStyle w:val="Heading3"/>
      </w:pPr>
      <w:bookmarkStart w:id="22" w:name="_Toc433782478"/>
      <w:r>
        <w:lastRenderedPageBreak/>
        <w:t>Loading a program</w:t>
      </w:r>
      <w:bookmarkEnd w:id="22"/>
    </w:p>
    <w:p w:rsidR="00DF0B4C" w:rsidRPr="00EA6DD6" w:rsidRDefault="00DF0B4C" w:rsidP="0005307E">
      <w:pPr>
        <w:pStyle w:val="BodyText"/>
      </w:pPr>
      <w:r>
        <w:t xml:space="preserve">In order to load a program go to </w:t>
      </w:r>
      <w:r w:rsidRPr="00DF0B4C">
        <w:rPr>
          <w:i/>
          <w:iCs/>
        </w:rPr>
        <w:t>File--&gt;Load Rules…</w:t>
      </w:r>
      <w:r>
        <w:t xml:space="preserve"> and select the appropriate XML </w:t>
      </w:r>
      <w:proofErr w:type="spellStart"/>
      <w:r w:rsidR="0005307E">
        <w:t>eSTG</w:t>
      </w:r>
      <w:proofErr w:type="spellEnd"/>
      <w:r w:rsidR="0005307E">
        <w:t xml:space="preserve"> </w:t>
      </w:r>
      <w:r>
        <w:t>program file.</w:t>
      </w:r>
      <w:r w:rsidR="00A3278A">
        <w:t xml:space="preserve"> In order to use one of the provided examples, select the XML file located in the “Programs” folder.</w:t>
      </w:r>
      <w:r>
        <w:t xml:space="preserve"> </w:t>
      </w:r>
      <w:r w:rsidR="0005307E">
        <w:t>After loading</w:t>
      </w:r>
      <w:r>
        <w:t xml:space="preserve"> the</w:t>
      </w:r>
      <w:r w:rsidR="0005307E">
        <w:t xml:space="preserve"> file</w:t>
      </w:r>
      <w:r>
        <w:t xml:space="preserve"> the “Program” panel presents the transition rules along with the initial population size and the Internal States (with duplication number in </w:t>
      </w:r>
      <w:r w:rsidRPr="00DF0B4C">
        <w:t>parenthesis</w:t>
      </w:r>
      <w:r>
        <w:t>). The updating function along with an “Edit” button is also presented in that panel.</w:t>
      </w:r>
    </w:p>
    <w:p w:rsidR="00EA6DD6" w:rsidRDefault="00EA6DD6" w:rsidP="00F57AA9">
      <w:pPr>
        <w:pStyle w:val="BodyText"/>
        <w:rPr>
          <w:lang w:bidi="he-IL"/>
        </w:rPr>
      </w:pPr>
    </w:p>
    <w:p w:rsidR="00DF0B4C" w:rsidRDefault="00DF0B4C" w:rsidP="00DF0B4C">
      <w:pPr>
        <w:pStyle w:val="Heading3"/>
        <w:rPr>
          <w:lang w:bidi="he-IL"/>
        </w:rPr>
      </w:pPr>
      <w:bookmarkStart w:id="23" w:name="_Toc433782479"/>
      <w:r>
        <w:rPr>
          <w:lang w:bidi="he-IL"/>
        </w:rPr>
        <w:t>Executing the program</w:t>
      </w:r>
      <w:bookmarkEnd w:id="23"/>
    </w:p>
    <w:p w:rsidR="00DF0B4C" w:rsidRDefault="00DF0B4C" w:rsidP="00AB3147">
      <w:pPr>
        <w:pStyle w:val="BodyText"/>
        <w:rPr>
          <w:lang w:bidi="he-IL"/>
        </w:rPr>
      </w:pPr>
      <w:r>
        <w:rPr>
          <w:lang w:bidi="he-IL"/>
        </w:rPr>
        <w:t xml:space="preserve">After loading the program the “Run” panel is used to execute the program. The “Seed” radio buttons allow the user to </w:t>
      </w:r>
      <w:r w:rsidR="002E3E33">
        <w:rPr>
          <w:lang w:bidi="he-IL"/>
        </w:rPr>
        <w:t>choose either</w:t>
      </w:r>
      <w:r>
        <w:rPr>
          <w:lang w:bidi="he-IL"/>
        </w:rPr>
        <w:t xml:space="preserve"> specific random seeds (for reproducing specific results) or randomly selected seeds. The “Single Run” button executes the program once whereas the “Multiple Run” button executes the program several times (</w:t>
      </w:r>
      <w:r w:rsidR="00AB3147">
        <w:rPr>
          <w:lang w:bidi="he-IL"/>
        </w:rPr>
        <w:t>number is</w:t>
      </w:r>
      <w:r>
        <w:rPr>
          <w:lang w:bidi="he-IL"/>
        </w:rPr>
        <w:t xml:space="preserve"> selected by the user) using randomly selected seeds.</w:t>
      </w:r>
    </w:p>
    <w:p w:rsidR="00EA6DD6" w:rsidRDefault="00DF0B4C" w:rsidP="00D93502">
      <w:pPr>
        <w:pStyle w:val="BodyText"/>
        <w:rPr>
          <w:lang w:bidi="he-IL"/>
        </w:rPr>
      </w:pPr>
      <w:r>
        <w:rPr>
          <w:lang w:bidi="he-IL"/>
        </w:rPr>
        <w:t>The simulation time is read from the program file but the user can change it before the first execution. The “Stop” button can be u</w:t>
      </w:r>
      <w:r w:rsidR="00A1455B">
        <w:rPr>
          <w:lang w:bidi="he-IL"/>
        </w:rPr>
        <w:t>sed to halt a specific execution in the middle</w:t>
      </w:r>
      <w:r>
        <w:rPr>
          <w:lang w:bidi="he-IL"/>
        </w:rPr>
        <w:t>.</w:t>
      </w:r>
    </w:p>
    <w:p w:rsidR="00D93502" w:rsidRDefault="00D93502" w:rsidP="00D93502">
      <w:pPr>
        <w:pStyle w:val="BodyText"/>
        <w:rPr>
          <w:lang w:bidi="he-IL"/>
        </w:rPr>
      </w:pPr>
    </w:p>
    <w:p w:rsidR="00D93502" w:rsidRDefault="00D93502" w:rsidP="00D93502">
      <w:pPr>
        <w:pStyle w:val="Heading3"/>
        <w:rPr>
          <w:lang w:bidi="he-IL"/>
        </w:rPr>
      </w:pPr>
      <w:bookmarkStart w:id="24" w:name="_Toc433782480"/>
      <w:r>
        <w:rPr>
          <w:lang w:bidi="he-IL"/>
        </w:rPr>
        <w:t>Analyzing the execution results</w:t>
      </w:r>
      <w:bookmarkEnd w:id="24"/>
    </w:p>
    <w:p w:rsidR="00ED64D8" w:rsidRDefault="00E85EC7" w:rsidP="00ED64D8">
      <w:pPr>
        <w:pStyle w:val="BodyText"/>
        <w:rPr>
          <w:lang w:bidi="he-IL"/>
        </w:rPr>
      </w:pPr>
      <w:r>
        <w:rPr>
          <w:lang w:bidi="he-IL"/>
        </w:rPr>
        <w:t>During an execution of a program the population size of all species is displayed in real-time, allowing the user to observe the advancement of the execution. After the execution is complete</w:t>
      </w:r>
      <w:r w:rsidR="007F6C66">
        <w:rPr>
          <w:lang w:bidi="he-IL"/>
        </w:rPr>
        <w:t>d</w:t>
      </w:r>
      <w:r>
        <w:rPr>
          <w:lang w:bidi="he-IL"/>
        </w:rPr>
        <w:t xml:space="preserve"> the “Analysis” panel displays details regarding the different executions (or Runs), the species, and the generated trees. Runs are named using consecutive indices (e.g. Run1, Run2 etc.), species are named according to the </w:t>
      </w:r>
      <w:r w:rsidRPr="00E85EC7">
        <w:rPr>
          <w:rStyle w:val="NoSpacingChar"/>
          <w:sz w:val="20"/>
          <w:szCs w:val="20"/>
        </w:rPr>
        <w:t>&lt;Name&gt;</w:t>
      </w:r>
      <w:r>
        <w:rPr>
          <w:lang w:bidi="he-IL"/>
        </w:rPr>
        <w:t xml:space="preserve"> tag in the input XML program file, and trees are named by </w:t>
      </w:r>
      <w:r w:rsidR="00EF5EF1">
        <w:rPr>
          <w:lang w:bidi="he-IL"/>
        </w:rPr>
        <w:t xml:space="preserve">concatenating the run name, the species name which is the root of that tree and a consecutive index of the generated tree. For example, in </w:t>
      </w:r>
      <w:hyperlink w:anchor="_Example_3:_Internal" w:history="1">
        <w:r w:rsidR="00EF5EF1" w:rsidRPr="00EF5EF1">
          <w:rPr>
            <w:rStyle w:val="Hyperlink"/>
            <w:lang w:bidi="he-IL"/>
          </w:rPr>
          <w:t>Example 3</w:t>
        </w:r>
      </w:hyperlink>
      <w:r w:rsidR="00EF5EF1">
        <w:rPr>
          <w:lang w:bidi="he-IL"/>
        </w:rPr>
        <w:t xml:space="preserve"> above there are 5 initiating individuals of type </w:t>
      </w:r>
      <m:oMath>
        <m:r>
          <w:rPr>
            <w:rFonts w:ascii="Cambria Math" w:hAnsi="Cambria Math"/>
            <w:lang w:bidi="he-IL"/>
          </w:rPr>
          <m:t>SC</m:t>
        </m:r>
      </m:oMath>
      <w:r w:rsidR="00EF5EF1">
        <w:rPr>
          <w:lang w:bidi="he-IL"/>
        </w:rPr>
        <w:t xml:space="preserve"> and 5 initiating individuals of </w:t>
      </w:r>
      <w:proofErr w:type="gramStart"/>
      <w:r w:rsidR="00EF5EF1">
        <w:rPr>
          <w:lang w:bidi="he-IL"/>
        </w:rPr>
        <w:t xml:space="preserve">type </w:t>
      </w:r>
      <w:proofErr w:type="gramEnd"/>
      <m:oMath>
        <m:r>
          <w:rPr>
            <w:rFonts w:ascii="Cambria Math" w:hAnsi="Cambria Math"/>
            <w:lang w:bidi="he-IL"/>
          </w:rPr>
          <m:t>Diff</m:t>
        </m:r>
      </m:oMath>
      <w:r w:rsidR="00EF5EF1">
        <w:rPr>
          <w:lang w:bidi="he-IL"/>
        </w:rPr>
        <w:t xml:space="preserve">, such that each initiating individual generates a separated lineage tree. The tree name Run1_SC_Tree2 is the generated tree of the second </w:t>
      </w:r>
      <m:oMath>
        <m:r>
          <w:rPr>
            <w:rFonts w:ascii="Cambria Math" w:hAnsi="Cambria Math"/>
            <w:lang w:bidi="he-IL"/>
          </w:rPr>
          <m:t>SC</m:t>
        </m:r>
      </m:oMath>
      <w:r w:rsidR="00EF5EF1">
        <w:rPr>
          <w:lang w:bidi="he-IL"/>
        </w:rPr>
        <w:t xml:space="preserve"> individual from the first run</w:t>
      </w:r>
      <w:r w:rsidR="00010EC9">
        <w:rPr>
          <w:lang w:bidi="he-IL"/>
        </w:rPr>
        <w:t xml:space="preserve"> (see </w:t>
      </w:r>
      <w:r w:rsidR="00010EC9" w:rsidRPr="00010EC9">
        <w:rPr>
          <w:lang w:bidi="he-IL"/>
        </w:rPr>
        <w:fldChar w:fldCharType="begin"/>
      </w:r>
      <w:r w:rsidR="00010EC9" w:rsidRPr="00010EC9">
        <w:rPr>
          <w:lang w:bidi="he-IL"/>
        </w:rPr>
        <w:instrText xml:space="preserve"> REF _Ref432502486 \h  \* MERGEFORMAT </w:instrText>
      </w:r>
      <w:r w:rsidR="00010EC9" w:rsidRPr="00010EC9">
        <w:rPr>
          <w:lang w:bidi="he-IL"/>
        </w:rPr>
      </w:r>
      <w:r w:rsidR="00010EC9" w:rsidRPr="00010EC9">
        <w:rPr>
          <w:lang w:bidi="he-IL"/>
        </w:rPr>
        <w:fldChar w:fldCharType="separate"/>
      </w:r>
      <w:r w:rsidR="00F71F0B" w:rsidRPr="00F71F0B">
        <w:t xml:space="preserve">Figure </w:t>
      </w:r>
      <w:r w:rsidR="00F71F0B" w:rsidRPr="00F71F0B">
        <w:rPr>
          <w:noProof/>
        </w:rPr>
        <w:t>1</w:t>
      </w:r>
      <w:r w:rsidR="00010EC9" w:rsidRPr="00010EC9">
        <w:rPr>
          <w:lang w:bidi="he-IL"/>
        </w:rPr>
        <w:fldChar w:fldCharType="end"/>
      </w:r>
      <w:r w:rsidR="00010EC9">
        <w:rPr>
          <w:lang w:bidi="he-IL"/>
        </w:rPr>
        <w:t>)</w:t>
      </w:r>
      <w:r w:rsidR="00EF5EF1">
        <w:rPr>
          <w:lang w:bidi="he-IL"/>
        </w:rPr>
        <w:t>.</w:t>
      </w:r>
      <w:r w:rsidR="00ED64D8">
        <w:rPr>
          <w:lang w:bidi="he-IL"/>
        </w:rPr>
        <w:t xml:space="preserve"> When selecting a run in the “Runs” </w:t>
      </w:r>
      <w:proofErr w:type="spellStart"/>
      <w:r w:rsidR="00ED64D8">
        <w:rPr>
          <w:lang w:bidi="he-IL"/>
        </w:rPr>
        <w:t>listbox</w:t>
      </w:r>
      <w:proofErr w:type="spellEnd"/>
      <w:r w:rsidR="00ED64D8">
        <w:rPr>
          <w:lang w:bidi="he-IL"/>
        </w:rPr>
        <w:t xml:space="preserve"> the population size of the selected species (from the “Species” </w:t>
      </w:r>
      <w:proofErr w:type="spellStart"/>
      <w:r w:rsidR="00ED64D8">
        <w:rPr>
          <w:lang w:bidi="he-IL"/>
        </w:rPr>
        <w:t>listbox</w:t>
      </w:r>
      <w:proofErr w:type="spellEnd"/>
      <w:r w:rsidR="00ED64D8">
        <w:rPr>
          <w:lang w:bidi="he-IL"/>
        </w:rPr>
        <w:t xml:space="preserve">) is displayed. </w:t>
      </w:r>
    </w:p>
    <w:p w:rsidR="00ED64D8" w:rsidRPr="00ED64D8" w:rsidRDefault="00ED64D8" w:rsidP="00ED64D8">
      <w:pPr>
        <w:pStyle w:val="BodyText"/>
        <w:rPr>
          <w:b/>
          <w:bCs/>
          <w:lang w:bidi="he-IL"/>
        </w:rPr>
      </w:pPr>
      <w:r w:rsidRPr="00ED64D8">
        <w:rPr>
          <w:b/>
          <w:bCs/>
          <w:lang w:bidi="he-IL"/>
        </w:rPr>
        <w:t>Buttons:</w:t>
      </w:r>
    </w:p>
    <w:p w:rsidR="00D93502" w:rsidRDefault="00ED64D8" w:rsidP="00822789">
      <w:pPr>
        <w:pStyle w:val="BodyText"/>
        <w:numPr>
          <w:ilvl w:val="0"/>
          <w:numId w:val="3"/>
        </w:numPr>
        <w:rPr>
          <w:lang w:bidi="he-IL"/>
        </w:rPr>
      </w:pPr>
      <w:r>
        <w:rPr>
          <w:lang w:bidi="he-IL"/>
        </w:rPr>
        <w:t>“Plot Selected Runs”: Displays MATLAB figures of the selected runs population size.</w:t>
      </w:r>
    </w:p>
    <w:p w:rsidR="00ED64D8" w:rsidRDefault="00ED64D8" w:rsidP="00822789">
      <w:pPr>
        <w:pStyle w:val="BodyText"/>
        <w:numPr>
          <w:ilvl w:val="0"/>
          <w:numId w:val="3"/>
        </w:numPr>
        <w:rPr>
          <w:lang w:bidi="he-IL"/>
        </w:rPr>
      </w:pPr>
      <w:r>
        <w:rPr>
          <w:lang w:bidi="he-IL"/>
        </w:rPr>
        <w:t>“Plot Selected Tree”: Displays the lineage trees of the selected trees. There are two display options:</w:t>
      </w:r>
    </w:p>
    <w:p w:rsidR="00ED64D8" w:rsidRDefault="00ED64D8" w:rsidP="00822789">
      <w:pPr>
        <w:pStyle w:val="BodyText"/>
        <w:numPr>
          <w:ilvl w:val="1"/>
          <w:numId w:val="3"/>
        </w:numPr>
        <w:rPr>
          <w:lang w:bidi="he-IL"/>
        </w:rPr>
      </w:pPr>
      <w:r>
        <w:rPr>
          <w:lang w:bidi="he-IL"/>
        </w:rPr>
        <w:t>“Use ‘view’”: Uses MATLAB’s ‘view’ instead of ‘plot’, which displays an interactive figure of the tree.</w:t>
      </w:r>
    </w:p>
    <w:p w:rsidR="00ED64D8" w:rsidRDefault="00ED64D8" w:rsidP="00822789">
      <w:pPr>
        <w:pStyle w:val="BodyText"/>
        <w:numPr>
          <w:ilvl w:val="1"/>
          <w:numId w:val="3"/>
        </w:numPr>
        <w:rPr>
          <w:lang w:bidi="he-IL"/>
        </w:rPr>
      </w:pPr>
      <w:r>
        <w:rPr>
          <w:lang w:bidi="he-IL"/>
        </w:rPr>
        <w:t>“Merge Trees”: Displays a merged tree consisting of the selected trees. The roots are connected using an auxiliary node with distance 0.</w:t>
      </w:r>
    </w:p>
    <w:p w:rsidR="007D4631" w:rsidRDefault="007D4631" w:rsidP="00822789">
      <w:pPr>
        <w:pStyle w:val="BodyText"/>
        <w:numPr>
          <w:ilvl w:val="0"/>
          <w:numId w:val="3"/>
        </w:numPr>
        <w:rPr>
          <w:lang w:bidi="he-IL"/>
        </w:rPr>
      </w:pPr>
      <w:r>
        <w:rPr>
          <w:lang w:bidi="he-IL"/>
        </w:rPr>
        <w:lastRenderedPageBreak/>
        <w:t>“</w:t>
      </w:r>
      <w:r w:rsidR="007A1029">
        <w:rPr>
          <w:lang w:bidi="he-IL"/>
        </w:rPr>
        <w:t>Summary Statistics</w:t>
      </w:r>
      <w:r>
        <w:rPr>
          <w:lang w:bidi="he-IL"/>
        </w:rPr>
        <w:t xml:space="preserve">”: Opens </w:t>
      </w:r>
      <w:r w:rsidR="007A1029">
        <w:rPr>
          <w:lang w:bidi="he-IL"/>
        </w:rPr>
        <w:t xml:space="preserve">a </w:t>
      </w:r>
      <w:r>
        <w:rPr>
          <w:lang w:bidi="he-IL"/>
        </w:rPr>
        <w:t xml:space="preserve">window </w:t>
      </w:r>
      <w:r w:rsidR="007A1029">
        <w:rPr>
          <w:lang w:bidi="he-IL"/>
        </w:rPr>
        <w:t>that</w:t>
      </w:r>
      <w:r w:rsidR="007E3826">
        <w:rPr>
          <w:lang w:bidi="he-IL"/>
        </w:rPr>
        <w:t xml:space="preserve"> presents</w:t>
      </w:r>
      <w:r>
        <w:rPr>
          <w:lang w:bidi="he-IL"/>
        </w:rPr>
        <w:t xml:space="preserve"> additional </w:t>
      </w:r>
      <w:r w:rsidR="00D669D5">
        <w:rPr>
          <w:lang w:bidi="he-IL"/>
        </w:rPr>
        <w:t>data</w:t>
      </w:r>
      <w:r w:rsidR="003548B0">
        <w:rPr>
          <w:lang w:bidi="he-IL"/>
        </w:rPr>
        <w:t xml:space="preserve"> </w:t>
      </w:r>
      <w:r w:rsidR="007E3826">
        <w:rPr>
          <w:lang w:bidi="he-IL"/>
        </w:rPr>
        <w:t xml:space="preserve">statistics </w:t>
      </w:r>
      <w:r w:rsidR="007A1029">
        <w:rPr>
          <w:lang w:bidi="he-IL"/>
        </w:rPr>
        <w:t xml:space="preserve">over all the runs </w:t>
      </w:r>
      <w:r w:rsidR="003548B0">
        <w:rPr>
          <w:lang w:bidi="he-IL"/>
        </w:rPr>
        <w:t xml:space="preserve">(see </w:t>
      </w:r>
      <w:r w:rsidR="003548B0" w:rsidRPr="003548B0">
        <w:rPr>
          <w:lang w:bidi="he-IL"/>
        </w:rPr>
        <w:fldChar w:fldCharType="begin"/>
      </w:r>
      <w:r w:rsidR="003548B0" w:rsidRPr="003548B0">
        <w:rPr>
          <w:lang w:bidi="he-IL"/>
        </w:rPr>
        <w:instrText xml:space="preserve"> REF _Ref432578069 \h  \* MERGEFORMAT </w:instrText>
      </w:r>
      <w:r w:rsidR="003548B0" w:rsidRPr="003548B0">
        <w:rPr>
          <w:lang w:bidi="he-IL"/>
        </w:rPr>
      </w:r>
      <w:r w:rsidR="003548B0" w:rsidRPr="003548B0">
        <w:rPr>
          <w:lang w:bidi="he-IL"/>
        </w:rPr>
        <w:fldChar w:fldCharType="separate"/>
      </w:r>
      <w:r w:rsidR="00F71F0B" w:rsidRPr="00F71F0B">
        <w:t xml:space="preserve">Figure </w:t>
      </w:r>
      <w:r w:rsidR="00F71F0B" w:rsidRPr="00F71F0B">
        <w:rPr>
          <w:noProof/>
        </w:rPr>
        <w:t>2</w:t>
      </w:r>
      <w:r w:rsidR="003548B0" w:rsidRPr="003548B0">
        <w:rPr>
          <w:lang w:bidi="he-IL"/>
        </w:rPr>
        <w:fldChar w:fldCharType="end"/>
      </w:r>
      <w:r w:rsidR="00D5689D">
        <w:rPr>
          <w:lang w:bidi="he-IL"/>
        </w:rPr>
        <w:t xml:space="preserve"> and next section</w:t>
      </w:r>
      <w:r w:rsidR="003548B0">
        <w:rPr>
          <w:lang w:bidi="he-IL"/>
        </w:rPr>
        <w:t>)</w:t>
      </w:r>
      <w:r>
        <w:rPr>
          <w:lang w:bidi="he-IL"/>
        </w:rPr>
        <w:t>.</w:t>
      </w:r>
    </w:p>
    <w:p w:rsidR="007E3826" w:rsidRDefault="007E3826" w:rsidP="007E3826">
      <w:pPr>
        <w:pStyle w:val="BodyText"/>
        <w:ind w:left="720"/>
        <w:rPr>
          <w:lang w:bidi="he-IL"/>
        </w:rPr>
      </w:pPr>
    </w:p>
    <w:p w:rsidR="00D5689D" w:rsidRDefault="007A1029" w:rsidP="007A1029">
      <w:pPr>
        <w:pStyle w:val="Heading3"/>
        <w:rPr>
          <w:lang w:bidi="he-IL"/>
        </w:rPr>
      </w:pPr>
      <w:bookmarkStart w:id="25" w:name="_Toc433782481"/>
      <w:r>
        <w:rPr>
          <w:lang w:bidi="he-IL"/>
        </w:rPr>
        <w:t>Summary Statistics</w:t>
      </w:r>
      <w:bookmarkEnd w:id="25"/>
    </w:p>
    <w:p w:rsidR="005F3E7A" w:rsidRDefault="007E3826" w:rsidP="007A1029">
      <w:pPr>
        <w:pStyle w:val="BodyText"/>
        <w:rPr>
          <w:lang w:bidi="he-IL"/>
        </w:rPr>
      </w:pPr>
      <w:r>
        <w:rPr>
          <w:lang w:bidi="he-IL"/>
        </w:rPr>
        <w:t>The “</w:t>
      </w:r>
      <w:r w:rsidR="007A1029" w:rsidRPr="007A1029">
        <w:rPr>
          <w:lang w:bidi="he-IL"/>
        </w:rPr>
        <w:t>Summary Statistics</w:t>
      </w:r>
      <w:r>
        <w:rPr>
          <w:lang w:bidi="he-IL"/>
        </w:rPr>
        <w:t xml:space="preserve">” window presents various statistics over all simulation runs and enables to scroll over the simulation time in order to get snapshot of the statistics for each time point. The left figure presents the average population size over all simulation runs and the right figure can present three different types of statistics according to the selected option in the dropdown menu (see </w:t>
      </w:r>
      <w:r w:rsidRPr="007E3826">
        <w:rPr>
          <w:lang w:bidi="he-IL"/>
        </w:rPr>
        <w:fldChar w:fldCharType="begin"/>
      </w:r>
      <w:r w:rsidRPr="007E3826">
        <w:rPr>
          <w:lang w:bidi="he-IL"/>
        </w:rPr>
        <w:instrText xml:space="preserve"> REF _Ref432578069 \h  \* MERGEFORMAT </w:instrText>
      </w:r>
      <w:r w:rsidRPr="007E3826">
        <w:rPr>
          <w:lang w:bidi="he-IL"/>
        </w:rPr>
      </w:r>
      <w:r w:rsidRPr="007E3826">
        <w:rPr>
          <w:lang w:bidi="he-IL"/>
        </w:rPr>
        <w:fldChar w:fldCharType="separate"/>
      </w:r>
      <w:r w:rsidR="00F71F0B" w:rsidRPr="00F71F0B">
        <w:t xml:space="preserve">Figure </w:t>
      </w:r>
      <w:r w:rsidR="00F71F0B" w:rsidRPr="00F71F0B">
        <w:rPr>
          <w:noProof/>
        </w:rPr>
        <w:t>2</w:t>
      </w:r>
      <w:r w:rsidRPr="007E3826">
        <w:rPr>
          <w:lang w:bidi="he-IL"/>
        </w:rPr>
        <w:fldChar w:fldCharType="end"/>
      </w:r>
      <w:r>
        <w:rPr>
          <w:lang w:bidi="he-IL"/>
        </w:rPr>
        <w:t>)</w:t>
      </w:r>
      <w:r w:rsidR="005F3E7A">
        <w:rPr>
          <w:lang w:bidi="he-IL"/>
        </w:rPr>
        <w:t>. The options are:</w:t>
      </w:r>
    </w:p>
    <w:p w:rsidR="005F3E7A" w:rsidRDefault="005F3E7A" w:rsidP="00822789">
      <w:pPr>
        <w:pStyle w:val="BodyText"/>
        <w:numPr>
          <w:ilvl w:val="0"/>
          <w:numId w:val="12"/>
        </w:numPr>
        <w:rPr>
          <w:lang w:bidi="he-IL"/>
        </w:rPr>
      </w:pPr>
      <w:r>
        <w:rPr>
          <w:lang w:bidi="he-IL"/>
        </w:rPr>
        <w:t>“Clones Histogram”: A clone is defined as all individuals that are descendants of a single founder. The clone size is the number of living individuals of th</w:t>
      </w:r>
      <w:r w:rsidR="006D1D89">
        <w:rPr>
          <w:lang w:bidi="he-IL"/>
        </w:rPr>
        <w:t>at</w:t>
      </w:r>
      <w:r>
        <w:rPr>
          <w:lang w:bidi="he-IL"/>
        </w:rPr>
        <w:t xml:space="preserve"> clone. The histogram presents the percentage of clone sizes over all runs. The user can select the “Originating” species type and the species type of the resulting individuals within the clone. For example, </w:t>
      </w:r>
      <w:r>
        <w:t xml:space="preserve">in </w:t>
      </w:r>
      <w:hyperlink w:anchor="_Example_3:_Internal" w:history="1">
        <w:r w:rsidRPr="003F0B3C">
          <w:rPr>
            <w:rStyle w:val="Hyperlink"/>
          </w:rPr>
          <w:t>Example 3</w:t>
        </w:r>
      </w:hyperlink>
      <w:r>
        <w:t xml:space="preserve"> an initiating </w:t>
      </w:r>
      <m:oMath>
        <m:r>
          <w:rPr>
            <w:rFonts w:ascii="Cambria Math" w:hAnsi="Cambria Math"/>
          </w:rPr>
          <m:t>SC</m:t>
        </m:r>
      </m:oMath>
      <w:r>
        <w:t xml:space="preserve"> can produce either </w:t>
      </w:r>
      <m:oMath>
        <m:r>
          <w:rPr>
            <w:rFonts w:ascii="Cambria Math" w:hAnsi="Cambria Math"/>
          </w:rPr>
          <m:t>SC</m:t>
        </m:r>
      </m:oMath>
      <w:r>
        <w:t xml:space="preserve"> or </w:t>
      </w:r>
      <m:oMath>
        <m:r>
          <w:rPr>
            <w:rFonts w:ascii="Cambria Math" w:hAnsi="Cambria Math"/>
          </w:rPr>
          <m:t>Diff</m:t>
        </m:r>
      </m:oMath>
      <w:r>
        <w:t xml:space="preserve"> but initiating </w:t>
      </w:r>
      <m:oMath>
        <m:r>
          <w:rPr>
            <w:rFonts w:ascii="Cambria Math" w:hAnsi="Cambria Math"/>
          </w:rPr>
          <m:t>Diff</m:t>
        </m:r>
      </m:oMath>
      <w:r>
        <w:t xml:space="preserve"> can produce only </w:t>
      </w:r>
      <m:oMath>
        <m:r>
          <w:rPr>
            <w:rFonts w:ascii="Cambria Math" w:hAnsi="Cambria Math"/>
          </w:rPr>
          <m:t>Diff</m:t>
        </m:r>
      </m:oMath>
      <w:r>
        <w:t xml:space="preserve"> and so if one chooses </w:t>
      </w:r>
      <m:oMath>
        <m:r>
          <w:rPr>
            <w:rFonts w:ascii="Cambria Math" w:hAnsi="Cambria Math"/>
          </w:rPr>
          <m:t>Diff</m:t>
        </m:r>
      </m:oMath>
      <w:r>
        <w:t xml:space="preserve"> in the “Originating” </w:t>
      </w:r>
      <w:proofErr w:type="spellStart"/>
      <w:r>
        <w:t>listbox</w:t>
      </w:r>
      <w:proofErr w:type="spellEnd"/>
      <w:r>
        <w:t xml:space="preserve"> and </w:t>
      </w:r>
      <m:oMath>
        <m:r>
          <w:rPr>
            <w:rFonts w:ascii="Cambria Math" w:hAnsi="Cambria Math"/>
          </w:rPr>
          <m:t>SC</m:t>
        </m:r>
      </m:oMath>
      <w:r>
        <w:t xml:space="preserve"> in the “Clones Types” listbox an empty histogram will be displayed.</w:t>
      </w:r>
    </w:p>
    <w:p w:rsidR="00116C4D" w:rsidRDefault="00116C4D" w:rsidP="00822789">
      <w:pPr>
        <w:pStyle w:val="BodyText"/>
        <w:numPr>
          <w:ilvl w:val="0"/>
          <w:numId w:val="12"/>
        </w:numPr>
        <w:rPr>
          <w:lang w:bidi="he-IL"/>
        </w:rPr>
      </w:pPr>
      <w:r>
        <w:t xml:space="preserve">“Rules Histogram”: Displays a histogram </w:t>
      </w:r>
      <w:proofErr w:type="gramStart"/>
      <w:r>
        <w:t>of  the</w:t>
      </w:r>
      <w:proofErr w:type="gramEnd"/>
      <w:r>
        <w:t xml:space="preserve"> number of times each rule has been executed over all simulation runs.</w:t>
      </w:r>
    </w:p>
    <w:p w:rsidR="00B1604A" w:rsidRDefault="00930DD2" w:rsidP="00822789">
      <w:pPr>
        <w:pStyle w:val="BodyText"/>
        <w:numPr>
          <w:ilvl w:val="0"/>
          <w:numId w:val="12"/>
        </w:numPr>
        <w:rPr>
          <w:lang w:bidi="he-IL"/>
        </w:rPr>
      </w:pPr>
      <w:r>
        <w:t>“Internal States Histogram”: Displays a histogram of the Internal States values over all runs.</w:t>
      </w:r>
    </w:p>
    <w:p w:rsidR="00EC7091" w:rsidRDefault="00EC7091" w:rsidP="00033CC6">
      <w:pPr>
        <w:pStyle w:val="BodyText"/>
        <w:ind w:left="720"/>
        <w:rPr>
          <w:lang w:bidi="he-IL"/>
        </w:rPr>
      </w:pPr>
    </w:p>
    <w:p w:rsidR="003F0B3C" w:rsidRDefault="00E342C3" w:rsidP="003F0B3C">
      <w:pPr>
        <w:pStyle w:val="BodyText"/>
        <w:keepNext/>
        <w:jc w:val="center"/>
      </w:pPr>
      <w:r>
        <w:rPr>
          <w:noProof/>
          <w:lang w:bidi="he-IL"/>
        </w:rPr>
        <w:lastRenderedPageBreak/>
        <w:drawing>
          <wp:anchor distT="0" distB="0" distL="114300" distR="114300" simplePos="0" relativeHeight="251658240" behindDoc="0" locked="0" layoutInCell="1" allowOverlap="1" wp14:anchorId="45E009FA" wp14:editId="3EEB9AD4">
            <wp:simplePos x="0" y="0"/>
            <wp:positionH relativeFrom="column">
              <wp:posOffset>175895</wp:posOffset>
            </wp:positionH>
            <wp:positionV relativeFrom="paragraph">
              <wp:posOffset>23218</wp:posOffset>
            </wp:positionV>
            <wp:extent cx="643024" cy="103126"/>
            <wp:effectExtent l="0" t="0" r="508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643024" cy="103126"/>
                    </a:xfrm>
                    <a:prstGeom prst="rect">
                      <a:avLst/>
                    </a:prstGeom>
                  </pic:spPr>
                </pic:pic>
              </a:graphicData>
            </a:graphic>
            <wp14:sizeRelH relativeFrom="page">
              <wp14:pctWidth>0</wp14:pctWidth>
            </wp14:sizeRelH>
            <wp14:sizeRelV relativeFrom="page">
              <wp14:pctHeight>0</wp14:pctHeight>
            </wp14:sizeRelV>
          </wp:anchor>
        </w:drawing>
      </w:r>
      <w:r w:rsidR="005F3E7A">
        <w:rPr>
          <w:noProof/>
          <w:lang w:bidi="he-IL"/>
        </w:rPr>
        <w:drawing>
          <wp:inline distT="0" distB="0" distL="0" distR="0" wp14:anchorId="3AA77EA2" wp14:editId="634F85E4">
            <wp:extent cx="5834815" cy="328140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834815" cy="3281408"/>
                    </a:xfrm>
                    <a:prstGeom prst="rect">
                      <a:avLst/>
                    </a:prstGeom>
                  </pic:spPr>
                </pic:pic>
              </a:graphicData>
            </a:graphic>
          </wp:inline>
        </w:drawing>
      </w:r>
    </w:p>
    <w:p w:rsidR="003F0B3C" w:rsidRPr="003F0B3C" w:rsidRDefault="003F0B3C" w:rsidP="00674B2A">
      <w:pPr>
        <w:pStyle w:val="Caption"/>
        <w:jc w:val="both"/>
        <w:rPr>
          <w:lang w:bidi="he-IL"/>
        </w:rPr>
      </w:pPr>
      <w:bookmarkStart w:id="26" w:name="_Ref432578069"/>
      <w:proofErr w:type="gramStart"/>
      <w:r w:rsidRPr="003F0B3C">
        <w:rPr>
          <w:b/>
          <w:bCs/>
        </w:rPr>
        <w:t xml:space="preserve">Figure </w:t>
      </w:r>
      <w:r w:rsidRPr="003F0B3C">
        <w:rPr>
          <w:b/>
          <w:bCs/>
        </w:rPr>
        <w:fldChar w:fldCharType="begin"/>
      </w:r>
      <w:r w:rsidRPr="003F0B3C">
        <w:rPr>
          <w:b/>
          <w:bCs/>
        </w:rPr>
        <w:instrText xml:space="preserve"> SEQ Figure \* ARABIC </w:instrText>
      </w:r>
      <w:r w:rsidRPr="003F0B3C">
        <w:rPr>
          <w:b/>
          <w:bCs/>
        </w:rPr>
        <w:fldChar w:fldCharType="separate"/>
      </w:r>
      <w:r w:rsidR="00F71F0B">
        <w:rPr>
          <w:b/>
          <w:bCs/>
          <w:noProof/>
        </w:rPr>
        <w:t>2</w:t>
      </w:r>
      <w:r w:rsidRPr="003F0B3C">
        <w:rPr>
          <w:b/>
          <w:bCs/>
        </w:rPr>
        <w:fldChar w:fldCharType="end"/>
      </w:r>
      <w:bookmarkEnd w:id="26"/>
      <w:r>
        <w:rPr>
          <w:b/>
          <w:bCs/>
        </w:rPr>
        <w:t>.</w:t>
      </w:r>
      <w:proofErr w:type="gramEnd"/>
      <w:r>
        <w:t xml:space="preserve"> </w:t>
      </w:r>
      <w:proofErr w:type="gramStart"/>
      <w:r w:rsidR="00674B2A">
        <w:t>Summary</w:t>
      </w:r>
      <w:r>
        <w:t xml:space="preserve"> statistics of the different runs.</w:t>
      </w:r>
      <w:proofErr w:type="gramEnd"/>
      <w:r>
        <w:t xml:space="preserve"> The presented data is the result of 1000 stochastic simulations of the program in </w:t>
      </w:r>
      <w:hyperlink w:anchor="_Example_3:_Internal" w:history="1">
        <w:r w:rsidRPr="003F0B3C">
          <w:rPr>
            <w:rStyle w:val="Hyperlink"/>
          </w:rPr>
          <w:t>Example 3</w:t>
        </w:r>
      </w:hyperlink>
      <w:r>
        <w:t>.</w:t>
      </w:r>
    </w:p>
    <w:p w:rsidR="007E7F20" w:rsidRDefault="007E7F20" w:rsidP="00D93502">
      <w:pPr>
        <w:pStyle w:val="BodyText"/>
        <w:rPr>
          <w:lang w:bidi="he-IL"/>
        </w:rPr>
      </w:pPr>
    </w:p>
    <w:p w:rsidR="007D4631" w:rsidRDefault="007D4631" w:rsidP="007D4631">
      <w:pPr>
        <w:pStyle w:val="Heading3"/>
        <w:rPr>
          <w:lang w:bidi="he-IL"/>
        </w:rPr>
      </w:pPr>
      <w:bookmarkStart w:id="27" w:name="_Toc433782482"/>
      <w:r>
        <w:rPr>
          <w:lang w:bidi="he-IL"/>
        </w:rPr>
        <w:t>Menu Bar</w:t>
      </w:r>
      <w:bookmarkEnd w:id="27"/>
    </w:p>
    <w:p w:rsidR="007D4631" w:rsidRDefault="007D4631" w:rsidP="00FD5A81">
      <w:pPr>
        <w:pStyle w:val="BodyText"/>
        <w:rPr>
          <w:lang w:bidi="he-IL"/>
        </w:rPr>
      </w:pPr>
      <w:r>
        <w:rPr>
          <w:lang w:bidi="he-IL"/>
        </w:rPr>
        <w:t xml:space="preserve">The </w:t>
      </w:r>
      <w:r w:rsidRPr="007D4631">
        <w:rPr>
          <w:i/>
          <w:iCs/>
          <w:lang w:bidi="he-IL"/>
        </w:rPr>
        <w:t>File</w:t>
      </w:r>
      <w:r>
        <w:rPr>
          <w:i/>
          <w:iCs/>
          <w:lang w:bidi="he-IL"/>
        </w:rPr>
        <w:t xml:space="preserve"> </w:t>
      </w:r>
      <w:r>
        <w:rPr>
          <w:lang w:bidi="he-IL"/>
        </w:rPr>
        <w:t xml:space="preserve">menu bar consists of the following </w:t>
      </w:r>
      <w:r w:rsidR="00FD5A81">
        <w:rPr>
          <w:lang w:bidi="he-IL"/>
        </w:rPr>
        <w:t>commands</w:t>
      </w:r>
      <w:r>
        <w:rPr>
          <w:lang w:bidi="he-IL"/>
        </w:rPr>
        <w:t>:</w:t>
      </w:r>
    </w:p>
    <w:p w:rsidR="007D4631" w:rsidRDefault="007D4631" w:rsidP="00822789">
      <w:pPr>
        <w:pStyle w:val="BodyText"/>
        <w:numPr>
          <w:ilvl w:val="0"/>
          <w:numId w:val="11"/>
        </w:numPr>
        <w:rPr>
          <w:lang w:bidi="he-IL"/>
        </w:rPr>
      </w:pPr>
      <w:r>
        <w:rPr>
          <w:i/>
          <w:iCs/>
          <w:lang w:bidi="he-IL"/>
        </w:rPr>
        <w:t>Load Rules</w:t>
      </w:r>
      <w:r>
        <w:rPr>
          <w:lang w:bidi="he-IL"/>
        </w:rPr>
        <w:t xml:space="preserve"> - Loads the </w:t>
      </w:r>
      <w:proofErr w:type="spellStart"/>
      <w:r>
        <w:rPr>
          <w:lang w:bidi="he-IL"/>
        </w:rPr>
        <w:t>eSTG</w:t>
      </w:r>
      <w:proofErr w:type="spellEnd"/>
      <w:r>
        <w:rPr>
          <w:lang w:bidi="he-IL"/>
        </w:rPr>
        <w:t xml:space="preserve"> rules from an XML file</w:t>
      </w:r>
    </w:p>
    <w:p w:rsidR="007D4631" w:rsidRPr="007D4631" w:rsidRDefault="007D4631" w:rsidP="00822789">
      <w:pPr>
        <w:pStyle w:val="BodyText"/>
        <w:numPr>
          <w:ilvl w:val="0"/>
          <w:numId w:val="11"/>
        </w:numPr>
        <w:rPr>
          <w:lang w:bidi="he-IL"/>
        </w:rPr>
      </w:pPr>
      <w:r>
        <w:rPr>
          <w:i/>
          <w:iCs/>
          <w:lang w:bidi="he-IL"/>
        </w:rPr>
        <w:t>Save Data to</w:t>
      </w:r>
      <w:r w:rsidRPr="007D4631">
        <w:rPr>
          <w:i/>
          <w:iCs/>
          <w:lang w:bidi="he-IL"/>
        </w:rPr>
        <w:t xml:space="preserve"> .mat file</w:t>
      </w:r>
      <w:r>
        <w:rPr>
          <w:lang w:bidi="he-IL"/>
        </w:rPr>
        <w:t xml:space="preserve"> - Saved the current session with the execution data to a MATLAB’s formal .mat file.</w:t>
      </w:r>
    </w:p>
    <w:p w:rsidR="007D4631" w:rsidRDefault="007D4631" w:rsidP="00822789">
      <w:pPr>
        <w:pStyle w:val="BodyText"/>
        <w:numPr>
          <w:ilvl w:val="0"/>
          <w:numId w:val="11"/>
        </w:numPr>
        <w:rPr>
          <w:lang w:bidi="he-IL"/>
        </w:rPr>
      </w:pPr>
      <w:r>
        <w:rPr>
          <w:i/>
          <w:iCs/>
          <w:lang w:bidi="he-IL"/>
        </w:rPr>
        <w:t>Load Data from</w:t>
      </w:r>
      <w:r w:rsidRPr="007D4631">
        <w:rPr>
          <w:i/>
          <w:iCs/>
          <w:lang w:bidi="he-IL"/>
        </w:rPr>
        <w:t xml:space="preserve"> .mat file</w:t>
      </w:r>
      <w:r>
        <w:rPr>
          <w:lang w:bidi="he-IL"/>
        </w:rPr>
        <w:t xml:space="preserve"> - Loads a saved session</w:t>
      </w:r>
      <w:r w:rsidR="00A82F83">
        <w:rPr>
          <w:lang w:bidi="he-IL"/>
        </w:rPr>
        <w:t>.</w:t>
      </w:r>
    </w:p>
    <w:p w:rsidR="007D4631" w:rsidRDefault="007D4631" w:rsidP="00822789">
      <w:pPr>
        <w:pStyle w:val="BodyText"/>
        <w:numPr>
          <w:ilvl w:val="0"/>
          <w:numId w:val="11"/>
        </w:numPr>
        <w:rPr>
          <w:lang w:bidi="he-IL"/>
        </w:rPr>
      </w:pPr>
      <w:r>
        <w:rPr>
          <w:i/>
          <w:iCs/>
          <w:lang w:bidi="he-IL"/>
        </w:rPr>
        <w:t xml:space="preserve">Export Trees to </w:t>
      </w:r>
      <w:proofErr w:type="spellStart"/>
      <w:r>
        <w:rPr>
          <w:i/>
          <w:iCs/>
          <w:lang w:bidi="he-IL"/>
        </w:rPr>
        <w:t>Newick</w:t>
      </w:r>
      <w:proofErr w:type="spellEnd"/>
      <w:r>
        <w:rPr>
          <w:lang w:bidi="he-IL"/>
        </w:rPr>
        <w:t xml:space="preserve"> </w:t>
      </w:r>
      <w:r w:rsidR="00902906">
        <w:rPr>
          <w:lang w:bidi="he-IL"/>
        </w:rPr>
        <w:t>-</w:t>
      </w:r>
      <w:r>
        <w:rPr>
          <w:lang w:bidi="he-IL"/>
        </w:rPr>
        <w:t xml:space="preserve"> Saves the trees into text files using the </w:t>
      </w:r>
      <w:proofErr w:type="spellStart"/>
      <w:r>
        <w:rPr>
          <w:lang w:bidi="he-IL"/>
        </w:rPr>
        <w:t>Newick</w:t>
      </w:r>
      <w:proofErr w:type="spellEnd"/>
      <w:r>
        <w:rPr>
          <w:lang w:bidi="he-IL"/>
        </w:rPr>
        <w:t xml:space="preserve"> format.</w:t>
      </w:r>
      <w:r w:rsidR="008C040E">
        <w:rPr>
          <w:lang w:bidi="he-IL"/>
        </w:rPr>
        <w:t xml:space="preserve"> If the “Merge Trees” checkbox is marked it saves one </w:t>
      </w:r>
      <w:proofErr w:type="spellStart"/>
      <w:r w:rsidR="008C040E">
        <w:rPr>
          <w:lang w:bidi="he-IL"/>
        </w:rPr>
        <w:t>Newick</w:t>
      </w:r>
      <w:proofErr w:type="spellEnd"/>
      <w:r w:rsidR="008C040E">
        <w:rPr>
          <w:lang w:bidi="he-IL"/>
        </w:rPr>
        <w:t xml:space="preserve"> file with the merged trees.</w:t>
      </w:r>
    </w:p>
    <w:p w:rsidR="007D4631" w:rsidRPr="007D4631" w:rsidRDefault="00902906" w:rsidP="00822789">
      <w:pPr>
        <w:pStyle w:val="BodyText"/>
        <w:numPr>
          <w:ilvl w:val="0"/>
          <w:numId w:val="11"/>
        </w:numPr>
        <w:rPr>
          <w:lang w:bidi="he-IL"/>
        </w:rPr>
      </w:pPr>
      <w:r>
        <w:rPr>
          <w:i/>
          <w:iCs/>
          <w:lang w:bidi="he-IL"/>
        </w:rPr>
        <w:t>Export Internal States</w:t>
      </w:r>
      <w:r>
        <w:rPr>
          <w:lang w:bidi="he-IL"/>
        </w:rPr>
        <w:t xml:space="preserve"> </w:t>
      </w:r>
      <w:r w:rsidR="00041D6E">
        <w:rPr>
          <w:lang w:bidi="he-IL"/>
        </w:rPr>
        <w:t>-</w:t>
      </w:r>
      <w:r>
        <w:rPr>
          <w:lang w:bidi="he-IL"/>
        </w:rPr>
        <w:t xml:space="preserve"> </w:t>
      </w:r>
      <w:r w:rsidR="00041D6E">
        <w:rPr>
          <w:lang w:bidi="he-IL"/>
        </w:rPr>
        <w:t xml:space="preserve">Saves the Internal States values of each species type </w:t>
      </w:r>
      <w:r w:rsidR="00F5601F">
        <w:rPr>
          <w:lang w:bidi="he-IL"/>
        </w:rPr>
        <w:t xml:space="preserve">of each Run </w:t>
      </w:r>
      <w:r w:rsidR="00041D6E">
        <w:rPr>
          <w:lang w:bidi="he-IL"/>
        </w:rPr>
        <w:t>into a text file.</w:t>
      </w:r>
      <w:r w:rsidR="00BA59BB">
        <w:rPr>
          <w:lang w:bidi="he-IL"/>
        </w:rPr>
        <w:t xml:space="preserve"> Generates a separate file for each combination of Run, species type, and Internal State. In addition, generated a file that contains the corresponding individual names that match those of the exported trees.</w:t>
      </w:r>
    </w:p>
    <w:p w:rsidR="007D4631" w:rsidRPr="007D4631" w:rsidRDefault="007D4631" w:rsidP="007D4631">
      <w:pPr>
        <w:pStyle w:val="BodyText"/>
        <w:rPr>
          <w:lang w:bidi="he-IL"/>
        </w:rPr>
      </w:pPr>
    </w:p>
    <w:p w:rsidR="00F57AA9" w:rsidRPr="00F57AA9" w:rsidRDefault="00F57AA9" w:rsidP="00F57AA9">
      <w:pPr>
        <w:pStyle w:val="Heading2"/>
      </w:pPr>
      <w:bookmarkStart w:id="28" w:name="_Toc432068460"/>
      <w:bookmarkStart w:id="29" w:name="_Toc433782483"/>
      <w:r>
        <w:lastRenderedPageBreak/>
        <w:t>Using the Command-line Interface</w:t>
      </w:r>
      <w:bookmarkEnd w:id="28"/>
      <w:bookmarkEnd w:id="29"/>
    </w:p>
    <w:p w:rsidR="00C62210" w:rsidRDefault="00C62210"/>
    <w:p w:rsidR="00C62210" w:rsidRDefault="00B1604A" w:rsidP="008674E1">
      <w:pPr>
        <w:rPr>
          <w:lang w:bidi="he-IL"/>
        </w:rPr>
      </w:pPr>
      <w:r>
        <w:t>T</w:t>
      </w:r>
      <w:r>
        <w:rPr>
          <w:lang w:bidi="he-IL"/>
        </w:rPr>
        <w:t>he command-line interface enables to run the simulations directly from MATLAB’</w:t>
      </w:r>
      <w:r w:rsidR="00287CF2">
        <w:rPr>
          <w:lang w:bidi="he-IL"/>
        </w:rPr>
        <w:t>s command-</w:t>
      </w:r>
      <w:r>
        <w:rPr>
          <w:lang w:bidi="he-IL"/>
        </w:rPr>
        <w:t xml:space="preserve">line. </w:t>
      </w:r>
      <w:r w:rsidR="00A3278A">
        <w:rPr>
          <w:lang w:bidi="he-IL"/>
        </w:rPr>
        <w:t xml:space="preserve">The source code is located under the folder </w:t>
      </w:r>
      <w:proofErr w:type="spellStart"/>
      <w:r w:rsidR="00A3278A">
        <w:rPr>
          <w:lang w:bidi="he-IL"/>
        </w:rPr>
        <w:t>eSTGt</w:t>
      </w:r>
      <w:proofErr w:type="spellEnd"/>
      <w:r w:rsidR="00A3278A">
        <w:rPr>
          <w:lang w:bidi="he-IL"/>
        </w:rPr>
        <w:t xml:space="preserve">. </w:t>
      </w:r>
      <w:r w:rsidR="008674E1">
        <w:rPr>
          <w:lang w:bidi="he-IL"/>
        </w:rPr>
        <w:t>The following code uses one of the provided examples and executes the simulation 10 times using different random seeds (the current directory is the source code directory “</w:t>
      </w:r>
      <w:proofErr w:type="spellStart"/>
      <w:r w:rsidR="008674E1">
        <w:rPr>
          <w:lang w:bidi="he-IL"/>
        </w:rPr>
        <w:t>eSTGt</w:t>
      </w:r>
      <w:proofErr w:type="spellEnd"/>
      <w:r w:rsidR="008674E1">
        <w:rPr>
          <w:lang w:bidi="he-IL"/>
        </w:rPr>
        <w:t>”)</w:t>
      </w:r>
      <w:r w:rsidR="00D50DC3">
        <w:rPr>
          <w:lang w:bidi="he-IL"/>
        </w:rPr>
        <w:t>:</w:t>
      </w:r>
    </w:p>
    <w:p w:rsidR="00D50DC3" w:rsidRDefault="00D50DC3" w:rsidP="00B1604A">
      <w:pPr>
        <w:rPr>
          <w:lang w:bidi="he-IL"/>
        </w:rPr>
      </w:pPr>
    </w:p>
    <w:p w:rsidR="008674E1" w:rsidRDefault="008674E1" w:rsidP="008674E1">
      <w:pPr>
        <w:pStyle w:val="NoSpacing"/>
        <w:ind w:left="0"/>
        <w:rPr>
          <w:lang w:bidi="he-IL"/>
        </w:rPr>
      </w:pPr>
      <w:proofErr w:type="spellStart"/>
      <w:r>
        <w:rPr>
          <w:lang w:bidi="he-IL"/>
        </w:rPr>
        <w:t>ProgramFile</w:t>
      </w:r>
      <w:proofErr w:type="spellEnd"/>
      <w:r>
        <w:rPr>
          <w:lang w:bidi="he-IL"/>
        </w:rPr>
        <w:t xml:space="preserve"> = </w:t>
      </w:r>
      <w:r w:rsidRPr="008674E1">
        <w:rPr>
          <w:lang w:bidi="he-IL"/>
        </w:rPr>
        <w:t>'</w:t>
      </w:r>
      <w:proofErr w:type="gramStart"/>
      <w:r>
        <w:rPr>
          <w:lang w:bidi="he-IL"/>
        </w:rPr>
        <w:t>..</w:t>
      </w:r>
      <w:proofErr w:type="gramEnd"/>
      <w:r>
        <w:rPr>
          <w:lang w:bidi="he-IL"/>
        </w:rPr>
        <w:t>/</w:t>
      </w:r>
      <w:r w:rsidRPr="008674E1">
        <w:rPr>
          <w:lang w:bidi="he-IL"/>
        </w:rPr>
        <w:t>Programs</w:t>
      </w:r>
      <w:r>
        <w:rPr>
          <w:lang w:bidi="he-IL"/>
        </w:rPr>
        <w:t>/</w:t>
      </w:r>
      <w:r w:rsidRPr="008674E1">
        <w:rPr>
          <w:lang w:bidi="he-IL"/>
        </w:rPr>
        <w:t>Example1</w:t>
      </w:r>
      <w:r>
        <w:rPr>
          <w:lang w:bidi="he-IL"/>
        </w:rPr>
        <w:t>/</w:t>
      </w:r>
      <w:r w:rsidRPr="008674E1">
        <w:rPr>
          <w:lang w:bidi="he-IL"/>
        </w:rPr>
        <w:t>Program_LogisticVerhulst.xml'</w:t>
      </w:r>
      <w:r>
        <w:rPr>
          <w:lang w:bidi="he-IL"/>
        </w:rPr>
        <w:t>;</w:t>
      </w:r>
    </w:p>
    <w:p w:rsidR="008674E1" w:rsidRDefault="008674E1" w:rsidP="008674E1">
      <w:pPr>
        <w:pStyle w:val="NoSpacing"/>
        <w:ind w:left="0"/>
        <w:rPr>
          <w:lang w:bidi="he-IL"/>
        </w:rPr>
      </w:pPr>
      <w:r>
        <w:rPr>
          <w:lang w:bidi="he-IL"/>
        </w:rPr>
        <w:t>Seeds = [1:10];</w:t>
      </w:r>
    </w:p>
    <w:p w:rsidR="00D50DC3" w:rsidRDefault="00D50DC3" w:rsidP="00C51D50">
      <w:pPr>
        <w:pStyle w:val="NoSpacing"/>
        <w:ind w:left="0"/>
        <w:rPr>
          <w:lang w:bidi="he-IL"/>
        </w:rPr>
      </w:pPr>
      <w:r>
        <w:rPr>
          <w:lang w:bidi="he-IL"/>
        </w:rPr>
        <w:t xml:space="preserve">Rules = </w:t>
      </w:r>
      <w:proofErr w:type="spellStart"/>
      <w:proofErr w:type="gramStart"/>
      <w:r>
        <w:rPr>
          <w:lang w:bidi="he-IL"/>
        </w:rPr>
        <w:t>Parse</w:t>
      </w:r>
      <w:r w:rsidR="00C51D50">
        <w:rPr>
          <w:lang w:bidi="he-IL"/>
        </w:rPr>
        <w:t>eSTG</w:t>
      </w:r>
      <w:r>
        <w:rPr>
          <w:lang w:bidi="he-IL"/>
        </w:rPr>
        <w:t>Program</w:t>
      </w:r>
      <w:proofErr w:type="spellEnd"/>
      <w:r>
        <w:rPr>
          <w:lang w:bidi="he-IL"/>
        </w:rPr>
        <w:t>(</w:t>
      </w:r>
      <w:proofErr w:type="spellStart"/>
      <w:proofErr w:type="gramEnd"/>
      <w:r>
        <w:rPr>
          <w:lang w:bidi="he-IL"/>
        </w:rPr>
        <w:t>ProgramFile</w:t>
      </w:r>
      <w:proofErr w:type="spellEnd"/>
      <w:r>
        <w:rPr>
          <w:lang w:bidi="he-IL"/>
        </w:rPr>
        <w:t>);</w:t>
      </w:r>
    </w:p>
    <w:p w:rsidR="00D50DC3" w:rsidRDefault="00D50DC3" w:rsidP="00D50DC3">
      <w:pPr>
        <w:pStyle w:val="NoSpacing"/>
        <w:ind w:left="0"/>
        <w:rPr>
          <w:lang w:bidi="he-IL"/>
        </w:rPr>
      </w:pPr>
      <w:r>
        <w:rPr>
          <w:lang w:bidi="he-IL"/>
        </w:rPr>
        <w:t xml:space="preserve">[ Runs, </w:t>
      </w:r>
      <w:proofErr w:type="spellStart"/>
      <w:r>
        <w:rPr>
          <w:lang w:bidi="he-IL"/>
        </w:rPr>
        <w:t>RunsData</w:t>
      </w:r>
      <w:proofErr w:type="spellEnd"/>
      <w:r>
        <w:rPr>
          <w:lang w:bidi="he-IL"/>
        </w:rPr>
        <w:t xml:space="preserve"> ] = </w:t>
      </w:r>
      <w:proofErr w:type="spellStart"/>
      <w:r>
        <w:rPr>
          <w:lang w:bidi="he-IL"/>
        </w:rPr>
        <w:t>RunSim</w:t>
      </w:r>
      <w:proofErr w:type="spellEnd"/>
      <w:r>
        <w:rPr>
          <w:lang w:bidi="he-IL"/>
        </w:rPr>
        <w:t>(Rules, Seeds</w:t>
      </w:r>
      <w:r w:rsidR="00CB201B">
        <w:rPr>
          <w:lang w:bidi="he-IL"/>
        </w:rPr>
        <w:t>,</w:t>
      </w:r>
      <w:r>
        <w:rPr>
          <w:lang w:bidi="he-IL"/>
        </w:rPr>
        <w:t xml:space="preserve"> </w:t>
      </w:r>
      <w:proofErr w:type="spellStart"/>
      <w:r>
        <w:rPr>
          <w:lang w:bidi="he-IL"/>
        </w:rPr>
        <w:t>Rules.SimTime</w:t>
      </w:r>
      <w:proofErr w:type="spellEnd"/>
      <w:r>
        <w:rPr>
          <w:lang w:bidi="he-IL"/>
        </w:rPr>
        <w:t>);</w:t>
      </w:r>
    </w:p>
    <w:p w:rsidR="00C62210" w:rsidRDefault="00C62210"/>
    <w:p w:rsidR="00D50DC3" w:rsidRDefault="00CB28A7" w:rsidP="00C51D50">
      <w:r>
        <w:t xml:space="preserve">The first function </w:t>
      </w:r>
      <w:proofErr w:type="spellStart"/>
      <w:r w:rsidRPr="00CB28A7">
        <w:rPr>
          <w:rStyle w:val="NoSpacingChar"/>
          <w:sz w:val="20"/>
          <w:szCs w:val="20"/>
        </w:rPr>
        <w:t>Parse</w:t>
      </w:r>
      <w:r w:rsidR="00C51D50">
        <w:rPr>
          <w:rStyle w:val="NoSpacingChar"/>
          <w:sz w:val="20"/>
          <w:szCs w:val="20"/>
        </w:rPr>
        <w:t>eSTG</w:t>
      </w:r>
      <w:r w:rsidRPr="00CB28A7">
        <w:rPr>
          <w:rStyle w:val="NoSpacingChar"/>
          <w:sz w:val="20"/>
          <w:szCs w:val="20"/>
        </w:rPr>
        <w:t>Program</w:t>
      </w:r>
      <w:proofErr w:type="spellEnd"/>
      <w:r>
        <w:t xml:space="preserve"> receives as input an XML file containing the </w:t>
      </w:r>
      <w:proofErr w:type="spellStart"/>
      <w:r>
        <w:t>eSTG</w:t>
      </w:r>
      <w:proofErr w:type="spellEnd"/>
      <w:r>
        <w:t xml:space="preserve"> program and returns a </w:t>
      </w:r>
      <w:proofErr w:type="spellStart"/>
      <w:r>
        <w:t>st</w:t>
      </w:r>
      <w:bookmarkStart w:id="30" w:name="_GoBack"/>
      <w:bookmarkEnd w:id="30"/>
      <w:r>
        <w:t>ruct</w:t>
      </w:r>
      <w:proofErr w:type="spellEnd"/>
      <w:r>
        <w:t xml:space="preserve"> that contains the corresponding rules. This </w:t>
      </w:r>
      <w:proofErr w:type="spellStart"/>
      <w:r>
        <w:t>struct</w:t>
      </w:r>
      <w:proofErr w:type="spellEnd"/>
      <w:r>
        <w:t xml:space="preserve"> is then passed to the second function </w:t>
      </w:r>
      <w:proofErr w:type="spellStart"/>
      <w:r w:rsidRPr="00CB28A7">
        <w:rPr>
          <w:rStyle w:val="NoSpacingChar"/>
          <w:sz w:val="20"/>
          <w:szCs w:val="20"/>
        </w:rPr>
        <w:t>RunSim</w:t>
      </w:r>
      <w:proofErr w:type="spellEnd"/>
      <w:r>
        <w:t>, which receives as input the rules, an array of random seeds and the simulation time span.</w:t>
      </w:r>
      <w:r w:rsidR="00115A51">
        <w:t xml:space="preserve"> The output is a structure array of the runs for each seed and a common data structure for all runs.</w:t>
      </w:r>
      <w:r w:rsidR="000B6655">
        <w:t xml:space="preserve"> Fields of the output </w:t>
      </w:r>
      <w:r w:rsidR="000B6655" w:rsidRPr="000B6655">
        <w:rPr>
          <w:rStyle w:val="NoSpacingChar"/>
          <w:sz w:val="20"/>
          <w:szCs w:val="20"/>
        </w:rPr>
        <w:t>Runs</w:t>
      </w:r>
      <w:r w:rsidR="000B6655">
        <w:t>:</w:t>
      </w:r>
    </w:p>
    <w:p w:rsidR="000B6655" w:rsidRDefault="000B6655" w:rsidP="00822789">
      <w:pPr>
        <w:pStyle w:val="ListParagraph"/>
        <w:numPr>
          <w:ilvl w:val="0"/>
          <w:numId w:val="13"/>
        </w:numPr>
      </w:pPr>
      <w:r>
        <w:t>T: The events time points of the simulation.</w:t>
      </w:r>
    </w:p>
    <w:p w:rsidR="000B6655" w:rsidRDefault="000B6655" w:rsidP="00822789">
      <w:pPr>
        <w:pStyle w:val="ListParagraph"/>
        <w:numPr>
          <w:ilvl w:val="0"/>
          <w:numId w:val="13"/>
        </w:numPr>
      </w:pPr>
      <w:r>
        <w:t xml:space="preserve">X: A matrix of the </w:t>
      </w:r>
      <w:proofErr w:type="gramStart"/>
      <w:r>
        <w:t>populations</w:t>
      </w:r>
      <w:proofErr w:type="gramEnd"/>
      <w:r>
        <w:t xml:space="preserve"> size of all species at all time points.</w:t>
      </w:r>
    </w:p>
    <w:p w:rsidR="000B6655" w:rsidRDefault="000B6655" w:rsidP="00822789">
      <w:pPr>
        <w:pStyle w:val="ListParagraph"/>
        <w:numPr>
          <w:ilvl w:val="0"/>
          <w:numId w:val="13"/>
        </w:numPr>
      </w:pPr>
      <w:r>
        <w:t>R: The rule index that was executed at each time point.</w:t>
      </w:r>
    </w:p>
    <w:p w:rsidR="000B6655" w:rsidRDefault="000B6655" w:rsidP="00822789">
      <w:pPr>
        <w:pStyle w:val="ListParagraph"/>
        <w:numPr>
          <w:ilvl w:val="0"/>
          <w:numId w:val="13"/>
        </w:numPr>
      </w:pPr>
      <w:r>
        <w:t xml:space="preserve">Nodes: A </w:t>
      </w:r>
      <w:proofErr w:type="spellStart"/>
      <w:r>
        <w:t>struct</w:t>
      </w:r>
      <w:proofErr w:type="spellEnd"/>
      <w:r>
        <w:t xml:space="preserve"> array of all the nodes of all species. The </w:t>
      </w:r>
      <w:proofErr w:type="spellStart"/>
      <w:r>
        <w:t>sturct</w:t>
      </w:r>
      <w:proofErr w:type="spellEnd"/>
      <w:r>
        <w:t xml:space="preserve"> holds all the information about the node including its name, type, parents, children, creation time and internal states.</w:t>
      </w:r>
    </w:p>
    <w:p w:rsidR="000B6655" w:rsidRDefault="000B6655" w:rsidP="00822789">
      <w:pPr>
        <w:pStyle w:val="ListParagraph"/>
        <w:numPr>
          <w:ilvl w:val="0"/>
          <w:numId w:val="13"/>
        </w:numPr>
      </w:pPr>
      <w:proofErr w:type="spellStart"/>
      <w:r>
        <w:t>LiveNodes</w:t>
      </w:r>
      <w:proofErr w:type="spellEnd"/>
      <w:r>
        <w:t>: For each time point lists the live nodes.</w:t>
      </w:r>
    </w:p>
    <w:p w:rsidR="000B6655" w:rsidRDefault="000B6655" w:rsidP="000B6655">
      <w:pPr>
        <w:pStyle w:val="ListParagraph"/>
      </w:pPr>
    </w:p>
    <w:p w:rsidR="00C62210" w:rsidRDefault="00C62210"/>
    <w:p w:rsidR="00C62210" w:rsidRDefault="00C62210">
      <w:pPr>
        <w:rPr>
          <w:rFonts w:ascii="Arial Black" w:hAnsi="Arial Black"/>
          <w:color w:val="808080"/>
          <w:kern w:val="28"/>
          <w:sz w:val="32"/>
        </w:rPr>
      </w:pPr>
      <w:r>
        <w:br w:type="page"/>
      </w:r>
    </w:p>
    <w:p w:rsidR="00607206" w:rsidRDefault="00607206" w:rsidP="00B97376">
      <w:pPr>
        <w:pStyle w:val="Heading1"/>
      </w:pPr>
      <w:bookmarkStart w:id="31" w:name="_Toc432068461"/>
      <w:bookmarkStart w:id="32" w:name="_Toc433782484"/>
      <w:r>
        <w:lastRenderedPageBreak/>
        <w:t>References</w:t>
      </w:r>
      <w:bookmarkEnd w:id="31"/>
      <w:bookmarkEnd w:id="32"/>
    </w:p>
    <w:p w:rsidR="00034304" w:rsidRDefault="00607206" w:rsidP="00034304">
      <w:pPr>
        <w:pStyle w:val="BodyText"/>
        <w:spacing w:after="0"/>
        <w:ind w:left="720" w:hanging="720"/>
        <w:rPr>
          <w:noProof/>
        </w:rPr>
      </w:pPr>
      <w:r>
        <w:fldChar w:fldCharType="begin"/>
      </w:r>
      <w:r>
        <w:instrText xml:space="preserve"> ADDIN EN.REFLIST </w:instrText>
      </w:r>
      <w:r>
        <w:fldChar w:fldCharType="separate"/>
      </w:r>
      <w:bookmarkStart w:id="33" w:name="_ENREF_1"/>
      <w:r w:rsidR="00034304">
        <w:rPr>
          <w:noProof/>
        </w:rPr>
        <w:t>1.</w:t>
      </w:r>
      <w:r w:rsidR="00034304">
        <w:rPr>
          <w:noProof/>
        </w:rPr>
        <w:tab/>
        <w:t xml:space="preserve">Spiro, A., Cardelli, L. &amp; Shapiro, E. Lineage grammars: describing, simulating and analyzing population dynamics. </w:t>
      </w:r>
      <w:r w:rsidR="00034304" w:rsidRPr="00034304">
        <w:rPr>
          <w:i/>
          <w:noProof/>
        </w:rPr>
        <w:t>BMC Bioinformatics</w:t>
      </w:r>
      <w:r w:rsidR="00034304">
        <w:rPr>
          <w:noProof/>
        </w:rPr>
        <w:t xml:space="preserve"> </w:t>
      </w:r>
      <w:r w:rsidR="00034304" w:rsidRPr="00034304">
        <w:rPr>
          <w:b/>
          <w:noProof/>
        </w:rPr>
        <w:t>15</w:t>
      </w:r>
      <w:r w:rsidR="00034304">
        <w:rPr>
          <w:noProof/>
        </w:rPr>
        <w:t>, 249 (2014).</w:t>
      </w:r>
      <w:bookmarkEnd w:id="33"/>
    </w:p>
    <w:p w:rsidR="00034304" w:rsidRDefault="00034304" w:rsidP="00034304">
      <w:pPr>
        <w:pStyle w:val="BodyText"/>
        <w:spacing w:after="0"/>
        <w:ind w:left="720" w:hanging="720"/>
        <w:rPr>
          <w:noProof/>
        </w:rPr>
      </w:pPr>
      <w:bookmarkStart w:id="34" w:name="_ENREF_2"/>
      <w:r>
        <w:rPr>
          <w:noProof/>
        </w:rPr>
        <w:t>2.</w:t>
      </w:r>
      <w:r>
        <w:rPr>
          <w:noProof/>
        </w:rPr>
        <w:tab/>
        <w:t>Gonzalez, R.C. &amp; Thomason, M.G. Syntactic pattern recognition : an introduction. (Addison-Wesley Pub. Co., Advanced Book Program, Reading, Mass.; 1978).</w:t>
      </w:r>
      <w:bookmarkEnd w:id="34"/>
    </w:p>
    <w:p w:rsidR="00034304" w:rsidRDefault="00034304" w:rsidP="00034304">
      <w:pPr>
        <w:pStyle w:val="BodyText"/>
        <w:spacing w:after="0"/>
        <w:ind w:left="720" w:hanging="720"/>
        <w:rPr>
          <w:noProof/>
        </w:rPr>
      </w:pPr>
      <w:bookmarkStart w:id="35" w:name="_ENREF_3"/>
      <w:r>
        <w:rPr>
          <w:noProof/>
        </w:rPr>
        <w:t>3.</w:t>
      </w:r>
      <w:r>
        <w:rPr>
          <w:noProof/>
        </w:rPr>
        <w:tab/>
        <w:t xml:space="preserve">Gillespie, D.T. Stochastic Simulation of Chemical Kinetics. </w:t>
      </w:r>
      <w:r w:rsidRPr="00034304">
        <w:rPr>
          <w:i/>
          <w:noProof/>
        </w:rPr>
        <w:t>Annual Review of Physical Chemistry</w:t>
      </w:r>
      <w:r>
        <w:rPr>
          <w:noProof/>
        </w:rPr>
        <w:t xml:space="preserve"> </w:t>
      </w:r>
      <w:r w:rsidRPr="00034304">
        <w:rPr>
          <w:b/>
          <w:noProof/>
        </w:rPr>
        <w:t>58</w:t>
      </w:r>
      <w:r>
        <w:rPr>
          <w:noProof/>
        </w:rPr>
        <w:t>, 35-55 (2007).</w:t>
      </w:r>
      <w:bookmarkEnd w:id="35"/>
    </w:p>
    <w:p w:rsidR="00034304" w:rsidRDefault="00034304" w:rsidP="00034304">
      <w:pPr>
        <w:pStyle w:val="BodyText"/>
        <w:spacing w:after="0"/>
        <w:ind w:left="720" w:hanging="720"/>
        <w:rPr>
          <w:noProof/>
        </w:rPr>
      </w:pPr>
      <w:bookmarkStart w:id="36" w:name="_ENREF_4"/>
      <w:r>
        <w:rPr>
          <w:noProof/>
        </w:rPr>
        <w:t>4.</w:t>
      </w:r>
      <w:r>
        <w:rPr>
          <w:noProof/>
        </w:rPr>
        <w:tab/>
        <w:t xml:space="preserve">Fujii, T. &amp; Rondelez, Y. Predator–prey molecular ecosystems. </w:t>
      </w:r>
      <w:r w:rsidRPr="00034304">
        <w:rPr>
          <w:i/>
          <w:noProof/>
        </w:rPr>
        <w:t>ACS nano</w:t>
      </w:r>
      <w:r>
        <w:rPr>
          <w:noProof/>
        </w:rPr>
        <w:t xml:space="preserve"> </w:t>
      </w:r>
      <w:r w:rsidRPr="00034304">
        <w:rPr>
          <w:b/>
          <w:noProof/>
        </w:rPr>
        <w:t>7</w:t>
      </w:r>
      <w:r>
        <w:rPr>
          <w:noProof/>
        </w:rPr>
        <w:t>, 27-34 (2012).</w:t>
      </w:r>
      <w:bookmarkEnd w:id="36"/>
    </w:p>
    <w:p w:rsidR="00034304" w:rsidRDefault="00034304" w:rsidP="00034304">
      <w:pPr>
        <w:pStyle w:val="BodyText"/>
        <w:spacing w:after="0"/>
        <w:ind w:left="720" w:hanging="720"/>
        <w:rPr>
          <w:noProof/>
        </w:rPr>
      </w:pPr>
      <w:bookmarkStart w:id="37" w:name="_ENREF_5"/>
      <w:r>
        <w:rPr>
          <w:noProof/>
        </w:rPr>
        <w:t>5.</w:t>
      </w:r>
      <w:r>
        <w:rPr>
          <w:noProof/>
        </w:rPr>
        <w:tab/>
        <w:t xml:space="preserve">Weber, J.L. &amp; Wong, C. Mutation of human short tandem repeats. </w:t>
      </w:r>
      <w:r w:rsidRPr="00034304">
        <w:rPr>
          <w:i/>
          <w:noProof/>
        </w:rPr>
        <w:t>Human molecular genetics</w:t>
      </w:r>
      <w:r>
        <w:rPr>
          <w:noProof/>
        </w:rPr>
        <w:t xml:space="preserve"> </w:t>
      </w:r>
      <w:r w:rsidRPr="00034304">
        <w:rPr>
          <w:b/>
          <w:noProof/>
        </w:rPr>
        <w:t>2</w:t>
      </w:r>
      <w:r>
        <w:rPr>
          <w:noProof/>
        </w:rPr>
        <w:t>, 1123-1128 (1993).</w:t>
      </w:r>
      <w:bookmarkEnd w:id="37"/>
    </w:p>
    <w:p w:rsidR="00034304" w:rsidRDefault="00034304" w:rsidP="00034304">
      <w:pPr>
        <w:pStyle w:val="BodyText"/>
        <w:ind w:left="720" w:hanging="720"/>
        <w:rPr>
          <w:noProof/>
        </w:rPr>
      </w:pPr>
      <w:bookmarkStart w:id="38" w:name="_ENREF_6"/>
      <w:r>
        <w:rPr>
          <w:noProof/>
        </w:rPr>
        <w:t>6.</w:t>
      </w:r>
      <w:r>
        <w:rPr>
          <w:noProof/>
        </w:rPr>
        <w:tab/>
        <w:t xml:space="preserve">Valdes, A.M., Slatkin, M. &amp; Freimer, N. Allele frequencies at microsatellite loci: the stepwise mutation model revisited. </w:t>
      </w:r>
      <w:r w:rsidRPr="00034304">
        <w:rPr>
          <w:i/>
          <w:noProof/>
        </w:rPr>
        <w:t>Genetics</w:t>
      </w:r>
      <w:r>
        <w:rPr>
          <w:noProof/>
        </w:rPr>
        <w:t xml:space="preserve"> </w:t>
      </w:r>
      <w:r w:rsidRPr="00034304">
        <w:rPr>
          <w:b/>
          <w:noProof/>
        </w:rPr>
        <w:t>133</w:t>
      </w:r>
      <w:r>
        <w:rPr>
          <w:noProof/>
        </w:rPr>
        <w:t>, 737-749 (1993).</w:t>
      </w:r>
      <w:bookmarkEnd w:id="38"/>
    </w:p>
    <w:p w:rsidR="00034304" w:rsidRDefault="00034304" w:rsidP="00034304">
      <w:pPr>
        <w:pStyle w:val="BodyText"/>
        <w:rPr>
          <w:noProof/>
        </w:rPr>
      </w:pPr>
    </w:p>
    <w:p w:rsidR="005D168B" w:rsidRPr="005D168B" w:rsidRDefault="00607206" w:rsidP="003F7B86">
      <w:pPr>
        <w:pStyle w:val="BodyText"/>
      </w:pPr>
      <w:r>
        <w:fldChar w:fldCharType="end"/>
      </w:r>
    </w:p>
    <w:sectPr w:rsidR="005D168B" w:rsidRPr="005D168B" w:rsidSect="00607206">
      <w:headerReference w:type="default" r:id="rId18"/>
      <w:footerReference w:type="default" r:id="rId19"/>
      <w:headerReference w:type="first" r:id="rId20"/>
      <w:type w:val="continuous"/>
      <w:pgSz w:w="12240" w:h="15840" w:code="1"/>
      <w:pgMar w:top="1800" w:right="1195" w:bottom="1440"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420D" w:rsidRDefault="007F420D" w:rsidP="003F7B86">
      <w:r>
        <w:separator/>
      </w:r>
    </w:p>
    <w:p w:rsidR="007F420D" w:rsidRDefault="007F420D" w:rsidP="003F7B86"/>
  </w:endnote>
  <w:endnote w:type="continuationSeparator" w:id="0">
    <w:p w:rsidR="007F420D" w:rsidRDefault="007F420D" w:rsidP="003F7B86">
      <w:r>
        <w:continuationSeparator/>
      </w:r>
    </w:p>
    <w:p w:rsidR="007F420D" w:rsidRDefault="007F420D" w:rsidP="003F7B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6D23" w:rsidRDefault="00F06D23" w:rsidP="003F7B86">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3</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6D23" w:rsidRDefault="00F06D23" w:rsidP="003F7B8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6D23" w:rsidRDefault="00F06D23" w:rsidP="003F7B86">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A966B4">
      <w:rPr>
        <w:rStyle w:val="PageNumber"/>
        <w:noProof/>
      </w:rPr>
      <w:t>2</w:t>
    </w:r>
    <w:r>
      <w:rPr>
        <w:rStyle w:val="PageNumber"/>
      </w:rPr>
      <w:fldChar w:fldCharType="end"/>
    </w:r>
  </w:p>
  <w:p w:rsidR="00F06D23" w:rsidRDefault="00F06D23" w:rsidP="003F7B86">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6D23" w:rsidRDefault="00F06D23" w:rsidP="003F7B86">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8674E1">
      <w:rPr>
        <w:rStyle w:val="PageNumber"/>
        <w:noProof/>
      </w:rPr>
      <w:t>15</w:t>
    </w:r>
    <w:r>
      <w:rPr>
        <w:rStyle w:val="PageNumber"/>
      </w:rPr>
      <w:fldChar w:fldCharType="end"/>
    </w:r>
  </w:p>
  <w:p w:rsidR="00F06D23" w:rsidRDefault="00F06D23" w:rsidP="003F7B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420D" w:rsidRDefault="007F420D" w:rsidP="003F7B86">
      <w:r>
        <w:separator/>
      </w:r>
    </w:p>
    <w:p w:rsidR="007F420D" w:rsidRDefault="007F420D" w:rsidP="003F7B86"/>
  </w:footnote>
  <w:footnote w:type="continuationSeparator" w:id="0">
    <w:p w:rsidR="007F420D" w:rsidRDefault="007F420D" w:rsidP="003F7B86">
      <w:r>
        <w:continuationSeparator/>
      </w:r>
    </w:p>
    <w:p w:rsidR="007F420D" w:rsidRDefault="007F420D" w:rsidP="003F7B8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6D23" w:rsidRDefault="00F06D23" w:rsidP="003F7B8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6D23" w:rsidRDefault="00F06D23" w:rsidP="003F7B8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6D23" w:rsidRDefault="00F06D23" w:rsidP="003F7B8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2F7E0B"/>
    <w:multiLevelType w:val="hybridMultilevel"/>
    <w:tmpl w:val="7CCC2342"/>
    <w:lvl w:ilvl="0" w:tplc="913E685C">
      <w:start w:val="1"/>
      <w:numFmt w:val="decimal"/>
      <w:lvlText w:val="%1"/>
      <w:lvlJc w:val="left"/>
      <w:pPr>
        <w:ind w:left="360" w:hanging="360"/>
      </w:pPr>
      <w:rPr>
        <w:rFonts w:hint="default"/>
        <w:b/>
        <w:i w:val="0"/>
      </w:rPr>
    </w:lvl>
    <w:lvl w:ilvl="1" w:tplc="04090019">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
    <w:nsid w:val="194E6F3C"/>
    <w:multiLevelType w:val="hybridMultilevel"/>
    <w:tmpl w:val="1F1254A6"/>
    <w:lvl w:ilvl="0" w:tplc="1B08727A">
      <w:start w:val="1"/>
      <w:numFmt w:val="decimal"/>
      <w:lvlText w:val="%1"/>
      <w:lvlJc w:val="left"/>
      <w:pPr>
        <w:ind w:left="1440" w:hanging="360"/>
      </w:pPr>
      <w:rPr>
        <w:rFonts w:hint="default"/>
        <w:b/>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6D932E8"/>
    <w:multiLevelType w:val="hybridMultilevel"/>
    <w:tmpl w:val="1F1254A6"/>
    <w:lvl w:ilvl="0" w:tplc="1B08727A">
      <w:start w:val="1"/>
      <w:numFmt w:val="decimal"/>
      <w:lvlText w:val="%1"/>
      <w:lvlJc w:val="left"/>
      <w:pPr>
        <w:ind w:left="1440" w:hanging="360"/>
      </w:pPr>
      <w:rPr>
        <w:rFonts w:hint="default"/>
        <w:b/>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C510602"/>
    <w:multiLevelType w:val="singleLevel"/>
    <w:tmpl w:val="F1444738"/>
    <w:lvl w:ilvl="0">
      <w:start w:val="1"/>
      <w:numFmt w:val="bullet"/>
      <w:pStyle w:val="ListBullet5"/>
      <w:lvlText w:val=""/>
      <w:lvlJc w:val="left"/>
      <w:pPr>
        <w:tabs>
          <w:tab w:val="num" w:pos="360"/>
        </w:tabs>
        <w:ind w:left="360" w:hanging="360"/>
      </w:pPr>
      <w:rPr>
        <w:rFonts w:ascii="Wingdings" w:hAnsi="Wingdings" w:hint="default"/>
      </w:rPr>
    </w:lvl>
  </w:abstractNum>
  <w:abstractNum w:abstractNumId="4">
    <w:nsid w:val="4EFC60E7"/>
    <w:multiLevelType w:val="hybridMultilevel"/>
    <w:tmpl w:val="82348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B763EC"/>
    <w:multiLevelType w:val="hybridMultilevel"/>
    <w:tmpl w:val="1CB0F890"/>
    <w:lvl w:ilvl="0" w:tplc="E48432B0">
      <w:start w:val="1"/>
      <w:numFmt w:val="decimal"/>
      <w:lvlText w:val="%1"/>
      <w:lvlJc w:val="left"/>
      <w:pPr>
        <w:ind w:left="360" w:hanging="360"/>
      </w:pPr>
      <w:rPr>
        <w:rFonts w:hint="default"/>
        <w:b/>
        <w:i w:val="0"/>
      </w:rPr>
    </w:lvl>
    <w:lvl w:ilvl="1" w:tplc="04090019">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6">
    <w:nsid w:val="5F436190"/>
    <w:multiLevelType w:val="singleLevel"/>
    <w:tmpl w:val="D7CE7166"/>
    <w:lvl w:ilvl="0">
      <w:start w:val="1"/>
      <w:numFmt w:val="bullet"/>
      <w:pStyle w:val="ListBullet"/>
      <w:lvlText w:val=""/>
      <w:lvlJc w:val="left"/>
      <w:pPr>
        <w:tabs>
          <w:tab w:val="num" w:pos="360"/>
        </w:tabs>
        <w:ind w:left="360" w:hanging="360"/>
      </w:pPr>
      <w:rPr>
        <w:rFonts w:ascii="Wingdings" w:hAnsi="Wingdings" w:hint="default"/>
      </w:rPr>
    </w:lvl>
  </w:abstractNum>
  <w:abstractNum w:abstractNumId="7">
    <w:nsid w:val="700B1DFE"/>
    <w:multiLevelType w:val="hybridMultilevel"/>
    <w:tmpl w:val="C0340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0C61E98"/>
    <w:multiLevelType w:val="hybridMultilevel"/>
    <w:tmpl w:val="1CB0F890"/>
    <w:lvl w:ilvl="0" w:tplc="E48432B0">
      <w:start w:val="1"/>
      <w:numFmt w:val="decimal"/>
      <w:lvlText w:val="%1"/>
      <w:lvlJc w:val="left"/>
      <w:pPr>
        <w:ind w:left="360" w:hanging="360"/>
      </w:pPr>
      <w:rPr>
        <w:rFonts w:hint="default"/>
        <w:b/>
        <w:i w:val="0"/>
      </w:rPr>
    </w:lvl>
    <w:lvl w:ilvl="1" w:tplc="04090019">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9">
    <w:nsid w:val="744267F5"/>
    <w:multiLevelType w:val="hybridMultilevel"/>
    <w:tmpl w:val="1F1254A6"/>
    <w:lvl w:ilvl="0" w:tplc="1B08727A">
      <w:start w:val="1"/>
      <w:numFmt w:val="decimal"/>
      <w:lvlText w:val="%1"/>
      <w:lvlJc w:val="left"/>
      <w:pPr>
        <w:ind w:left="1440" w:hanging="360"/>
      </w:pPr>
      <w:rPr>
        <w:rFonts w:hint="default"/>
        <w:b/>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78622C07"/>
    <w:multiLevelType w:val="hybridMultilevel"/>
    <w:tmpl w:val="1CB0F890"/>
    <w:lvl w:ilvl="0" w:tplc="E48432B0">
      <w:start w:val="1"/>
      <w:numFmt w:val="decimal"/>
      <w:lvlText w:val="%1"/>
      <w:lvlJc w:val="left"/>
      <w:pPr>
        <w:ind w:left="360" w:hanging="360"/>
      </w:pPr>
      <w:rPr>
        <w:rFonts w:hint="default"/>
        <w:b/>
        <w:i w:val="0"/>
      </w:rPr>
    </w:lvl>
    <w:lvl w:ilvl="1" w:tplc="04090019">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1">
    <w:nsid w:val="78D731A1"/>
    <w:multiLevelType w:val="hybridMultilevel"/>
    <w:tmpl w:val="58B488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A1A1CF4"/>
    <w:multiLevelType w:val="hybridMultilevel"/>
    <w:tmpl w:val="17FA4B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E4D23BE"/>
    <w:multiLevelType w:val="hybridMultilevel"/>
    <w:tmpl w:val="B0509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2"/>
  </w:num>
  <w:num w:numId="4">
    <w:abstractNumId w:val="9"/>
  </w:num>
  <w:num w:numId="5">
    <w:abstractNumId w:val="2"/>
  </w:num>
  <w:num w:numId="6">
    <w:abstractNumId w:val="1"/>
  </w:num>
  <w:num w:numId="7">
    <w:abstractNumId w:val="0"/>
  </w:num>
  <w:num w:numId="8">
    <w:abstractNumId w:val="8"/>
  </w:num>
  <w:num w:numId="9">
    <w:abstractNumId w:val="5"/>
  </w:num>
  <w:num w:numId="10">
    <w:abstractNumId w:val="10"/>
  </w:num>
  <w:num w:numId="11">
    <w:abstractNumId w:val="13"/>
  </w:num>
  <w:num w:numId="12">
    <w:abstractNumId w:val="7"/>
  </w:num>
  <w:num w:numId="13">
    <w:abstractNumId w:val="4"/>
  </w:num>
  <w:num w:numId="14">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 Biotechnology&lt;/Style&gt;&lt;LeftDelim&gt;{&lt;/LeftDelim&gt;&lt;RightDelim&gt;}&lt;/RightDelim&gt;&lt;FontName&gt;Garamond&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832871"/>
    <w:rsid w:val="00010EC9"/>
    <w:rsid w:val="0001154A"/>
    <w:rsid w:val="00017FDB"/>
    <w:rsid w:val="000208EF"/>
    <w:rsid w:val="0002133C"/>
    <w:rsid w:val="0003284F"/>
    <w:rsid w:val="0003300A"/>
    <w:rsid w:val="00033CC6"/>
    <w:rsid w:val="00034304"/>
    <w:rsid w:val="000368D1"/>
    <w:rsid w:val="000405BC"/>
    <w:rsid w:val="00041D6E"/>
    <w:rsid w:val="0005307E"/>
    <w:rsid w:val="00066491"/>
    <w:rsid w:val="00092168"/>
    <w:rsid w:val="000A555C"/>
    <w:rsid w:val="000B0281"/>
    <w:rsid w:val="000B6655"/>
    <w:rsid w:val="000B7459"/>
    <w:rsid w:val="000C3EDB"/>
    <w:rsid w:val="000E1421"/>
    <w:rsid w:val="001030CB"/>
    <w:rsid w:val="00105A87"/>
    <w:rsid w:val="00115A51"/>
    <w:rsid w:val="00116C4D"/>
    <w:rsid w:val="001269CF"/>
    <w:rsid w:val="00127FC6"/>
    <w:rsid w:val="001305AF"/>
    <w:rsid w:val="00132C25"/>
    <w:rsid w:val="00147A9B"/>
    <w:rsid w:val="00180F76"/>
    <w:rsid w:val="001844D7"/>
    <w:rsid w:val="001C3E41"/>
    <w:rsid w:val="00255030"/>
    <w:rsid w:val="00277B76"/>
    <w:rsid w:val="002854E4"/>
    <w:rsid w:val="00287661"/>
    <w:rsid w:val="00287CF2"/>
    <w:rsid w:val="002D03F8"/>
    <w:rsid w:val="002D235A"/>
    <w:rsid w:val="002D4C6B"/>
    <w:rsid w:val="002E3E33"/>
    <w:rsid w:val="002E76EA"/>
    <w:rsid w:val="002F47A8"/>
    <w:rsid w:val="002F66D2"/>
    <w:rsid w:val="0030403E"/>
    <w:rsid w:val="00306F10"/>
    <w:rsid w:val="0031504F"/>
    <w:rsid w:val="0031562B"/>
    <w:rsid w:val="003548B0"/>
    <w:rsid w:val="00381846"/>
    <w:rsid w:val="00384533"/>
    <w:rsid w:val="003871D2"/>
    <w:rsid w:val="003A3864"/>
    <w:rsid w:val="003B5C1E"/>
    <w:rsid w:val="003D1F8D"/>
    <w:rsid w:val="003D2659"/>
    <w:rsid w:val="003F0B3C"/>
    <w:rsid w:val="003F7B86"/>
    <w:rsid w:val="0040359C"/>
    <w:rsid w:val="004205D9"/>
    <w:rsid w:val="00420D4E"/>
    <w:rsid w:val="004265DB"/>
    <w:rsid w:val="00434D36"/>
    <w:rsid w:val="004659EB"/>
    <w:rsid w:val="00485469"/>
    <w:rsid w:val="004A4678"/>
    <w:rsid w:val="004B2372"/>
    <w:rsid w:val="004F214A"/>
    <w:rsid w:val="0051369B"/>
    <w:rsid w:val="0052644D"/>
    <w:rsid w:val="00564707"/>
    <w:rsid w:val="00585692"/>
    <w:rsid w:val="005A0717"/>
    <w:rsid w:val="005A23FC"/>
    <w:rsid w:val="005C03EB"/>
    <w:rsid w:val="005C760F"/>
    <w:rsid w:val="005D168B"/>
    <w:rsid w:val="005D26B9"/>
    <w:rsid w:val="005F3E7A"/>
    <w:rsid w:val="005F6105"/>
    <w:rsid w:val="00600F6F"/>
    <w:rsid w:val="00602D09"/>
    <w:rsid w:val="00607206"/>
    <w:rsid w:val="00610A2F"/>
    <w:rsid w:val="0061132D"/>
    <w:rsid w:val="00634427"/>
    <w:rsid w:val="0065180D"/>
    <w:rsid w:val="00662760"/>
    <w:rsid w:val="00674B2A"/>
    <w:rsid w:val="00684F60"/>
    <w:rsid w:val="006864B6"/>
    <w:rsid w:val="006D1D89"/>
    <w:rsid w:val="006D3F19"/>
    <w:rsid w:val="006F05C8"/>
    <w:rsid w:val="006F44A1"/>
    <w:rsid w:val="006F6F9C"/>
    <w:rsid w:val="0070095D"/>
    <w:rsid w:val="007321C1"/>
    <w:rsid w:val="00732EE0"/>
    <w:rsid w:val="007430B9"/>
    <w:rsid w:val="007478B8"/>
    <w:rsid w:val="0075416C"/>
    <w:rsid w:val="00757933"/>
    <w:rsid w:val="007663AE"/>
    <w:rsid w:val="00773885"/>
    <w:rsid w:val="007741A8"/>
    <w:rsid w:val="007A1029"/>
    <w:rsid w:val="007A3843"/>
    <w:rsid w:val="007A4DD0"/>
    <w:rsid w:val="007B1938"/>
    <w:rsid w:val="007B2E93"/>
    <w:rsid w:val="007B56DB"/>
    <w:rsid w:val="007B7080"/>
    <w:rsid w:val="007C5FC5"/>
    <w:rsid w:val="007C69D2"/>
    <w:rsid w:val="007D4631"/>
    <w:rsid w:val="007E3826"/>
    <w:rsid w:val="007E5C54"/>
    <w:rsid w:val="007E7F20"/>
    <w:rsid w:val="007F420D"/>
    <w:rsid w:val="007F44E9"/>
    <w:rsid w:val="007F6C66"/>
    <w:rsid w:val="00806FC2"/>
    <w:rsid w:val="00822789"/>
    <w:rsid w:val="008233C9"/>
    <w:rsid w:val="00832871"/>
    <w:rsid w:val="00836DE7"/>
    <w:rsid w:val="00845216"/>
    <w:rsid w:val="0084757A"/>
    <w:rsid w:val="008629BC"/>
    <w:rsid w:val="00863FB8"/>
    <w:rsid w:val="008674E1"/>
    <w:rsid w:val="00883437"/>
    <w:rsid w:val="00896FB5"/>
    <w:rsid w:val="008A625E"/>
    <w:rsid w:val="008B6D14"/>
    <w:rsid w:val="008C040E"/>
    <w:rsid w:val="008E4DF6"/>
    <w:rsid w:val="00900148"/>
    <w:rsid w:val="0090106B"/>
    <w:rsid w:val="00902906"/>
    <w:rsid w:val="00905220"/>
    <w:rsid w:val="00910472"/>
    <w:rsid w:val="00915598"/>
    <w:rsid w:val="00930DD2"/>
    <w:rsid w:val="0094427D"/>
    <w:rsid w:val="00961301"/>
    <w:rsid w:val="009620D9"/>
    <w:rsid w:val="009751DA"/>
    <w:rsid w:val="00977713"/>
    <w:rsid w:val="00977C9A"/>
    <w:rsid w:val="0098416C"/>
    <w:rsid w:val="00997027"/>
    <w:rsid w:val="009A4A45"/>
    <w:rsid w:val="009B2477"/>
    <w:rsid w:val="009E58A1"/>
    <w:rsid w:val="009E6C89"/>
    <w:rsid w:val="009F13D5"/>
    <w:rsid w:val="00A10541"/>
    <w:rsid w:val="00A1455B"/>
    <w:rsid w:val="00A14EF4"/>
    <w:rsid w:val="00A27855"/>
    <w:rsid w:val="00A31F31"/>
    <w:rsid w:val="00A3278A"/>
    <w:rsid w:val="00A37B9D"/>
    <w:rsid w:val="00A65517"/>
    <w:rsid w:val="00A71A87"/>
    <w:rsid w:val="00A82F83"/>
    <w:rsid w:val="00A966B4"/>
    <w:rsid w:val="00AA20D8"/>
    <w:rsid w:val="00AB024F"/>
    <w:rsid w:val="00AB3147"/>
    <w:rsid w:val="00AB3709"/>
    <w:rsid w:val="00AE1720"/>
    <w:rsid w:val="00AF3A3E"/>
    <w:rsid w:val="00AF5B2E"/>
    <w:rsid w:val="00B01849"/>
    <w:rsid w:val="00B10BEC"/>
    <w:rsid w:val="00B1604A"/>
    <w:rsid w:val="00B41464"/>
    <w:rsid w:val="00B71DF1"/>
    <w:rsid w:val="00B75975"/>
    <w:rsid w:val="00B77050"/>
    <w:rsid w:val="00B9112D"/>
    <w:rsid w:val="00B9265E"/>
    <w:rsid w:val="00B97376"/>
    <w:rsid w:val="00BA59BB"/>
    <w:rsid w:val="00BB26C4"/>
    <w:rsid w:val="00BD7A2B"/>
    <w:rsid w:val="00BE449B"/>
    <w:rsid w:val="00BF4C4D"/>
    <w:rsid w:val="00C24439"/>
    <w:rsid w:val="00C36D5F"/>
    <w:rsid w:val="00C370A5"/>
    <w:rsid w:val="00C51D50"/>
    <w:rsid w:val="00C62210"/>
    <w:rsid w:val="00C64C05"/>
    <w:rsid w:val="00C840BD"/>
    <w:rsid w:val="00C97E92"/>
    <w:rsid w:val="00CA25E3"/>
    <w:rsid w:val="00CA3168"/>
    <w:rsid w:val="00CB201B"/>
    <w:rsid w:val="00CB28A7"/>
    <w:rsid w:val="00CB5C4C"/>
    <w:rsid w:val="00CC2664"/>
    <w:rsid w:val="00CF0D27"/>
    <w:rsid w:val="00D01B4F"/>
    <w:rsid w:val="00D05564"/>
    <w:rsid w:val="00D20313"/>
    <w:rsid w:val="00D23AF2"/>
    <w:rsid w:val="00D41AC3"/>
    <w:rsid w:val="00D50DC3"/>
    <w:rsid w:val="00D51A1A"/>
    <w:rsid w:val="00D5689D"/>
    <w:rsid w:val="00D61364"/>
    <w:rsid w:val="00D6516D"/>
    <w:rsid w:val="00D669D5"/>
    <w:rsid w:val="00D670BB"/>
    <w:rsid w:val="00D828CC"/>
    <w:rsid w:val="00D8513A"/>
    <w:rsid w:val="00D93502"/>
    <w:rsid w:val="00D939D9"/>
    <w:rsid w:val="00DA28BB"/>
    <w:rsid w:val="00DB05AE"/>
    <w:rsid w:val="00DD193D"/>
    <w:rsid w:val="00DD30AE"/>
    <w:rsid w:val="00DE2D92"/>
    <w:rsid w:val="00DF0B4C"/>
    <w:rsid w:val="00E14587"/>
    <w:rsid w:val="00E16EE8"/>
    <w:rsid w:val="00E342C3"/>
    <w:rsid w:val="00E40AD2"/>
    <w:rsid w:val="00E47799"/>
    <w:rsid w:val="00E551A9"/>
    <w:rsid w:val="00E64DEE"/>
    <w:rsid w:val="00E85EC7"/>
    <w:rsid w:val="00EA6DD6"/>
    <w:rsid w:val="00EC25FD"/>
    <w:rsid w:val="00EC7091"/>
    <w:rsid w:val="00EC79B5"/>
    <w:rsid w:val="00ED1DBB"/>
    <w:rsid w:val="00ED362C"/>
    <w:rsid w:val="00ED5EDA"/>
    <w:rsid w:val="00ED64D8"/>
    <w:rsid w:val="00EE4289"/>
    <w:rsid w:val="00EF598C"/>
    <w:rsid w:val="00EF5EF1"/>
    <w:rsid w:val="00F06D23"/>
    <w:rsid w:val="00F13711"/>
    <w:rsid w:val="00F5601F"/>
    <w:rsid w:val="00F57AA9"/>
    <w:rsid w:val="00F71F0B"/>
    <w:rsid w:val="00F8730F"/>
    <w:rsid w:val="00F914E2"/>
    <w:rsid w:val="00FB5420"/>
    <w:rsid w:val="00FC0420"/>
    <w:rsid w:val="00FC6C81"/>
    <w:rsid w:val="00FD01A2"/>
    <w:rsid w:val="00FD4A8D"/>
    <w:rsid w:val="00FD5A81"/>
    <w:rsid w:val="00FD5C3F"/>
    <w:rsid w:val="00FF2113"/>
    <w:rsid w:val="00FF4F13"/>
    <w:rsid w:val="00FF5DFA"/>
    <w:rsid w:val="00FF6A0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7B86"/>
    <w:rPr>
      <w:rFonts w:ascii="Garamond" w:hAnsi="Garamond"/>
      <w:sz w:val="24"/>
      <w:szCs w:val="28"/>
      <w:lang w:bidi="ar-SA"/>
    </w:rPr>
  </w:style>
  <w:style w:type="paragraph" w:styleId="Heading1">
    <w:name w:val="heading 1"/>
    <w:basedOn w:val="Normal"/>
    <w:next w:val="BodyText"/>
    <w:link w:val="Heading1Char"/>
    <w:qFormat/>
    <w:rsid w:val="00B97376"/>
    <w:pPr>
      <w:keepNext/>
      <w:spacing w:before="240" w:after="120"/>
      <w:outlineLvl w:val="0"/>
    </w:pPr>
    <w:rPr>
      <w:rFonts w:ascii="Arial Black" w:hAnsi="Arial Black"/>
      <w:color w:val="808080"/>
      <w:kern w:val="28"/>
      <w:sz w:val="32"/>
    </w:rPr>
  </w:style>
  <w:style w:type="paragraph" w:styleId="Heading2">
    <w:name w:val="heading 2"/>
    <w:basedOn w:val="Normal"/>
    <w:next w:val="BodyText"/>
    <w:qFormat/>
    <w:rsid w:val="00DD30AE"/>
    <w:pPr>
      <w:keepNext/>
      <w:spacing w:line="240" w:lineRule="atLeast"/>
      <w:outlineLvl w:val="1"/>
    </w:pPr>
    <w:rPr>
      <w:rFonts w:ascii="Arial Black" w:hAnsi="Arial Black"/>
      <w:kern w:val="28"/>
      <w:szCs w:val="16"/>
    </w:rPr>
  </w:style>
  <w:style w:type="paragraph" w:styleId="Heading3">
    <w:name w:val="heading 3"/>
    <w:basedOn w:val="Heading5"/>
    <w:next w:val="BodyText"/>
    <w:qFormat/>
    <w:rsid w:val="001844D7"/>
    <w:pPr>
      <w:outlineLvl w:val="2"/>
    </w:pPr>
    <w:rPr>
      <w:sz w:val="20"/>
      <w:szCs w:val="30"/>
    </w:rPr>
  </w:style>
  <w:style w:type="paragraph" w:styleId="Heading4">
    <w:name w:val="heading 4"/>
    <w:basedOn w:val="Normal"/>
    <w:next w:val="BodyText"/>
    <w:qFormat/>
    <w:pPr>
      <w:keepNext/>
      <w:spacing w:after="240"/>
      <w:jc w:val="center"/>
      <w:outlineLvl w:val="3"/>
    </w:pPr>
    <w:rPr>
      <w:caps/>
      <w:spacing w:val="30"/>
    </w:rPr>
  </w:style>
  <w:style w:type="paragraph" w:styleId="Heading5">
    <w:name w:val="heading 5"/>
    <w:basedOn w:val="Normal"/>
    <w:next w:val="BodyText"/>
    <w:qFormat/>
    <w:rsid w:val="003D1F8D"/>
    <w:pPr>
      <w:keepNext/>
      <w:spacing w:before="40" w:after="240"/>
      <w:outlineLvl w:val="4"/>
    </w:pPr>
    <w:rPr>
      <w:rFonts w:ascii="Arial Black" w:hAnsi="Arial Black"/>
      <w:sz w:val="22"/>
      <w:szCs w:val="32"/>
    </w:rPr>
  </w:style>
  <w:style w:type="paragraph" w:styleId="Heading6">
    <w:name w:val="heading 6"/>
    <w:basedOn w:val="Normal"/>
    <w:next w:val="BodyText"/>
    <w:qFormat/>
    <w:pPr>
      <w:keepNext/>
      <w:framePr w:w="1800" w:wrap="around" w:vAnchor="text" w:hAnchor="page" w:x="1201" w:y="1"/>
      <w:outlineLvl w:val="5"/>
    </w:pPr>
  </w:style>
  <w:style w:type="paragraph" w:styleId="Heading7">
    <w:name w:val="heading 7"/>
    <w:basedOn w:val="Normal"/>
    <w:next w:val="BodyText"/>
    <w:qFormat/>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Heading8">
    <w:name w:val="heading 8"/>
    <w:basedOn w:val="Normal"/>
    <w:next w:val="BodyText"/>
    <w:qFormat/>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Heading9">
    <w:name w:val="heading 9"/>
    <w:basedOn w:val="Normal"/>
    <w:next w:val="BodyText"/>
    <w:qFormat/>
    <w:pPr>
      <w:keepNext/>
      <w:spacing w:before="80" w:after="60"/>
      <w:outlineLvl w:val="8"/>
    </w:pPr>
    <w:rPr>
      <w:b/>
      <w:i/>
      <w:kern w:val="28"/>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40"/>
      <w:jc w:val="both"/>
    </w:pPr>
    <w:rPr>
      <w:spacing w:val="-5"/>
    </w:rPr>
  </w:style>
  <w:style w:type="character" w:styleId="CommentReference">
    <w:name w:val="annotation reference"/>
    <w:semiHidden/>
    <w:rPr>
      <w:sz w:val="16"/>
    </w:rPr>
  </w:style>
  <w:style w:type="paragraph" w:styleId="CommentText">
    <w:name w:val="annotation text"/>
    <w:basedOn w:val="Normal"/>
    <w:semiHidden/>
    <w:pPr>
      <w:tabs>
        <w:tab w:val="left" w:pos="187"/>
      </w:tabs>
      <w:spacing w:after="120" w:line="220" w:lineRule="exact"/>
      <w:ind w:left="187" w:hanging="187"/>
    </w:pPr>
    <w:rPr>
      <w:sz w:val="16"/>
    </w:rPr>
  </w:style>
  <w:style w:type="paragraph" w:customStyle="1" w:styleId="BlockQuotation">
    <w:name w:val="Block Quotation"/>
    <w:basedOn w:val="Normal"/>
    <w:next w:val="BodyText"/>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rPr>
  </w:style>
  <w:style w:type="paragraph" w:customStyle="1" w:styleId="BlockQuotationFirst">
    <w:name w:val="Block Quotation First"/>
    <w:basedOn w:val="Normal"/>
    <w:next w:val="BlockQuotation"/>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odyTextKeep">
    <w:name w:val="Body Text Keep"/>
    <w:basedOn w:val="BodyText"/>
    <w:next w:val="BodyText"/>
    <w:pPr>
      <w:keepNext/>
    </w:pPr>
  </w:style>
  <w:style w:type="paragraph" w:styleId="Caption">
    <w:name w:val="caption"/>
    <w:basedOn w:val="Normal"/>
    <w:next w:val="BodyText"/>
    <w:qFormat/>
    <w:pPr>
      <w:spacing w:after="240"/>
    </w:pPr>
    <w:rPr>
      <w:spacing w:val="-5"/>
    </w:rPr>
  </w:style>
  <w:style w:type="paragraph" w:customStyle="1" w:styleId="ChapterSubtitle">
    <w:name w:val="Chapter Subtitle"/>
    <w:basedOn w:val="Normal"/>
    <w:next w:val="BodyText"/>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pPr>
      <w:spacing w:before="420" w:after="60" w:line="320" w:lineRule="exact"/>
    </w:pPr>
    <w:rPr>
      <w:caps/>
      <w:kern w:val="36"/>
      <w:sz w:val="38"/>
    </w:rPr>
  </w:style>
  <w:style w:type="character" w:styleId="Emphasis">
    <w:name w:val="Emphasis"/>
    <w:qFormat/>
    <w:rPr>
      <w:rFonts w:ascii="Arial Black" w:hAnsi="Arial Black"/>
      <w:sz w:val="18"/>
    </w:rPr>
  </w:style>
  <w:style w:type="character" w:styleId="EndnoteReference">
    <w:name w:val="endnote reference"/>
    <w:semiHidden/>
    <w:rPr>
      <w:sz w:val="18"/>
      <w:vertAlign w:val="superscript"/>
    </w:rPr>
  </w:style>
  <w:style w:type="paragraph" w:styleId="EndnoteText">
    <w:name w:val="endnote text"/>
    <w:basedOn w:val="Normal"/>
    <w:semiHidden/>
    <w:pPr>
      <w:tabs>
        <w:tab w:val="left" w:pos="187"/>
      </w:tabs>
      <w:spacing w:after="120" w:line="220" w:lineRule="exact"/>
      <w:ind w:left="187" w:hanging="187"/>
    </w:pPr>
    <w:rPr>
      <w:sz w:val="18"/>
    </w:rPr>
  </w:style>
  <w:style w:type="paragraph" w:styleId="Footer">
    <w:name w:val="footer"/>
    <w:basedOn w:val="Normal"/>
    <w:pPr>
      <w:keepLines/>
      <w:pBdr>
        <w:top w:val="single" w:sz="6" w:space="3" w:color="auto"/>
      </w:pBdr>
      <w:tabs>
        <w:tab w:val="center" w:pos="4320"/>
        <w:tab w:val="right" w:pos="8640"/>
      </w:tabs>
      <w:jc w:val="center"/>
    </w:pPr>
    <w:rPr>
      <w:rFonts w:ascii="Arial Black" w:hAnsi="Arial Black"/>
    </w:rPr>
  </w:style>
  <w:style w:type="character" w:styleId="FootnoteReference">
    <w:name w:val="footnote reference"/>
    <w:semiHidden/>
    <w:rPr>
      <w:sz w:val="18"/>
      <w:vertAlign w:val="superscript"/>
    </w:rPr>
  </w:style>
  <w:style w:type="paragraph" w:styleId="FootnoteText">
    <w:name w:val="footnote text"/>
    <w:basedOn w:val="Normal"/>
    <w:semiHidden/>
    <w:rsid w:val="00B9112D"/>
    <w:pPr>
      <w:spacing w:before="240" w:after="120"/>
    </w:pPr>
    <w:rPr>
      <w:sz w:val="18"/>
    </w:rPr>
  </w:style>
  <w:style w:type="paragraph" w:styleId="Header">
    <w:name w:val="header"/>
    <w:basedOn w:val="Normal"/>
    <w:pPr>
      <w:keepLines/>
      <w:tabs>
        <w:tab w:val="center" w:pos="4320"/>
        <w:tab w:val="right" w:pos="8640"/>
      </w:tabs>
    </w:pPr>
    <w:rPr>
      <w:rFonts w:ascii="Arial Black" w:hAnsi="Arial Black"/>
      <w:caps/>
      <w:spacing w:val="60"/>
      <w:sz w:val="14"/>
    </w:rPr>
  </w:style>
  <w:style w:type="paragraph" w:customStyle="1" w:styleId="Icon1">
    <w:name w:val="Icon 1"/>
    <w:basedOn w:val="Normal"/>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Index1">
    <w:name w:val="index 1"/>
    <w:basedOn w:val="Normal"/>
    <w:uiPriority w:val="99"/>
    <w:semiHidden/>
    <w:rsid w:val="00977C9A"/>
    <w:pPr>
      <w:tabs>
        <w:tab w:val="right" w:leader="dot" w:pos="3960"/>
      </w:tabs>
      <w:spacing w:line="240" w:lineRule="atLeast"/>
      <w:ind w:left="720" w:hanging="720"/>
    </w:pPr>
    <w:rPr>
      <w:rFonts w:ascii="Arial" w:hAnsi="Arial"/>
      <w:sz w:val="20"/>
    </w:rPr>
  </w:style>
  <w:style w:type="paragraph" w:styleId="Index2">
    <w:name w:val="index 2"/>
    <w:basedOn w:val="Normal"/>
    <w:semiHidden/>
    <w:rsid w:val="00977C9A"/>
    <w:pPr>
      <w:tabs>
        <w:tab w:val="right" w:leader="dot" w:pos="3960"/>
      </w:tabs>
      <w:spacing w:line="240" w:lineRule="atLeast"/>
      <w:ind w:left="180"/>
    </w:pPr>
    <w:rPr>
      <w:rFonts w:ascii="Arial" w:hAnsi="Arial"/>
      <w:sz w:val="18"/>
    </w:rPr>
  </w:style>
  <w:style w:type="paragraph" w:styleId="Index3">
    <w:name w:val="index 3"/>
    <w:basedOn w:val="Normal"/>
    <w:semiHidden/>
    <w:pPr>
      <w:tabs>
        <w:tab w:val="right" w:leader="dot" w:pos="3960"/>
      </w:tabs>
      <w:spacing w:line="240" w:lineRule="atLeast"/>
      <w:ind w:left="180"/>
    </w:pPr>
    <w:rPr>
      <w:sz w:val="18"/>
    </w:rPr>
  </w:style>
  <w:style w:type="paragraph" w:styleId="Index4">
    <w:name w:val="index 4"/>
    <w:basedOn w:val="Normal"/>
    <w:semiHidden/>
    <w:pPr>
      <w:tabs>
        <w:tab w:val="right" w:pos="3960"/>
      </w:tabs>
      <w:spacing w:line="240" w:lineRule="atLeast"/>
      <w:ind w:left="180"/>
    </w:pPr>
    <w:rPr>
      <w:sz w:val="18"/>
    </w:rPr>
  </w:style>
  <w:style w:type="paragraph" w:styleId="Index5">
    <w:name w:val="index 5"/>
    <w:basedOn w:val="Normal"/>
    <w:semiHidden/>
    <w:pPr>
      <w:tabs>
        <w:tab w:val="right" w:pos="3960"/>
      </w:tabs>
      <w:spacing w:line="240" w:lineRule="atLeast"/>
      <w:ind w:left="180"/>
    </w:pPr>
    <w:rPr>
      <w:sz w:val="18"/>
    </w:rPr>
  </w:style>
  <w:style w:type="paragraph" w:styleId="Index6">
    <w:name w:val="index 6"/>
    <w:basedOn w:val="Index1"/>
    <w:next w:val="Normal"/>
    <w:semiHidden/>
    <w:pPr>
      <w:tabs>
        <w:tab w:val="right" w:leader="dot" w:pos="3600"/>
      </w:tabs>
      <w:ind w:left="960" w:hanging="160"/>
    </w:pPr>
  </w:style>
  <w:style w:type="paragraph" w:styleId="Index7">
    <w:name w:val="index 7"/>
    <w:basedOn w:val="Index1"/>
    <w:next w:val="Normal"/>
    <w:semiHidden/>
    <w:pPr>
      <w:tabs>
        <w:tab w:val="right" w:leader="dot" w:pos="3600"/>
      </w:tabs>
      <w:ind w:left="1120" w:hanging="160"/>
    </w:pPr>
  </w:style>
  <w:style w:type="paragraph" w:styleId="Index8">
    <w:name w:val="index 8"/>
    <w:basedOn w:val="Normal"/>
    <w:next w:val="Normal"/>
    <w:semiHidden/>
    <w:pPr>
      <w:tabs>
        <w:tab w:val="right" w:leader="dot" w:pos="3600"/>
      </w:tabs>
      <w:ind w:left="1280" w:hanging="160"/>
    </w:pPr>
    <w:rPr>
      <w:sz w:val="16"/>
    </w:rPr>
  </w:style>
  <w:style w:type="paragraph" w:styleId="IndexHeading">
    <w:name w:val="index heading"/>
    <w:basedOn w:val="Normal"/>
    <w:next w:val="Index1"/>
    <w:semiHidden/>
    <w:pPr>
      <w:keepNext/>
      <w:spacing w:line="480" w:lineRule="exact"/>
    </w:pPr>
    <w:rPr>
      <w:caps/>
      <w:color w:val="808080"/>
      <w:kern w:val="28"/>
      <w:sz w:val="36"/>
    </w:rPr>
  </w:style>
  <w:style w:type="character" w:customStyle="1" w:styleId="Lead-inEmphasis">
    <w:name w:val="Lead-in Emphasis"/>
    <w:rPr>
      <w:caps/>
      <w:sz w:val="22"/>
    </w:rPr>
  </w:style>
  <w:style w:type="paragraph" w:styleId="ListBullet">
    <w:name w:val="List Bullet"/>
    <w:basedOn w:val="Normal"/>
    <w:rsid w:val="00684F60"/>
    <w:pPr>
      <w:numPr>
        <w:numId w:val="1"/>
      </w:numPr>
      <w:tabs>
        <w:tab w:val="clear" w:pos="360"/>
      </w:tabs>
      <w:spacing w:after="240"/>
      <w:ind w:right="360"/>
      <w:jc w:val="both"/>
    </w:pPr>
    <w:rPr>
      <w:spacing w:val="-5"/>
    </w:rPr>
  </w:style>
  <w:style w:type="paragraph" w:styleId="ListBullet5">
    <w:name w:val="List Bullet 5"/>
    <w:basedOn w:val="Normal"/>
    <w:pPr>
      <w:framePr w:w="1860" w:wrap="around" w:vAnchor="text" w:hAnchor="page" w:x="1201" w:y="1"/>
      <w:numPr>
        <w:numId w:val="2"/>
      </w:numPr>
      <w:pBdr>
        <w:bottom w:val="single" w:sz="6" w:space="0" w:color="auto"/>
        <w:between w:val="single" w:sz="6" w:space="0" w:color="auto"/>
      </w:pBdr>
      <w:spacing w:line="320" w:lineRule="exact"/>
    </w:pPr>
    <w:rPr>
      <w:sz w:val="18"/>
    </w:rPr>
  </w:style>
  <w:style w:type="paragraph" w:styleId="ListNumber">
    <w:name w:val="List Number"/>
    <w:basedOn w:val="Normal"/>
    <w:rsid w:val="00684F60"/>
    <w:pPr>
      <w:spacing w:after="240"/>
      <w:ind w:left="720" w:right="360" w:hanging="360"/>
      <w:jc w:val="both"/>
    </w:pPr>
    <w:rPr>
      <w:spacing w:val="-5"/>
    </w:rPr>
  </w:style>
  <w:style w:type="paragraph" w:styleId="MacroText">
    <w:name w:val="macro"/>
    <w:basedOn w:val="BodyText"/>
    <w:semiHidden/>
    <w:pPr>
      <w:spacing w:after="120"/>
    </w:pPr>
    <w:rPr>
      <w:rFonts w:ascii="Courier New" w:hAnsi="Courier New"/>
    </w:rPr>
  </w:style>
  <w:style w:type="character" w:styleId="PageNumber">
    <w:name w:val="page number"/>
    <w:rPr>
      <w:b/>
    </w:rPr>
  </w:style>
  <w:style w:type="paragraph" w:customStyle="1" w:styleId="PartLabel">
    <w:name w:val="Part Label"/>
    <w:basedOn w:val="Normal"/>
    <w:next w:val="Normal"/>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Title">
    <w:name w:val="Part Title"/>
    <w:basedOn w:val="Normal"/>
    <w:next w:val="PartLabel"/>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BodyText"/>
    <w:next w:val="Caption"/>
    <w:pPr>
      <w:keepNext/>
    </w:pPr>
  </w:style>
  <w:style w:type="paragraph" w:customStyle="1" w:styleId="ReturnAddress">
    <w:name w:val="Return Address"/>
    <w:basedOn w:val="Normal"/>
    <w:pPr>
      <w:jc w:val="center"/>
    </w:pPr>
    <w:rPr>
      <w:spacing w:val="-3"/>
      <w:sz w:val="20"/>
    </w:rPr>
  </w:style>
  <w:style w:type="paragraph" w:customStyle="1" w:styleId="SectionLabel">
    <w:name w:val="Section Label"/>
    <w:basedOn w:val="Normal"/>
    <w:next w:val="Normal"/>
    <w:pPr>
      <w:spacing w:before="2040" w:after="360" w:line="480" w:lineRule="atLeast"/>
    </w:pPr>
    <w:rPr>
      <w:rFonts w:ascii="Arial Black" w:hAnsi="Arial Black"/>
      <w:color w:val="808080"/>
      <w:spacing w:val="-35"/>
      <w:sz w:val="48"/>
    </w:rPr>
  </w:style>
  <w:style w:type="paragraph" w:styleId="Subtitle">
    <w:name w:val="Subtitle"/>
    <w:basedOn w:val="Title"/>
    <w:next w:val="BodyText"/>
    <w:qFormat/>
    <w:pPr>
      <w:spacing w:before="1940" w:after="0" w:line="200" w:lineRule="atLeast"/>
    </w:pPr>
    <w:rPr>
      <w:rFonts w:ascii="Garamond" w:hAnsi="Garamond"/>
      <w:b/>
      <w:caps/>
      <w:spacing w:val="30"/>
      <w:sz w:val="18"/>
    </w:rPr>
  </w:style>
  <w:style w:type="paragraph" w:styleId="Title">
    <w:name w:val="Title"/>
    <w:basedOn w:val="Normal"/>
    <w:qFormat/>
    <w:rsid w:val="00684F60"/>
    <w:pPr>
      <w:keepNext/>
      <w:pBdr>
        <w:bottom w:val="single" w:sz="6" w:space="14" w:color="808080"/>
      </w:pBdr>
      <w:spacing w:before="100" w:after="3600" w:line="600" w:lineRule="exact"/>
      <w:jc w:val="center"/>
    </w:pPr>
    <w:rPr>
      <w:rFonts w:ascii="Arial Black" w:hAnsi="Arial Black"/>
      <w:color w:val="808080"/>
      <w:spacing w:val="-35"/>
      <w:kern w:val="28"/>
      <w:sz w:val="48"/>
    </w:rPr>
  </w:style>
  <w:style w:type="paragraph" w:customStyle="1" w:styleId="SubtitleCover">
    <w:name w:val="Subtitle Cover"/>
    <w:basedOn w:val="Normal"/>
    <w:next w:val="Normal"/>
    <w:pPr>
      <w:keepNext/>
      <w:pBdr>
        <w:top w:val="single" w:sz="6" w:space="1" w:color="auto"/>
      </w:pBdr>
      <w:spacing w:after="5280" w:line="480" w:lineRule="exact"/>
    </w:pPr>
    <w:rPr>
      <w:spacing w:val="-15"/>
      <w:kern w:val="28"/>
      <w:sz w:val="44"/>
    </w:rPr>
  </w:style>
  <w:style w:type="paragraph" w:styleId="TableofAuthorities">
    <w:name w:val="table of authorities"/>
    <w:basedOn w:val="Normal"/>
    <w:semiHidden/>
    <w:pPr>
      <w:tabs>
        <w:tab w:val="right" w:leader="dot" w:pos="8640"/>
      </w:tabs>
      <w:spacing w:after="240"/>
    </w:pPr>
    <w:rPr>
      <w:sz w:val="20"/>
    </w:rPr>
  </w:style>
  <w:style w:type="paragraph" w:styleId="TableofFigures">
    <w:name w:val="table of figures"/>
    <w:basedOn w:val="Normal"/>
    <w:semiHidden/>
    <w:pPr>
      <w:tabs>
        <w:tab w:val="right" w:leader="dot" w:pos="8640"/>
      </w:tabs>
      <w:ind w:left="720" w:hanging="720"/>
    </w:pPr>
  </w:style>
  <w:style w:type="paragraph" w:customStyle="1" w:styleId="TitleCover">
    <w:name w:val="Title Cover"/>
    <w:basedOn w:val="Normal"/>
    <w:next w:val="SubtitleCover"/>
    <w:rsid w:val="00684F60"/>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spacing w:val="-70"/>
      <w:kern w:val="28"/>
      <w:sz w:val="144"/>
    </w:rPr>
  </w:style>
  <w:style w:type="paragraph" w:styleId="TOAHeading">
    <w:name w:val="toa heading"/>
    <w:basedOn w:val="Normal"/>
    <w:next w:val="Normal"/>
    <w:semiHidden/>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TOC1">
    <w:name w:val="toc 1"/>
    <w:basedOn w:val="Normal"/>
    <w:autoRedefine/>
    <w:uiPriority w:val="39"/>
    <w:qFormat/>
    <w:rsid w:val="00DA28BB"/>
    <w:pPr>
      <w:spacing w:line="320" w:lineRule="atLeast"/>
    </w:pPr>
    <w:rPr>
      <w:rFonts w:ascii="Arial" w:hAnsi="Arial"/>
      <w:sz w:val="28"/>
    </w:rPr>
  </w:style>
  <w:style w:type="paragraph" w:styleId="TOC2">
    <w:name w:val="toc 2"/>
    <w:basedOn w:val="TOC1"/>
    <w:autoRedefine/>
    <w:uiPriority w:val="39"/>
    <w:qFormat/>
    <w:rsid w:val="00DA28BB"/>
    <w:pPr>
      <w:tabs>
        <w:tab w:val="right" w:leader="dot" w:pos="7910"/>
      </w:tabs>
      <w:ind w:left="720"/>
    </w:pPr>
    <w:rPr>
      <w:sz w:val="24"/>
    </w:rPr>
  </w:style>
  <w:style w:type="paragraph" w:styleId="TOC3">
    <w:name w:val="toc 3"/>
    <w:basedOn w:val="Normal"/>
    <w:next w:val="Normal"/>
    <w:autoRedefine/>
    <w:uiPriority w:val="39"/>
    <w:qFormat/>
    <w:rsid w:val="00DA28BB"/>
    <w:pPr>
      <w:spacing w:line="320" w:lineRule="atLeast"/>
      <w:ind w:left="1440"/>
    </w:pPr>
    <w:rPr>
      <w:rFonts w:ascii="Arial" w:hAnsi="Arial"/>
      <w:sz w:val="20"/>
    </w:rPr>
  </w:style>
  <w:style w:type="paragraph" w:styleId="TOC4">
    <w:name w:val="toc 4"/>
    <w:basedOn w:val="Normal"/>
    <w:next w:val="Normal"/>
    <w:semiHidden/>
    <w:pPr>
      <w:pBdr>
        <w:bottom w:val="single" w:sz="6" w:space="3" w:color="auto"/>
        <w:between w:val="single" w:sz="6" w:space="3" w:color="auto"/>
      </w:pBdr>
      <w:tabs>
        <w:tab w:val="right" w:pos="3600"/>
      </w:tabs>
      <w:spacing w:line="360" w:lineRule="atLeast"/>
    </w:pPr>
    <w:rPr>
      <w:sz w:val="22"/>
    </w:rPr>
  </w:style>
  <w:style w:type="paragraph" w:styleId="TOC5">
    <w:name w:val="toc 5"/>
    <w:basedOn w:val="Normal"/>
    <w:next w:val="Normal"/>
    <w:semiHidden/>
    <w:pPr>
      <w:pBdr>
        <w:bottom w:val="single" w:sz="6" w:space="3" w:color="auto"/>
        <w:between w:val="single" w:sz="6" w:space="3" w:color="auto"/>
      </w:pBdr>
      <w:tabs>
        <w:tab w:val="right" w:pos="3600"/>
      </w:tabs>
      <w:spacing w:line="360" w:lineRule="atLeast"/>
    </w:pPr>
    <w:rPr>
      <w:sz w:val="22"/>
    </w:rPr>
  </w:style>
  <w:style w:type="paragraph" w:styleId="TOC6">
    <w:name w:val="toc 6"/>
    <w:basedOn w:val="Normal"/>
    <w:next w:val="Normal"/>
    <w:semiHidden/>
    <w:pPr>
      <w:tabs>
        <w:tab w:val="right" w:leader="dot" w:pos="3600"/>
      </w:tabs>
      <w:ind w:left="800"/>
    </w:pPr>
  </w:style>
  <w:style w:type="paragraph" w:styleId="TOC7">
    <w:name w:val="toc 7"/>
    <w:basedOn w:val="Normal"/>
    <w:next w:val="Normal"/>
    <w:semiHidden/>
    <w:pPr>
      <w:tabs>
        <w:tab w:val="right" w:leader="dot" w:pos="3600"/>
      </w:tabs>
      <w:ind w:left="960"/>
    </w:pPr>
  </w:style>
  <w:style w:type="paragraph" w:styleId="TOC8">
    <w:name w:val="toc 8"/>
    <w:basedOn w:val="Normal"/>
    <w:next w:val="Normal"/>
    <w:semiHidden/>
    <w:pPr>
      <w:tabs>
        <w:tab w:val="right" w:leader="dot" w:pos="3600"/>
      </w:tabs>
      <w:ind w:left="1120"/>
    </w:pPr>
  </w:style>
  <w:style w:type="paragraph" w:styleId="TOC9">
    <w:name w:val="toc 9"/>
    <w:basedOn w:val="Normal"/>
    <w:next w:val="Normal"/>
    <w:semiHidden/>
    <w:pPr>
      <w:tabs>
        <w:tab w:val="right" w:leader="dot" w:pos="3600"/>
      </w:tabs>
      <w:ind w:left="1280"/>
    </w:pPr>
  </w:style>
  <w:style w:type="paragraph" w:customStyle="1" w:styleId="TOCBase">
    <w:name w:val="TOC Base"/>
    <w:basedOn w:val="TOC2"/>
  </w:style>
  <w:style w:type="paragraph" w:styleId="BalloonText">
    <w:name w:val="Balloon Text"/>
    <w:basedOn w:val="Normal"/>
    <w:semiHidden/>
    <w:rsid w:val="00F8730F"/>
    <w:rPr>
      <w:rFonts w:ascii="Tahoma" w:hAnsi="Tahoma" w:cs="Tahoma"/>
      <w:szCs w:val="16"/>
    </w:rPr>
  </w:style>
  <w:style w:type="character" w:customStyle="1" w:styleId="Heading1Char">
    <w:name w:val="Heading 1 Char"/>
    <w:basedOn w:val="DefaultParagraphFont"/>
    <w:link w:val="Heading1"/>
    <w:rsid w:val="00B97376"/>
    <w:rPr>
      <w:rFonts w:ascii="Arial Black" w:hAnsi="Arial Black"/>
      <w:color w:val="808080"/>
      <w:kern w:val="28"/>
      <w:sz w:val="32"/>
      <w:szCs w:val="28"/>
      <w:lang w:bidi="ar-SA"/>
    </w:rPr>
  </w:style>
  <w:style w:type="character" w:customStyle="1" w:styleId="BodyTextChar">
    <w:name w:val="Body Text Char"/>
    <w:basedOn w:val="DefaultParagraphFont"/>
    <w:link w:val="BodyText"/>
    <w:rsid w:val="004265DB"/>
    <w:rPr>
      <w:rFonts w:ascii="Garamond" w:hAnsi="Garamond"/>
      <w:spacing w:val="-5"/>
      <w:sz w:val="24"/>
      <w:lang w:val="en-US" w:eastAsia="en-US" w:bidi="ar-SA"/>
    </w:rPr>
  </w:style>
  <w:style w:type="character" w:styleId="Hyperlink">
    <w:name w:val="Hyperlink"/>
    <w:basedOn w:val="DefaultParagraphFont"/>
    <w:uiPriority w:val="99"/>
    <w:rsid w:val="004265DB"/>
    <w:rPr>
      <w:color w:val="0000FF"/>
      <w:u w:val="single"/>
    </w:rPr>
  </w:style>
  <w:style w:type="paragraph" w:styleId="ListParagraph">
    <w:name w:val="List Paragraph"/>
    <w:basedOn w:val="Normal"/>
    <w:link w:val="ListParagraphChar"/>
    <w:uiPriority w:val="34"/>
    <w:qFormat/>
    <w:rsid w:val="00B10BEC"/>
    <w:pPr>
      <w:ind w:left="720"/>
      <w:contextualSpacing/>
    </w:pPr>
  </w:style>
  <w:style w:type="character" w:styleId="PlaceholderText">
    <w:name w:val="Placeholder Text"/>
    <w:basedOn w:val="DefaultParagraphFont"/>
    <w:uiPriority w:val="99"/>
    <w:semiHidden/>
    <w:rsid w:val="00127FC6"/>
    <w:rPr>
      <w:color w:val="808080"/>
    </w:rPr>
  </w:style>
  <w:style w:type="paragraph" w:styleId="NoSpacing">
    <w:name w:val="No Spacing"/>
    <w:basedOn w:val="ListParagraph"/>
    <w:link w:val="NoSpacingChar"/>
    <w:uiPriority w:val="1"/>
    <w:qFormat/>
    <w:rsid w:val="00EC25FD"/>
    <w:pPr>
      <w:shd w:val="clear" w:color="auto" w:fill="EEECE1" w:themeFill="background2"/>
    </w:pPr>
    <w:rPr>
      <w:rFonts w:ascii="Courier New" w:hAnsi="Courier New" w:cs="Courier New"/>
      <w:sz w:val="20"/>
      <w:szCs w:val="24"/>
    </w:rPr>
  </w:style>
  <w:style w:type="character" w:customStyle="1" w:styleId="ListParagraphChar">
    <w:name w:val="List Paragraph Char"/>
    <w:basedOn w:val="DefaultParagraphFont"/>
    <w:link w:val="ListParagraph"/>
    <w:uiPriority w:val="34"/>
    <w:rsid w:val="00EC25FD"/>
    <w:rPr>
      <w:rFonts w:ascii="Garamond" w:hAnsi="Garamond"/>
      <w:sz w:val="24"/>
      <w:szCs w:val="28"/>
      <w:lang w:bidi="ar-SA"/>
    </w:rPr>
  </w:style>
  <w:style w:type="character" w:customStyle="1" w:styleId="NoSpacingChar">
    <w:name w:val="No Spacing Char"/>
    <w:basedOn w:val="ListParagraphChar"/>
    <w:link w:val="NoSpacing"/>
    <w:uiPriority w:val="1"/>
    <w:rsid w:val="00EC25FD"/>
    <w:rPr>
      <w:rFonts w:ascii="Courier New" w:hAnsi="Courier New" w:cs="Courier New"/>
      <w:sz w:val="24"/>
      <w:szCs w:val="24"/>
      <w:shd w:val="clear" w:color="auto" w:fill="EEECE1" w:themeFill="background2"/>
      <w:lang w:bidi="ar-SA"/>
    </w:rPr>
  </w:style>
  <w:style w:type="table" w:styleId="TableGrid">
    <w:name w:val="Table Grid"/>
    <w:basedOn w:val="TableNormal"/>
    <w:uiPriority w:val="59"/>
    <w:rsid w:val="00B01849"/>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1154A"/>
    <w:pPr>
      <w:keepLines/>
      <w:spacing w:before="480" w:after="0" w:line="276" w:lineRule="auto"/>
      <w:outlineLvl w:val="9"/>
    </w:pPr>
    <w:rPr>
      <w:rFonts w:asciiTheme="majorHAnsi" w:eastAsiaTheme="majorEastAsia" w:hAnsiTheme="majorHAnsi" w:cstheme="majorBidi"/>
      <w:b/>
      <w:bCs/>
      <w:color w:val="365F91" w:themeColor="accent1" w:themeShade="BF"/>
      <w:kern w:val="0"/>
      <w:sz w:val="28"/>
      <w:lang w:eastAsia="ja-JP"/>
    </w:rPr>
  </w:style>
  <w:style w:type="character" w:styleId="FollowedHyperlink">
    <w:name w:val="FollowedHyperlink"/>
    <w:basedOn w:val="DefaultParagraphFont"/>
    <w:uiPriority w:val="99"/>
    <w:semiHidden/>
    <w:unhideWhenUsed/>
    <w:rsid w:val="00EF5EF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7B86"/>
    <w:rPr>
      <w:rFonts w:ascii="Garamond" w:hAnsi="Garamond"/>
      <w:sz w:val="24"/>
      <w:szCs w:val="28"/>
      <w:lang w:bidi="ar-SA"/>
    </w:rPr>
  </w:style>
  <w:style w:type="paragraph" w:styleId="Heading1">
    <w:name w:val="heading 1"/>
    <w:basedOn w:val="Normal"/>
    <w:next w:val="BodyText"/>
    <w:link w:val="Heading1Char"/>
    <w:qFormat/>
    <w:rsid w:val="00B97376"/>
    <w:pPr>
      <w:keepNext/>
      <w:spacing w:before="240" w:after="120"/>
      <w:outlineLvl w:val="0"/>
    </w:pPr>
    <w:rPr>
      <w:rFonts w:ascii="Arial Black" w:hAnsi="Arial Black"/>
      <w:color w:val="808080"/>
      <w:kern w:val="28"/>
      <w:sz w:val="32"/>
    </w:rPr>
  </w:style>
  <w:style w:type="paragraph" w:styleId="Heading2">
    <w:name w:val="heading 2"/>
    <w:basedOn w:val="Normal"/>
    <w:next w:val="BodyText"/>
    <w:qFormat/>
    <w:rsid w:val="00DD30AE"/>
    <w:pPr>
      <w:keepNext/>
      <w:spacing w:line="240" w:lineRule="atLeast"/>
      <w:outlineLvl w:val="1"/>
    </w:pPr>
    <w:rPr>
      <w:rFonts w:ascii="Arial Black" w:hAnsi="Arial Black"/>
      <w:kern w:val="28"/>
      <w:szCs w:val="16"/>
    </w:rPr>
  </w:style>
  <w:style w:type="paragraph" w:styleId="Heading3">
    <w:name w:val="heading 3"/>
    <w:basedOn w:val="Heading5"/>
    <w:next w:val="BodyText"/>
    <w:qFormat/>
    <w:rsid w:val="001844D7"/>
    <w:pPr>
      <w:outlineLvl w:val="2"/>
    </w:pPr>
    <w:rPr>
      <w:sz w:val="20"/>
      <w:szCs w:val="30"/>
    </w:rPr>
  </w:style>
  <w:style w:type="paragraph" w:styleId="Heading4">
    <w:name w:val="heading 4"/>
    <w:basedOn w:val="Normal"/>
    <w:next w:val="BodyText"/>
    <w:qFormat/>
    <w:pPr>
      <w:keepNext/>
      <w:spacing w:after="240"/>
      <w:jc w:val="center"/>
      <w:outlineLvl w:val="3"/>
    </w:pPr>
    <w:rPr>
      <w:caps/>
      <w:spacing w:val="30"/>
    </w:rPr>
  </w:style>
  <w:style w:type="paragraph" w:styleId="Heading5">
    <w:name w:val="heading 5"/>
    <w:basedOn w:val="Normal"/>
    <w:next w:val="BodyText"/>
    <w:qFormat/>
    <w:rsid w:val="003D1F8D"/>
    <w:pPr>
      <w:keepNext/>
      <w:spacing w:before="40" w:after="240"/>
      <w:outlineLvl w:val="4"/>
    </w:pPr>
    <w:rPr>
      <w:rFonts w:ascii="Arial Black" w:hAnsi="Arial Black"/>
      <w:sz w:val="22"/>
      <w:szCs w:val="32"/>
    </w:rPr>
  </w:style>
  <w:style w:type="paragraph" w:styleId="Heading6">
    <w:name w:val="heading 6"/>
    <w:basedOn w:val="Normal"/>
    <w:next w:val="BodyText"/>
    <w:qFormat/>
    <w:pPr>
      <w:keepNext/>
      <w:framePr w:w="1800" w:wrap="around" w:vAnchor="text" w:hAnchor="page" w:x="1201" w:y="1"/>
      <w:outlineLvl w:val="5"/>
    </w:pPr>
  </w:style>
  <w:style w:type="paragraph" w:styleId="Heading7">
    <w:name w:val="heading 7"/>
    <w:basedOn w:val="Normal"/>
    <w:next w:val="BodyText"/>
    <w:qFormat/>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Heading8">
    <w:name w:val="heading 8"/>
    <w:basedOn w:val="Normal"/>
    <w:next w:val="BodyText"/>
    <w:qFormat/>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Heading9">
    <w:name w:val="heading 9"/>
    <w:basedOn w:val="Normal"/>
    <w:next w:val="BodyText"/>
    <w:qFormat/>
    <w:pPr>
      <w:keepNext/>
      <w:spacing w:before="80" w:after="60"/>
      <w:outlineLvl w:val="8"/>
    </w:pPr>
    <w:rPr>
      <w:b/>
      <w:i/>
      <w:kern w:val="28"/>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40"/>
      <w:jc w:val="both"/>
    </w:pPr>
    <w:rPr>
      <w:spacing w:val="-5"/>
    </w:rPr>
  </w:style>
  <w:style w:type="character" w:styleId="CommentReference">
    <w:name w:val="annotation reference"/>
    <w:semiHidden/>
    <w:rPr>
      <w:sz w:val="16"/>
    </w:rPr>
  </w:style>
  <w:style w:type="paragraph" w:styleId="CommentText">
    <w:name w:val="annotation text"/>
    <w:basedOn w:val="Normal"/>
    <w:semiHidden/>
    <w:pPr>
      <w:tabs>
        <w:tab w:val="left" w:pos="187"/>
      </w:tabs>
      <w:spacing w:after="120" w:line="220" w:lineRule="exact"/>
      <w:ind w:left="187" w:hanging="187"/>
    </w:pPr>
    <w:rPr>
      <w:sz w:val="16"/>
    </w:rPr>
  </w:style>
  <w:style w:type="paragraph" w:customStyle="1" w:styleId="BlockQuotation">
    <w:name w:val="Block Quotation"/>
    <w:basedOn w:val="Normal"/>
    <w:next w:val="BodyText"/>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rPr>
  </w:style>
  <w:style w:type="paragraph" w:customStyle="1" w:styleId="BlockQuotationFirst">
    <w:name w:val="Block Quotation First"/>
    <w:basedOn w:val="Normal"/>
    <w:next w:val="BlockQuotation"/>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odyTextKeep">
    <w:name w:val="Body Text Keep"/>
    <w:basedOn w:val="BodyText"/>
    <w:next w:val="BodyText"/>
    <w:pPr>
      <w:keepNext/>
    </w:pPr>
  </w:style>
  <w:style w:type="paragraph" w:styleId="Caption">
    <w:name w:val="caption"/>
    <w:basedOn w:val="Normal"/>
    <w:next w:val="BodyText"/>
    <w:qFormat/>
    <w:pPr>
      <w:spacing w:after="240"/>
    </w:pPr>
    <w:rPr>
      <w:spacing w:val="-5"/>
    </w:rPr>
  </w:style>
  <w:style w:type="paragraph" w:customStyle="1" w:styleId="ChapterSubtitle">
    <w:name w:val="Chapter Subtitle"/>
    <w:basedOn w:val="Normal"/>
    <w:next w:val="BodyText"/>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pPr>
      <w:spacing w:before="420" w:after="60" w:line="320" w:lineRule="exact"/>
    </w:pPr>
    <w:rPr>
      <w:caps/>
      <w:kern w:val="36"/>
      <w:sz w:val="38"/>
    </w:rPr>
  </w:style>
  <w:style w:type="character" w:styleId="Emphasis">
    <w:name w:val="Emphasis"/>
    <w:qFormat/>
    <w:rPr>
      <w:rFonts w:ascii="Arial Black" w:hAnsi="Arial Black"/>
      <w:sz w:val="18"/>
    </w:rPr>
  </w:style>
  <w:style w:type="character" w:styleId="EndnoteReference">
    <w:name w:val="endnote reference"/>
    <w:semiHidden/>
    <w:rPr>
      <w:sz w:val="18"/>
      <w:vertAlign w:val="superscript"/>
    </w:rPr>
  </w:style>
  <w:style w:type="paragraph" w:styleId="EndnoteText">
    <w:name w:val="endnote text"/>
    <w:basedOn w:val="Normal"/>
    <w:semiHidden/>
    <w:pPr>
      <w:tabs>
        <w:tab w:val="left" w:pos="187"/>
      </w:tabs>
      <w:spacing w:after="120" w:line="220" w:lineRule="exact"/>
      <w:ind w:left="187" w:hanging="187"/>
    </w:pPr>
    <w:rPr>
      <w:sz w:val="18"/>
    </w:rPr>
  </w:style>
  <w:style w:type="paragraph" w:styleId="Footer">
    <w:name w:val="footer"/>
    <w:basedOn w:val="Normal"/>
    <w:pPr>
      <w:keepLines/>
      <w:pBdr>
        <w:top w:val="single" w:sz="6" w:space="3" w:color="auto"/>
      </w:pBdr>
      <w:tabs>
        <w:tab w:val="center" w:pos="4320"/>
        <w:tab w:val="right" w:pos="8640"/>
      </w:tabs>
      <w:jc w:val="center"/>
    </w:pPr>
    <w:rPr>
      <w:rFonts w:ascii="Arial Black" w:hAnsi="Arial Black"/>
    </w:rPr>
  </w:style>
  <w:style w:type="character" w:styleId="FootnoteReference">
    <w:name w:val="footnote reference"/>
    <w:semiHidden/>
    <w:rPr>
      <w:sz w:val="18"/>
      <w:vertAlign w:val="superscript"/>
    </w:rPr>
  </w:style>
  <w:style w:type="paragraph" w:styleId="FootnoteText">
    <w:name w:val="footnote text"/>
    <w:basedOn w:val="Normal"/>
    <w:semiHidden/>
    <w:rsid w:val="00B9112D"/>
    <w:pPr>
      <w:spacing w:before="240" w:after="120"/>
    </w:pPr>
    <w:rPr>
      <w:sz w:val="18"/>
    </w:rPr>
  </w:style>
  <w:style w:type="paragraph" w:styleId="Header">
    <w:name w:val="header"/>
    <w:basedOn w:val="Normal"/>
    <w:pPr>
      <w:keepLines/>
      <w:tabs>
        <w:tab w:val="center" w:pos="4320"/>
        <w:tab w:val="right" w:pos="8640"/>
      </w:tabs>
    </w:pPr>
    <w:rPr>
      <w:rFonts w:ascii="Arial Black" w:hAnsi="Arial Black"/>
      <w:caps/>
      <w:spacing w:val="60"/>
      <w:sz w:val="14"/>
    </w:rPr>
  </w:style>
  <w:style w:type="paragraph" w:customStyle="1" w:styleId="Icon1">
    <w:name w:val="Icon 1"/>
    <w:basedOn w:val="Normal"/>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Index1">
    <w:name w:val="index 1"/>
    <w:basedOn w:val="Normal"/>
    <w:uiPriority w:val="99"/>
    <w:semiHidden/>
    <w:rsid w:val="00977C9A"/>
    <w:pPr>
      <w:tabs>
        <w:tab w:val="right" w:leader="dot" w:pos="3960"/>
      </w:tabs>
      <w:spacing w:line="240" w:lineRule="atLeast"/>
      <w:ind w:left="720" w:hanging="720"/>
    </w:pPr>
    <w:rPr>
      <w:rFonts w:ascii="Arial" w:hAnsi="Arial"/>
      <w:sz w:val="20"/>
    </w:rPr>
  </w:style>
  <w:style w:type="paragraph" w:styleId="Index2">
    <w:name w:val="index 2"/>
    <w:basedOn w:val="Normal"/>
    <w:semiHidden/>
    <w:rsid w:val="00977C9A"/>
    <w:pPr>
      <w:tabs>
        <w:tab w:val="right" w:leader="dot" w:pos="3960"/>
      </w:tabs>
      <w:spacing w:line="240" w:lineRule="atLeast"/>
      <w:ind w:left="180"/>
    </w:pPr>
    <w:rPr>
      <w:rFonts w:ascii="Arial" w:hAnsi="Arial"/>
      <w:sz w:val="18"/>
    </w:rPr>
  </w:style>
  <w:style w:type="paragraph" w:styleId="Index3">
    <w:name w:val="index 3"/>
    <w:basedOn w:val="Normal"/>
    <w:semiHidden/>
    <w:pPr>
      <w:tabs>
        <w:tab w:val="right" w:leader="dot" w:pos="3960"/>
      </w:tabs>
      <w:spacing w:line="240" w:lineRule="atLeast"/>
      <w:ind w:left="180"/>
    </w:pPr>
    <w:rPr>
      <w:sz w:val="18"/>
    </w:rPr>
  </w:style>
  <w:style w:type="paragraph" w:styleId="Index4">
    <w:name w:val="index 4"/>
    <w:basedOn w:val="Normal"/>
    <w:semiHidden/>
    <w:pPr>
      <w:tabs>
        <w:tab w:val="right" w:pos="3960"/>
      </w:tabs>
      <w:spacing w:line="240" w:lineRule="atLeast"/>
      <w:ind w:left="180"/>
    </w:pPr>
    <w:rPr>
      <w:sz w:val="18"/>
    </w:rPr>
  </w:style>
  <w:style w:type="paragraph" w:styleId="Index5">
    <w:name w:val="index 5"/>
    <w:basedOn w:val="Normal"/>
    <w:semiHidden/>
    <w:pPr>
      <w:tabs>
        <w:tab w:val="right" w:pos="3960"/>
      </w:tabs>
      <w:spacing w:line="240" w:lineRule="atLeast"/>
      <w:ind w:left="180"/>
    </w:pPr>
    <w:rPr>
      <w:sz w:val="18"/>
    </w:rPr>
  </w:style>
  <w:style w:type="paragraph" w:styleId="Index6">
    <w:name w:val="index 6"/>
    <w:basedOn w:val="Index1"/>
    <w:next w:val="Normal"/>
    <w:semiHidden/>
    <w:pPr>
      <w:tabs>
        <w:tab w:val="right" w:leader="dot" w:pos="3600"/>
      </w:tabs>
      <w:ind w:left="960" w:hanging="160"/>
    </w:pPr>
  </w:style>
  <w:style w:type="paragraph" w:styleId="Index7">
    <w:name w:val="index 7"/>
    <w:basedOn w:val="Index1"/>
    <w:next w:val="Normal"/>
    <w:semiHidden/>
    <w:pPr>
      <w:tabs>
        <w:tab w:val="right" w:leader="dot" w:pos="3600"/>
      </w:tabs>
      <w:ind w:left="1120" w:hanging="160"/>
    </w:pPr>
  </w:style>
  <w:style w:type="paragraph" w:styleId="Index8">
    <w:name w:val="index 8"/>
    <w:basedOn w:val="Normal"/>
    <w:next w:val="Normal"/>
    <w:semiHidden/>
    <w:pPr>
      <w:tabs>
        <w:tab w:val="right" w:leader="dot" w:pos="3600"/>
      </w:tabs>
      <w:ind w:left="1280" w:hanging="160"/>
    </w:pPr>
    <w:rPr>
      <w:sz w:val="16"/>
    </w:rPr>
  </w:style>
  <w:style w:type="paragraph" w:styleId="IndexHeading">
    <w:name w:val="index heading"/>
    <w:basedOn w:val="Normal"/>
    <w:next w:val="Index1"/>
    <w:semiHidden/>
    <w:pPr>
      <w:keepNext/>
      <w:spacing w:line="480" w:lineRule="exact"/>
    </w:pPr>
    <w:rPr>
      <w:caps/>
      <w:color w:val="808080"/>
      <w:kern w:val="28"/>
      <w:sz w:val="36"/>
    </w:rPr>
  </w:style>
  <w:style w:type="character" w:customStyle="1" w:styleId="Lead-inEmphasis">
    <w:name w:val="Lead-in Emphasis"/>
    <w:rPr>
      <w:caps/>
      <w:sz w:val="22"/>
    </w:rPr>
  </w:style>
  <w:style w:type="paragraph" w:styleId="ListBullet">
    <w:name w:val="List Bullet"/>
    <w:basedOn w:val="Normal"/>
    <w:rsid w:val="00684F60"/>
    <w:pPr>
      <w:numPr>
        <w:numId w:val="1"/>
      </w:numPr>
      <w:tabs>
        <w:tab w:val="clear" w:pos="360"/>
      </w:tabs>
      <w:spacing w:after="240"/>
      <w:ind w:right="360"/>
      <w:jc w:val="both"/>
    </w:pPr>
    <w:rPr>
      <w:spacing w:val="-5"/>
    </w:rPr>
  </w:style>
  <w:style w:type="paragraph" w:styleId="ListBullet5">
    <w:name w:val="List Bullet 5"/>
    <w:basedOn w:val="Normal"/>
    <w:pPr>
      <w:framePr w:w="1860" w:wrap="around" w:vAnchor="text" w:hAnchor="page" w:x="1201" w:y="1"/>
      <w:numPr>
        <w:numId w:val="2"/>
      </w:numPr>
      <w:pBdr>
        <w:bottom w:val="single" w:sz="6" w:space="0" w:color="auto"/>
        <w:between w:val="single" w:sz="6" w:space="0" w:color="auto"/>
      </w:pBdr>
      <w:spacing w:line="320" w:lineRule="exact"/>
    </w:pPr>
    <w:rPr>
      <w:sz w:val="18"/>
    </w:rPr>
  </w:style>
  <w:style w:type="paragraph" w:styleId="ListNumber">
    <w:name w:val="List Number"/>
    <w:basedOn w:val="Normal"/>
    <w:rsid w:val="00684F60"/>
    <w:pPr>
      <w:spacing w:after="240"/>
      <w:ind w:left="720" w:right="360" w:hanging="360"/>
      <w:jc w:val="both"/>
    </w:pPr>
    <w:rPr>
      <w:spacing w:val="-5"/>
    </w:rPr>
  </w:style>
  <w:style w:type="paragraph" w:styleId="MacroText">
    <w:name w:val="macro"/>
    <w:basedOn w:val="BodyText"/>
    <w:semiHidden/>
    <w:pPr>
      <w:spacing w:after="120"/>
    </w:pPr>
    <w:rPr>
      <w:rFonts w:ascii="Courier New" w:hAnsi="Courier New"/>
    </w:rPr>
  </w:style>
  <w:style w:type="character" w:styleId="PageNumber">
    <w:name w:val="page number"/>
    <w:rPr>
      <w:b/>
    </w:rPr>
  </w:style>
  <w:style w:type="paragraph" w:customStyle="1" w:styleId="PartLabel">
    <w:name w:val="Part Label"/>
    <w:basedOn w:val="Normal"/>
    <w:next w:val="Normal"/>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Title">
    <w:name w:val="Part Title"/>
    <w:basedOn w:val="Normal"/>
    <w:next w:val="PartLabel"/>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BodyText"/>
    <w:next w:val="Caption"/>
    <w:pPr>
      <w:keepNext/>
    </w:pPr>
  </w:style>
  <w:style w:type="paragraph" w:customStyle="1" w:styleId="ReturnAddress">
    <w:name w:val="Return Address"/>
    <w:basedOn w:val="Normal"/>
    <w:pPr>
      <w:jc w:val="center"/>
    </w:pPr>
    <w:rPr>
      <w:spacing w:val="-3"/>
      <w:sz w:val="20"/>
    </w:rPr>
  </w:style>
  <w:style w:type="paragraph" w:customStyle="1" w:styleId="SectionLabel">
    <w:name w:val="Section Label"/>
    <w:basedOn w:val="Normal"/>
    <w:next w:val="Normal"/>
    <w:pPr>
      <w:spacing w:before="2040" w:after="360" w:line="480" w:lineRule="atLeast"/>
    </w:pPr>
    <w:rPr>
      <w:rFonts w:ascii="Arial Black" w:hAnsi="Arial Black"/>
      <w:color w:val="808080"/>
      <w:spacing w:val="-35"/>
      <w:sz w:val="48"/>
    </w:rPr>
  </w:style>
  <w:style w:type="paragraph" w:styleId="Subtitle">
    <w:name w:val="Subtitle"/>
    <w:basedOn w:val="Title"/>
    <w:next w:val="BodyText"/>
    <w:qFormat/>
    <w:pPr>
      <w:spacing w:before="1940" w:after="0" w:line="200" w:lineRule="atLeast"/>
    </w:pPr>
    <w:rPr>
      <w:rFonts w:ascii="Garamond" w:hAnsi="Garamond"/>
      <w:b/>
      <w:caps/>
      <w:spacing w:val="30"/>
      <w:sz w:val="18"/>
    </w:rPr>
  </w:style>
  <w:style w:type="paragraph" w:styleId="Title">
    <w:name w:val="Title"/>
    <w:basedOn w:val="Normal"/>
    <w:qFormat/>
    <w:rsid w:val="00684F60"/>
    <w:pPr>
      <w:keepNext/>
      <w:pBdr>
        <w:bottom w:val="single" w:sz="6" w:space="14" w:color="808080"/>
      </w:pBdr>
      <w:spacing w:before="100" w:after="3600" w:line="600" w:lineRule="exact"/>
      <w:jc w:val="center"/>
    </w:pPr>
    <w:rPr>
      <w:rFonts w:ascii="Arial Black" w:hAnsi="Arial Black"/>
      <w:color w:val="808080"/>
      <w:spacing w:val="-35"/>
      <w:kern w:val="28"/>
      <w:sz w:val="48"/>
    </w:rPr>
  </w:style>
  <w:style w:type="paragraph" w:customStyle="1" w:styleId="SubtitleCover">
    <w:name w:val="Subtitle Cover"/>
    <w:basedOn w:val="Normal"/>
    <w:next w:val="Normal"/>
    <w:pPr>
      <w:keepNext/>
      <w:pBdr>
        <w:top w:val="single" w:sz="6" w:space="1" w:color="auto"/>
      </w:pBdr>
      <w:spacing w:after="5280" w:line="480" w:lineRule="exact"/>
    </w:pPr>
    <w:rPr>
      <w:spacing w:val="-15"/>
      <w:kern w:val="28"/>
      <w:sz w:val="44"/>
    </w:rPr>
  </w:style>
  <w:style w:type="paragraph" w:styleId="TableofAuthorities">
    <w:name w:val="table of authorities"/>
    <w:basedOn w:val="Normal"/>
    <w:semiHidden/>
    <w:pPr>
      <w:tabs>
        <w:tab w:val="right" w:leader="dot" w:pos="8640"/>
      </w:tabs>
      <w:spacing w:after="240"/>
    </w:pPr>
    <w:rPr>
      <w:sz w:val="20"/>
    </w:rPr>
  </w:style>
  <w:style w:type="paragraph" w:styleId="TableofFigures">
    <w:name w:val="table of figures"/>
    <w:basedOn w:val="Normal"/>
    <w:semiHidden/>
    <w:pPr>
      <w:tabs>
        <w:tab w:val="right" w:leader="dot" w:pos="8640"/>
      </w:tabs>
      <w:ind w:left="720" w:hanging="720"/>
    </w:pPr>
  </w:style>
  <w:style w:type="paragraph" w:customStyle="1" w:styleId="TitleCover">
    <w:name w:val="Title Cover"/>
    <w:basedOn w:val="Normal"/>
    <w:next w:val="SubtitleCover"/>
    <w:rsid w:val="00684F60"/>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spacing w:val="-70"/>
      <w:kern w:val="28"/>
      <w:sz w:val="144"/>
    </w:rPr>
  </w:style>
  <w:style w:type="paragraph" w:styleId="TOAHeading">
    <w:name w:val="toa heading"/>
    <w:basedOn w:val="Normal"/>
    <w:next w:val="Normal"/>
    <w:semiHidden/>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TOC1">
    <w:name w:val="toc 1"/>
    <w:basedOn w:val="Normal"/>
    <w:autoRedefine/>
    <w:uiPriority w:val="39"/>
    <w:qFormat/>
    <w:rsid w:val="00DA28BB"/>
    <w:pPr>
      <w:spacing w:line="320" w:lineRule="atLeast"/>
    </w:pPr>
    <w:rPr>
      <w:rFonts w:ascii="Arial" w:hAnsi="Arial"/>
      <w:sz w:val="28"/>
    </w:rPr>
  </w:style>
  <w:style w:type="paragraph" w:styleId="TOC2">
    <w:name w:val="toc 2"/>
    <w:basedOn w:val="TOC1"/>
    <w:autoRedefine/>
    <w:uiPriority w:val="39"/>
    <w:qFormat/>
    <w:rsid w:val="00DA28BB"/>
    <w:pPr>
      <w:tabs>
        <w:tab w:val="right" w:leader="dot" w:pos="7910"/>
      </w:tabs>
      <w:ind w:left="720"/>
    </w:pPr>
    <w:rPr>
      <w:sz w:val="24"/>
    </w:rPr>
  </w:style>
  <w:style w:type="paragraph" w:styleId="TOC3">
    <w:name w:val="toc 3"/>
    <w:basedOn w:val="Normal"/>
    <w:next w:val="Normal"/>
    <w:autoRedefine/>
    <w:uiPriority w:val="39"/>
    <w:qFormat/>
    <w:rsid w:val="00DA28BB"/>
    <w:pPr>
      <w:spacing w:line="320" w:lineRule="atLeast"/>
      <w:ind w:left="1440"/>
    </w:pPr>
    <w:rPr>
      <w:rFonts w:ascii="Arial" w:hAnsi="Arial"/>
      <w:sz w:val="20"/>
    </w:rPr>
  </w:style>
  <w:style w:type="paragraph" w:styleId="TOC4">
    <w:name w:val="toc 4"/>
    <w:basedOn w:val="Normal"/>
    <w:next w:val="Normal"/>
    <w:semiHidden/>
    <w:pPr>
      <w:pBdr>
        <w:bottom w:val="single" w:sz="6" w:space="3" w:color="auto"/>
        <w:between w:val="single" w:sz="6" w:space="3" w:color="auto"/>
      </w:pBdr>
      <w:tabs>
        <w:tab w:val="right" w:pos="3600"/>
      </w:tabs>
      <w:spacing w:line="360" w:lineRule="atLeast"/>
    </w:pPr>
    <w:rPr>
      <w:sz w:val="22"/>
    </w:rPr>
  </w:style>
  <w:style w:type="paragraph" w:styleId="TOC5">
    <w:name w:val="toc 5"/>
    <w:basedOn w:val="Normal"/>
    <w:next w:val="Normal"/>
    <w:semiHidden/>
    <w:pPr>
      <w:pBdr>
        <w:bottom w:val="single" w:sz="6" w:space="3" w:color="auto"/>
        <w:between w:val="single" w:sz="6" w:space="3" w:color="auto"/>
      </w:pBdr>
      <w:tabs>
        <w:tab w:val="right" w:pos="3600"/>
      </w:tabs>
      <w:spacing w:line="360" w:lineRule="atLeast"/>
    </w:pPr>
    <w:rPr>
      <w:sz w:val="22"/>
    </w:rPr>
  </w:style>
  <w:style w:type="paragraph" w:styleId="TOC6">
    <w:name w:val="toc 6"/>
    <w:basedOn w:val="Normal"/>
    <w:next w:val="Normal"/>
    <w:semiHidden/>
    <w:pPr>
      <w:tabs>
        <w:tab w:val="right" w:leader="dot" w:pos="3600"/>
      </w:tabs>
      <w:ind w:left="800"/>
    </w:pPr>
  </w:style>
  <w:style w:type="paragraph" w:styleId="TOC7">
    <w:name w:val="toc 7"/>
    <w:basedOn w:val="Normal"/>
    <w:next w:val="Normal"/>
    <w:semiHidden/>
    <w:pPr>
      <w:tabs>
        <w:tab w:val="right" w:leader="dot" w:pos="3600"/>
      </w:tabs>
      <w:ind w:left="960"/>
    </w:pPr>
  </w:style>
  <w:style w:type="paragraph" w:styleId="TOC8">
    <w:name w:val="toc 8"/>
    <w:basedOn w:val="Normal"/>
    <w:next w:val="Normal"/>
    <w:semiHidden/>
    <w:pPr>
      <w:tabs>
        <w:tab w:val="right" w:leader="dot" w:pos="3600"/>
      </w:tabs>
      <w:ind w:left="1120"/>
    </w:pPr>
  </w:style>
  <w:style w:type="paragraph" w:styleId="TOC9">
    <w:name w:val="toc 9"/>
    <w:basedOn w:val="Normal"/>
    <w:next w:val="Normal"/>
    <w:semiHidden/>
    <w:pPr>
      <w:tabs>
        <w:tab w:val="right" w:leader="dot" w:pos="3600"/>
      </w:tabs>
      <w:ind w:left="1280"/>
    </w:pPr>
  </w:style>
  <w:style w:type="paragraph" w:customStyle="1" w:styleId="TOCBase">
    <w:name w:val="TOC Base"/>
    <w:basedOn w:val="TOC2"/>
  </w:style>
  <w:style w:type="paragraph" w:styleId="BalloonText">
    <w:name w:val="Balloon Text"/>
    <w:basedOn w:val="Normal"/>
    <w:semiHidden/>
    <w:rsid w:val="00F8730F"/>
    <w:rPr>
      <w:rFonts w:ascii="Tahoma" w:hAnsi="Tahoma" w:cs="Tahoma"/>
      <w:szCs w:val="16"/>
    </w:rPr>
  </w:style>
  <w:style w:type="character" w:customStyle="1" w:styleId="Heading1Char">
    <w:name w:val="Heading 1 Char"/>
    <w:basedOn w:val="DefaultParagraphFont"/>
    <w:link w:val="Heading1"/>
    <w:rsid w:val="00B97376"/>
    <w:rPr>
      <w:rFonts w:ascii="Arial Black" w:hAnsi="Arial Black"/>
      <w:color w:val="808080"/>
      <w:kern w:val="28"/>
      <w:sz w:val="32"/>
      <w:szCs w:val="28"/>
      <w:lang w:bidi="ar-SA"/>
    </w:rPr>
  </w:style>
  <w:style w:type="character" w:customStyle="1" w:styleId="BodyTextChar">
    <w:name w:val="Body Text Char"/>
    <w:basedOn w:val="DefaultParagraphFont"/>
    <w:link w:val="BodyText"/>
    <w:rsid w:val="004265DB"/>
    <w:rPr>
      <w:rFonts w:ascii="Garamond" w:hAnsi="Garamond"/>
      <w:spacing w:val="-5"/>
      <w:sz w:val="24"/>
      <w:lang w:val="en-US" w:eastAsia="en-US" w:bidi="ar-SA"/>
    </w:rPr>
  </w:style>
  <w:style w:type="character" w:styleId="Hyperlink">
    <w:name w:val="Hyperlink"/>
    <w:basedOn w:val="DefaultParagraphFont"/>
    <w:uiPriority w:val="99"/>
    <w:rsid w:val="004265DB"/>
    <w:rPr>
      <w:color w:val="0000FF"/>
      <w:u w:val="single"/>
    </w:rPr>
  </w:style>
  <w:style w:type="paragraph" w:styleId="ListParagraph">
    <w:name w:val="List Paragraph"/>
    <w:basedOn w:val="Normal"/>
    <w:link w:val="ListParagraphChar"/>
    <w:uiPriority w:val="34"/>
    <w:qFormat/>
    <w:rsid w:val="00B10BEC"/>
    <w:pPr>
      <w:ind w:left="720"/>
      <w:contextualSpacing/>
    </w:pPr>
  </w:style>
  <w:style w:type="character" w:styleId="PlaceholderText">
    <w:name w:val="Placeholder Text"/>
    <w:basedOn w:val="DefaultParagraphFont"/>
    <w:uiPriority w:val="99"/>
    <w:semiHidden/>
    <w:rsid w:val="00127FC6"/>
    <w:rPr>
      <w:color w:val="808080"/>
    </w:rPr>
  </w:style>
  <w:style w:type="paragraph" w:styleId="NoSpacing">
    <w:name w:val="No Spacing"/>
    <w:basedOn w:val="ListParagraph"/>
    <w:link w:val="NoSpacingChar"/>
    <w:uiPriority w:val="1"/>
    <w:qFormat/>
    <w:rsid w:val="00EC25FD"/>
    <w:pPr>
      <w:shd w:val="clear" w:color="auto" w:fill="EEECE1" w:themeFill="background2"/>
    </w:pPr>
    <w:rPr>
      <w:rFonts w:ascii="Courier New" w:hAnsi="Courier New" w:cs="Courier New"/>
      <w:sz w:val="20"/>
      <w:szCs w:val="24"/>
    </w:rPr>
  </w:style>
  <w:style w:type="character" w:customStyle="1" w:styleId="ListParagraphChar">
    <w:name w:val="List Paragraph Char"/>
    <w:basedOn w:val="DefaultParagraphFont"/>
    <w:link w:val="ListParagraph"/>
    <w:uiPriority w:val="34"/>
    <w:rsid w:val="00EC25FD"/>
    <w:rPr>
      <w:rFonts w:ascii="Garamond" w:hAnsi="Garamond"/>
      <w:sz w:val="24"/>
      <w:szCs w:val="28"/>
      <w:lang w:bidi="ar-SA"/>
    </w:rPr>
  </w:style>
  <w:style w:type="character" w:customStyle="1" w:styleId="NoSpacingChar">
    <w:name w:val="No Spacing Char"/>
    <w:basedOn w:val="ListParagraphChar"/>
    <w:link w:val="NoSpacing"/>
    <w:uiPriority w:val="1"/>
    <w:rsid w:val="00EC25FD"/>
    <w:rPr>
      <w:rFonts w:ascii="Courier New" w:hAnsi="Courier New" w:cs="Courier New"/>
      <w:sz w:val="24"/>
      <w:szCs w:val="24"/>
      <w:shd w:val="clear" w:color="auto" w:fill="EEECE1" w:themeFill="background2"/>
      <w:lang w:bidi="ar-SA"/>
    </w:rPr>
  </w:style>
  <w:style w:type="table" w:styleId="TableGrid">
    <w:name w:val="Table Grid"/>
    <w:basedOn w:val="TableNormal"/>
    <w:uiPriority w:val="59"/>
    <w:rsid w:val="00B01849"/>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1154A"/>
    <w:pPr>
      <w:keepLines/>
      <w:spacing w:before="480" w:after="0" w:line="276" w:lineRule="auto"/>
      <w:outlineLvl w:val="9"/>
    </w:pPr>
    <w:rPr>
      <w:rFonts w:asciiTheme="majorHAnsi" w:eastAsiaTheme="majorEastAsia" w:hAnsiTheme="majorHAnsi" w:cstheme="majorBidi"/>
      <w:b/>
      <w:bCs/>
      <w:color w:val="365F91" w:themeColor="accent1" w:themeShade="BF"/>
      <w:kern w:val="0"/>
      <w:sz w:val="28"/>
      <w:lang w:eastAsia="ja-JP"/>
    </w:rPr>
  </w:style>
  <w:style w:type="character" w:styleId="FollowedHyperlink">
    <w:name w:val="FollowedHyperlink"/>
    <w:basedOn w:val="DefaultParagraphFont"/>
    <w:uiPriority w:val="99"/>
    <w:semiHidden/>
    <w:unhideWhenUsed/>
    <w:rsid w:val="00EF5EF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shapirolab/eSTGt"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piro\AppData\Roaming\Microsoft\Templates\Manu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097994-EB43-46CA-8863-2DC1CAAD6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Manual.dot</Template>
  <TotalTime>17654</TotalTime>
  <Pages>17</Pages>
  <Words>4796</Words>
  <Characters>27338</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32070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Spiro</dc:creator>
  <cp:lastModifiedBy>Adam Spiro</cp:lastModifiedBy>
  <cp:revision>201</cp:revision>
  <cp:lastPrinted>2015-10-28T05:58:00Z</cp:lastPrinted>
  <dcterms:created xsi:type="dcterms:W3CDTF">2015-10-01T08:21:00Z</dcterms:created>
  <dcterms:modified xsi:type="dcterms:W3CDTF">2015-10-28T15:45:00Z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TC062071261033</vt:lpwstr>
  </property>
</Properties>
</file>