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التربية البدنية للصحة (1) — أقود نمط حياة نشط وأؤثر إيجابًا في الآخرين / مرحلة الوعي — النشاط البدني كأسلوب حياة مستدام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أحلل دور النشاط البدني في جودة الحياة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 عشر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30-08-2026 إلى 03-09-2026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2.1.1 يُظهرون اهتمامًا إيجابيًا ومستدامًا ومتخصصًا بالرياضة أو الأداء الإبداعي أو النشاط البدني كجزء من أسلوب حياة صحي ونشط؛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2.1.5 يبحثون في دور النشاط البدني والأنشطة الترفيهية الخارجية وممارسة الرياضة وأثره على حياة المجتمع القطري، ويستكشفون كيفية تغير ذلك مع مرور الوقت؛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2.2.1 يصممون وينفذون ويقيمون خطط شخصية لتحسين وللمحافظة على مستوى النشاط البدني واللياقة البدنية لهم وللآخرين؛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النشاط البدني: كل حركة يؤديها الجسم باستخدام العضلات وتستهلك طاقة.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اللياقة البدنية المرتبطة بالصحة: التحمل · القوة · المرونة · تكوين الجسم.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الخمول البدني: قلة الحركة لفترات طويلة وأثره على الصحة.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عرض تقديمي قصير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الرصد والتقييم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كرات متنوعة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التحقق من جاهزية الأدوات والمساحة، ومتابعة الحضور والغياب، ومراجعة الاتفاقات الصفية وقواعد السلامة أثناء النشاط.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كل طالب يضع شريطًا في حزامه.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الجري الحر ومحاولة أخذ أشرطة الزملاء والحفاظ على شريطه.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من يفقد شريطه ينفذ ٥ وثبات ويعود للعب.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مساحة محددة · الأدوات: أشرطة قماشية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(أحلل دور النشاط البدني في جودة الحياة).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منع الجذب من الملابس أو الجسم.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مطاردة الأذناب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يوضح دور النشاط البدني في جودة الحياة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يميّز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يستنتج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القائم على المهام · التغذية الراجعة الفورية · التعلم الذاتي.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خريطة يومي النشط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يجري الطالب إلى محطات تمثل أوقات اليوم.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في كل محطة يسجل نشاطًا بدنيًا يمكنه ممارسته.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عرض جماعي لأكثر الأوقات المناسبة للنشاط.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محطات زمنية موزعة · الأدوات: لوحات · أقلام · بطاقات · الزمن: 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تنظيم الحركة بين المحطات باتجاه واحد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1" name="Picture 50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1" name="dg5001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الذي شعرت به في جسمك أثناء النشاط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أي مكوّن من مكونات اللياقة استُخدم أكثر؟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يرتبط ما جرّبته الآن بنشاطك اليومي خارج المدرسة؟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محطات استكشاف مكونات اللياقة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أربع محطات: تحمل · قوة · مرونة · توازن.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دقيقتان لكل محطة مع بطاقة تعريفية بالمكوّن.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بعد الدورة: يسمي كل طالب المكوّن الذي شعر به أكثر.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أربع محطات دائرية · الأدوات: أقماع · حصائر · بطاقات مصطلحات · الزمن: ١٥-٢٠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تقليل زمن المحطة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إضافة تسجيل ذاتي لعدد التكرارات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2" name="Picture 50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2" name="dg5002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تطبيق التعديل الذي اقترحه الطلاب أنفسهم.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العلوم (أجهزة الجسم ودورها أثناء المجهود)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المثابرة والانضباط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الغلق بالتغذية الراجعة الإيجابية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تهدئة في دائرة.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يوجه ملاحظة إيجابية محددة لزميل.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وتوجيه الواجب.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تسجيل الأنشطة البدنية اليومية وزمنها في جدول بسيط وإحضاره في الحصة القادمة.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التربية البدنية للصحة (1) — أقود نمط حياة نشط وأؤثر إيجابًا في الآخرين / مرحلة الوعي — النشاط البدني كأسلوب حياة مستدام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أستكشف أثر النشاط البدني على الصحة المستدامة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 عشر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30-08-2026 إلى 03-09-2026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2.1.1 يُظهرون اهتمامًا إيجابيًا ومستدامًا ومتخصصًا بالرياضة أو الأداء الإبداعي أو النشاط البدني كجزء من أسلوب حياة صحي ونشط؛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2.1.5 يبحثون في دور النشاط البدني والأنشطة الترفيهية الخارجية وممارسة الرياضة وأثره على حياة المجتمع القطري، ويستكشفون كيفية تغير ذلك مع مرور الوقت؛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2.2.1 يصممون وينفذون ويقيمون خطط شخصية لتحسين وللمحافظة على مستوى النشاط البدني واللياقة البدنية لهم وللآخرين؛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النشاط البدني: كل حركة يؤديها الجسم باستخدام العضلات وتستهلك طاقة.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اللياقة البدنية المرتبطة بالصحة: التحمل · القوة · المرونة · تكوين الجسم.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الخمول البدني: قلة الحركة لفترات طويلة وأثره على الصحة.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المهام المصورة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أطواق وحبال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حصائر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شريط قياس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تقسيم الملعب إلى أربعة مربعات بأقماع.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كل مربع بحركة: هرولة · خطوات جانبية · رفع كعبين · وثب خفيف.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الانتقال بين المربعات عند الإشارة.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أربعة مربعات · الأدوات: أقماع ملونة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(أستكشف أثر النشاط البدني على الصحة المستدامة).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أرضية خالية من العوائق.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مربعات التنشيط الأربعة — الزمن: ٥-٦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يوضح أستكشف أثر النشاط البدني على الصحة المستدامة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يميّز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يستنتج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القائم على المهام · التغذية الراجعة الفورية · التعلم الذاتي.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محطات استكشاف مكونات اللياقة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أربع محطات: تحمل · قوة · مرونة · توازن.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دقيقتان لكل محطة مع بطاقة تعريفية بالمكوّن.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بعد الدورة: يسمي كل طالب المكوّن الذي شعر به أكثر.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أربع محطات دائرية · الأدوات: أقماع · حصائر · بطاقات مصطلحات · الزمن: ١٥-٢٠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التدرج في الشدة ومراعاة الفروق الفردية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3" name="Picture 50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3" name="dg5003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الذي شعرت به في جسمك أثناء النشاط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أي مكوّن من مكونات اللياقة استُخدم أكثر؟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يرتبط ما جرّبته الآن بنشاطك اليومي خارج المدرسة؟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الشاشة مقابل الحركة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نشاط بدني متواصل ٣ دقائق مع قياس الإحساس بالجهد.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مقارنة الشعور بعد النشاط بالشعور بعد الجلوس الطويل.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استنتاج جماعي لأثر وسائل الإعلام على الخيارات.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مجموعات صغيرة · الأدوات: ساعة توقيت · مقياس الجهد المدرك · الزمن: 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تقليل زمن النشاط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ربط النتيجة بتوصيات النشاط اليومي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4" name="Picture 50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4" name="dg5004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تعديل الشدة وفق ما استنتجه الطالب.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سلم التقدير اللفظي للأداء المهاري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الصحة والتغذية (العادات الغذائية المرتبطة بالنشاط)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الاعتدال والوعي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قياس النبض بعد المجهود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هادئ حتى انتظام التنفس.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قياس معدل النبض ومقارنته بالقياس قبل النشاط.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تفسير الفرق وربطه بشدة النشاط.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رصد ساعات الجلوس أمام الشاشات يوميًا واقتراح بديل حركي لكل ساعة.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التربية البدنية للصحة (1) — أقود نمط حياة نشط وأؤثر إيجابًا في الآخرين / مرحلة الوعي — اتخاذ قرارات صحية في عالم متغير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أحلل العوامل الخارجية التي تؤثر في الخيارات الصحية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 عشر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06-09-2026 إلى 10-09-2026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2.1.1 يُظهرون اهتمامًا إيجابيًا ومستدامًا ومتخصصًا بالرياضة أو الأداء الإبداعي أو النشاط البدني كجزء من أسلوب حياة صحي ونشط؛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2.1.5 يبحثون في دور النشاط البدني والأنشطة الترفيهية الخارجية وممارسة الرياضة وأثره على حياة المجتمع القطري، ويستكشفون كيفية تغير ذلك مع مرور الوقت؛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2.2.1 يصممون وينفذون ويقيمون خطط شخصية لتحسين وللمحافظة على مستوى النشاط البدني واللياقة البدنية لهم وللآخرين؛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النشاط البدني: كل حركة يؤديها الجسم باستخدام العضلات وتستهلك طاقة.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اللياقة البدنية المرتبطة بالصحة: التحمل · القوة · المرونة · تكوين الجسم.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الخمول البدني: قلة الحركة لفترات طويلة وأثره على الصحة.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تطبيقات السبورة الذكية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ملصقات توضيحية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صدريات ملونة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صافرة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التحقق من جاهزية الأدوات والمساحة، ومتابعة الحضور والغياب، ومراجعة الاتفاقات الصفية وقواعد السلامة أثناء النشاط.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ثنائيات متقابلة، أحدهما قائد والآخر مرآة.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القائد يؤدي حركات بطيئة والزميل يقلدها بدقة.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تبديل الأدوار كل دقيقة.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ثنائيات متقابلة · الأدوات: بدون أدوات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(أحلل العوامل الخارجية التي تؤثر في الخيارات الصحية).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حركات ضمن المدى المريح للمفاصل دون مبالغة.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لعبة المرايا الحركية — الزمن: ٤-٥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يوضح العوامل الخارجية التي تؤثر في الخيارات الصحية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يميّز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يستنتج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حل المشكلات · المناقشة والحوار · التعلم بالاكتشاف.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الشاشة مقابل الحركة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نشاط بدني متواصل ٣ دقائق مع قياس الإحساس بالجهد.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مقارنة الشعور بعد النشاط بالشعور بعد الجلوس الطويل.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استنتاج جماعي لأثر وسائل الإعلام على الخيارات.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مجموعات صغيرة · الأدوات: ساعة توقيت · مقياس الجهد المدرك · الزمن: 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إيقاف النشاط عند أي إجهاد غير معتاد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5" name="Picture 50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5" name="dg5005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الذي شعرت به في جسمك أثناء النشاط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أي مكوّن من مكونات اللياقة استُخدم أكثر؟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يرتبط ما جرّبته الآن بنشاطك اليومي خارج المدرسة؟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سباق المعرفة الصحية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فرق متساوية، كل فريق أمام قاطرة.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ينطلق الطالب، يلتقط بطاقة سؤال صحي ويعود بالإجابة.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يُحتسب للفريق نقطة عن كل إجابة صحيحة.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قاطرات متوازية · الأدوات: بطاقات أسئلة · أقماع · الزمن: 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أسئلة اختيار من متعدد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أسئلة تتطلب تبريرًا وربطًا بالمكوّن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6" name="Picture 50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6" name="dg5006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تعديل الشدة وفق ما استنتجه الطالب.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اللغة العربية (صياغة الأهداف والتعبير عن التجربة)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حسن التواصل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قياس النبض بعد المجهود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هادئ حتى انتظام التنفس.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قياس معدل النبض ومقارنته بالقياس قبل النشاط.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تفسير الفرق وربطه بشدة النشاط.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كتابة ثلاثة أهداف صحية قصيرة المدى يمكن تحقيقها خلال أسبوعين.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التربية البدنية للصحة (1) — أقود نمط حياة نشط وأؤثر إيجابًا في الآخرين / مرحلة الوعي — اتخاذ قرارات صحية في عالم متغير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أراجع مبادئ FITT-SPORT وأوظفها في قراراتي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 عشر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06-09-2026 إلى 10-09-2026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2.1.1 يُظهرون اهتمامًا إيجابيًا ومستدامًا ومتخصصًا بالرياضة أو الأداء الإبداعي أو النشاط البدني كجزء من أسلوب حياة صحي ونشط؛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2.1.5 يبحثون في دور النشاط البدني والأنشطة الترفيهية الخارجية وممارسة الرياضة وأثره على حياة المجتمع القطري، ويستكشفون كيفية تغير ذلك مع مرور الوقت؛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2.2.1 يصممون وينفذون ويقيمون خطط شخصية لتحسين وللمحافظة على مستوى النشاط البدني واللياقة البدنية لهم وللآخرين؛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النشاط البدني: كل حركة يؤديها الجسم باستخدام العضلات وتستهلك طاقة.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اللياقة البدنية المرتبطة بالصحة: التحمل · القوة · المرونة · تكوين الجسم.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الخمول البدني: قلة الحركة لفترات طويلة وأثره على الصحة.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السبورة البيضاء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المصطلحات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 وكرات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ساعة توقيت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محطات فردية: وثب داخل الدوائر · خطو فوق الحبال.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دورة كاملة على المحطات بإيقاع هادئ.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ختام بإطالة ثابتة خفيفة للساقين.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محطات دائرية · الأدوات: حبال · دوائر (أطواق)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(أراجع مبادئ FITT-SPORT وأوظفها في قراراتي).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ترتيب الأدوات بعيدًا عن مسار الجري.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الإحماء بالحبال والدوائر — الزمن: ٥-٦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يوضح مبادئ FITT-SPORT وأوظفها في قراراتي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يميّز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يستنتج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بالمحطات · التدريس التبادلي · النمذجة والعرض.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خريطة يومي النشط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يجري الطالب إلى محطات تمثل أوقات اليوم.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في كل محطة يسجل نشاطًا بدنيًا يمكنه ممارسته.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عرض جماعي لأكثر الأوقات المناسبة للنشاط.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محطات زمنية موزعة · الأدوات: لوحات · أقلام · بطاقات · الزمن: 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تنظيم الحركة بين المحطات باتجاه واحد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7" name="Picture 50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7" name="dg5007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الذي شعرت به في جسمك أثناء النشاط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أي مكوّن من مكونات اللياقة استُخدم أكثر؟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يرتبط ما جرّبته الآن بنشاطك اليومي خارج المدرسة؟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تصنيف السلوك: نشاط أم خمول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يعرض المعلم مواقف يومية مكتوبة على بطاقات.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يجري الطالب إلى المنطقة "نشاط بدني" أو "خمول بدني".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مناقشة قصيرة لأثر كل سلوك على الصحة.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منطقتان متقابلتان · الأدوات: بطاقات مواقف · أقماع · الزمن: ١٢-١٥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مواقف واضحة ومباشرة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مواقف مركّبة تحتمل أكثر من تفسير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8" name="Picture 50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8" name="dg5008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تطبيق التعديل الذي اقترحه الطلاب أنفسهم.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اللغة العربية (صياغة الأهداف والتعبير عن التجربة)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حسن التواصل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بطاقة الخروج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تهدئة حول الملعب.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يكتب على بطاقة: ما تحقق · ما لم يتحقق · ما سأطوره.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تسليم البطاقات للمعلم عند المغادرة.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إعداد قائمة بخمسة أنشطة بدنية يمكن ممارستها في المنزل بدون أدوات.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التربية البدنية للصحة (1) — أقود نمط حياة نشط وأؤثر إيجابًا في الآخرين / مرحلة التخطيط — تصميم خطة لياقة بدنية للزملاء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أبني خطة نشاط بدني مرتبطة بالأهداف المستقبلية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 عشر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13-09-2026 إلى 17-09-2026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2.1.1 يُظهرون اهتمامًا إيجابيًا ومستدامًا ومتخصصًا بالرياضة أو الأداء الإبداعي أو النشاط البدني كجزء من أسلوب حياة صحي ونشط؛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2.1.5 يبحثون في دور النشاط البدني والأنشطة الترفيهية الخارجية وممارسة الرياضة وأثره على حياة المجتمع القطري، ويستكشفون كيفية تغير ذلك مع مرور الوقت؛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2.2.1 يصممون وينفذون ويقيمون خطط شخصية لتحسين وللمحافظة على مستوى النشاط البدني واللياقة البدنية لهم وللآخرين؛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الهدف الذكي: هدف محدد وقابل للقياس وواقعي ومحدد بزمن.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مبدأ FITT: التكرار · الشدة · الزمن · نوع النشاط.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مبدأ SPORT: الخصوصية · التدرج · الزيادة · الانتظام · التنوع.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السبورة البيضاء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المصطلحات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 وكرات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ساعة توقيت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التحقق من جاهزية الأدوات والمساحة، ومتابعة الحضور والغياب، ومراجعة الاتفاقات الصفية وقواعد السلامة أثناء النشاط.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ثنائيات، كل ثنائي في محطة.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تمريرات متنوعة · خطوات جانبية متقابلة · وثب متزامن.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التبديل بين المحطات كل ٤٥ ثانية.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ثنائيات موزعة على محطات · الأدوات: كرات · أقماع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(أبني خطة نشاط بدني مرتبطة بالأهداف المستقبلية).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مسافة كافية بين المحطات.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إحماء المحطات الزوجية — الزمن: 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يحدد خطة نشاط بدني مرتبطة بالأهداف المستقبلية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يصمم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يبرر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الاستقصاء الموجّه · التعلم النشط · التعلم بالأقران.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ورشة صياغة الهدف الذكي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يصوغ هدفًا محددًا قابلًا للقياس وزمنيًا.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تجربة عملية قصيرة للتحقق من واقعية الهدف.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مراجعة الهدف مع الزميل وتعديله.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ثنائيات · الأدوات: بطاقات أهداف · أقلام · الزمن: ١٥-١٨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التأكد أن الهدف لا يتطلب مجهودًا يفوق قدرة الطالب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09" name="Picture 50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09" name="dg5009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المؤشر الذي يخبرك أن هدفك واقعي؟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تختار شدة النشاط المناسبة لك أنت تحديدًا؟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البديل الذي ستلجأ إليه إذا تعذّر تنفيذ الخطة؟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تصميم الخطة الأسبوعية بالمحطات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خمس محطات تمثل أيام الأسبوع.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في كل محطة يجرب الطالب نشاطًا ويقرر إدراجه في خطته.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يخرج كل طالب بجدول أسبوعي مكتوب.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خمس محطات · الأدوات: بطاقات أنشطة · جدول خطة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ثلاث محطات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مراعاة مبدأ التدرج بين الأيام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0" name="Picture 50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0" name="dg5010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تطبيق التعديل الذي اقترحه الطلاب أنفسهم.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العلوم (أجهزة الجسم ودورها أثناء المجهود)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المثابرة والانضباط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تنفس واسترخاء موجّه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استلقاء أو جلوس مريح.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تنفس بطيء: شهيق ٤ عدّات، زفير ٦ عدّات.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إطالات هادئة ثم الانصراف المنظم.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تنفيذ عنصر واحد من الخطة الشخصية ثلاث مرات وتسجيل الإحساس بالجهد.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التربية البدنية للصحة (1) — أقود نمط حياة نشط وأؤثر إيجابًا في الآخرين / مرحلة التخطيط — تصميم خطة لياقة بدنية للزملاء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أصمم خطة لياقة مناسبة لزملائي وأبرر عناصرها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 عشر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13-09-2026 إلى 17-09-2026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2.1.1 يُظهرون اهتمامًا إيجابيًا ومستدامًا ومتخصصًا بالرياضة أو الأداء الإبداعي أو النشاط البدني كجزء من أسلوب حياة صحي ونشط؛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2.1.5 يبحثون في دور النشاط البدني والأنشطة الترفيهية الخارجية وممارسة الرياضة وأثره على حياة المجتمع القطري، ويستكشفون كيفية تغير ذلك مع مرور الوقت؛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2.2.1 يصممون وينفذون ويقيمون خطط شخصية لتحسين وللمحافظة على مستوى النشاط البدني واللياقة البدنية لهم وللآخرين؛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الهدف الذكي: هدف محدد وقابل للقياس وواقعي ومحدد بزمن.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مبدأ FITT: التكرار · الشدة · الزمن · نوع النشاط.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مبدأ SPORT: الخصوصية · التدرج · الزيادة · الانتظام · التنوع.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مقاطع فيديو قصيرة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سجل المتابعة الشخصي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أدوات القياس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أهداف صغيرة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جري خفيف حر داخل الملعب دون تلامس.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عند إشارة المعلم: تغيير الاتجاه، أو الوقوف على إشارة واحدة.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يُختم بإطالات ديناميكية للذراعين والرجلين.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انتشار حر في مساحة محددة · الأدوات: صافرة · أقماع لتحديد المساحة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(أصمم خطة لياقة مناسبة لزملائي وأبرر عناصرها).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الحفاظ على مسافة كافية بين الزملاء لتفادي الاصطدام.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الجري في الفراغ مع إشارات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يحدد خطة لياقة مناسبة لزملائي وأبرر عناصرها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يصمم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يبرر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الاستقصاء الموجّه · التعلم النشط · التعلم بالأقران.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ورشة صياغة الهدف الذكي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يصوغ هدفًا محددًا قابلًا للقياس وزمنيًا.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تجربة عملية قصيرة للتحقق من واقعية الهدف.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مراجعة الهدف مع الزميل وتعديله.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ثنائيات · الأدوات: بطاقات أهداف · أقلام · الزمن: ١٥-١٨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التأكد أن الهدف لا يتطلب مجهودًا يفوق قدرة الطالب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1" name="Picture 50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1" name="dg5011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المؤشر الذي يخبرك أن هدفك واقعي؟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تختار شدة النشاط المناسبة لك أنت تحديدًا؟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البديل الذي ستلجأ إليه إذا تعذّر تنفيذ الخطة؟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تصميم الخطة الأسبوعية بالمحطات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خمس محطات تمثل أيام الأسبوع.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في كل محطة يجرب الطالب نشاطًا ويقرر إدراجه في خطته.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يخرج كل طالب بجدول أسبوعي مكتوب.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خمس محطات · الأدوات: بطاقات أنشطة · جدول خطة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ثلاث محطات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مراعاة مبدأ التدرج بين الأيام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2" name="Picture 50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2" name="dg5012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تعديل الشدة وفق ما استنتجه الطالب.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الرياضيات (حساب الزمن والتكرارات والنسب)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الدقة والأمانة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دائرة التأمل الحركي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جلوس في دائرة مع تنفس عميق منتظم.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يذكر شيئًا تعلمه وشيئًا سيحسّنه.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جماعية.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كتابة ثلاثة أهداف صحية قصيرة المدى يمكن تحقيقها خلال أسبوعين.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التربية البدنية للصحة (1) — أقود نمط حياة نشط وأؤثر إيجابًا في الآخرين / مرحلة التطبيق — تنفيذ الخطة ومتابعة التقدم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أدير تنفيذ النشاط البدني وفق الخطة المعدة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 عشر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20-09-2026 إلى 24-09-2026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2.1.1 يُظهرون اهتمامًا إيجابيًا ومستدامًا ومتخصصًا بالرياضة أو الأداء الإبداعي أو النشاط البدني كجزء من أسلوب حياة صحي ونشط؛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2.1.5 يبحثون في دور النشاط البدني والأنشطة الترفيهية الخارجية وممارسة الرياضة وأثره على حياة المجتمع القطري، ويستكشفون كيفية تغير ذلك مع مرور الوقت؛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2.2.1 يصممون وينفذون ويقيمون خطط شخصية لتحسين وللمحافظة على مستوى النشاط البدني واللياقة البدنية لهم وللآخرين؛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شدة النشاط: مقدار الجهد المبذول أثناء الأداء.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الحمل التدريبي: مزيج الشدة والحجم والتكرار.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الراحة النشطة: خفض الشدة دون التوقف التام.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مقاطع فيديو قصيرة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سجل المتابعة الشخصي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أدوات القياس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أهداف صغيرة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تنظيم دخول الطلاب للملعب، ومتابعة الحضور، والتأكد من الزي والحذاء الرياضي المناسب، وتوضيح إشارات المعلم المستخدمة.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الطلاب في وضع استعداد مواجهين المعلم.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عند إشارة بصرية أو صوتية: انطلاقة قصيرة ٣-٥ أمتار.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العودة مشيًا إلى نقطة البداية والاستعداد مجددًا.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صفوف متوازية · الأدوات: أقماع · صافرة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(أدير تنفيذ النشاط البدني وفق الخطة المعدة).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ترك مسافة أمان أمام كل طالب.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إحماء سرعة رد الفعل — الزمن: ٤-٥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ينفذ تنفيذ النشاط البدني وفق الخطة المعدة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يؤدي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القائم على المهام · التغذية الراجعة الفورية · التعلم الذاتي.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سجل المتابعة اليومي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تنفيذ جزء من الخطة الشخصية عمليًا.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تسجيل: النشاط · الزمن · التكرارات · الإحساس بالجهد.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مقارنة السجل بالأسبوع السابق واستنتاج التقدم.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عمل فردي ضمن مساحة مشتركة · الأدوات: سجل متابعة · قلم · الزمن: ١٨-٢٠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الالتزام بحدود القدرة الفردية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3" name="Picture 50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3" name="dg5013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ثنائيات القوة الآمنة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تمرينات بوزن الجسم: قرفصاء · دفع الجسم · تمرينات الجذع.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الزميل يعدّ ويصحح الأداء الفني بالتغذية الراجعة.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تبديل الأدوار بعد كل 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ثنائيات · الأدوات: حصائر · بطاقة الأداء الفني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تقليل عدد التكرارات أو المدى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زيادة المجموعات مع ثبات الأداء الفني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4" name="Picture 50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4" name="dg5014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تسجيل مؤشر واحد قبل الأداء وبعده.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سلم التقدير اللفظي للأداء المهاري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الرياضيات (حساب الزمن والتكرارات والنسب)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الدقة والأمانة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تنفس واسترخاء موجّه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استلقاء أو جلوس مريح.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تنفس بطيء: شهيق ٤ عدّات، زفير ٦ عدّات.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إطالات هادئة ثم الانصراف المنظم.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إعداد قائمة بخمسة أنشطة بدنية يمكن ممارستها في المنزل بدون أدوات.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التربية البدنية للصحة (1) — أقود نمط حياة نشط وأؤثر إيجابًا في الآخرين / مرحلة التطبيق — تنفيذ الخطة ومتابعة التقدم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أطبق استراتيجيات المحافظة على النشاط البدني المنتظم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 عشر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20-09-2026 إلى 24-09-2026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2.1.1 يُظهرون اهتمامًا إيجابيًا ومستدامًا ومتخصصًا بالرياضة أو الأداء الإبداعي أو النشاط البدني كجزء من أسلوب حياة صحي ونشط؛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2.1.5 يبحثون في دور النشاط البدني والأنشطة الترفيهية الخارجية وممارسة الرياضة وأثره على حياة المجتمع القطري، ويستكشفون كيفية تغير ذلك مع مرور الوقت؛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2.2.1 يصممون وينفذون ويقيمون خطط شخصية لتحسين وللمحافظة على مستوى النشاط البدني واللياقة البدنية لهم وللآخرين؛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شدة النشاط: مقدار الجهد المبذول أثناء الأداء.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الحمل التدريبي: مزيج الشدة والحجم والتكرار.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الراحة النشطة: خفض الشدة دون التوقف التام.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عرض تقديمي قصير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الرصد والتقييم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كرات متنوعة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التحقق من جاهزية الأدوات والمساحة، ومتابعة الحضور والغياب، ومراجعة الاتفاقات الصفية وقواعد السلامة أثناء النشاط.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وقوف باتزان مع ضبط وضع الكتفين والحوض.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تمارين تنشيط خفيفة للجذع (بلانك قصير ١٥ ثانية).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مع الحفاظ على استقامة الظهر ورفع النظر.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صفوف مفتوحة · الأدوات: حصائر إن توفرت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(أطبق استراتيجيات المحافظة على النشاط البدني المنتظم).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تجنب تقوّس أسفل الظهر أثناء البلانك.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تنشيط الجذع والوضع القوامي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ينفذ استراتيجيات المحافظة على النشاط البدني المنتظم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يؤدي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الإلقاء والمحاضرة الموجزة · الأسئلة السابرة · التعلم بالممارسة.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سجل المتابعة اليومي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تنفيذ جزء من الخطة الشخصية عمليًا.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تسجيل: النشاط · الزمن · التكرارات · الإحساس بالجهد.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مقارنة السجل بالأسبوع السابق واستنتاج التقدم.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عمل فردي ضمن مساحة مشتركة · الأدوات: سجل متابعة · قلم · الزمن: ١٨-٢٠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الالتزام بحدود القدرة الفردية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5" name="Picture 50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5" name="dg5015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محطات السرعة والرشاقة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انطلاقات قصيرة ٥-١٠ أمتار من أوضاع مختلفة.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مسار تغيير اتجاه بين الأقماع.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تمرين سرعة رد فعل على إشارة بصرية.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ثلاث محطات متوازية · الأدوات: أقماع · شواخص · صافرة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مسافات أقصر وإشارة واحدة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إضافة إشارات متعددة وتغييرات اتجاه مفاجئة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6" name="Picture 50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6" name="dg5016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تسجيل مؤشر واحد قبل الأداء وبعده.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الصحة والتغذية (العادات الغذائية المرتبطة بالنشاط)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الاعتدال والوعي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دائرة التأمل الحركي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جلوس في دائرة مع تنفس عميق منتظم.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يذكر شيئًا تعلمه وشيئًا سيحسّنه.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جماعية.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إعداد قائمة بخمسة أنشطة بدنية يمكن ممارستها في المنزل بدون أدوات.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التربية البدنية للصحة (1) — أقود نمط حياة نشط وأؤثر إيجابًا في الآخرين / مرحلة التطبيق — تقييم أثر النشاط البدني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أحلل أثر النشاط البدني على الصحة والرفاه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 عشر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27-09-2026 إلى 01-10-2026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2.1.1 يُظهرون اهتمامًا إيجابيًا ومستدامًا ومتخصصًا بالرياضة أو الأداء الإبداعي أو النشاط البدني كجزء من أسلوب حياة صحي ونشط؛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2.1.5 يبحثون في دور النشاط البدني والأنشطة الترفيهية الخارجية وممارسة الرياضة وأثره على حياة المجتمع القطري، ويستكشفون كيفية تغير ذلك مع مرور الوقت؛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2.2.1 يصممون وينفذون ويقيمون خطط شخصية لتحسين وللمحافظة على مستوى النشاط البدني واللياقة البدنية لهم وللآخرين؛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شدة النشاط: مقدار الجهد المبذول أثناء الأداء.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الحمل التدريبي: مزيج الشدة والحجم والتكرار.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الراحة النشطة: خفض الشدة دون التوقف التام.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عرض تقديمي قصير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الرصد والتقييم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كرات متنوعة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تنظيم دخول الطلاب للملعب، ومتابعة الحضور، والتأكد من الزي والحذاء الرياضي المناسب، وتوضيح إشارات المعلم المستخدمة.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على خط مستقيم ثم على أطراف الأصابع.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وقوف على قدم واحدة ٥ ثوانٍ لكل قدم.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مع تغيير مستوى الجسم عند الإشارة.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خطوط الملعب · الأدوات: خطوط الملعب أو حبال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(أحلل أثر النشاط البدني على الصحة والرفاه).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القرب من جدار أو زميل للاستناد عند الحاجة.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إحماء التوازن التدريجي — الزمن: ٤-٥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ينفذ أثر النشاط البدني على الصحة والرفاه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يؤدي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بالمحطات · التدريس التبادلي · النمذجة والعرض.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قيادة الزميل لنشاط بدني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يقود مجموعته في تمرين اختاره من خطته.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المجموعة تنفذ وتقدم تغذية راجعة للقائد.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تدوير القيادة بين أفراد المجموعة.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مجموعات رباعية · الأدوات: أدوات حسب اختيار الطالب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مراجعة المعلم للتمرين قبل تنفيذه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7" name="Picture 50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7" name="dg5017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محطات السرعة والرشاقة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انطلاقات قصيرة ٥-١٠ أمتار من أوضاع مختلفة.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مسار تغيير اتجاه بين الأقماع.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تمرين سرعة رد فعل على إشارة بصرية.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ثلاث محطات متوازية · الأدوات: أقماع · شواخص · صافرة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مسافات أقصر وإشارة واحدة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إضافة إشارات متعددة وتغييرات اتجاه مفاجئة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8" name="Picture 50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8" name="dg5018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تعديل الشدة وفق ما استنتجه الطالب.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اللغة العربية (صياغة الأهداف والتعبير عن التجربة)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حسن التواصل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خريطة التعلم الختامية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هرولة خفيفة ثم تجمّع.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رسم/تسمية مراحل الحصة بالترتيب شفويًا.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ربط ما تعلموه بالحصة القادمة.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كتابة ثلاثة أهداف صحية قصيرة المدى يمكن تحقيقها خلال أسبوعين.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التربية البدنية للصحة (1) — أقود نمط حياة نشط وأؤثر إيجابًا في الآخرين / مرحلة التطبيق — تقييم أثر النشاط البدني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أوثّق مؤشرات الإنتاجية والتحسن وأفسرها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 عشر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27-09-2026 إلى 01-10-2026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2.1.1 يُظهرون اهتمامًا إيجابيًا ومستدامًا ومتخصصًا بالرياضة أو الأداء الإبداعي أو النشاط البدني كجزء من أسلوب حياة صحي ونشط؛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2.1.5 يبحثون في دور النشاط البدني والأنشطة الترفيهية الخارجية وممارسة الرياضة وأثره على حياة المجتمع القطري، ويستكشفون كيفية تغير ذلك مع مرور الوقت؛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2.2.1 يصممون وينفذون ويقيمون خطط شخصية لتحسين وللمحافظة على مستوى النشاط البدني واللياقة البدنية لهم وللآخرين؛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شدة النشاط: مقدار الجهد المبذول أثناء الأداء.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الحمل التدريبي: مزيج الشدة والحجم والتكرار.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الراحة النشطة: خفض الشدة دون التوقف التام.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المهام المصورة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أطواق وحبال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حصائر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شريط قياس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تنظيم دخول الطلاب للملعب، ومتابعة الحضور، والتأكد من الزي والحذاء الرياضي المناسب، وتوضيح إشارات المعلم المستخدمة.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ثنائيات، كل ثنائي في محطة.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تمريرات متنوعة · خطوات جانبية متقابلة · وثب متزامن.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التبديل بين المحطات كل ٤٥ ثانية.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ثنائيات موزعة على محطات · الأدوات: كرات · أقماع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(أوثّق مؤشرات الإنتاجية والتحسن وأفسرها).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مسافة كافية بين المحطات.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إحماء المحطات الزوجية — الزمن: 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ينفذ أوثّق مؤشرات الإنتاجية والتحسن وأفسرها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يؤدي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بالمحطات · التدريس التبادلي · النمذجة والعرض.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محطات السرعة والرشاقة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انطلاقات قصيرة ٥-١٠ أمتار من أوضاع مختلفة.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مسار تغيير اتجاه بين الأقماع.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تمرين سرعة رد فعل على إشارة بصرية.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ثلاث محطات متوازية · الأدوات: أقماع · شواخص · صافرة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راحة كافية بين التكرارات لتفادي الإجهاد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19" name="Picture 50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19" name="dg5019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ثنائيات القوة الآمنة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تمرينات بوزن الجسم: قرفصاء · دفع الجسم · تمرينات الجذع.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الزميل يعدّ ويصحح الأداء الفني بالتغذية الراجعة.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تبديل الأدوار بعد كل 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ثنائيات · الأدوات: حصائر · بطاقة الأداء الفني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تقليل عدد التكرارات أو المدى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زيادة المجموعات مع ثبات الأداء الفني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0" name="Picture 50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0" name="dg5020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تعديل الشدة وفق ما استنتجه الطالب.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الصحة والتغذية (العادات الغذائية المرتبطة بالنشاط)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الاعتدال والوعي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قياس النبض بعد المجهود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هادئ حتى انتظام التنفس.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قياس معدل النبض ومقارنته بالقياس قبل النشاط.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تفسير الفرق وربطه بشدة النشاط.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تسجيل الأنشطة البدنية اليومية وزمنها في جدول بسيط وإحضاره في الحصة القادمة.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التربية البدنية للصحة (1) — أقود نمط حياة نشط وأؤثر إيجابًا في الآخرين / مرحلة التطبيق — النشاط البدني وخدمة المجتمع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أستكشف دور النشاط البدني والرياضة في المجتمع القطري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 عشر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04-10-2026 إلى 08-10-2026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2.1.1 يُظهرون اهتمامًا إيجابيًا ومستدامًا ومتخصصًا بالرياضة أو الأداء الإبداعي أو النشاط البدني كجزء من أسلوب حياة صحي ونشط؛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2.1.5 يبحثون في دور النشاط البدني والأنشطة الترفيهية الخارجية وممارسة الرياضة وأثره على حياة المجتمع القطري، ويستكشفون كيفية تغير ذلك مع مرور الوقت؛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2.2.1 يصممون وينفذون ويقيمون خطط شخصية لتحسين وللمحافظة على مستوى النشاط البدني واللياقة البدنية لهم وللآخرين؛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شدة النشاط: مقدار الجهد المبذول أثناء الأداء.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الحمل التدريبي: مزيج الشدة والحجم والتكرار.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الراحة النشطة: خفض الشدة دون التوقف التام.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تطبيقات السبورة الذكية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ملصقات توضيحية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صدريات ملونة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صافرة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استقبال الطلاب وتنظيم الاصطفاف، ومتابعة الحضور، والتأكد من خلو المكان من العوائق، وتذكير بقواعد الأمن والسلامة.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كل طالب بكرة يتنقل بها مشيًا ثم هرولة.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عند الإشارة: إيقاف الكرة والقيام بإطالة محددة.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تبادل الكرات مع زميل بالتمرير الأرضي.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انتشار حر مع كرة لكل طالب أو لكل ثنائي · الأدوات: كرات متنوعة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(أستكشف دور النشاط البدني والرياضة في المجتمع القطري).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مراقبة الكرات المتدحرجة لتفادي الانزلاق.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سلسلة الإحماء بالكرة — الزمن: ٥-٦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ينفذ أستكشف دور النشاط البدني والرياضة في المجتمع القطري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يؤدي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التعاوني · العصف الذهني · التعلم باللعب.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محطات السرعة والرشاقة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انطلاقات قصيرة ٥-١٠ أمتار من أوضاع مختلفة.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مسار تغيير اتجاه بين الأقماع.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تمرين سرعة رد فعل على إشارة بصرية.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ثلاث محطات متوازية · الأدوات: أقماع · شواخص · صافرة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راحة كافية بين التكرارات لتفادي الإجهاد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1" name="Picture 50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1" name="dg5021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ثنائيات القوة الآمنة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تمرينات بوزن الجسم: قرفصاء · دفع الجسم · تمرينات الجذع.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الزميل يعدّ ويصحح الأداء الفني بالتغذية الراجعة.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تبديل الأدوار بعد كل 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ثنائيات · الأدوات: حصائر · بطاقة الأداء الفني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تقليل عدد التكرارات أو المدى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زيادة المجموعات مع ثبات الأداء الفني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2" name="Picture 50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2" name="dg5022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تسجيل مؤشر واحد قبل الأداء وبعده.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الرياضيات (حساب الزمن والتكرارات والنسب)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الدقة والأمانة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خريطة التعلم الختامية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هرولة خفيفة ثم تجمّع.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رسم/تسمية مراحل الحصة بالترتيب شفويًا.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ربط ما تعلموه بالحصة القادمة.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رصد ساعات الجلوس أمام الشاشات يوميًا واقتراح بديل حركي لكل ساعة.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التربية البدنية للصحة (1) — أقود نمط حياة نشط وأؤثر إيجابًا في الآخرين / مرحلة التطبيق — النشاط البدني وخدمة المجتمع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أشجع الآخرين على المشاركة وأنظم نشاطًا جماعيًا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 عشر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04-10-2026 إلى 08-10-2026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2.1.1 يُظهرون اهتمامًا إيجابيًا ومستدامًا ومتخصصًا بالرياضة أو الأداء الإبداعي أو النشاط البدني كجزء من أسلوب حياة صحي ونشط؛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2.1.5 يبحثون في دور النشاط البدني والأنشطة الترفيهية الخارجية وممارسة الرياضة وأثره على حياة المجتمع القطري، ويستكشفون كيفية تغير ذلك مع مرور الوقت؛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2.2.1 يصممون وينفذون ويقيمون خطط شخصية لتحسين وللمحافظة على مستوى النشاط البدني واللياقة البدنية لهم وللآخرين؛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شدة النشاط: مقدار الجهد المبذول أثناء الأداء.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الحمل التدريبي: مزيج الشدة والحجم والتكرار.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الراحة النشطة: خفض الشدة دون التوقف التام.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المهام المصورة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أطواق وحبال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حصائر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شريط قياس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تنظيم دخول الطلاب للملعب، ومتابعة الحضور، والتأكد من الزي والحذاء الرياضي المناسب، وتوضيح إشارات المعلم المستخدمة.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كل طالب بكرة يتنقل بها مشيًا ثم هرولة.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عند الإشارة: إيقاف الكرة والقيام بإطالة محددة.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تبادل الكرات مع زميل بالتمرير الأرضي.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انتشار حر مع كرة لكل طالب أو لكل ثنائي · الأدوات: كرات متنوعة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(أشجع الآخرين على المشاركة وأنظم نشاطًا جماعيًا).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مراقبة الكرات المتدحرجة لتفادي الانزلاق.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سلسلة الإحماء بالكرة — الزمن: ٥-٦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ينفذ أشجع الآخرين على المشاركة وأنظم نشاطًا جماعيًا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يؤدي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الإلقاء والمحاضرة الموجزة · الأسئلة السابرة · التعلم بالممارسة.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قيادة الزميل لنشاط بدني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يقود مجموعته في تمرين اختاره من خطته.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المجموعة تنفذ وتقدم تغذية راجعة للقائد.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تدوير القيادة بين أفراد المجموعة.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مجموعات رباعية · الأدوات: أدوات حسب اختيار الطالب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مراجعة المعلم للتمرين قبل تنفيذه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3" name="Picture 50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3" name="dg5023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دائرة محطات اللياقة المتكاملة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ست محطات: تحمل · قوة ذراعين · قوة رجلين · جذع · مرونة · توازن.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٤٥ ثانية عمل و١٥ ثانية انتقال.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تسجيل التكرارات في بطاقة المتابعة.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دائرة محطات · الأدوات: حصائر · أقماع · بطاقات · ساعة · الزمن: ٢٠-٢٥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٣٠ ثانية عمل و٣٠ راحة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جولتان مع زيادة التكرارات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4" name="Picture 50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4" name="dg5024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بعد تبديل الأدوار داخل المجموعة.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سلم التقدير اللفظي للأداء المهاري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العلوم (أجهزة الجسم ودورها أثناء المجهود)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المثابرة والانضباط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الغلق بالتغذية الراجعة الإيجابية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تهدئة في دائرة.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يوجه ملاحظة إيجابية محددة لزميل.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وتوجيه الواجب.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تنفيذ عنصر واحد من الخطة الشخصية ثلاث مرات وتسجيل الإحساس بالجهد.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التربية البدنية للصحة (1) — أقود نمط حياة نشط وأؤثر إيجابًا في الآخرين / مرحلة التطبيق — مراجعة وتطوير الخطة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أقيّم مؤشرات النجاح والتحديات في خطتي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 عشر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11-10-2026 إلى 15-10-2026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2.1.1 يُظهرون اهتمامًا إيجابيًا ومستدامًا ومتخصصًا بالرياضة أو الأداء الإبداعي أو النشاط البدني كجزء من أسلوب حياة صحي ونشط؛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2.1.5 يبحثون في دور النشاط البدني والأنشطة الترفيهية الخارجية وممارسة الرياضة وأثره على حياة المجتمع القطري، ويستكشفون كيفية تغير ذلك مع مرور الوقت؛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2.2.1 يصممون وينفذون ويقيمون خطط شخصية لتحسين وللمحافظة على مستوى النشاط البدني واللياقة البدنية لهم وللآخرين؛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شدة النشاط: مقدار الجهد المبذول أثناء الأداء.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الحمل التدريبي: مزيج الشدة والحجم والتكرار.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الراحة النشطة: خفض الشدة دون التوقف التام.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السبورة البيضاء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المصطلحات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 وكرات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ساعة توقيت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تنظيم دخول الطلاب للملعب، ومتابعة الحضور، والتأكد من الزي والحذاء الرياضي المناسب، وتوضيح إشارات المعلم المستخدمة.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محطات فردية: وثب داخل الدوائر · خطو فوق الحبال.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دورة كاملة على المحطات بإيقاع هادئ.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ختام بإطالة ثابتة خفيفة للساقين.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محطات دائرية · الأدوات: حبال · دوائر (أطواق)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(أقيّم مؤشرات النجاح والتحديات في خطتي).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ترتيب الأدوات بعيدًا عن مسار الجري.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الإحماء بالحبال والدوائر — الزمن: ٥-٦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ينفذ مؤشرات النجاح والتحديات في خطتي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يؤدي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حل المشكلات · المناقشة والحوار · التعلم بالاكتشاف.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ثنائيات القوة الآمنة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تمرينات بوزن الجسم: قرفصاء · دفع الجسم · تمرينات الجذع.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الزميل يعدّ ويصحح الأداء الفني بالتغذية الراجعة.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تبديل الأدوار بعد كل 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ثنائيات · الأدوات: حصائر · بطاقة الأداء الفني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الحفاظ على استقامة الظهر وتجنب قفل المفاصل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5" name="Picture 50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5" name="dg5025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التحمل المتدرج بالإيقاع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جري متواصل بإيقاع ثابت ٤ دقائق.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فترة راحة نشطة بالمشي دقيقة واحدة.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تكرار الجولة مع مراقبة انتظام التنفس.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مسار محدد بالأقماع · الأدوات: أقماع · ساعة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تقصير زمن الجري إلى دقيقتين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زيادة الجولات أو تسريع الإيقاع تدريجيًا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6" name="Picture 50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6" name="dg5026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تسجيل مؤشر واحد قبل الأداء وبعده.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سلم التقدير اللفظي للأداء المهاري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الصحة والتغذية (العادات الغذائية المرتبطة بالنشاط)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الاعتدال والوعي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بطاقة الخروج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تهدئة حول الملعب.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يكتب على بطاقة: ما تحقق · ما لم يتحقق · ما سأطوره.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تسليم البطاقات للمعلم عند المغادرة.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تنفيذ عنصر واحد من الخطة الشخصية ثلاث مرات وتسجيل الإحساس بالجهد.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التربية البدنية للصحة (1) — أقود نمط حياة نشط وأؤثر إيجابًا في الآخرين / مرحلة التطبيق — مراجعة وتطوير الخطة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أعدّل الخطة وأطورها وفق نتائج المراجعة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 عشر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11-10-2026 إلى 15-10-2026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2.1.1 يُظهرون اهتمامًا إيجابيًا ومستدامًا ومتخصصًا بالرياضة أو الأداء الإبداعي أو النشاط البدني كجزء من أسلوب حياة صحي ونشط؛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2.1.5 يبحثون في دور النشاط البدني والأنشطة الترفيهية الخارجية وممارسة الرياضة وأثره على حياة المجتمع القطري، ويستكشفون كيفية تغير ذلك مع مرور الوقت؛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2.2.1 يصممون وينفذون ويقيمون خطط شخصية لتحسين وللمحافظة على مستوى النشاط البدني واللياقة البدنية لهم وللآخرين؛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شدة النشاط: مقدار الجهد المبذول أثناء الأداء.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الحمل التدريبي: مزيج الشدة والحجم والتكرار.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الراحة النشطة: خفض الشدة دون التوقف التام.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مقاطع فيديو قصيرة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سجل المتابعة الشخصي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أدوات القياس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أهداف صغيرة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تنظيم دخول الطلاب للملعب، ومتابعة الحضور، والتأكد من الزي والحذاء الرياضي المناسب، وتوضيح إشارات المعلم المستخدمة.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تقسيم الملعب إلى أربعة مربعات بأقماع.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كل مربع بحركة: هرولة · خطوات جانبية · رفع كعبين · وثب خفيف.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الانتقال بين المربعات عند الإشارة.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أربعة مربعات · الأدوات: أقماع ملونة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(أعدّل الخطة وأطورها وفق نتائج المراجعة).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أرضية خالية من العوائق.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مربعات التنشيط الأربعة — الزمن: ٥-٦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ينفذ الخطة وأطورها وفق نتائج المراجعة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يؤدي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الاستقصاء الموجّه · التعلم النشط · التعلم بالأقران.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ثنائيات القوة الآمنة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تمرينات بوزن الجسم: قرفصاء · دفع الجسم · تمرينات الجذع.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الزميل يعدّ ويصحح الأداء الفني بالتغذية الراجعة.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تبديل الأدوار بعد كل 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ثنائيات · الأدوات: حصائر · بطاقة الأداء الفني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الحفاظ على استقامة الظهر وتجنب قفل المفاصل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7" name="Picture 50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7" name="dg5027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عرفت أن شدة أدائك مناسبة ولم تكن زائدة؟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التعديل الذي أجريته أثناء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أثر الأداء الفني السليم على سلامتك ونتيجتك؟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محطات السرعة والرشاقة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انطلاقات قصيرة ٥-١٠ أمتار من أوضاع مختلفة.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مسار تغيير اتجاه بين الأقماع.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تمرين سرعة رد فعل على إشارة بصرية.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ثلاث محطات متوازية · الأدوات: أقماع · شواخص · صافرة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مسافات أقصر وإشارة واحدة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إضافة إشارات متعددة وتغييرات اتجاه مفاجئة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8" name="Picture 50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8" name="dg5028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تعديل الشدة وفق ما استنتجه الطالب.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سلم التقدير اللفظي للأداء المهاري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الصحة والتغذية (العادات الغذائية المرتبطة بالنشاط)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الاعتدال والوعي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دائرة التأمل الحركي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جلوس في دائرة مع تنفس عميق منتظم.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يذكر شيئًا تعلمه وشيئًا سيحسّنه.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إطالة ختامية جماعية.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قياس معدل النبض في الراحة لثلاثة أيام وتسجيله مع ملاحظة الفروق.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التربية البدنية للصحة (1) — أقود نمط حياة نشط وأؤثر إيجابًا في الآخرين / مرحلة المتابعة والتأمل — رؤيتي لأسلوب حياة نشط مستدام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أعد تصورًا شخصيًا للحفاظ على النشاط البدني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 عشر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18-10-2026 إلى 22-10-2026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2.1.1 يُظهرون اهتمامًا إيجابيًا ومستدامًا ومتخصصًا بالرياضة أو الأداء الإبداعي أو النشاط البدني كجزء من أسلوب حياة صحي ونشط؛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2.1.5 يبحثون في دور النشاط البدني والأنشطة الترفيهية الخارجية وممارسة الرياضة وأثره على حياة المجتمع القطري، ويستكشفون كيفية تغير ذلك مع مرور الوقت؛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2.2.1 يصممون وينفذون ويقيمون خطط شخصية لتحسين وللمحافظة على مستوى النشاط البدني واللياقة البدنية لهم وللآخرين؛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مؤشر التقدم: دليل قابل للقياس على التحسن.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التأمل الذاتي: مراجعة الأداء لتحديد ما يُطوَّر.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الاستدامة: استمرار الممارسة بعد انتهاء الوحدة.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المهام المصورة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أطواق وحبال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حصائر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شريط قياس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استقبال الطلاب وتنظيم الاصطفاف، ومتابعة الحضور، والتأكد من خلو المكان من العوائق، وتذكير بقواعد الأمن والسلامة.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كل طالب بكرة يتنقل بها مشيًا ثم هرولة.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عند الإشارة: إيقاف الكرة والقيام بإطالة محددة.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تبادل الكرات مع زميل بالتمرير الأرضي.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انتشار حر مع كرة لكل طالب أو لكل ثنائي · الأدوات: كرات متنوعة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(أعد تصورًا شخصيًا للحفاظ على النشاط البدني).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مراقبة الكرات المتدحرجة لتفادي الانزلاق.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سلسلة الإحماء بالكرة — الزمن: ٥-٦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أعد تصورًا شخصيًا للحفاظ على النشاط البدني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يحلل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يطور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الإلقاء والمحاضرة الموجزة · الأسئلة السابرة · التعلم بالممارسة.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محطات التقييم الذاتي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القياسات التي أُجريت في مرحلة التخطيط.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مقارنة النتائج بخط الأساس المسجل.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تحديد مقدار التحسن في كل مكوّن.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محطات قياس ثنائية · الأدوات: بطاقة القياس الأولى · أدوات القياس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التركيز على التقدم الشخصي لا المقارنة بالآخرين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29" name="Picture 50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29" name="dg5029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الدليل العملي على تقدّمك؟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العائق الأبرز الذي واجهك وكيف تتجاوزه؟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الخطوة الواحدة التي ستلتزم بها بعد انتهاء الوحدة؟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تحديد هدف الاستمرار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تنفيذ النشاط المفضل لدى الطالب من خطته.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صياغة هدف واحد قابل للتطبيق خلال الإجازة.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توقيع تعهد شخصي على بطاقة الاستمرار.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عمل فردي ثم دائرة ختامية · الأدوات: بطاقات الاستمرار · الزمن: ١٥-١٨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اختيار هدف من قائمة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إضافة خطة بديلة عند تغير الظروف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0" name="Picture 50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0" name="dg5030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بعد تبديل الأدوار داخل المجموعة.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التربية الإسلامية (الحفاظ على صحة الجسد أمانة)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المسؤولية والاحترام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بطاقة الخروج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تهدئة حول الملعب.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يكتب على بطاقة: ما تحقق · ما لم يتحقق · ما سأطوره.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تسليم البطاقات للمعلم عند المغادرة.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تسجيل الأنشطة البدنية اليومية وزمنها في جدول بسيط وإحضاره في الحصة القادمة.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الأولى / التربية البدنية للصحة (1) — أقود نمط حياة نشط وأؤثر إيجابًا في الآخرين / مرحلة المتابعة والتأمل — رؤيتي لأسلوب حياة نشط مستدام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أتأمل أثر الوحدة على السلوك الصحي للفرد والأسرة والمجتمع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 عشر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18-10-2026 إلى 22-10-2026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2.1.1 يُظهرون اهتمامًا إيجابيًا ومستدامًا ومتخصصًا بالرياضة أو الأداء الإبداعي أو النشاط البدني كجزء من أسلوب حياة صحي ونشط؛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2.1.5 يبحثون في دور النشاط البدني والأنشطة الترفيهية الخارجية وممارسة الرياضة وأثره على حياة المجتمع القطري، ويستكشفون كيفية تغير ذلك مع مرور الوقت؛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2.2.1 يصممون وينفذون ويقيمون خطط شخصية لتحسين وللمحافظة على مستوى النشاط البدني واللياقة البدنية لهم وللآخرين؛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مؤشر التقدم: دليل قابل للقياس على التحسن.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التأمل الذاتي: مراجعة الأداء لتحديد ما يُطوَّر.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الاستدامة: استمرار الممارسة بعد انتهاء الوحدة.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السبورة البيضاء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المصطلحات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 وكرات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ساعة توقيت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استقبال الطلاب وتنظيم الاصطفاف، ومتابعة الحضور، والتأكد من خلو المكان من العوائق، وتذكير بقواعد الأمن والسلامة.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كل طالب يضع شريطًا في حزامه.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الجري الحر ومحاولة أخذ أشرطة الزملاء والحفاظ على شريطه.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من يفقد شريطه ينفذ ٥ وثبات ويعود للعب.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مساحة محددة · الأدوات: أشرطة قماشية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(أتأمل أثر الوحدة على السلوك الصحي للفرد والأسرة والمجتمع).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منع الجذب من الملابس أو الجسم.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مطاردة الأذناب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أثر الوحدة على السلوك الصحي للفرد والأسرة والمجتمع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يحلل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يطور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الإلقاء والمحاضرة الموجزة · الأسئلة السابرة · التعلم بالممارسة.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معرض التقدم الشخصي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يعرض سجله ومؤشرات تقدمه في محطة.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يتجول الزملاء ويسجلون ملاحظة إيجابية واقتراحًا.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جولة ختامية لاستخلاص أنماط النجاح المشتركة.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محطات عرض فردية · الأدوات: سجلات المتابعة · بطاقات ملاحظات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التذكير بقواعد التغذية الراجعة المحترمة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1" name="Picture 50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1" name="dg5031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الدليل العملي على تقدّمك؟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العائق الأبرز الذي واجهك وكيف تتجاوزه؟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الخطوة الواحدة التي ستلتزم بها بعد انتهاء الوحدة؟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بطاقة التأمل: تحقق / لم يتحقق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نشاط بدني قصير مستمد من الخطة.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تعبئة بطاقة: ما تحقق · ما لم يتحقق · ما سأطوره.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مشاركة زوجية ثم عرض أبرز الاستنتاجات.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ثنائيات · الأدوات: بطاقات تأمل · أقلام · الزمن: ١٥-١٨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خيارات جاهزة للتأشير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كتابة خطوتين إجرائيتين للفصل القادم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2" name="Picture 50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2" name="dg5032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تعديل الشدة وفق ما استنتجه الطالب.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سلم التقدير اللفظي للأداء المهاري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اللغة العربية (صياغة الأهداف والتعبير عن التجربة)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حسن التواصل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تنفس واسترخاء موجّه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استلقاء أو جلوس مريح.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تنفس بطيء: شهيق ٤ عدّات، زفير ٦ عدّات.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إطالات هادئة ثم الانصراف المنظم.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تسجيل الأنشطة البدنية اليومية وزمنها في جدول بسيط وإحضاره في الحصة القادمة.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التربية البدنية للصحة (2) — مبادرات رياضية بأثر صحي مستدام / كيف أحدد الاحتياجات الصحية للمجتمع من خلال الرياضة؟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أحلل التحديات الصحية المرتبطة بالنشاط البدني في المجتمع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 عشر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01-11-2026 إلى 05-11-2026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2.1.4 ينظمون أوقات الترويح ويستثمرونها بما في ذلك توفير الفرص للطلبة الأصغر سنًا للمشاركة في مجموعة من الأنشطة الترويحية وتشجيعهم عليها؛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2.1.5 يبحثون في دور النشاط البدني والأنشطة الترفيهية الخارجية وممارسة الرياضة وأثره على حياة المجتمع القطري، ويستكشفون كيفية تغير ذلك مع مرور الوقت؛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2.2.1 يصممون وينفذون ويقيمون خطط شخصية لتحسين وللمحافظة على مستوى النشاط البدني واللياقة البدنية لهم وللآخرين؛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الاحتياج المجتمعي: مشكلة صحية تتطلب تدخلًا.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الفئة المستهدفة: من ستخدمهم المبادرة تحديدًا.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حواجز المشاركة: ما يمنع الناس من ممارسة النشاط.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عرض تقديمي قصير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الرصد والتقييم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كرات متنوعة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كل طالب بكرة يتنقل بها مشيًا ثم هرولة.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عند الإشارة: إيقاف الكرة والقيام بإطالة محددة.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تبادل الكرات مع زميل بالتمرير الأرضي.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انتشار حر مع كرة لكل طالب أو لكل ثنائي · الأدوات: كرات متنوعة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(أحلل التحديات الصحية المرتبطة بالنشاط البدني في المجتمع).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مراقبة الكرات المتدحرجة لتفادي الانزلاق.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سلسلة الإحماء بالكرة — الزمن: ٥-٦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التحديات الصحية المرتبطة بالنشاط البدني في المجتمع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التعاوني · العصف الذهني · التعلم باللعب.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مسح الاحتياج الصحي بالحركة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محطات تمثل فئات المجتمع (أطفال · كبار سن · أسرة · مدرسة).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في كل محطة: نشاط قصير ثم تحديد تحدٍّ صحي لتلك الفئة.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تجميع التحديات على لوحة واحدة وترتيبها بالأولوية.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أربع محطات فئات · الأدوات: لوحات · بطاقات · أدوات بسيطة · الزمن: ٢٢-٢٥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أنشطة معتدلة الشدة تناسب المحاكاة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3" name="Picture 50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3" name="dg5033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الحاجة الصحية الحقيقية التي لاحظتها؟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من الفئة الأكثر استفادة من مبادرتك؟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الحاجز الأول أمام مشاركتهم؟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تحليل حواجز المشاركة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لعبة جماعية مع فرض قيود مصطنعة (مساحة · أدوات · وقت).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رصد أثر كل قيد على المشاركة والاستمتاع.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استنتاج الحواجز الحقيقية أمام النشاط في المجتمع.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بقيود متغيرة · الأدوات: أقماع · أدوات محدودة · الزمن: ٢٠-٢٢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قيد واحد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قيود مركبة مع اقتراح حلول فورية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4" name="Picture 50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4" name="dg5034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تطبيق التعديل الذي اقترحه الطلاب أنفسهم.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اللغة العربية (صياغة الأهداف والتعبير عن التجربة)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حسن التواصل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التهدئة بالهرولة والإطالة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هرولة خفيفة ثم مشي هادئ.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إطالات ثابتة للعضلات العاملة ١٥ ثانية لكل 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تشكيل مربع ناقص ضلع للتقييم الختامي.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إعداد قائمة بالموارد والأدوات اللازمة لتنفيذ مبادرتك الرياضية.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التربية البدنية للصحة (2) — مبادرات رياضية بأثر صحي مستدام / كيف أحدد الاحتياجات الصحية للمجتمع من خلال الرياضة؟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أحدد قضية صحية يمكن معالجتها من خلال الألعاب الرياضية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 عشر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01-11-2026 إلى 05-11-2026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2.1.4 ينظمون أوقات الترويح ويستثمرونها بما في ذلك توفير الفرص للطلبة الأصغر سنًا للمشاركة في مجموعة من الأنشطة الترويحية وتشجيعهم عليها؛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2.1.5 يبحثون في دور النشاط البدني والأنشطة الترفيهية الخارجية وممارسة الرياضة وأثره على حياة المجتمع القطري، ويستكشفون كيفية تغير ذلك مع مرور الوقت؛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2.2.1 يصممون وينفذون ويقيمون خطط شخصية لتحسين وللمحافظة على مستوى النشاط البدني واللياقة البدنية لهم وللآخرين؛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الاحتياج المجتمعي: مشكلة صحية تتطلب تدخلًا.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الفئة المستهدفة: من ستخدمهم المبادرة تحديدًا.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حواجز المشاركة: ما يمنع الناس من ممارسة النشاط.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عرض تقديمي قصير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الرصد والتقييم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كرات متنوعة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التحقق من جاهزية الأدوات والمساحة، ومتابعة الحضور والغياب، ومراجعة الاتفاقات الصفية وقواعد السلامة أثناء النشاط.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كل طالب بكرة يتنقل بها مشيًا ثم هرولة.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عند الإشارة: إيقاف الكرة والقيام بإطالة محددة.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تبادل الكرات مع زميل بالتمرير الأرضي.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انتشار حر مع كرة لكل طالب أو لكل ثنائي · الأدوات: كرات متنوعة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(أحدد قضية صحية يمكن معالجتها من خلال الألعاب الرياضية).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مراقبة الكرات المتدحرجة لتفادي الانزلاق.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سلسلة الإحماء بالكرة — الزمن: ٥-٦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قضية صحية يمكن معالجتها من خلال الألعاب الرياضية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الاستقصاء الموجّه · التعلم النشط · التعلم بالأقران.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تحديد القضية الصحية الأولى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نشاط بدني قصير مشترك لكسر الجمود.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مجموعات تختار قضية صحية واحدة قابلة للمعالجة بالرياضة.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تبرير الاختيار بأثره المتوقع وحجم الفئة المستفيدة.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مجموعات عمل · الأدوات: بطاقات قضايا · لوحة · الزمن: ٢٠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مساحة عمل مريحة بعيدًا عن مسارات الحركة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5" name="Picture 50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5" name="dg5035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الحاجة الصحية الحقيقية التي لاحظتها؟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من الفئة الأكثر استفادة من مبادرتك؟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الحاجز الأول أمام مشاركتهم؟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تحليل حواجز المشاركة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لعبة جماعية مع فرض قيود مصطنعة (مساحة · أدوات · وقت).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رصد أثر كل قيد على المشاركة والاستمتاع.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استنتاج الحواجز الحقيقية أمام النشاط في المجتمع.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ملعب بقيود متغيرة · الأدوات: أقماع · أدوات محدودة · الزمن: ٢٠-٢٢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قيد واحد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قيود مركبة مع اقتراح حلول فورية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6" name="Picture 50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6" name="dg5036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تطبيق التعديل الذي اقترحه الطلاب أنفسهم.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اللغة العربية (صياغة الأهداف والتعبير عن التجربة)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حسن التواصل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بطاقة الخروج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تهدئة حول الملعب.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يكتب على بطاقة: ما تحقق · ما لم يتحقق · ما سأطوره.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تسليم البطاقات للمعلم عند المغادرة.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رصد تحدٍّ صحي في محيطك واقتراح نشاط رياضي لمعالجته.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التربية البدنية للصحة (2) — مبادرات رياضية بأثر صحي مستدام / كيف أصمم مبادرة رياضية تحقق أثرًا صحيًا؟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أصمم مبادرة مبنية على الأدلة باستخدام الألعاب الرياضية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 عشر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08-11-2026 إلى 12-11-2026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2.1.4 ينظمون أوقات الترويح ويستثمرونها بما في ذلك توفير الفرص للطلبة الأصغر سنًا للمشاركة في مجموعة من الأنشطة الترويحية وتشجيعهم عليها؛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2.1.5 يبحثون في دور النشاط البدني والأنشطة الترفيهية الخارجية وممارسة الرياضة وأثره على حياة المجتمع القطري، ويستكشفون كيفية تغير ذلك مع مرور الوقت؛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2.2.1 يصممون وينفذون ويقيمون خطط شخصية لتحسين وللمحافظة على مستوى النشاط البدني واللياقة البدنية لهم وللآخرين؛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المبادرة: خطة منظمة لتحقيق أثر محدد.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مؤشر النجاح: دليل قابل للقياس على تحقق الهدف.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التصميم المبني على الأدلة: بناء القرار على بيانات موثوقة.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عرض تقديمي قصير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الرصد والتقييم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كرات متنوعة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تنظيم دخول الطلاب للملعب، ومتابعة الحضور، والتأكد من الزي والحذاء الرياضي المناسب، وتوضيح إشارات المعلم المستخدمة.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على خط مستقيم ثم على أطراف الأصابع.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وقوف على قدم واحدة ٥ ثوانٍ لكل قدم.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مشي مع تغيير مستوى الجسم عند الإشارة.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خطوط الملعب · الأدوات: خطوط الملعب أو حبال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(أصمم مبادرة مبنية على الأدلة باستخدام الألعاب الرياضية).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القرب من جدار أو زميل للاستناد عند الحاجة.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إحماء التوازن التدريجي — الزمن: ٤-٥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مبادرة مبنية على الأدلة باستخدام الألعاب الرياضية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الاستقصاء الموجّه · التعلم النشط · التعلم بالأقران.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مؤشرات النجاح القابلة للقياس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تحديد ثلاثة مؤشرات لقياس نجاح المبادرة.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تجربة قياس أحد المؤشرات عمليًا أثناء نشاط.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تقييم مدى واقعية المؤشر وقابليته للقياس.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مجموعات + محطة قياس · الأدوات: بطاقات مؤشرات · أدوات قياس · الزمن: ٢٢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ألا يعيق القياس سلامة النشاط أو تدفقه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7" name="Picture 50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7" name="dg5037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مؤشر النجاح الذي يمكن قياسه فعلًا؟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لماذا اخترت هذه اللعبة لهذه الفئة تحديدًا؟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الذي قد يجعل المبادرة تفشل؟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نموذج أولي للمبادرة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تصميم مبادرة رياضية مصغّرة على الورق.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تجربة نشاطها الأساسي عمليًا مع المجموعة.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تعديل التصميم وفق ما ظهر أثناء التجربة.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مجموعات تصميم + مساحة تجريب · الأدوات: بطاقات تصميم · أدوات رياضية · الزمن: ٢٥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تصميم نشاط واحد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تصميم مبادرة بثلاثة أنشطة متسلسلة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8" name="Picture 50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8" name="dg5038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تسجيل مؤشر واحد قبل الأداء وبعده.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الصحة والتغذية (العادات الغذائية المرتبطة بالنشاط)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الاعتدال والوعي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قياس النبض بعد المجهود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هادئ حتى انتظام التنفس.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قياس معدل النبض ومقارنته بالقياس قبل النشاط.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تفسير الفرق وربطه بشدة النشاط.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مقابلة أحد أفراد الأسرة حول عوائق ممارسته للنشاط البدني وتلخيص النتائج.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التربية البدنية للصحة (2) — مبادرات رياضية بأثر صحي مستدام / كيف أصمم مبادرة رياضية تحقق أثرًا صحيًا؟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أحدد مؤشرات نجاح قابلة للقياس للفئة المستهدفة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 عشر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08-11-2026 إلى 12-11-2026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2.1.4 ينظمون أوقات الترويح ويستثمرونها بما في ذلك توفير الفرص للطلبة الأصغر سنًا للمشاركة في مجموعة من الأنشطة الترويحية وتشجيعهم عليها؛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2.1.5 يبحثون في دور النشاط البدني والأنشطة الترفيهية الخارجية وممارسة الرياضة وأثره على حياة المجتمع القطري، ويستكشفون كيفية تغير ذلك مع مرور الوقت؛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2.2.1 يصممون وينفذون ويقيمون خطط شخصية لتحسين وللمحافظة على مستوى النشاط البدني واللياقة البدنية لهم وللآخرين؛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المبادرة: خطة منظمة لتحقيق أثر محدد.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مؤشر النجاح: دليل قابل للقياس على تحقق الهدف.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التصميم المبني على الأدلة: بناء القرار على بيانات موثوقة.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تطبيقات السبورة الذكية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ملصقات توضيحية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صدريات ملونة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صافرة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محطات فردية: وثب داخل الدوائر · خطو فوق الحبال.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دورة كاملة على المحطات بإيقاع هادئ.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ختام بإطالة ثابتة خفيفة للساقين.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محطات دائرية · الأدوات: حبال · دوائر (أطواق)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(أحدد مؤشرات نجاح قابلة للقياس للفئة المستهدفة).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ترتيب الأدوات بعيدًا عن مسار الجري.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الإحماء بالحبال والدوائر — الزمن: ٥-٦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مؤشرات نجاح قابلة للقياس للفئة المستهدفة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بالمحطات · التدريس التبادلي · النمذجة والعرض.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اختيار اللعبة الأنسب للفئة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محاكاة ثلاث فئات عمرية مختلفة.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تجريب اللعبة نفسها بثلاثة تعديلات مناسبة لكل فئة.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اختيار الأنسب وتبرير القرار.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ثلاث محطات محاكاة · الأدوات: أدوات متنوعة · بطاقات فئات · الزمن: ٢٢-٢٥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تعديل القواعد بما يضمن أمان كل فئة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39" name="Picture 50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39" name="dg5039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مؤشر النجاح الذي يمكن قياسه فعلًا؟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لماذا اخترت هذه اللعبة لهذه الفئة تحديدًا؟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الذي قد يجعل المبادرة تفشل؟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مؤشرات النجاح القابلة للقياس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تحديد ثلاثة مؤشرات لقياس نجاح المبادرة.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تجربة قياس أحد المؤشرات عمليًا أثناء نشاط.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تقييم مدى واقعية المؤشر وقابليته للقياس.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مجموعات + محطة قياس · الأدوات: بطاقات مؤشرات · أدوات قياس · الزمن: ٢٢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مؤشر واحد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مؤشرات كمية ونوعية معًا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40" name="Picture 50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40" name="dg5040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تسجيل مؤشر واحد قبل الأداء وبعده.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اللغة العربية (صياغة الأهداف والتعبير عن التجربة)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حسن التواصل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تنفس واسترخاء موجّه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استلقاء أو جلوس مريح.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تنفس بطيء: شهيق ٤ عدّات، زفير ٦ عدّات.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إطالات هادئة ثم الانصراف المنظم.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تحديد ثلاثة مؤشرات لقياس نجاح مبادرة رياضية وتبرير اختيارها.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التربية البدنية للصحة (2) — مبادرات رياضية بأثر صحي مستدام / كيف أجهز مبادرتي الرياضية وأحدد أدوار فريق العمل؟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أعد خطة تنفيذية مبسطة وأوزع الأدوار والمسؤوليات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 عشر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15-11-2026 إلى 19-11-2026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2.1.4 ينظمون أوقات الترويح ويستثمرونها بما في ذلك توفير الفرص للطلبة الأصغر سنًا للمشاركة في مجموعة من الأنشطة الترويحية وتشجيعهم عليها؛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2.1.5 يبحثون في دور النشاط البدني والأنشطة الترفيهية الخارجية وممارسة الرياضة وأثره على حياة المجتمع القطري، ويستكشفون كيفية تغير ذلك مع مرور الوقت؛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2.2.1 يصممون وينفذون ويقيمون خطط شخصية لتحسين وللمحافظة على مستوى النشاط البدني واللياقة البدنية لهم وللآخرين؛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توزيع الأدوار: تحديد مسؤولية كل عضو في الفريق.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قائمة التحقق: أداة لضمان اكتمال المتطلبات قبل التنفيذ.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إدارة السلامة: إجراءات الوقاية أثناء النشاط.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تطبيقات السبورة الذكية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ملصقات توضيحية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صدريات ملونة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صافرة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استقبال الطلاب وتنظيم الاصطفاف، ومتابعة الحضور، والتأكد من خلو المكان من العوائق، وتذكير بقواعد الأمن والسلامة.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كل طالب يضع شريطًا في حزامه.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الجري الحر ومحاولة أخذ أشرطة الزملاء والحفاظ على شريطه.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من يفقد شريطه ينفذ ٥ وثبات ويعود للعب.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مساحة محددة · الأدوات: أشرطة قماشية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(أعد خطة تنفيذية مبسطة وأوزع الأدوار والمسؤوليات).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منع الجذب من الملابس أو الجسم.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مطاردة الأذناب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أعد خطة تنفيذية مبسطة وأوزع الأدوار والمسؤوليات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القائم على المهام · التغذية الراجعة الفورية · التعلم الذاتي.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متطلبات التنفيذ والسلامة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حصر الأدوات والمساحة والزمن اللازم للمبادرة.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تنفيذ فحص سلامة عملي للمكان والأدوات.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إعداد قائمة تحقق قبل التنفيذ.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جولة ميدانية في مكان التنفيذ · الأدوات: قائمة تحقق · أدوات · الزمن: ٢٠-٢٢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الجولة تحت إشراف المعلم المباشر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41" name="Picture 50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41" name="dg5041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الدور الأهم في فريق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إجراء السلامة الذي لا يمكن التنازل عنه؟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توزّع الزمن بين أجزاء المبادرة؟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توزيع الأدوار وخطة التنفيذ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تحديد أدوار: منسق · مسؤول أدوات · مسؤول سلامة · موثّق.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تنفيذ نشاط تجريبي بالأدوار الموزعة.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مراجعة أداء كل دور وتعديله.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فرق عمل منظمة · الأدوات: بطاقات أدوار · أدوات النشاط · الزمن: ٢٢-٢٥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ثلاثة أدوار فقط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إضافة جدول زمني تفصيلي للتنفيذ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42" name="Picture 50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42" name="dg5042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تعديل الشدة وفق ما استنتجه الطالب.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بطاقة الملاحظة وقائمة الرصد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اللغة العربية (صياغة الأهداف والتعبير عن التجربة)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حسن التواصل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بطاقة الخروج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تهدئة حول الملعب.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يكتب على بطاقة: ما تحقق · ما لم يتحقق · ما سأطوره.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تسليم البطاقات للمعلم عند المغادرة.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رصد تحدٍّ صحي في محيطك واقتراح نشاط رياضي لمعالجته.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التربية البدنية للصحة (2) — مبادرات رياضية بأثر صحي مستدام / كيف أجهز مبادرتي الرياضية وأحدد أدوار فريق العمل؟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أحدد متطلبات التنفيذ والسلامة وأوظف مهارات القيادة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 عشر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15-11-2026 إلى 19-11-2026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2.1.4 ينظمون أوقات الترويح ويستثمرونها بما في ذلك توفير الفرص للطلبة الأصغر سنًا للمشاركة في مجموعة من الأنشطة الترويحية وتشجيعهم عليها؛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2.1.5 يبحثون في دور النشاط البدني والأنشطة الترفيهية الخارجية وممارسة الرياضة وأثره على حياة المجتمع القطري، ويستكشفون كيفية تغير ذلك مع مرور الوقت؛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2.2.1 يصممون وينفذون ويقيمون خطط شخصية لتحسين وللمحافظة على مستوى النشاط البدني واللياقة البدنية لهم وللآخرين؛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توزيع الأدوار: تحديد مسؤولية كل عضو في الفريق.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قائمة التحقق: أداة لضمان اكتمال المتطلبات قبل التنفيذ.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إدارة السلامة: إجراءات الوقاية أثناء النشاط.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عرض تقديمي قصير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الرصد والتقييم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كرات متنوعة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جري خفيف حر داخل الملعب دون تلامس.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عند إشارة المعلم: تغيير الاتجاه، أو الوقوف على إشارة واحدة.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يُختم بإطالات ديناميكية للذراعين والرجلين.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انتشار حر في مساحة محددة · الأدوات: صافرة · أقماع لتحديد المساحة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(أحدد متطلبات التنفيذ والسلامة وأوظف مهارات القيادة).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الحفاظ على مسافة كافية بين الزملاء لتفادي الاصطدام.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الجري في الفراغ مع إشارات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متطلبات التنفيذ والسلامة وأوظف مهارات القيادة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الاستقصاء الموجّه · التعلم النشط · التعلم بالأقران.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مهارات القيادة والتواصل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يقود نشاطًا قصيرًا أمام المجموعة.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تقييم: وضوح التعليمات · إدارة الوقت · إشراك الجميع.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تغذية راجعة محددة لكل قائد.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تناوب على القيادة · الأدوات: بطاقات تقييم · أدوات بسيطة · الزمن: ٢٢-٢٥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مراجعة النشاط قبل تكليف الطالب بقيادته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43" name="Picture 50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43" name="dg5043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الدور الأهم في فريق التنفيذ ولماذا؟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إجراء السلامة الذي لا يمكن التنازل عنه؟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كيف توزّع الزمن بين أجزاء المبادرة؟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توزيع الأدوار وخطة التنفيذ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تحديد أدوار: منسق · مسؤول أدوات · مسؤول سلامة · موثّق.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تنفيذ نشاط تجريبي بالأدوار الموزعة.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مراجعة أداء كل دور وتعديله.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فرق عمل منظمة · الأدوات: بطاقات أدوار · أدوات النشاط · الزمن: ٢٢-٢٥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ثلاثة أدوار فقط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إضافة جدول زمني تفصيلي للتنفيذ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44" name="Picture 50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44" name="dg5044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تعديل الشدة وفق ما استنتجه الطالب.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العلوم (أجهزة الجسم ودورها أثناء المجهود)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المثابرة والانضباط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خريطة التعلم الختامية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هرولة خفيفة ثم تجمّع.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رسم/تسمية مراحل الحصة بالترتيب شفويًا.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ربط ما تعلموه بالحصة القادمة.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إعداد قائمة بالموارد والأدوات اللازمة لتنفيذ مبادرتك الرياضية.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التربية البدنية للصحة (2) — مبادرات رياضية بأثر صحي مستدام / كيف أتوقع أثر المبادرة وأطورها قبل التنفيذ؟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أتوقع أثر المبادرة وأحلل نقاط القوة والتحديات المتوقعة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 عشر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22-11-2026 إلى 26-11-2026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2.1.4 ينظمون أوقات الترويح ويستثمرونها بما في ذلك توفير الفرص للطلبة الأصغر سنًا للمشاركة في مجموعة من الأنشطة الترويحية وتشجيعهم عليها؛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2.1.5 يبحثون في دور النشاط البدني والأنشطة الترفيهية الخارجية وممارسة الرياضة وأثره على حياة المجتمع القطري، ويستكشفون كيفية تغير ذلك مع مرور الوقت؛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2.2.1 يصممون وينفذون ويقيمون خطط شخصية لتحسين وللمحافظة على مستوى النشاط البدني واللياقة البدنية لهم وللآخرين؛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توقع الأثر: تقدير النتيجة المحتملة قبل التنفيذ.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تحليل التحديات: رصد ما قد يعيق نجاح المبادرة.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التحسين المسبق: تعديل الخطة قبل التنفيذ الفعلي.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السبورة البيضاء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المصطلحات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 وكرات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ساعة توقيت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استقبال الطلاب وتنظيم الاصطفاف، ومتابعة الحضور، والتأكد من خلو المكان من العوائق، وتذكير بقواعد الأمن والسلامة.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جري خفيف حر داخل الملعب دون تلامس.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عند إشارة المعلم: تغيير الاتجاه، أو الوقوف على إشارة واحدة.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يُختم بإطالات ديناميكية للذراعين والرجلين.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انتشار حر في مساحة محددة · الأدوات: صافرة · أقماع لتحديد المساحة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(أتوقع أثر المبادرة وأحلل نقاط القوة والتحديات المتوقعة).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الحفاظ على مسافة كافية بين الزملاء لتفادي الاصطدام.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الجري في الفراغ مع إشارات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أثر المبادرة وأحلل نقاط القوة والتحديات المتوقعة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حل المشكلات · المناقشة والحوار · التعلم بالاكتشاف.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مقارنة بدائل تحسين الأثر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تجربة صيغتين مختلفتين للنشاط نفسه.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قياس المشاركة والتفاعل في كل صيغة.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اختيار الصيغة الأعلى أثرًا وتبريرها.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جولتان متتاليتان · الأدوات: أدوات · بطاقات قياس · الزمن: ٢٢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راحة كافية بين الجولتين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45" name="Picture 50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45" name="dg5045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الأثر المتوقع بعد أسبوع من التنفيذ؟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أكبر تحدٍّ متوقع وكيف تستعد له؟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أي بديل يحقق الأثر نفسه بموارد أقل؟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محاكاة تنفيذ المبادرة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تنفيذ المبادرة بشكل مصغّر داخل الحصة.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رصد نقاط القوة والتحديات أثناء التنفيذ.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تعديل الخطة بناءً على الملاحظات.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تنفيذ مصغّر · الأدوات: أدوات المبادرة · بطاقات رصد · الزمن: ٢٥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محاكاة نشاط واحد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محاكاة كاملة بجميع الأدوار والزمن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46" name="Picture 50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46" name="dg5046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بعد تبديل الأدوار داخل المجموعة.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سلم التقدير اللفظي للأداء المهاري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العلوم (أجهزة الجسم ودورها أثناء المجهود)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المثابرة والانضباط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بطاقة الخروج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تهدئة حول الملعب.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كل طالب يكتب على بطاقة: ما تحقق · ما لم يتحقق · ما سأطوره.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تسليم البطاقات للمعلم عند المغادرة.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تحديد ثلاثة مؤشرات لقياس نجاح مبادرة رياضية وتبرير اختيارها.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التربية البدنية للصحة (2) — مبادرات رياضية بأثر صحي مستدام / كيف أتوقع أثر المبادرة وأطورها قبل التنفيذ؟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أقارن بدائل مختلفة وأعدّل المبادرة بناءً على التغذية الراجعة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 عشر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22-11-2026 إلى 26-11-2026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2.1.4 ينظمون أوقات الترويح ويستثمرونها بما في ذلك توفير الفرص للطلبة الأصغر سنًا للمشاركة في مجموعة من الأنشطة الترويحية وتشجيعهم عليها؛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2.1.5 يبحثون في دور النشاط البدني والأنشطة الترفيهية الخارجية وممارسة الرياضة وأثره على حياة المجتمع القطري، ويستكشفون كيفية تغير ذلك مع مرور الوقت؛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2.2.1 يصممون وينفذون ويقيمون خطط شخصية لتحسين وللمحافظة على مستوى النشاط البدني واللياقة البدنية لهم وللآخرين؛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توقع الأثر: تقدير النتيجة المحتملة قبل التنفيذ.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تحليل التحديات: رصد ما قد يعيق نجاح المبادرة.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التحسين المسبق: تعديل الخطة قبل التنفيذ الفعلي.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عرض تقديمي قصير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الرصد والتقييم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كرات متنوعة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أقماع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جري حر في المساحة.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ينادي المعلم رقمًا، يتجمع الطلاب في مجموعات بذلك العدد.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من يتبقى ينفذ تمرين إطالة بسيطًا ثم يعود.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انتشار حر · الأدوات: صافرة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(أقارن بدائل مختلفة وأعدّل المبادرة بناءً على التغذية الراجعة).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التجمع بهدوء دون دفع أو جذب.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الأرقام والتجمع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أقارن بدائل مختلفة وأعدّل المبادرة بناءً على التغذية الراجعة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التعلم بالمحطات · التدريس التبادلي · النمذجة والعرض.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مقارنة بدائل تحسين الأثر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تجربة صيغتين مختلفتين للنشاط نفسه.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قياس المشاركة والتفاعل في كل صيغة.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اختيار الصيغة الأعلى أثرًا وتبريرها.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جولتان متتاليتان · الأدوات: أدوات · بطاقات قياس · الزمن: ٢٢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راحة كافية بين الجولتين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47" name="Picture 50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47" name="dg5047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الأثر المتوقع بعد أسبوع من التنفيذ؟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أكبر تحدٍّ متوقع وكيف تستعد له؟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أي بديل يحقق الأثر نفسه بموارد أقل؟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تحليل نقاط القوة والتحديات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نشاط جماعي قصير يمثل جوهر المبادرة.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تحليل رباعي: قوة · ضعف · فرص · تحديات.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ترتيب التحديات وفق أثرها واحتمال حدوثها.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مجموعات تحليل · الأدوات: لوحة تحليل · أقلام · الزمن: ٢٠-٢٢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تحليل ثنائي (قوة/تحدٍّ)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وضع خطة استجابة لكل تحدٍّ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48" name="Picture 50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48" name="dg5048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تطبيق التعديل الذي اقترحه الطلاب أنفسهم.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الأسئلة الشفوية الموجهة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تقييم الأقران وفق معايير محددة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العلوم (أجهزة الجسم ودورها أثناء المجهود)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المثابرة والانضباط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سلسلة الإطالة بالزميل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ثنائيات، كل طالب يقود إطالة لزميله.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١٥ ثانية لكل مجموعة عضلية رئيسة.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تبادل الأدوار ثم تجميع الأدوات.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إعداد قائمة بالموارد والأدوات اللازمة لتنفيذ مبادرتك الرياضية.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التربية البدنية للصحة (2) — مبادرات رياضية بأثر صحي مستدام / كيف أضمن استدامة الأثر الصحي؟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أعرض مبادرتي وأدافع عن قراراتها استنادًا إلى الأدلة (الحصة ١)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 عشر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29-11-2026 إلى 03-12-2026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2.1.4 ينظمون أوقات الترويح ويستثمرونها بما في ذلك توفير الفرص للطلبة الأصغر سنًا للمشاركة في مجموعة من الأنشطة الترويحية وتشجيعهم عليها؛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2.1.5 يبحثون في دور النشاط البدني والأنشطة الترفيهية الخارجية وممارسة الرياضة وأثره على حياة المجتمع القطري، ويستكشفون كيفية تغير ذلك مع مرور الوقت؛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2.2.1 يصممون وينفذون ويقيمون خطط شخصية لتحسين وللمحافظة على مستوى النشاط البدني واللياقة البدنية لهم وللآخرين؛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الاستدامة: استمرار الأثر بعد انتهاء المبادرة.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القيادة الصحية: التأثير الإيجابي في سلوك الآخرين.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الدفاع بالأدلة: تبرير القرار أمام الآخرين بالبيانات.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المهام المصورة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أطواق وحبال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حصائر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شريط قياس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التحقق من جاهزية الأدوات والمساحة، ومتابعة الحضور والغياب، ومراجعة الاتفاقات الصفية وقواعد السلامة أثناء النشاط.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كل طالب يضع شريطًا في حزامه.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الجري الحر ومحاولة أخذ أشرطة الزملاء والحفاظ على شريطه.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من يفقد شريطه ينفذ ٥ وثبات ويعود للعب.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مساحة محددة · الأدوات: أشرطة قماشية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(أعرض مبادرتي وأدافع عن قراراتها استنادًا إلى الأدلة).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منع الجذب من الملابس أو الجسم.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مطاردة الأذناب — الزمن: ٥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مبادرتي وأدافع عن قراراتها استنادًا إلى الأدلة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حل المشكلات · المناقشة والحوار · التعلم بالاكتشاف.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رؤية القيادة الصحية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نشاط ختامي يقوده الطلاب بالكامل.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بناء رؤية شخصية للقيادة الصحية بعد المرحلة الثانوية.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توقيع تعهد جماعي بمواصلة الأثر.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نشاط بقيادة طلابية · الأدوات: أدوات · بطاقات الرؤية · الزمن: ٢٠-٢٢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إشراف المعلم غير المباشر مع تدخل عند الحاجة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49" name="Picture 50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49" name="dg5049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الذي يجعل الأثر يستمر بعد انتهاء المبادرة؟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من سيواصل العمل بعدك وكيف تجهّزه؟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الدليل الذي تقدّمه لإقناع المدرسة بتبنّي المبادرة؟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عرض المبادرة والدفاع عنها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عرض المبادرة أمام المجموعات بأدلتها.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أسئلة نقدية من الزملاء وردود مدعومة بالبيانات.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تحسين العرض بناءً على الملاحظات.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حلقة عرض · الأدوات: لوحات عرض · سجلات البيانات · الزمن: ٢٢-٢٥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عرض موجز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عرض مع خطة تنفيذ زمنية كاملة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50" name="Picture 50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50" name="dg5050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مع تعديل الشدة وفق ما استنتجه الطالب.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التقويم الذاتي وبطاقة الخروج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الرياضيات (حساب الزمن والتكرارات والنسب)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الدقة والأمانة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قياس النبض بعد المجهود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مشي هادئ حتى انتظام التنفس.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قياس معدل النبض ومقارنته بالقياس قبل النشاط.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تفسير الفرق وربطه بشدة النشاط.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رصد تحدٍّ صحي في محيطك واقتراح نشاط رياضي لمعالجته.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tbl>
      <w:tblPr>
        <w:tblpPr w:leftFromText="180" w:rightFromText="180" w:vertAnchor="page" w:horzAnchor="margin" w:tblpXSpec="center" w:tblpY="1906"/>
        <w:bidiVisual/>
        <w:tblW w:w="156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52"/>
        <w:gridCol w:w="3331"/>
        <w:gridCol w:w="2790"/>
        <w:gridCol w:w="2702"/>
        <w:gridCol w:w="2160"/>
        <w:gridCol w:w="1616"/>
        <w:gridCol w:w="717"/>
      </w:tblGrid>
      <w:tr w:rsidR="00334B38" w:rsidRPr="000F14BF" w14:paraId="1BF71171" w14:textId="77777777" w:rsidTr="009F21E4">
        <w:trPr>
          <w:trHeight w:val="112"/>
        </w:trPr>
        <w:tc>
          <w:tcPr>
            <w:tcW w:w="15668" w:type="dxa"/>
            <w:gridSpan w:val="7"/>
            <w:shd w:val="clear" w:color="auto" w:fill="D9D9D9" w:themeFill="background1" w:themeFillShade="D9"/>
          </w:tcPr>
          <w:p w14:paraId="764F7F6C" w14:textId="77777777" w:rsidR="00747532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 xml:space="preserve">خـطة </w:t>
            </w:r>
            <w:r>
              <w:rPr>
                <w:rFonts w:ascii="Sakkal Majalla" w:hAnsi="Sakkal Majalla" w:cs="Sakkal Majalla" w:hint="cs"/>
                <w:b/>
                <w:bCs/>
                <w:color w:val="auto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/>
                <w:b/>
                <w:bCs/>
                <w:color w:val="auto"/>
                <w:rtl/>
                <w:lang w:bidi="ar-QA"/>
              </w:rPr>
              <w:t>اليومـية</w:t>
            </w:r>
          </w:p>
          <w:p w14:paraId="62D8385C" w14:textId="77777777" w:rsidR="00334B38" w:rsidRPr="000F14BF" w:rsidRDefault="00334B38" w:rsidP="00142187">
            <w:pPr>
              <w:pStyle w:val="Heading2"/>
              <w:bidi/>
              <w:jc w:val="center"/>
              <w:rPr>
                <w:rFonts w:ascii="Sakkal Majalla" w:hAnsi="Sakkal Majalla" w:cs="Sakkal Majalla"/>
                <w:b/>
                <w:bCs/>
                <w:color w:val="auto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auto"/>
                <w:rtl/>
              </w:rPr>
              <w:t>العام الدراسي 2026 / 2027 – الفصل الدراسي  الأول</w:t>
            </w:r>
          </w:p>
        </w:tc>
      </w:tr>
      <w:tr w:rsidR="00B223F1" w:rsidRPr="000F14BF" w14:paraId="10958C3B" w14:textId="77777777" w:rsidTr="003B1BD8">
        <w:trPr>
          <w:trHeight w:val="262"/>
        </w:trPr>
        <w:tc>
          <w:tcPr>
            <w:tcW w:w="2352" w:type="dxa"/>
            <w:shd w:val="clear" w:color="auto" w:fill="F2F2F2" w:themeFill="background1" w:themeFillShade="F2"/>
          </w:tcPr>
          <w:p w14:paraId="7064E4BB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المادة الدراسية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69A7BB1D" w14:textId="77777777" w:rsidR="00B223F1" w:rsidRPr="000F14BF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التربية البدنية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62C23800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اسم المعلم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4FEB4A7D" w14:textId="77777777" w:rsidR="00B223F1" w:rsidRPr="000F14BF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334B38" w:rsidRPr="000F14BF" w14:paraId="78A7890E" w14:textId="77777777" w:rsidTr="003B1BD8">
        <w:trPr>
          <w:trHeight w:val="185"/>
        </w:trPr>
        <w:tc>
          <w:tcPr>
            <w:tcW w:w="2352" w:type="dxa"/>
            <w:shd w:val="clear" w:color="auto" w:fill="F2F2F2" w:themeFill="background1" w:themeFillShade="F2"/>
          </w:tcPr>
          <w:p w14:paraId="54317FB6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الوحدة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/ المحور / المجال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الثانية / التربية البدنية للصحة (2) — مبادرات رياضية بأثر صحي مستدام / كيف أضمن استدامة الأثر الصحي؟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7A48A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عنوان الدرس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أقترح وسائل لاستدامة الأثر وأبني رؤية للقيادة الصحية (الحصة ٢)</w:t>
            </w:r>
          </w:p>
        </w:tc>
      </w:tr>
      <w:tr w:rsidR="00334B38" w:rsidRPr="000F14BF" w14:paraId="7B989E01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4E41D8BE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الصف  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الثاني عشر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5386FAF0" w14:textId="77777777" w:rsidR="00334B38" w:rsidRPr="000F14BF" w:rsidRDefault="00786565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اليوم و التاريخ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الأسبوع: من 29-11-2026 إلى 03-12-2026</w:t>
            </w:r>
          </w:p>
        </w:tc>
      </w:tr>
      <w:tr w:rsidR="00334B38" w:rsidRPr="000F14BF" w14:paraId="2A5B8F82" w14:textId="77777777" w:rsidTr="003B1BD8">
        <w:trPr>
          <w:trHeight w:val="271"/>
        </w:trPr>
        <w:tc>
          <w:tcPr>
            <w:tcW w:w="2352" w:type="dxa"/>
            <w:shd w:val="clear" w:color="auto" w:fill="F2F2F2" w:themeFill="background1" w:themeFillShade="F2"/>
          </w:tcPr>
          <w:p w14:paraId="28F297F5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نتاجات التعلم </w:t>
            </w:r>
          </w:p>
        </w:tc>
        <w:tc>
          <w:tcPr>
            <w:tcW w:w="13316" w:type="dxa"/>
            <w:gridSpan w:val="6"/>
            <w:shd w:val="clear" w:color="auto" w:fill="FFFFFF" w:themeFill="background1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1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2.1.4 ينظمون أوقات الترويح ويستثمرونها بما في ذلك توفير الفرص للطلبة الأصغر سنًا للمشاركة في مجموعة من الأنشطة الترويحية وتشجيعهم عليها؛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2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2.1.5 يبحثون في دور النشاط البدني والأنشطة الترفيهية الخارجية وممارسة الرياضة وأثره على حياة المجتمع القطري، ويستكشفون كيفية تغير ذلك مع مرور الوقت؛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ناتج التعلم 3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G (10-12) 2.2.1 يصممون وينفذون ويقيمون خطط شخصية لتحسين وللمحافظة على مستوى النشاط البدني واللياقة البدنية لهم وللآخرين؛</w:t>
            </w:r>
          </w:p>
        </w:tc>
      </w:tr>
      <w:tr w:rsidR="00D15572" w:rsidRPr="000F14BF" w14:paraId="665103E0" w14:textId="77777777" w:rsidTr="001D0DAA">
        <w:trPr>
          <w:trHeight w:val="402"/>
        </w:trPr>
        <w:tc>
          <w:tcPr>
            <w:tcW w:w="2352" w:type="dxa"/>
            <w:vMerge w:val="restart"/>
            <w:shd w:val="clear" w:color="auto" w:fill="F2F2F2" w:themeFill="background1" w:themeFillShade="F2"/>
            <w:vAlign w:val="center"/>
          </w:tcPr>
          <w:p w14:paraId="159D27A0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الكفايات</w:t>
            </w: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 الأساسية</w:t>
            </w:r>
          </w:p>
        </w:tc>
        <w:tc>
          <w:tcPr>
            <w:tcW w:w="3331" w:type="dxa"/>
            <w:vMerge w:val="restart"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905DDD8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التفكير الإبداعي والتفكير الناقد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 </w:t>
            </w:r>
          </w:p>
          <w:p w14:paraId="011C9492" w14:textId="77777777" w:rsidR="00D15572" w:rsidRPr="00823F05" w:rsidRDefault="007530B7" w:rsidP="00823F05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اللغوية</w:t>
            </w:r>
          </w:p>
          <w:p w14:paraId="407C4422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>الكفاية العددية</w:t>
            </w:r>
          </w:p>
          <w:p w14:paraId="7A4EB4CD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التواصل</w:t>
            </w:r>
          </w:p>
        </w:tc>
        <w:tc>
          <w:tcPr>
            <w:tcW w:w="2790" w:type="dxa"/>
            <w:vMerge w:val="restart"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87B09B8" w14:textId="77777777" w:rsidR="00D15572" w:rsidRPr="00EE61BE" w:rsidRDefault="003C7BC9" w:rsidP="00EE61BE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Wingdings" w:eastAsiaTheme="minorEastAsia" w:hAnsi="Wingdings" w:cs="Sakkal Majalla"/>
                <w:bCs/>
                <w:sz w:val="22"/>
                <w:szCs w:val="22"/>
                <w:highlight w:val="lightGray"/>
                <w:lang w:bidi="ar-QA"/>
              </w:rPr>
              <w:sym w:font="Wingdings" w:char="F0A8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التعاون والمشاركة</w:t>
            </w:r>
          </w:p>
          <w:p w14:paraId="6330AB63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>التقصي والبحث</w:t>
            </w:r>
          </w:p>
          <w:p w14:paraId="5D2BE31C" w14:textId="77777777" w:rsidR="00D15572" w:rsidRPr="00B223F1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  <w:lang w:bidi="ar-QA"/>
              </w:rPr>
              <w:t xml:space="preserve">حل المشكلات </w:t>
            </w:r>
          </w:p>
        </w:tc>
        <w:tc>
          <w:tcPr>
            <w:tcW w:w="2702" w:type="dxa"/>
            <w:vMerge w:val="restart"/>
            <w:shd w:val="clear" w:color="auto" w:fill="F2F2F2" w:themeFill="background1" w:themeFillShade="F2"/>
            <w:vAlign w:val="center"/>
          </w:tcPr>
          <w:p w14:paraId="77B48375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القيم الأساسية </w:t>
            </w:r>
          </w:p>
        </w:tc>
        <w:tc>
          <w:tcPr>
            <w:tcW w:w="2160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63241AFC" w14:textId="77777777" w:rsidR="00D15572" w:rsidRPr="00B223F1" w:rsidRDefault="00C76D3D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القيم الإسلامية                            </w:t>
            </w:r>
          </w:p>
        </w:tc>
        <w:tc>
          <w:tcPr>
            <w:tcW w:w="2333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B2C1C92" w14:textId="77777777" w:rsidR="00D15572" w:rsidRPr="003B1BD8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التراث الثقافي العربي والقطري</w:t>
            </w:r>
          </w:p>
        </w:tc>
      </w:tr>
      <w:tr w:rsidR="00D15572" w:rsidRPr="000F14BF" w14:paraId="1E2E766A" w14:textId="77777777" w:rsidTr="00701415">
        <w:trPr>
          <w:trHeight w:val="348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4D0E8583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124C3F6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3A7E983F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25A38799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2160" w:type="dxa"/>
            <w:tcBorders>
              <w:top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0D95C2D7" w14:textId="77777777" w:rsidR="00D15572" w:rsidRPr="00B223F1" w:rsidRDefault="00823F05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الاحترام والتعاطف                      </w:t>
            </w:r>
          </w:p>
        </w:tc>
        <w:tc>
          <w:tcPr>
            <w:tcW w:w="233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/>
            </w:tcBorders>
            <w:shd w:val="clear" w:color="auto" w:fill="FFFFFF" w:themeFill="background1"/>
            <w:vAlign w:val="center"/>
          </w:tcPr>
          <w:p w14:paraId="456065CE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الإيجابية والمثابرة</w:t>
            </w:r>
          </w:p>
        </w:tc>
      </w:tr>
      <w:tr w:rsidR="00D15572" w:rsidRPr="000F14BF" w14:paraId="562CD499" w14:textId="77777777" w:rsidTr="00701415">
        <w:trPr>
          <w:trHeight w:val="393"/>
        </w:trPr>
        <w:tc>
          <w:tcPr>
            <w:tcW w:w="2352" w:type="dxa"/>
            <w:vMerge/>
            <w:shd w:val="clear" w:color="auto" w:fill="F2F2F2" w:themeFill="background1" w:themeFillShade="F2"/>
            <w:vAlign w:val="center"/>
          </w:tcPr>
          <w:p w14:paraId="77818D88" w14:textId="77777777" w:rsidR="00D15572" w:rsidRPr="000F14BF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3331" w:type="dxa"/>
            <w:vMerge/>
            <w:tcBorders>
              <w:right w:val="single" w:sz="4" w:space="0" w:color="FFFFFF" w:themeColor="background1"/>
            </w:tcBorders>
            <w:shd w:val="clear" w:color="auto" w:fill="FFFFFF" w:themeFill="background1"/>
          </w:tcPr>
          <w:p w14:paraId="401F901E" w14:textId="77777777" w:rsidR="00D15572" w:rsidRPr="00A014FD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790" w:type="dxa"/>
            <w:vMerge/>
            <w:tcBorders>
              <w:left w:val="single" w:sz="4" w:space="0" w:color="FFFFFF" w:themeColor="background1"/>
            </w:tcBorders>
            <w:shd w:val="clear" w:color="auto" w:fill="FFFFFF" w:themeFill="background1"/>
          </w:tcPr>
          <w:p w14:paraId="15E8B687" w14:textId="77777777" w:rsidR="00D15572" w:rsidRDefault="00D15572" w:rsidP="00EE61BE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  <w:lang w:bidi="ar-QA"/>
              </w:rPr>
            </w:pPr>
          </w:p>
        </w:tc>
        <w:tc>
          <w:tcPr>
            <w:tcW w:w="2702" w:type="dxa"/>
            <w:vMerge/>
            <w:shd w:val="clear" w:color="auto" w:fill="F2F2F2" w:themeFill="background1" w:themeFillShade="F2"/>
            <w:vAlign w:val="center"/>
          </w:tcPr>
          <w:p w14:paraId="1BAF148A" w14:textId="77777777" w:rsidR="00D15572" w:rsidRPr="00A014FD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4493" w:type="dxa"/>
            <w:gridSpan w:val="3"/>
            <w:tcBorders>
              <w:top w:val="single" w:sz="4" w:space="0" w:color="FFFFFF"/>
            </w:tcBorders>
            <w:shd w:val="clear" w:color="auto" w:fill="FFFFFF" w:themeFill="background1"/>
            <w:vAlign w:val="center"/>
          </w:tcPr>
          <w:p w14:paraId="26B3AE27" w14:textId="77777777" w:rsidR="00D15572" w:rsidRPr="00B223F1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الحقوق والمسؤولية والنزاهة الشخصية</w:t>
            </w:r>
          </w:p>
        </w:tc>
      </w:tr>
      <w:tr w:rsidR="00D15572" w:rsidRPr="000F14BF" w14:paraId="70EA3285" w14:textId="77777777" w:rsidTr="00D15572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10E4E7E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المصطلحات والمفاهيم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الاستدامة: استمرار الأثر بعد انتهاء المبادرة.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القيادة الصحية: التأثير الإيجابي في سلوك الآخرين.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الدفاع بالأدلة: تبرير القرار أمام الآخرين بالبيانات.</w:t>
            </w:r>
          </w:p>
        </w:tc>
        <w:tc>
          <w:tcPr>
            <w:tcW w:w="2702" w:type="dxa"/>
            <w:shd w:val="clear" w:color="auto" w:fill="F2F2F2" w:themeFill="background1" w:themeFillShade="F2"/>
            <w:vAlign w:val="center"/>
          </w:tcPr>
          <w:p w14:paraId="15C02F20" w14:textId="77777777" w:rsidR="00D15572" w:rsidRPr="003030F6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الوسائل التعليمية</w:t>
            </w:r>
          </w:p>
        </w:tc>
        <w:tc>
          <w:tcPr>
            <w:tcW w:w="2160" w:type="dxa"/>
            <w:tcBorders>
              <w:right w:val="single" w:sz="4" w:space="0" w:color="FFFFFF"/>
            </w:tcBorders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بطاقات المهام المصورة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أطواق وحبال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حصائر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شريط قياس</w:t>
            </w:r>
          </w:p>
        </w:tc>
        <w:tc>
          <w:tcPr>
            <w:tcW w:w="2333" w:type="dxa"/>
            <w:gridSpan w:val="2"/>
            <w:tcBorders>
              <w:left w:val="single" w:sz="4" w:space="0" w:color="FFFFFF"/>
            </w:tcBorders>
            <w:shd w:val="clear" w:color="auto" w:fill="FFFFFF" w:themeFill="background1"/>
          </w:tcPr>
          <w:p w14:paraId="44BFE00B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جهاز العرض</w:t>
            </w:r>
          </w:p>
          <w:p w14:paraId="1002EE86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العروض التقديمية</w:t>
            </w:r>
          </w:p>
          <w:p w14:paraId="5B854D11" w14:textId="77777777" w:rsidR="00D15572" w:rsidRDefault="00D15572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72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>أوراق العمل</w:t>
            </w:r>
          </w:p>
          <w:p w14:paraId="23EA5C78" w14:textId="77777777" w:rsidR="00D15572" w:rsidRPr="003030F6" w:rsidRDefault="00EE61BE" w:rsidP="00EE61BE">
            <w:pPr>
              <w:bidi/>
              <w:rPr>
                <w:rFonts w:ascii="Sakkal Majalla" w:hAnsi="Sakkal Majalla" w:cs="Sakkal Majalla"/>
                <w:b/>
                <w:bCs/>
                <w:color w:val="C00000"/>
                <w:highlight w:val="yellow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sz w:val="22"/>
                <w:szCs w:val="22"/>
                <w:rtl/>
              </w:rPr>
              <w:t xml:space="preserve"> أخرى: بطاقات مصورة لأنشطة يومية – أقماع – ساعة توقيت – صافرة</w:t>
            </w:r>
          </w:p>
        </w:tc>
      </w:tr>
      <w:tr w:rsidR="00747532" w:rsidRPr="000F14BF" w14:paraId="52885A96" w14:textId="77777777" w:rsidTr="003B1BD8">
        <w:trPr>
          <w:trHeight w:val="165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63A10ABB" w14:textId="77777777" w:rsidR="00747532" w:rsidRPr="0038507B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الرئيسة</w:t>
            </w:r>
          </w:p>
        </w:tc>
        <w:tc>
          <w:tcPr>
            <w:tcW w:w="6121" w:type="dxa"/>
            <w:gridSpan w:val="2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دليل المعلم — التربية البدنية · الخطة الفصلية المعتمدة للعام 2026/2027</w:t>
            </w:r>
          </w:p>
        </w:tc>
        <w:tc>
          <w:tcPr>
            <w:tcW w:w="2702" w:type="dxa"/>
            <w:shd w:val="clear" w:color="auto" w:fill="F2F2F2" w:themeFill="background1" w:themeFillShade="F2"/>
          </w:tcPr>
          <w:p w14:paraId="200CC24A" w14:textId="77777777" w:rsidR="00747532" w:rsidRPr="003030F6" w:rsidRDefault="00747532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مصادر التعلم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المساندة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(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إن وجدت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)</w:t>
            </w:r>
          </w:p>
        </w:tc>
        <w:tc>
          <w:tcPr>
            <w:tcW w:w="4493" w:type="dxa"/>
            <w:gridSpan w:val="3"/>
            <w:shd w:val="clear" w:color="auto" w:fill="FFFFFF" w:themeFill="background1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بنك الأنشطة والألعاب الصغيرة · بطاقات المهام المصوّرة · نموذج TGfU</w:t>
            </w:r>
          </w:p>
        </w:tc>
      </w:tr>
      <w:tr w:rsidR="00334B38" w:rsidRPr="000F14BF" w14:paraId="5408B19E" w14:textId="77777777" w:rsidTr="003B1BD8">
        <w:trPr>
          <w:trHeight w:val="368"/>
        </w:trPr>
        <w:tc>
          <w:tcPr>
            <w:tcW w:w="14951" w:type="dxa"/>
            <w:gridSpan w:val="6"/>
            <w:shd w:val="clear" w:color="auto" w:fill="F2F2F2" w:themeFill="background1" w:themeFillShade="F2"/>
            <w:vAlign w:val="center"/>
          </w:tcPr>
          <w:p w14:paraId="540814B7" w14:textId="77777777" w:rsid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التهيئة </w:t>
            </w:r>
          </w:p>
        </w:tc>
        <w:tc>
          <w:tcPr>
            <w:tcW w:w="717" w:type="dxa"/>
            <w:shd w:val="clear" w:color="auto" w:fill="F2F2F2" w:themeFill="background1" w:themeFillShade="F2"/>
            <w:vAlign w:val="center"/>
          </w:tcPr>
          <w:p w14:paraId="550FA3B8" w14:textId="77777777" w:rsidR="00334B38" w:rsidRPr="000F14BF" w:rsidRDefault="00334B38" w:rsidP="00EE61BE">
            <w:pPr>
              <w:bidi/>
              <w:rPr>
                <w:rFonts w:ascii="Sakkal Majalla" w:hAnsi="Sakkal Majalla" w:cs="Sakkal Majalla"/>
                <w:b/>
                <w:bCs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الزمن </w:t>
            </w:r>
          </w:p>
        </w:tc>
      </w:tr>
      <w:tr w:rsidR="00334B38" w:rsidRPr="000F14BF" w14:paraId="795B210A" w14:textId="77777777" w:rsidTr="003B1BD8">
        <w:trPr>
          <w:trHeight w:val="367"/>
        </w:trPr>
        <w:tc>
          <w:tcPr>
            <w:tcW w:w="14951" w:type="dxa"/>
            <w:gridSpan w:val="6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</w:rPr>
              <w:lastRenderedPageBreak/>
              <w:t xml:space="preserve">أعمال إدارية: نزول الطلاب من الصف إلى القاعة الرياضية ومتابعة الحضور والغياب، والتأكد من الزي الرياضي المناسب، ومراجعة قواعد السلامة.</w:t>
            </w:r>
          </w:p>
          <w:tbl>
            <w:tblPr>
              <w:bidiVisual/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26"/>
              <w:gridCol w:w="6826"/>
            </w:tblGrid>
            <w:tr w:rsidR="009817F7" w:rsidRPr="006D576F" w14:paraId="49737D1F" w14:textId="77777777" w:rsidTr="009F5737">
              <w:trPr>
                <w:trHeight w:val="335"/>
              </w:trPr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العام: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ثنائيات، كل ثنائي في محطة.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تمريرات متنوعة · خطوات جانبية متقابلة · وثب متزامن.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التبديل بين المحطات كل ٤٥ ثانية.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التنظيم: ثنائيات موزعة على محطات · الأدوات: كرات · أقماع</w:t>
                  </w:r>
                </w:p>
              </w:tc>
              <w:tc>
                <w:tcPr>
                  <w:tcW w:w="6826" w:type="dxa"/>
                </w:tcPr>
                <w:p w14:paraId="3EE68C78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  <w:color w:val="FF0000"/>
                      <w:b/>
                      <w:bCs/>
                    </w:rPr>
                    <w:lastRenderedPageBreak/>
                    <w:t xml:space="preserve">الاحماء الخاص: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الهدف: تهيئة الجسم لمتطلبات الحصة (أقترح وسائل لاستدامة الأثر وأبني رؤية للقيادة الصحية).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إطالات ديناميكية للمجموعات العضلية العاملة في النشاط الرئيس.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تمرينات تمهيدية مشابهة لحركة النشاط القادم بشدة منخفضة.</w:t>
                  </w:r>
                </w:p>
                <w:p w14:paraId="1748AA3D" w14:textId="77777777" w:rsidR="00142187" w:rsidRPr="004B5402" w:rsidRDefault="009F5737" w:rsidP="005A4AB6">
                  <w:pPr>
                    <w:autoSpaceDE w:val="0"/>
                    <w:autoSpaceDN w:val="0"/>
                    <w:bidi/>
                    <w:adjustRightInd w:val="0"/>
                    <w:jc w:val="both"/>
                    <w:rPr>
                      <w:rFonts w:ascii="Comic Sans MS" w:hAnsi="Comic Sans MS"/>
                      <w:b/>
                      <w:bCs/>
                      <w:color w:val="FF0000"/>
                      <w:rtl/>
                      <w:lang w:bidi="ar-QA"/>
                    </w:rPr>
                  </w:pPr>
                  <w:r>
                    <w:rPr>
                      <w:rFonts w:ascii="Comic Sans MS" w:hAnsi="Comic Sans MS" w:hint="cs"/>
                      <w:rtl/>
                      <w:lang w:bidi="ar-QA"/>
                    </w:rPr>
                    <w:t xml:space="preserve">- السلامة: مسافة كافية بين المحطات.</w:t>
                  </w:r>
                </w:p>
              </w:tc>
            </w:tr>
          </w:tbl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الإحماء المختار: إحماء المحطات الزوجية — الزمن: ٦ دق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35B845D1" w14:textId="77777777" w:rsidR="00334B38" w:rsidRDefault="00142187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rtl/>
                <w:lang w:bidi="ar-QA"/>
              </w:rPr>
              <w:lastRenderedPageBreak/>
              <w:t>5- 10 دق</w:t>
            </w:r>
          </w:p>
        </w:tc>
      </w:tr>
      <w:tr w:rsidR="00B223F1" w:rsidRPr="000F14BF" w14:paraId="24DE7327" w14:textId="77777777" w:rsidTr="00142187">
        <w:trPr>
          <w:trHeight w:val="530"/>
        </w:trPr>
        <w:tc>
          <w:tcPr>
            <w:tcW w:w="2352" w:type="dxa"/>
            <w:shd w:val="clear" w:color="auto" w:fill="F2F2F2" w:themeFill="background1" w:themeFillShade="F2"/>
            <w:vAlign w:val="center"/>
          </w:tcPr>
          <w:p w14:paraId="380F6CBA" w14:textId="77777777" w:rsidR="00B223F1" w:rsidRPr="000C0F62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2"/>
                <w:szCs w:val="22"/>
                <w:rtl/>
              </w:rPr>
              <w:t xml:space="preserve">أهداف التعلم </w:t>
            </w:r>
            <w:r>
              <w:rPr>
                <w:rFonts w:ascii="Sakkal Majalla" w:hAnsi="Sakkal Majalla" w:cs="Sakkal Majall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8823" w:type="dxa"/>
            <w:gridSpan w:val="3"/>
            <w:shd w:val="clear" w:color="auto" w:fill="F2F2F2" w:themeFill="background1" w:themeFillShade="F2"/>
            <w:vAlign w:val="center"/>
          </w:tcPr>
          <w:p w14:paraId="42CAEB38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أنشطة التعليم والتعلم</w:t>
            </w:r>
          </w:p>
        </w:tc>
        <w:tc>
          <w:tcPr>
            <w:tcW w:w="3776" w:type="dxa"/>
            <w:gridSpan w:val="2"/>
            <w:shd w:val="clear" w:color="auto" w:fill="F2F2F2" w:themeFill="background1" w:themeFillShade="F2"/>
          </w:tcPr>
          <w:p w14:paraId="7DAEA067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التقويم البنائي</w:t>
            </w:r>
          </w:p>
        </w:tc>
        <w:tc>
          <w:tcPr>
            <w:tcW w:w="717" w:type="dxa"/>
            <w:shd w:val="clear" w:color="auto" w:fill="F2F2F2" w:themeFill="background1" w:themeFillShade="F2"/>
          </w:tcPr>
          <w:p w14:paraId="2F4C8030" w14:textId="77777777" w:rsidR="00B223F1" w:rsidRDefault="00B223F1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الزمن</w:t>
            </w:r>
          </w:p>
        </w:tc>
      </w:tr>
      <w:tr w:rsidR="003030F6" w:rsidRPr="000F14BF" w14:paraId="23742102" w14:textId="77777777" w:rsidTr="003B1BD8">
        <w:trPr>
          <w:trHeight w:val="497"/>
        </w:trPr>
        <w:tc>
          <w:tcPr>
            <w:tcW w:w="2352" w:type="dxa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يطبق أقترح وسائل لاستدامة الأثر وأبني رؤية للقيادة الصحية بشكل صحيح.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يوظف ما تعلّمه في نشاط عملي ضمن مجموعته بأداء فني سليم وآمن.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يقيّم أداءه ويقدّم تغذية راجعة بنّاءة لزملائه باستخدام المصطلحات المناسبة.</w:t>
            </w: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يقوم المعلم بما يلي: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وفق نموذج تعليم الألعاب من أجل الفهم (TGfU) — دورة: لعب ← تعليم ← لعب.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استراتيجيات التدريس: الإلقاء والمحاضرة الموجزة · الأسئلة السابرة · التعلم بالممارسة.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أولًا: اللعبة / النشاط المعدّل  (Game Form)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وسائل استدامة الأثر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نشاط جماعي يمثل المبادرة في صورتها النهائية.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اقتراح ثلاث وسائل لاستمرار الأثر بعد انتهاء المبادرة.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اختيار الوسيلة الأكثر واقعية وتبريرها.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مجموعات عمل + تنفيذ · الأدوات: أدوات · بطاقات اقتراحات · الزمن: ٢٢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السلامة: أنشطة معتدلة تسمح بالنقاش المتزامن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51" name="Picture 50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51" name="dg5051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ثانيًا: فهم اللعبة والوعي التكتيكي  (Game Appreciation / Tactical Awareness)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يوقف المعلم النشاط ويطرح أسئلة موجّهة يجيب عنها الطلاب بأنفسهم: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الذي يجعل الأثر يستمر بعد انتهاء المبادرة؟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من سيواصل العمل بعدك وكيف تجهّزه؟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ما الدليل الذي تقدّمه لإقناع المدرسة بتبنّي المبادرة؟</w:t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ثالثًا: اتخاذ القرار وتنفيذ المهارة  (Decision Making / Skill Execution)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• رؤية القيادة الصحية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نشاط ختامي يقوده الطلاب بالكامل.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بناء رؤية شخصية للقيادة الصحية بعد المرحلة الثانوية.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توقيع تعهد جماعي بمواصلة الأثر.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التنظيم: نشاط بقيادة طلابية · الأدوات: أدوات · بطاقات الرؤية · الزمن: ٢٠-٢٢ دق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تبسيط للمتعثرين: رؤية بجملة واحدة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تحدٍّ للمتقنين: رؤية بخطوات إجرائية ومؤشرات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center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 xmlns:a="http://schemas.openxmlformats.org/drawingml/2006/main" xmlns:pic="http://schemas.openxmlformats.org/drawingml/2006/picture">
              <w:rPr>
                <w:noProof/>
              </w:rPr>
              <w:drawing>
                <wp:inline distT="0" distB="0" distL="0" distR="0">
                  <wp:extent cx="5100000" cy="1715785"/>
                  <wp:effectExtent l="0" t="0" r="0" b="0"/>
                  <wp:docPr id="5052" name="Picture 50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52" name="dg5052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000" cy="171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رابعًا: العودة إلى الأداء في اللعبة  (Performance)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إعادة النشاط الأول بشرط جديد: إعادة النشاط بعد تبديل الأدوار داخل المجموعة.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يلاحظ المعلم أثر التعلم على القرار والأداء ويقدّم تغذية راجعة فورية.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سلم التقدير اللفظي للأداء المهاري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التقييم البنائي باستخدام استراتيجية ملاحظة المعلم لأداء الطلاب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2A1C8702" w14:textId="77777777" w:rsidR="003030F6" w:rsidRPr="00334B38" w:rsidRDefault="005C293C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color w:val="000000"/>
                <w:rtl/>
                <w:lang w:bidi="ar-QA"/>
              </w:rPr>
              <w:lastRenderedPageBreak/>
              <w:t>من 30 الى 35 دق</w:t>
            </w:r>
          </w:p>
        </w:tc>
      </w:tr>
      <w:tr w:rsidR="003030F6" w:rsidRPr="000F14BF" w14:paraId="15DCCD46" w14:textId="77777777" w:rsidTr="003B1BD8">
        <w:trPr>
          <w:trHeight w:val="409"/>
        </w:trPr>
        <w:tc>
          <w:tcPr>
            <w:tcW w:w="2352" w:type="dxa"/>
            <w:shd w:val="clear" w:color="auto" w:fill="FFFFFF" w:themeFill="background1"/>
            <w:vAlign w:val="center"/>
          </w:tcPr>
          <w:p w14:paraId="392315EE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8823" w:type="dxa"/>
            <w:gridSpan w:val="3"/>
            <w:shd w:val="clear" w:color="auto" w:fill="FFFFFF" w:themeFill="background1"/>
            <w:vAlign w:val="center"/>
          </w:tcPr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التكامل: الصحة والتغذية (العادات الغذائية المرتبطة بالنشاط)</w:t>
            </w:r>
          </w:p>
          <w:p w14:paraId="2DA7BE9F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0070C0"/>
              </w:rPr>
              <w:t xml:space="preserve">القيمة المتضمنة: الاعتدال والوعي</w:t>
            </w:r>
          </w:p>
        </w:tc>
        <w:tc>
          <w:tcPr>
            <w:tcW w:w="3776" w:type="dxa"/>
            <w:gridSpan w:val="2"/>
            <w:shd w:val="clear" w:color="auto" w:fill="FFFFFF" w:themeFill="background1"/>
            <w:vAlign w:val="center"/>
          </w:tcPr>
          <w:p w14:paraId="2BE83088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059A91EC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</w:tr>
      <w:tr w:rsidR="003030F6" w:rsidRPr="000F14BF" w14:paraId="0D663D32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52BBB54B" w14:textId="77777777" w:rsidR="003030F6" w:rsidRPr="00334B38" w:rsidRDefault="003030F6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lastRenderedPageBreak/>
              <w:t>الغلق الختامي</w:t>
            </w:r>
          </w:p>
        </w:tc>
        <w:tc>
          <w:tcPr>
            <w:tcW w:w="12599" w:type="dxa"/>
            <w:gridSpan w:val="5"/>
            <w:shd w:val="clear" w:color="auto" w:fill="FFFFFF" w:themeFill="background1"/>
            <w:vAlign w:val="center"/>
          </w:tcPr>
          <w:p w14:paraId="3EE68C78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  <w:color w:val="FF0000"/>
                <w:b/>
                <w:bCs/>
              </w:rPr>
              <w:lastRenderedPageBreak/>
              <w:t xml:space="preserve">تنفس واسترخاء موجّه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استلقاء أو جلوس مريح.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تنفس بطيء: شهيق ٤ عدّات، زفير ٦ عدّات.</w:t>
            </w:r>
          </w:p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- إطالات هادئة ثم الانصراف المنظم.</w:t>
            </w:r>
          </w:p>
        </w:tc>
        <w:tc>
          <w:tcPr>
            <w:tcW w:w="717" w:type="dxa"/>
            <w:shd w:val="clear" w:color="auto" w:fill="FFFFFF" w:themeFill="background1"/>
            <w:vAlign w:val="center"/>
          </w:tcPr>
          <w:p w14:paraId="701C6BF3" w14:textId="77777777" w:rsidR="003030F6" w:rsidRPr="00334B38" w:rsidRDefault="00531663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5-10 دق</w:t>
            </w:r>
          </w:p>
        </w:tc>
      </w:tr>
      <w:tr w:rsidR="00334B38" w:rsidRPr="000F14BF" w14:paraId="2858CBA4" w14:textId="77777777" w:rsidTr="003B1BD8">
        <w:trPr>
          <w:trHeight w:val="367"/>
        </w:trPr>
        <w:tc>
          <w:tcPr>
            <w:tcW w:w="2352" w:type="dxa"/>
            <w:shd w:val="clear" w:color="auto" w:fill="F2F2F2" w:themeFill="background1" w:themeFillShade="F2"/>
          </w:tcPr>
          <w:p w14:paraId="26465AA4" w14:textId="77777777" w:rsidR="00334B38" w:rsidRPr="00334B38" w:rsidRDefault="00334B38" w:rsidP="00EE61BE">
            <w:pPr>
              <w:bidi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الواجب</w:t>
            </w:r>
          </w:p>
        </w:tc>
        <w:tc>
          <w:tcPr>
            <w:tcW w:w="13316" w:type="dxa"/>
            <w:gridSpan w:val="6"/>
            <w:shd w:val="clear" w:color="auto" w:fill="FFFFFF" w:themeFill="background1"/>
            <w:vAlign w:val="center"/>
          </w:tcPr>
          <w:p w14:paraId="1748AA3D" w14:textId="77777777" w:rsidR="00142187" w:rsidRPr="004B5402" w:rsidRDefault="009F5737" w:rsidP="005A4AB6">
            <w:pPr>
              <w:autoSpaceDE w:val="0"/>
              <w:autoSpaceDN w:val="0"/>
              <w:bidi/>
              <w:adjustRightInd w:val="0"/>
              <w:jc w:val="both"/>
              <w:rPr>
                <w:rFonts w:ascii="Comic Sans MS" w:hAnsi="Comic Sans MS"/>
                <w:b/>
                <w:bCs/>
                <w:color w:val="FF0000"/>
                <w:rtl/>
                <w:lang w:bidi="ar-QA"/>
              </w:rPr>
            </w:pPr>
            <w:r>
              <w:rPr>
                <w:rFonts w:ascii="Comic Sans MS" w:hAnsi="Comic Sans MS" w:hint="cs"/>
                <w:rtl/>
                <w:lang w:bidi="ar-QA"/>
              </w:rPr>
              <w:t xml:space="preserve">تحديد ثلاثة مؤشرات لقياس نجاح مبادرة رياضية وتبرير اختيارها.</w:t>
            </w:r>
          </w:p>
        </w:tc>
      </w:tr>
    </w:tbl>
    <w:p w14:paraId="718920E0" w14:textId="77777777" w:rsidR="009E3273" w:rsidRDefault="009E3273" w:rsidP="00EE61BE">
      <w:pPr>
        <w:bidi/>
      </w:pPr>
    </w:p>
    <w:p w14:paraId="34BF2A76" w14:textId="77777777" w:rsidR="00334B38" w:rsidRDefault="00334B38" w:rsidP="00EE61BE">
      <w:pPr>
        <w:bidi/>
      </w:pPr>
      <w:r>
        <w:rPr>
          <w:rtl/>
        </w:rPr>
        <w:tab/>
        <w:tab/>
        <w:tab/>
      </w:r>
    </w:p>
    <w:p w14:paraId="24CCB8BA" w14:textId="77777777" w:rsidR="000F14BF" w:rsidRDefault="000F14BF" w:rsidP="00EE61BE">
      <w:pPr>
        <w:bidi/>
        <w:rPr>
          <w:rtl/>
        </w:rPr>
      </w:pPr>
    </w:p>
    <w:p w14:paraId="5CD77276" w14:textId="77777777" w:rsidR="0012373C" w:rsidRPr="0011424C" w:rsidRDefault="0012373C" w:rsidP="0012373C">
      <w:pPr>
        <w:bidi/>
        <w:rPr>
          <w:rtl/>
          <w:lang w:val="en-NZ"/>
        </w:rPr>
      </w:pPr>
    </w:p>
    <w:tbl>
      <w:tblPr>
        <w:tblStyle w:val="TableGrid"/>
        <w:tblpPr w:leftFromText="180" w:rightFromText="180" w:vertAnchor="text" w:horzAnchor="margin" w:tblpXSpec="center" w:tblpY="4694"/>
        <w:bidiVisual/>
        <w:tblW w:w="16215" w:type="dxa"/>
        <w:tblLook w:val="04A0" w:firstRow="1" w:lastRow="0" w:firstColumn="1" w:lastColumn="0" w:noHBand="0" w:noVBand="1"/>
      </w:tblPr>
      <w:tblGrid>
        <w:gridCol w:w="1465"/>
        <w:gridCol w:w="1170"/>
        <w:gridCol w:w="1644"/>
        <w:gridCol w:w="1506"/>
        <w:gridCol w:w="3045"/>
        <w:gridCol w:w="3446"/>
        <w:gridCol w:w="3939"/>
      </w:tblGrid>
      <w:tr w:rsidR="00531663" w:rsidRPr="00326AD1" w14:paraId="0A188BB6" w14:textId="77777777" w:rsidTr="00531663">
        <w:trPr>
          <w:trHeight w:val="419"/>
        </w:trPr>
        <w:tc>
          <w:tcPr>
            <w:tcW w:w="1465" w:type="dxa"/>
            <w:shd w:val="clear" w:color="auto" w:fill="F2F2F2" w:themeFill="background1" w:themeFillShade="F2"/>
          </w:tcPr>
          <w:p w14:paraId="504F103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الشعبة </w:t>
            </w:r>
          </w:p>
        </w:tc>
        <w:tc>
          <w:tcPr>
            <w:tcW w:w="1170" w:type="dxa"/>
            <w:shd w:val="clear" w:color="auto" w:fill="F2F2F2" w:themeFill="background1" w:themeFillShade="F2"/>
          </w:tcPr>
          <w:p w14:paraId="042E687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اليوم</w:t>
            </w:r>
          </w:p>
        </w:tc>
        <w:tc>
          <w:tcPr>
            <w:tcW w:w="1644" w:type="dxa"/>
            <w:shd w:val="clear" w:color="auto" w:fill="F2F2F2" w:themeFill="background1" w:themeFillShade="F2"/>
          </w:tcPr>
          <w:p w14:paraId="036AB6E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التاريخ </w:t>
            </w:r>
          </w:p>
        </w:tc>
        <w:tc>
          <w:tcPr>
            <w:tcW w:w="1506" w:type="dxa"/>
            <w:shd w:val="clear" w:color="auto" w:fill="F2F2F2" w:themeFill="background1" w:themeFillShade="F2"/>
          </w:tcPr>
          <w:p w14:paraId="2FF7D107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الحصة </w:t>
            </w:r>
          </w:p>
        </w:tc>
        <w:tc>
          <w:tcPr>
            <w:tcW w:w="10430" w:type="dxa"/>
            <w:gridSpan w:val="3"/>
            <w:shd w:val="clear" w:color="auto" w:fill="F2F2F2" w:themeFill="background1" w:themeFillShade="F2"/>
          </w:tcPr>
          <w:p w14:paraId="511ABED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rtl/>
                <w:lang w:bidi="ar-QA"/>
              </w:rPr>
              <w:t xml:space="preserve">التأمل الذاتي للمعلم </w:t>
            </w:r>
          </w:p>
        </w:tc>
      </w:tr>
      <w:tr w:rsidR="00531663" w:rsidRPr="007033F8" w14:paraId="5497AD83" w14:textId="77777777" w:rsidTr="00531663">
        <w:trPr>
          <w:trHeight w:val="419"/>
        </w:trPr>
        <w:tc>
          <w:tcPr>
            <w:tcW w:w="1465" w:type="dxa"/>
            <w:shd w:val="clear" w:color="auto" w:fill="FFFFFF" w:themeFill="background1"/>
            <w:vAlign w:val="center"/>
          </w:tcPr>
          <w:p w14:paraId="6AB488C6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AF014F5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644" w:type="dxa"/>
            <w:shd w:val="clear" w:color="auto" w:fill="FFFFFF" w:themeFill="background1"/>
            <w:vAlign w:val="center"/>
          </w:tcPr>
          <w:p w14:paraId="5760CC9A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  <w:tc>
          <w:tcPr>
            <w:tcW w:w="1506" w:type="dxa"/>
            <w:shd w:val="clear" w:color="auto" w:fill="FFFFFF" w:themeFill="background1"/>
            <w:vAlign w:val="center"/>
          </w:tcPr>
          <w:p w14:paraId="3796025E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lang w:bidi="ar-QA"/>
              </w:rPr>
            </w:pPr>
          </w:p>
        </w:tc>
        <w:tc>
          <w:tcPr>
            <w:tcW w:w="10430" w:type="dxa"/>
            <w:gridSpan w:val="3"/>
            <w:shd w:val="clear" w:color="auto" w:fill="FFFFFF" w:themeFill="background1"/>
            <w:vAlign w:val="center"/>
          </w:tcPr>
          <w:p w14:paraId="10E5A27F" w14:textId="77777777" w:rsidR="00531663" w:rsidRPr="007033F8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highlight w:val="cyan"/>
                <w:rtl/>
                <w:lang w:bidi="ar-QA"/>
              </w:rPr>
            </w:pPr>
          </w:p>
        </w:tc>
      </w:tr>
      <w:tr w:rsidR="00531663" w:rsidRPr="00326AD1" w14:paraId="452EE144" w14:textId="77777777" w:rsidTr="00531663">
        <w:trPr>
          <w:trHeight w:val="419"/>
        </w:trPr>
        <w:tc>
          <w:tcPr>
            <w:tcW w:w="16215" w:type="dxa"/>
            <w:gridSpan w:val="7"/>
            <w:vAlign w:val="center"/>
          </w:tcPr>
          <w:p w14:paraId="59E87073" w14:textId="77777777" w:rsidR="00531663" w:rsidRPr="00F766B0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تغيرات طرأت على الدرس بعد اعتماد المنسق  ( إن وجدت )</w:t>
            </w:r>
          </w:p>
        </w:tc>
      </w:tr>
      <w:tr w:rsidR="00531663" w:rsidRPr="00326AD1" w14:paraId="29D3FD96" w14:textId="77777777" w:rsidTr="00531663">
        <w:trPr>
          <w:trHeight w:val="419"/>
        </w:trPr>
        <w:tc>
          <w:tcPr>
            <w:tcW w:w="16215" w:type="dxa"/>
            <w:gridSpan w:val="7"/>
            <w:shd w:val="clear" w:color="auto" w:fill="FFFFFF" w:themeFill="background1"/>
            <w:vAlign w:val="center"/>
          </w:tcPr>
          <w:p w14:paraId="3284C05A" w14:textId="77777777" w:rsidR="00531663" w:rsidRPr="009E3273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31663" w:rsidRPr="00326AD1" w14:paraId="445A65FE" w14:textId="77777777" w:rsidTr="00531663">
        <w:trPr>
          <w:trHeight w:val="419"/>
        </w:trPr>
        <w:tc>
          <w:tcPr>
            <w:tcW w:w="5785" w:type="dxa"/>
            <w:gridSpan w:val="4"/>
            <w:shd w:val="clear" w:color="auto" w:fill="F2F2F2" w:themeFill="background1" w:themeFillShade="F2"/>
            <w:vAlign w:val="center"/>
          </w:tcPr>
          <w:p w14:paraId="44B4228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توقيع المنسق بالاعتماد </w:t>
            </w:r>
          </w:p>
        </w:tc>
        <w:tc>
          <w:tcPr>
            <w:tcW w:w="3045" w:type="dxa"/>
            <w:shd w:val="clear" w:color="auto" w:fill="FFFFFF" w:themeFill="background1"/>
            <w:vAlign w:val="center"/>
          </w:tcPr>
          <w:p w14:paraId="4D9CA5D9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  <w:tc>
          <w:tcPr>
            <w:tcW w:w="3446" w:type="dxa"/>
            <w:shd w:val="clear" w:color="auto" w:fill="F2F2F2" w:themeFill="background1" w:themeFillShade="F2"/>
            <w:vAlign w:val="center"/>
          </w:tcPr>
          <w:p w14:paraId="0D9360C2" w14:textId="77777777" w:rsidR="00531663" w:rsidRPr="004B5BB7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اليوم والتاريخ </w:t>
            </w:r>
          </w:p>
        </w:tc>
        <w:tc>
          <w:tcPr>
            <w:tcW w:w="3939" w:type="dxa"/>
            <w:shd w:val="clear" w:color="auto" w:fill="FFFFFF" w:themeFill="background1"/>
            <w:vAlign w:val="center"/>
          </w:tcPr>
          <w:p w14:paraId="69F3ADAB" w14:textId="77777777" w:rsidR="00531663" w:rsidRPr="00326AD1" w:rsidRDefault="00531663" w:rsidP="00531663">
            <w:pPr>
              <w:bidi/>
              <w:spacing w:line="360" w:lineRule="auto"/>
              <w:rPr>
                <w:rFonts w:ascii="Sakkal Majalla" w:hAnsi="Sakkal Majalla" w:cs="Sakkal Majalla"/>
                <w:b/>
                <w:bCs/>
                <w:sz w:val="20"/>
                <w:szCs w:val="20"/>
                <w:rtl/>
                <w:lang w:bidi="ar-QA"/>
              </w:rPr>
            </w:pPr>
          </w:p>
        </w:tc>
      </w:tr>
    </w:tbl>
    <w:p w14:paraId="5B079830" w14:textId="77777777" w:rsidR="000F14BF" w:rsidRDefault="000F14BF" w:rsidP="00EE61BE">
      <w:pPr>
        <w:bidi/>
        <w:rPr>
          <w:rtl/>
        </w:rPr>
      </w:pPr>
    </w:p>
    <w:tbl>
      <w:tblPr>
        <w:tblpPr w:leftFromText="180" w:rightFromText="180" w:vertAnchor="page" w:horzAnchor="margin" w:tblpXSpec="center" w:tblpY="2926"/>
        <w:bidiVisual/>
        <w:tblW w:w="16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5"/>
        <w:gridCol w:w="2125"/>
        <w:gridCol w:w="2915"/>
        <w:gridCol w:w="20"/>
        <w:gridCol w:w="3330"/>
        <w:gridCol w:w="2230"/>
        <w:gridCol w:w="650"/>
        <w:gridCol w:w="3770"/>
      </w:tblGrid>
      <w:tr w:rsidR="0012373C" w:rsidRPr="000F14BF" w14:paraId="1DC6E1F2" w14:textId="77777777" w:rsidTr="0012373C">
        <w:trPr>
          <w:trHeight w:val="367"/>
        </w:trPr>
        <w:tc>
          <w:tcPr>
            <w:tcW w:w="1145" w:type="dxa"/>
            <w:vMerge w:val="restart"/>
            <w:shd w:val="clear" w:color="auto" w:fill="F2F2F2" w:themeFill="background1" w:themeFillShade="F2"/>
            <w:vAlign w:val="center"/>
          </w:tcPr>
          <w:p w14:paraId="4D665E40" w14:textId="77777777" w:rsidR="0012373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المعايير المهنية</w:t>
            </w:r>
          </w:p>
          <w:p w14:paraId="6B3A9DE8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للمعلمين</w:t>
            </w: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42C8B342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rtl/>
                <w:lang w:val="en-NZ"/>
              </w:rPr>
              <w:t xml:space="preserve">1- </w:t>
            </w:r>
            <w:r>
              <w:rPr>
                <w:rFonts w:ascii="Sakkal Majalla" w:hAnsi="Sakkal Majalla" w:cs="Sakkal Majalla"/>
                <w:lang w:val="en-NZ"/>
              </w:rPr>
              <w:t xml:space="preserve"> </w:t>
            </w:r>
            <w:r>
              <w:rPr>
                <w:rFonts w:ascii="Sakkal Majalla" w:hAnsi="Sakkal Majalla" w:cs="Sakkal Majalla"/>
                <w:rtl/>
                <w:lang w:val="en-NZ"/>
              </w:rPr>
              <w:t>الت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خطيط لتطويرأداء وتحصيل الطلبة 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2891CD0F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    </w:t>
            </w:r>
            <w:r>
              <w:rPr>
                <w:rFonts w:ascii="Sakkal Majalla" w:hAnsi="Sakkal Majalla" w:cs="Sakkal Majalla" w:hint="cs"/>
                <w:color w:val="000000"/>
                <w:lang w:val="en-NZ" w:bidi="ar-QA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 w:bidi="ar-QA"/>
              </w:rPr>
              <w:t xml:space="preserve">    2-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إشراك الطلبة في عملية التعلم وتطويرهم كمتعلمين.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7C74895E" w14:textId="77777777" w:rsidR="0012373C" w:rsidRPr="0011424C" w:rsidRDefault="0012373C" w:rsidP="0012373C">
            <w:pPr>
              <w:bidi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 w:hint="cs"/>
                <w:color w:val="000000"/>
                <w:lang w:val="en-NZ"/>
              </w:rPr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3-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توفير بيئة تعلم آمنة وداعمة ومثيرة للتحدي.</w:t>
            </w:r>
          </w:p>
        </w:tc>
      </w:tr>
      <w:tr w:rsidR="0012373C" w:rsidRPr="000F14BF" w14:paraId="2F0BCA3E" w14:textId="77777777" w:rsidTr="0012373C">
        <w:trPr>
          <w:trHeight w:val="367"/>
        </w:trPr>
        <w:tc>
          <w:tcPr>
            <w:tcW w:w="1145" w:type="dxa"/>
            <w:vMerge/>
            <w:shd w:val="clear" w:color="auto" w:fill="F2F2F2" w:themeFill="background1" w:themeFillShade="F2"/>
          </w:tcPr>
          <w:p w14:paraId="71D6D20F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</w:p>
        </w:tc>
        <w:tc>
          <w:tcPr>
            <w:tcW w:w="5040" w:type="dxa"/>
            <w:gridSpan w:val="2"/>
            <w:shd w:val="clear" w:color="auto" w:fill="FFFFFF" w:themeFill="background1"/>
            <w:vAlign w:val="center"/>
          </w:tcPr>
          <w:p w14:paraId="59457EC9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color w:val="000000"/>
                <w:lang w:val="en-NZ"/>
              </w:rPr>
              <w:t xml:space="preserve">  </w:t>
              <w:sym w:font="Wingdings" w:char="F0FC"/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4-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 xml:space="preserve">تقييم تعلم الطلاب واستخدام بيانات التقييم لتحسين 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تحصيلهم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.</w:t>
            </w:r>
          </w:p>
        </w:tc>
        <w:tc>
          <w:tcPr>
            <w:tcW w:w="5580" w:type="dxa"/>
            <w:gridSpan w:val="3"/>
            <w:shd w:val="clear" w:color="auto" w:fill="FFFFFF" w:themeFill="background1"/>
            <w:vAlign w:val="center"/>
          </w:tcPr>
          <w:p w14:paraId="5A1DD03E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7ECA75CA" wp14:editId="3815B773">
                      <wp:simplePos x="0" y="0"/>
                      <wp:positionH relativeFrom="column">
                        <wp:posOffset>3217545</wp:posOffset>
                      </wp:positionH>
                      <wp:positionV relativeFrom="paragraph">
                        <wp:posOffset>62865</wp:posOffset>
                      </wp:positionV>
                      <wp:extent cx="123825" cy="123825"/>
                      <wp:effectExtent l="0" t="0" r="28575" b="28575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D3C387" id="Oval 4" o:spid="_x0000_s1026" style="position:absolute;margin-left:253.35pt;margin-top:4.95pt;width:9.7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L6LIy7fAAAACAEAAA8AAABkcnMvZG93bnJldi54bWxMj0FLxDAUhO+C /yE8wZubWtxqa9NFFgRhPbiroN7S5tmUbV5ikt12/73xpMdhhplv6tVsRnZEHwZLAq4XGTCkzqqB egFvr49Xd8BClKTkaAkFnDDAqjk/q2Wl7ERbPO5iz1IJhUoK0DG6ivPQaTQyLKxDSt6X9UbGJH3P lZdTKjcjz7Os4EYOlBa0dLjW2O13ByOge2n1ZtO+u+fPj4m+tT897d1aiMuL+eEeWMQ5/oXhFz+h Q5OYWnsgFdgoYJkVtykqoCyBJX+ZFzmwVkBe3gBvav7/QPMDAAD//wMAUEsBAi0AFAAGAAgAAAAh ALaDOJL+AAAA4QEAABMAAAAAAAAAAAAAAAAAAAAAAFtDb250ZW50X1R5cGVzXS54bWxQSwECLQAU AAYACAAAACEAOP0h/9YAAACUAQAACwAAAAAAAAAAAAAAAAAvAQAAX3JlbHMvLnJlbHNQSwECLQAU AAYACAAAACEAAyEZIlUCAADaBAAADgAAAAAAAAAAAAAAAAAuAgAAZHJzL2Uyb0RvYy54bWxQSwEC LQAUAAYACAAAACEAvosjLt8AAAAIAQAADwAAAAAAAAAAAAAAAACvBAAAZHJzL2Rvd25yZXYueG1s UEsFBgAAAAAEAAQA8wAAALsFAAAAAA=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  5-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إظهار ممارسات مهنية عالية الجودة والمشاركة في التطوير المهني المستمر</w: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>.</w:t>
            </w:r>
          </w:p>
        </w:tc>
        <w:tc>
          <w:tcPr>
            <w:tcW w:w="4420" w:type="dxa"/>
            <w:gridSpan w:val="2"/>
            <w:shd w:val="clear" w:color="auto" w:fill="FFFFFF" w:themeFill="background1"/>
            <w:vAlign w:val="center"/>
          </w:tcPr>
          <w:p w14:paraId="44CAB197" w14:textId="77777777" w:rsidR="0012373C" w:rsidRPr="0011424C" w:rsidRDefault="0012373C" w:rsidP="0012373C">
            <w:pPr>
              <w:bidi/>
              <w:spacing w:line="276" w:lineRule="auto"/>
              <w:ind w:hanging="2"/>
              <w:rPr>
                <w:rFonts w:ascii="Sakkal Majalla" w:hAnsi="Sakkal Majalla" w:cs="Sakkal Majalla"/>
                <w:color w:val="000000"/>
                <w:rtl/>
                <w:lang w:val="en-NZ"/>
              </w:rPr>
            </w:pPr>
            <w:r>
              <w:rPr>
                <w:rFonts w:ascii="Sakkal Majalla" w:hAnsi="Sakkal Majalla" w:cs="Sakkal Majalla"/>
                <w:noProof/>
                <w:color w:val="000000"/>
                <w:lang w:val="en-NZ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42B945D" wp14:editId="06E7889C">
                      <wp:simplePos x="0" y="0"/>
                      <wp:positionH relativeFrom="column">
                        <wp:posOffset>2540635</wp:posOffset>
                      </wp:positionH>
                      <wp:positionV relativeFrom="paragraph">
                        <wp:posOffset>52070</wp:posOffset>
                      </wp:positionV>
                      <wp:extent cx="123825" cy="123825"/>
                      <wp:effectExtent l="0" t="0" r="28575" b="1905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825" cy="123825"/>
                              </a:xfrm>
                              <a:prstGeom prst="ellipse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09E9B3" id="Oval 6" o:spid="_x0000_s1026" style="position:absolute;margin-left:200.05pt;margin-top:4.1pt;width:9.75pt;height: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IRkiVQIAANoEAAAOAAAAZHJzL2Uyb0RvYy54bWysVFFvGjEMfp+0/xDlfRww2FrEUSEQ06Sq RYKqz24u4U7KxVkSONivn5M7Cl37NO0egh07tj/7M9O7Y63ZQTpfocn5oNfnTBqBRWV2OX/arr7c cOYDmAI0Gpnzk/T8bvb507SxEznEEnUhHaMgxk8am/MyBDvJMi9KWYPvoZWGjApdDYFUt8sKBw1F r3U27Pe/ZQ26wjoU0nu6XbZGPkvxlZIiPCrlZWA651RbSKdL50s8s9kUJjsHtqxEVwb8QxU1VIaS voZaQgC2d9W7UHUlHHpUoSewzlCpSsiEgdAM+n+h2ZRgZcJCzfH2tU3+/4UVD4eNXTtqQ2P9xJMY URyVq+Mv1ceOqVmn12bJY2CCLgfDrzfDMWeCTJ1MUbLLY+t8+CGxZlHIudS6sj7CgQkc7n1ovc9e 8dqjropVpXVSTn6hHTsATY4GXmDDmQYf6DLnq/TF6VHCN8+0YQ0VdNsf07gFEKWUhkBibYuce7Pj DPSOuCqCS7W8ee3fJd0S3qvE/fR9lDgCWYIv24pT1M5Nm4hHJjZ2uC/NjtILFqe1Yw5benorVhVF uye0a3DER4JCOxYe6VAaCR92Emclut8f3Ud/oglZOWuI34T91x6cJCw/DRHodjAaxYVIymj8fUiK u7a8XFvMvl4gDWJA22xFEqN/0GdROayfaRXnMSuZwAjK3Xa5Uxah3TtaZiHn8+RGS2Ah3JuNFTF4 7FPs4/b4DM52xAk0gQc878I78rS+8aXB+T6gqhKzLn0ljkSFFiixpVv2uKHXevK6/CXN/gAAAP// AwBQSwMEFAAGAAgAAAAhAKFZkjvgAAAACAEAAA8AAABkcnMvZG93bnJldi54bWxMj09LxDAUxO+C 3yE8wZubtCz7pzZdZEEQ1oOuwuotbZ5N2ealJtlt99sbT3ocZpj5TbmZbM/O6EPnSEI2E8CQGqc7 aiW8vz3erYCFqEir3hFKuGCATXV9VapCu5Fe8byPLUslFAolwcQ4FJyHxqBVYeYGpOR9OW9VTNK3 XHs1pnLb81yIBbeqo7Rg1IBbg81xf7ISmpfa7Hb1YXj+/Bjp2/jL03HYSnl7Mz3cA4s4xb8w/OIn dKgSU+1OpAPrJcyFyFJUwioHlvx5tl4AqyXkyyXwquT/D1Q/AAAA//8DAFBLAQItABQABgAIAAAA IQC2gziS/gAAAOEBAAATAAAAAAAAAAAAAAAAAAAAAABbQ29udGVudF9UeXBlc10ueG1sUEsBAi0A FAAGAAgAAAAhADj9If/WAAAAlAEAAAsAAAAAAAAAAAAAAAAALwEAAF9yZWxzLy5yZWxzUEsBAi0A FAAGAAgAAAAhAAMhGSJVAgAA2gQAAA4AAAAAAAAAAAAAAAAALgIAAGRycy9lMm9Eb2MueG1sUEsB Ai0AFAAGAAgAAAAhAKFZkjvgAAAACAEAAA8AAAAAAAAAAAAAAAAArwQAAGRycy9kb3ducmV2Lnht bFBLBQYAAAAABAAEAPMAAAC8BQAAAAA= " fillcolor="window" strokecolor="windowText" strokeweight="1.5pt"/>
                  </w:pict>
                </mc:Fallback>
              </mc:AlternateContent>
            </w:r>
            <w:r>
              <w:rPr>
                <w:rFonts w:ascii="Sakkal Majalla" w:hAnsi="Sakkal Majalla" w:cs="Sakkal Majalla" w:hint="cs"/>
                <w:color w:val="000000"/>
                <w:rtl/>
                <w:lang w:val="en-NZ"/>
              </w:rPr>
              <w:t xml:space="preserve">          6-  </w:t>
            </w:r>
            <w:r>
              <w:rPr>
                <w:rFonts w:ascii="Sakkal Majalla" w:hAnsi="Sakkal Majalla" w:cs="Sakkal Majalla"/>
                <w:color w:val="000000"/>
                <w:rtl/>
                <w:lang w:val="en-NZ"/>
              </w:rPr>
              <w:t>الحفاظ على الشراكة الفاعلة مع أولياء الأمور والمجتمع.</w:t>
            </w:r>
          </w:p>
        </w:tc>
      </w:tr>
      <w:tr w:rsidR="0012373C" w:rsidRPr="000F14BF" w14:paraId="15AAD1EB" w14:textId="77777777" w:rsidTr="0012373C">
        <w:trPr>
          <w:trHeight w:val="367"/>
        </w:trPr>
        <w:tc>
          <w:tcPr>
            <w:tcW w:w="16185" w:type="dxa"/>
            <w:gridSpan w:val="8"/>
            <w:shd w:val="clear" w:color="auto" w:fill="F2F2F2" w:themeFill="background1" w:themeFillShade="F2"/>
          </w:tcPr>
          <w:p w14:paraId="725A84F0" w14:textId="77777777" w:rsidR="0012373C" w:rsidRPr="00334B38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إستراتيجيات التعلم المقترحة</w:t>
            </w:r>
          </w:p>
        </w:tc>
      </w:tr>
      <w:tr w:rsidR="0012373C" w:rsidRPr="000F14BF" w14:paraId="7490536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543D9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التعليم المباشر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EA6F70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الحوار والمناقشة</w:t>
            </w:r>
          </w:p>
        </w:tc>
        <w:tc>
          <w:tcPr>
            <w:tcW w:w="3330" w:type="dxa"/>
            <w:shd w:val="clear" w:color="auto" w:fill="FFFFFF" w:themeFill="background1"/>
          </w:tcPr>
          <w:p w14:paraId="0AC1D98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النمذجة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49C1FE1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مخطط (فين)</w:t>
            </w:r>
          </w:p>
        </w:tc>
        <w:tc>
          <w:tcPr>
            <w:tcW w:w="3770" w:type="dxa"/>
            <w:shd w:val="clear" w:color="auto" w:fill="FFFFFF" w:themeFill="background1"/>
          </w:tcPr>
          <w:p w14:paraId="323D4BC3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محطات التعلم</w:t>
            </w:r>
          </w:p>
        </w:tc>
      </w:tr>
      <w:tr w:rsidR="0012373C" w:rsidRPr="000F14BF" w14:paraId="7D2C7D28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5FDC6EE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الذاتي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697A80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العصف الذهني</w:t>
            </w:r>
          </w:p>
        </w:tc>
        <w:tc>
          <w:tcPr>
            <w:tcW w:w="3330" w:type="dxa"/>
            <w:shd w:val="clear" w:color="auto" w:fill="FFFFFF" w:themeFill="background1"/>
          </w:tcPr>
          <w:p w14:paraId="2316D889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>الألعاب التربوية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3E7DC321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الخرائط الذهنية</w:t>
            </w:r>
          </w:p>
        </w:tc>
        <w:tc>
          <w:tcPr>
            <w:tcW w:w="3770" w:type="dxa"/>
            <w:shd w:val="clear" w:color="auto" w:fill="FFFFFF" w:themeFill="background1"/>
          </w:tcPr>
          <w:p w14:paraId="79B3AE23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سكامبر للتفكير الإبداعي</w:t>
            </w:r>
          </w:p>
        </w:tc>
      </w:tr>
      <w:tr w:rsidR="0012373C" w:rsidRPr="000F14BF" w14:paraId="38320E76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2ECA5EE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/>
                <w:b/>
                <w:bCs/>
                <w:rtl/>
              </w:rPr>
              <w:t>التعلم الثنائي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24A7384E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حل المشكلات</w:t>
            </w:r>
          </w:p>
        </w:tc>
        <w:tc>
          <w:tcPr>
            <w:tcW w:w="3330" w:type="dxa"/>
            <w:shd w:val="clear" w:color="auto" w:fill="FFFFFF" w:themeFill="background1"/>
          </w:tcPr>
          <w:p w14:paraId="3E27DC42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الأنشطة الصورية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1A39943D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المشاريع</w:t>
            </w:r>
          </w:p>
        </w:tc>
        <w:tc>
          <w:tcPr>
            <w:tcW w:w="3770" w:type="dxa"/>
            <w:shd w:val="clear" w:color="auto" w:fill="FFFFFF" w:themeFill="background1"/>
          </w:tcPr>
          <w:p w14:paraId="2DF8ADD8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القبعات الست</w:t>
            </w:r>
          </w:p>
        </w:tc>
      </w:tr>
      <w:tr w:rsidR="0012373C" w:rsidRPr="000F14BF" w14:paraId="0A7BCF95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73619A48" w14:textId="77777777" w:rsidR="0012373C" w:rsidRPr="002B4D73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Wingdings" w:eastAsiaTheme="minorEastAsia" w:hAnsi="Wingdings" w:cs="Sakkal Majalla"/>
                <w:bCs/>
                <w:highlight w:val="lightGray"/>
              </w:rPr>
              <w:sym w:font="Wingdings" w:char="F0FC"/>
            </w:r>
            <w:r>
              <w:rPr>
                <w:rFonts w:ascii="Sakkal Majalla" w:hAnsi="Sakkal Majalla" w:cs="Sakkal Majalla"/>
                <w:b/>
                <w:bCs/>
                <w:rtl/>
              </w:rPr>
              <w:t xml:space="preserve">التعلم التعاوني  </w:t>
            </w:r>
          </w:p>
        </w:tc>
        <w:tc>
          <w:tcPr>
            <w:tcW w:w="2935" w:type="dxa"/>
            <w:gridSpan w:val="2"/>
            <w:shd w:val="clear" w:color="auto" w:fill="FFFFFF" w:themeFill="background1"/>
          </w:tcPr>
          <w:p w14:paraId="0268BF0F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</w:t>
            </w:r>
            <w:r>
              <w:rPr>
                <w:rFonts w:ascii="Sakkal Majalla" w:hAnsi="Sakkal Majalla" w:cs="Sakkal Majalla"/>
                <w:b/>
                <w:bCs/>
                <w:rtl/>
              </w:rPr>
              <w:t>لاستكشاف و الاستقصاء</w:t>
            </w:r>
          </w:p>
        </w:tc>
        <w:tc>
          <w:tcPr>
            <w:tcW w:w="3330" w:type="dxa"/>
            <w:shd w:val="clear" w:color="auto" w:fill="FFFFFF" w:themeFill="background1"/>
          </w:tcPr>
          <w:p w14:paraId="07766284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تمثيل الأدوار</w:t>
            </w:r>
          </w:p>
        </w:tc>
        <w:tc>
          <w:tcPr>
            <w:tcW w:w="2880" w:type="dxa"/>
            <w:gridSpan w:val="2"/>
            <w:shd w:val="clear" w:color="auto" w:fill="FFFFFF" w:themeFill="background1"/>
          </w:tcPr>
          <w:p w14:paraId="63AE210B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الأبحاث</w:t>
            </w:r>
          </w:p>
        </w:tc>
        <w:tc>
          <w:tcPr>
            <w:tcW w:w="3770" w:type="dxa"/>
            <w:shd w:val="clear" w:color="auto" w:fill="FFFFFF" w:themeFill="background1"/>
          </w:tcPr>
          <w:p w14:paraId="2A369195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الصفوف المقلوبة</w:t>
            </w:r>
          </w:p>
        </w:tc>
      </w:tr>
      <w:tr w:rsidR="0012373C" w:rsidRPr="000F14BF" w14:paraId="72C2A39F" w14:textId="77777777" w:rsidTr="0012373C">
        <w:trPr>
          <w:trHeight w:val="367"/>
        </w:trPr>
        <w:tc>
          <w:tcPr>
            <w:tcW w:w="3270" w:type="dxa"/>
            <w:gridSpan w:val="2"/>
            <w:shd w:val="clear" w:color="auto" w:fill="FFFFFF" w:themeFill="background1"/>
          </w:tcPr>
          <w:p w14:paraId="4AD7416C" w14:textId="77777777" w:rsidR="0012373C" w:rsidRPr="009E3273" w:rsidRDefault="0012373C" w:rsidP="0012373C">
            <w:pPr>
              <w:pStyle w:val="ListParagraph"/>
              <w:numPr>
                <w:ilvl w:val="0"/>
                <w:numId w:val="23"/>
              </w:numPr>
              <w:bidi/>
              <w:ind w:left="0"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إ</w:t>
            </w:r>
            <w:r>
              <w:rPr>
                <w:rFonts w:ascii="Sakkal Majalla" w:hAnsi="Sakkal Majalla" w:cs="Sakkal Majalla" w:hint="cs"/>
                <w:b/>
                <w:bCs/>
                <w:rtl/>
              </w:rPr>
              <w:t xml:space="preserve">ستراتيجيات أخرى </w:t>
            </w:r>
          </w:p>
        </w:tc>
        <w:tc>
          <w:tcPr>
            <w:tcW w:w="12915" w:type="dxa"/>
            <w:gridSpan w:val="6"/>
            <w:shd w:val="clear" w:color="auto" w:fill="FFFFFF" w:themeFill="background1"/>
          </w:tcPr>
          <w:p w14:paraId="3EF5B236" w14:textId="77777777" w:rsidR="0012373C" w:rsidRPr="00ED6EAC" w:rsidRDefault="0012373C" w:rsidP="0012373C">
            <w:pPr>
              <w:bidi/>
              <w:ind w:hanging="2"/>
              <w:rPr>
                <w:rFonts w:ascii="Sakkal Majalla" w:hAnsi="Sakkal Majalla" w:cs="Sakkal Majalla"/>
                <w:b/>
                <w:bCs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</w:rPr>
              <w:t>تذكر هنا .......</w:t>
            </w:r>
          </w:p>
        </w:tc>
      </w:tr>
    </w:tbl>
    <w:p w14:paraId="300BFB15" w14:textId="77777777" w:rsidR="001C178B" w:rsidRPr="001C178B" w:rsidRDefault="001C178B" w:rsidP="00EE61BE">
      <w:pPr>
        <w:bidi/>
        <w:rPr>
          <w:lang w:bidi="ar-QA"/>
        </w:rPr>
      </w:pPr>
    </w:p>
    <w:p w14:paraId="56AC12E5" w14:textId="77777777" w:rsidR="00A12966" w:rsidRDefault="00000000">
      <w:r>
        <w:br w:type="page"/>
      </w:r>
    </w:p>
    <w:sectPr w:rsidR="001C178B" w:rsidRPr="001C178B" w:rsidSect="00C357AD">
      <w:headerReference w:type="default" r:id="rId22"/>
      <w:footerReference w:type="default" r:id="rId23"/>
      <w:pgSz w:w="16839" w:h="11907" w:orient="landscape" w:code="9"/>
      <w:pgMar w:top="1728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C787BE" w14:textId="77777777" w:rsidR="00A80801" w:rsidRDefault="00A80801" w:rsidP="008A43DE">
      <w:r>
        <w:separator/>
      </w:r>
    </w:p>
  </w:endnote>
  <w:endnote w:type="continuationSeparator" w:id="0">
    <w:p w14:paraId="6D02916A" w14:textId="77777777" w:rsidR="00A80801" w:rsidRDefault="00A80801" w:rsidP="008A43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akkal Majalla">
    <w:altName w:val="Sakkal Majalla"/>
    <w:charset w:val="B2"/>
    <w:family w:val="auto"/>
    <w:pitch w:val="variable"/>
    <w:sig w:usb0="80002007" w:usb1="80000000" w:usb2="00000008" w:usb3="00000000" w:csb0="000000D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0" w:name="_Hlk80717442"/>
  <w:bookmarkStart w:id="1" w:name="_Hlk80717443"/>
  <w:p w14:paraId="28BC553F" w14:textId="77777777" w:rsidR="008464DA" w:rsidRDefault="008464DA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6432" behindDoc="0" locked="0" layoutInCell="1" allowOverlap="1" wp14:anchorId="664DB00A" wp14:editId="4D674B58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7195185</wp:posOffset>
                  </wp:positionV>
                </mc:Fallback>
              </mc:AlternateContent>
              <wp:extent cx="355600" cy="320040"/>
              <wp:effectExtent l="0" t="0" r="6350" b="3810"/>
              <wp:wrapSquare wrapText="bothSides"/>
              <wp:docPr id="40" name="Rectangle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5600" cy="3200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50000"/>
                        </a:schemeClr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37F48EC" w14:textId="77777777" w:rsidR="008464DA" w:rsidRDefault="008464DA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64DB00A" id="Rectangle 40" o:spid="_x0000_s1027" style="position:absolute;margin-left:0;margin-top:0;width:28pt;height:25.2pt;z-index:251666432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blgzlQIAAJsFAAAOAAAAZHJzL2Uyb0RvYy54bWysVN9v2yAQfp+0/wHxvjpJm66L6lRRq06T&#10;ujZqO/WZYIgtAceAxM7++h3gOFnXadK0PDgH3H13992Py6tOK7IVzjdgSjo+GVEiDIeqMeuSfnu+&#10;/XBBiQ/MVEyBESXdCU+v5u/fXbZ2JiZQg6qEIwhi/Ky1Ja1DsLOi8LwWmvkTsMLgowSnWcCjWxeV&#10;Yy2ia1VMRqPzogVXWQdceI+3N/mRzhO+lIKHBym9CESVFGML6evSdxW/xfySzdaO2brhfRjsH6LQ&#10;rDHodIC6YYGRjWt+g9INd+BBhhMOugApGy5SDpjNePQqm6eaWZFyQXK8HWjy/w+W32+f7NIhDa31&#10;M49izKKTTsd/jI90iazdQJboAuF4eTqdno+QUo5Pp1iKs0RmcTC2zofPAjSJQkkd1iJRxLZ3PqBD&#10;VN2rRF8eVFPdNkqlQ6y/uFaObBlWbrUeJ1O10V+hynfTEf5i/RAntUtUz6djJGVIiwFejFE5IhuI&#10;PrKZMqh/yDtJYadE1FPmUUjSVJjpJBkOPrJ7xrkwIYfla1aJv0WVACOyRP8Ddg/wa7p77Bxlrx9N&#10;RerowThn9IfAsvFgkTyDCYOxbgy4tzJTmFXvOevvScrURJZCt+qQGxz4qBlvVlDtlo44yBPmLb9t&#10;sOx3zIclczhS2Cm4JsIDfqQCLAn0EiU1uB9v3Ud97HR8paTFES2p/75hTlCivhicgU/jM2w6EtLh&#10;bPpxggd3/LI6fjEbfQ3YS2NcSJYnMeoHtRelA/2C22QRveITMxx9Y/PtxeuQFwduIy4Wi6SEU2xZ&#10;uDNPlkfoyHJs6ufuhTnbd37AkbmH/TCz2asByLrR0sBiE0A2aToOrPb84wZI7d1vq7hijs9J67BT&#10;5z8BAAD//wMAUEsDBBQABgAIAAAAIQBkiDbd1wAAAAMBAAAPAAAAZHJzL2Rvd25yZXYueG1sTI9B&#10;S8QwEIXvgv8hjODNTRS3SG26LMqCBy+2vXhLm7EpNpPSZNv67x296GWGxxvefK84bH4UC85xCKTh&#10;dqdAIHXBDtRraOrTzQOImAxZMwZCDV8Y4VBeXhQmt2GlN1yq1AsOoZgbDS6lKZcydg69ibswIbH3&#10;EWZvEsu5l3Y2K4f7Ud4plUlvBuIPzkz45LD7rM5eQ32ss6pxy7vs1L5p11Nsnl9etb6+2o6PIBJu&#10;6e8YfvAZHUpmasOZbBSjBi6Sfid7+4xVy1vdgywL+Z+9/AYAAP//AwBQSwECLQAUAAYACAAAACEA&#10;toM4kv4AAADhAQAAEwAAAAAAAAAAAAAAAAAAAAAAW0NvbnRlbnRfVHlwZXNdLnhtbFBLAQItABQA&#10;BgAIAAAAIQA4/SH/1gAAAJQBAAALAAAAAAAAAAAAAAAAAC8BAABfcmVscy8ucmVsc1BLAQItABQA&#10;BgAIAAAAIQDDblgzlQIAAJsFAAAOAAAAAAAAAAAAAAAAAC4CAABkcnMvZTJvRG9jLnhtbFBLAQIt&#10;ABQABgAIAAAAIQBkiDbd1wAAAAMBAAAPAAAAAAAAAAAAAAAAAO8EAABkcnMvZG93bnJldi54bWxQ&#10;SwUGAAAAAAQABADzAAAA8wUAAAAA&#10;" fillcolor="#7f7f7f [1612]" stroked="f" strokeweight="3pt">
              <v:textbox>
                <w:txbxContent>
                  <w:p w14:paraId="437F48EC" w14:textId="77777777" w:rsidR="008464DA" w:rsidRDefault="008464DA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7456" behindDoc="0" locked="0" layoutInCell="1" allowOverlap="1" wp14:anchorId="0EC25566" wp14:editId="5052E925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7195185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7F7F7F" w:themeColor="text1" w:themeTint="80"/>
                              </w:rPr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55218277" w14:textId="77777777" w:rsidR="008464DA" w:rsidRPr="008464DA" w:rsidRDefault="00727F9E">
                                <w:pPr>
                                  <w:jc w:val="right"/>
                                  <w:rPr>
                                    <w:rFonts w:ascii="Sakkal Majalla" w:hAnsi="Sakkal Majalla" w:cs="Sakkal Majalla"/>
                                    <w:b/>
                                    <w:bCs/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rFonts w:ascii="Sakkal Majalla" w:hAnsi="Sakkal Majalla" w:cs="Sakkal Majalla"/>
                                    <w:b/>
                                    <w:bCs/>
                                    <w:color w:val="7F7F7F" w:themeColor="text1" w:themeTint="80"/>
                                    <w:rtl/>
                                  </w:rPr>
                                  <w:t>خطة التحضير اليومية لمادة ...التربية البدنية- العام الدراسي 2021-2022</w:t>
                                </w:r>
                              </w:p>
                            </w:sdtContent>
                          </w:sdt>
                          <w:p w14:paraId="019704A6" w14:textId="77777777" w:rsidR="008464DA" w:rsidRDefault="008464DA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EC25566" id="Group 37" o:spid="_x0000_s1028" style="position:absolute;margin-left:416.8pt;margin-top:0;width:468pt;height:25.2pt;z-index:25166745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R6YcQMAAJQKAAAOAAAAZHJzL2Uyb0RvYy54bWzMVltP2zAUfp+0/2DlfaTpJW0jUtTBQJMY&#10;IGDi2XWcJppje7bbpPv1O3YuvVANxCTES+rLOcfnfD7fV5+eVQVDa6p0LnjsBSc9D1FORJLzZez9&#10;fLz8MvGQNpgnmAlOY29DtXc2+/zptJQR7YtMsIQqBEG4jkoZe5kxMvJ9TTJaYH0iJOWwmQpVYANT&#10;tfQThUuIXjC/3+uFfilUIpUgVGtYvag3vZmLn6aUmNs01dQgFnuQm3Ff5b4L+/VnpzhaKiyznDRp&#10;4DdkUeCcw6FdqAtsMFqp/FmoIidKaJGaEyIKX6RpTqirAaoJegfVXCmxkq6WZVQuZQcTQHuA05vD&#10;kpv1lZIP8k4BEqVcAhZuZmupUlXYX8gSVQ6yTQcZrQwisDiaDgdhD5AlsDeAGxk2mJIMgH/mRrJv&#10;nWPYD0ed42AyCuxl+O2x/l4ypYT20FsE9P8h8JBhSR2wOgIE7hTKE0gfepXjArr0HvoG8yWjCNYc&#10;MM6ug0lHGhA7glEw7dmaXsApmEz64V61OJJKmysqCmQHsacgA9dQeH2tTQ1Ma2LP1YLlyWXOmJtY&#10;ttBzptAaQ58vloFzZavih0jqNYAabqmO48hlzR3ce5EYt/G4sJFrY7sCd9FW7EZmw6i1Y/yepgAd&#10;9EHfndhFrg/FhFBu6mR0hhNaL9tUjufiAtrIKZzfxW4C7BfZxq6zbOytK3Ws75x7/0qsdu483MmC&#10;m865yLlQxwIwqKo5ubZvQaqhsSgtRLKBxlKi1hwtyWUOV3uNtbnDCkQG+gSE09zCJ2WijD3RjDyU&#10;CfXn2Lq1h86HXQ+VIFqxp3+vsKIeYt85cGIaDIF/yLjJcDTuw0Tt7ix2d/iqOBfQLwFItCRuaO0N&#10;a4epEsUT6OvcngpbmBM4O/aIUe3k3NRiCgpN6HzuzEDZJDbX/EESG9yialv3sXrCSjb9bUBAbkTL&#10;QxwdtHltaz25mK+MSHPHgS2uDd6gCVa23kMcpq04PFrt+yoqNJgeaAMyFazbmqE3HFOOqwRACQoR&#10;huHYqQD0bCeKO2raH42D8ahps1aLWw14pUx0TLZkRdBj4QD0qcZ1n+MtcRq12WbvRkcY/wpiHafz&#10;Kxzfm87JrxfpbKpF5f4l+u3lfmCCQ4O9mdyLj0Rt9wqAp4/7p2qeafZttTt3UrB9TM7+AgAA//8D&#10;AFBLAwQUAAYACAAAACEA/QR0/NwAAAAEAQAADwAAAGRycy9kb3ducmV2LnhtbEyPQUvEMBCF74L/&#10;IYzgzU27q0Vr00VEEcTDtgriLW3GpthMuk12t/57Z73o5cHjDe99U6xnN4g9TqH3pCBdJCCQWm96&#10;6hS8vT5eXIMIUZPRgydU8I0B1uXpSaFz4w9U4b6OneASCrlWYGMccylDa9HpsPAjEmeffnI6sp06&#10;aSZ94HI3yGWSZNLpnnjB6hHvLbZf9c4pWK4eXj7S921VP1dPWbPZpNZuU6XOz+a7WxAR5/h3DEd8&#10;RoeSmRq/IxPEoIAfib/K2c0qY9souEouQZaF/A9f/gAAAP//AwBQSwECLQAUAAYACAAAACEAtoM4&#10;kv4AAADhAQAAEwAAAAAAAAAAAAAAAAAAAAAAW0NvbnRlbnRfVHlwZXNdLnhtbFBLAQItABQABgAI&#10;AAAAIQA4/SH/1gAAAJQBAAALAAAAAAAAAAAAAAAAAC8BAABfcmVscy8ucmVsc1BLAQItABQABgAI&#10;AAAAIQCzPR6YcQMAAJQKAAAOAAAAAAAAAAAAAAAAAC4CAABkcnMvZTJvRG9jLnhtbFBLAQItABQA&#10;BgAIAAAAIQD9BHT83AAAAAQBAAAPAAAAAAAAAAAAAAAAAMsFAABkcnMvZG93bnJldi54bWxQSwUG&#10;AAAAAAQABADzAAAA1AYAAAAA&#10;">
              <v:rect id="Rectangle 38" o:spid="_x0000_s1029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K5qvwAAANsAAAAPAAAAZHJzL2Rvd25yZXYueG1sRE9Ni8Iw&#10;EL0v+B/CCN7W1Aoq1SgqCJ4W1IXV29CMbTGZlCbW6q/fHASPj/e9WHXWiJYaXzlWMBomIIhzpysu&#10;FPyedt8zED4gazSOScGTPKyWva8FZto9+EDtMRQihrDPUEEZQp1J6fOSLPqhq4kjd3WNxRBhU0jd&#10;4COGWyPTJJlIixXHhhJr2paU3453q4AvaRumL3O+v35m61Qbt/nbOqUG/W49BxGoCx/x273XCsZx&#10;bPwSf4Bc/gMAAP//AwBQSwECLQAUAAYACAAAACEA2+H2y+4AAACFAQAAEwAAAAAAAAAAAAAAAAAA&#10;AAAAW0NvbnRlbnRfVHlwZXNdLnhtbFBLAQItABQABgAIAAAAIQBa9CxbvwAAABUBAAALAAAAAAAA&#10;AAAAAAAAAB8BAABfcmVscy8ucmVsc1BLAQItABQABgAIAAAAIQBS4K5qvwAAANsAAAAPAAAAAAAA&#10;AAAAAAAAAAcCAABkcnMvZG93bnJldi54bWxQSwUGAAAAAAMAAwC3AAAA8wIAAAAA&#10;" fillcolor="#a5a5a5 [2092]" stroked="f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0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rFonts w:ascii="Sakkal Majalla" w:hAnsi="Sakkal Majalla" w:cs="Sakkal Majalla" w:hint="cs"/>
                          <w:b/>
                          <w:bCs/>
                          <w:color w:val="7F7F7F" w:themeColor="text1" w:themeTint="80"/>
                        </w:rPr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55218277" w14:textId="77777777" w:rsidR="008464DA" w:rsidRPr="008464DA" w:rsidRDefault="00727F9E">
                          <w:pPr>
                            <w:jc w:val="right"/>
                            <w:rPr>
                              <w:rFonts w:ascii="Sakkal Majalla" w:hAnsi="Sakkal Majalla" w:cs="Sakkal Majalla"/>
                              <w:b/>
                              <w:bCs/>
                              <w:color w:val="7F7F7F" w:themeColor="text1" w:themeTint="80"/>
                            </w:rPr>
                          </w:pPr>
                          <w:r>
                            <w:rPr>
                              <w:rFonts w:ascii="Sakkal Majalla" w:hAnsi="Sakkal Majalla" w:cs="Sakkal Majalla"/>
                              <w:b/>
                              <w:bCs/>
                              <w:color w:val="7F7F7F" w:themeColor="text1" w:themeTint="80"/>
                              <w:rtl/>
                            </w:rPr>
                            <w:t>خطة التحضير اليومية لمادة ...التربية البدنية- العام الدراسي 2021-2022</w:t>
                          </w:r>
                        </w:p>
                      </w:sdtContent>
                    </w:sdt>
                    <w:p w14:paraId="019704A6" w14:textId="77777777" w:rsidR="008464DA" w:rsidRDefault="008464DA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bookmarkEnd w:id="0"/>
    <w:bookmarkEnd w:id="1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BDA728" w14:textId="77777777" w:rsidR="00A80801" w:rsidRDefault="00A80801" w:rsidP="008A43DE">
      <w:r>
        <w:separator/>
      </w:r>
    </w:p>
  </w:footnote>
  <w:footnote w:type="continuationSeparator" w:id="0">
    <w:p w14:paraId="672ACEAE" w14:textId="77777777" w:rsidR="00A80801" w:rsidRDefault="00A80801" w:rsidP="008A43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886D5E" w14:textId="33E862A3" w:rsidR="000F14BF" w:rsidRDefault="00727F9E">
    <w:pPr>
      <w:pStyle w:val="Header"/>
    </w:pPr>
    <w:r>
      <w:rPr>
        <w:noProof/>
      </w:rPr>
      <w:drawing>
        <wp:anchor distT="0" distB="0" distL="114300" distR="114300" simplePos="0" relativeHeight="251669504" behindDoc="0" locked="0" layoutInCell="1" allowOverlap="1" wp14:anchorId="751CE698" wp14:editId="73FB42B2">
          <wp:simplePos x="0" y="0"/>
          <wp:positionH relativeFrom="page">
            <wp:posOffset>7429500</wp:posOffset>
          </wp:positionH>
          <wp:positionV relativeFrom="paragraph">
            <wp:posOffset>-381000</wp:posOffset>
          </wp:positionV>
          <wp:extent cx="3152830" cy="660400"/>
          <wp:effectExtent l="0" t="0" r="9525" b="6350"/>
          <wp:wrapNone/>
          <wp:docPr id="1550172722" name="Picture 9" descr="Ministry of Education Qatar - Recruitment Syste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inistry of Education Qatar - Recruitment System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52830" cy="660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F14BF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B96BDCB" wp14:editId="51794211">
              <wp:simplePos x="0" y="0"/>
              <wp:positionH relativeFrom="column">
                <wp:posOffset>-485775</wp:posOffset>
              </wp:positionH>
              <wp:positionV relativeFrom="paragraph">
                <wp:posOffset>-363855</wp:posOffset>
              </wp:positionV>
              <wp:extent cx="2001520" cy="906780"/>
              <wp:effectExtent l="0" t="0" r="0" b="0"/>
              <wp:wrapNone/>
              <wp:docPr id="21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01520" cy="9067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C70809" w14:textId="77777777" w:rsidR="000F14BF" w:rsidRPr="000F14BF" w:rsidRDefault="000F14BF" w:rsidP="000F14BF">
                          <w:pPr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0F14BF">
                            <w:rPr>
                              <w:rFonts w:ascii="Sakkal Majalla" w:hAnsi="Sakkal Majalla" w:cs="Sakkal Majalla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وزارة التعليم والتعليم العالي</w:t>
                          </w:r>
                        </w:p>
                        <w:p w14:paraId="498C01B5" w14:textId="77777777" w:rsidR="000F14BF" w:rsidRPr="000F14BF" w:rsidRDefault="000F14BF" w:rsidP="000F14BF">
                          <w:pPr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  <w:lang w:bidi="ar-QA"/>
                            </w:rPr>
                          </w:pPr>
                          <w:r>
                            <w:rPr>
                              <w:rFonts w:ascii="Sakkal Majalla" w:hAnsi="Sakkal Majalla" w:cs="Sakkal Majalla" w:hint="cs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  <w:lang w:bidi="ar-QA"/>
                            </w:rPr>
                            <w:t xml:space="preserve">قطاع شؤون التعليم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96BDCB"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6" type="#_x0000_t202" style="position:absolute;margin-left:-38.25pt;margin-top:-28.65pt;width:157.6pt;height:71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kKac3wEAAKEDAAAOAAAAZHJzL2Uyb0RvYy54bWysU9tu2zAMfR+wfxD0vtgO0psRp+hadBjQ&#10;rQO6fYAsS7YwW9QoJXb29aPkNM22t6IvgkTSh+cc0uvraejZTqE3YCteLHLOlJXQGNtW/Mf3+w+X&#10;nPkgbCN6sKrie+X59eb9u/XoSrWEDvpGISMQ68vRVbwLwZVZ5mWnBuEX4JSlpAYcRKAntlmDYiT0&#10;oc+WeX6ejYCNQ5DKe4rezUm+SfhaKxketfYqsL7ixC2kE9NZxzPbrEXZonCdkQca4hUsBmEsNT1C&#10;3Ykg2BbNf1CDkQgedFhIGDLQ2kiVNJCaIv9HzVMnnEpayBzvjjb5t4OVX3dP7huyMH2EiQaYRHj3&#10;APKnZxZuO2FbdYMIY6dEQ42LaFk2Ol8ePo1W+9JHkHr8Ag0NWWwDJKBJ4xBdIZ2M0GkA+6PpagpM&#10;UpCmWJwtKSUpd5WfX1ymqWSifP7aoQ+fFAwsXiqONNSELnYPPkQ2onwuic0s3Ju+T4Pt7V8BKoyR&#10;xD4SnqmHqZ6oOqqoodmTDoR5T2iv6dIB/uZspB2puP+1Fag46z9b8uKqWK3iUqXH6uwiqsDTTH2a&#10;EVYSVMUDZ/P1NsyLuHVo2o46ze5buCH/tEnSXlgdeNMeJMWHnY2LdvpOVS9/1uYPAAAA//8DAFBL&#10;AwQUAAYACAAAACEA9Ee6JN8AAAAKAQAADwAAAGRycy9kb3ducmV2LnhtbEyPTU/DMAyG70j8h8hI&#10;3LaEjaylNJ0QiCuI8SFxyxqvrWicqsnW8u8xJ7jZ8qPXz1tuZ9+LE46xC2TgaqlAINXBddQYeHt9&#10;XOQgYrLkbB8IDXxjhG11flbawoWJXvC0S43gEIqFNdCmNBRSxrpFb+MyDEh8O4TR28Tr2Eg32onD&#10;fS9XSm2ktx3xh9YOeN9i/bU7egPvT4fPj2v13Dx4PUxhVpL8jTTm8mK+uwWRcE5/MPzqszpU7LQP&#10;R3JR9AYW2UYzyoPO1iCYWK3zDMTeQK41yKqU/ytUPwAAAP//AwBQSwECLQAUAAYACAAAACEAtoM4&#10;kv4AAADhAQAAEwAAAAAAAAAAAAAAAAAAAAAAW0NvbnRlbnRfVHlwZXNdLnhtbFBLAQItABQABgAI&#10;AAAAIQA4/SH/1gAAAJQBAAALAAAAAAAAAAAAAAAAAC8BAABfcmVscy8ucmVsc1BLAQItABQABgAI&#10;AAAAIQA6kKac3wEAAKEDAAAOAAAAAAAAAAAAAAAAAC4CAABkcnMvZTJvRG9jLnhtbFBLAQItABQA&#10;BgAIAAAAIQD0R7ok3wAAAAoBAAAPAAAAAAAAAAAAAAAAADkEAABkcnMvZG93bnJldi54bWxQSwUG&#10;AAAAAAQABADzAAAARQUAAAAA&#10;" filled="f" stroked="f">
              <v:textbox>
                <w:txbxContent>
                  <w:p w14:paraId="17C70809" w14:textId="77777777" w:rsidR="000F14BF" w:rsidRPr="000F14BF" w:rsidRDefault="000F14BF" w:rsidP="000F14BF">
                    <w:pPr>
                      <w:jc w:val="center"/>
                      <w:rPr>
                        <w:rFonts w:ascii="Sakkal Majalla" w:hAnsi="Sakkal Majalla" w:cs="Sakkal Majalla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</w:pPr>
                    <w:r w:rsidRPr="000F14BF">
                      <w:rPr>
                        <w:rFonts w:ascii="Sakkal Majalla" w:hAnsi="Sakkal Majalla" w:cs="Sakkal Majalla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وزارة التعليم والتعليم العالي</w:t>
                    </w:r>
                  </w:p>
                  <w:p w14:paraId="498C01B5" w14:textId="77777777" w:rsidR="000F14BF" w:rsidRPr="000F14BF" w:rsidRDefault="000F14BF" w:rsidP="000F14BF">
                    <w:pPr>
                      <w:jc w:val="center"/>
                      <w:rPr>
                        <w:rFonts w:ascii="Sakkal Majalla" w:hAnsi="Sakkal Majalla" w:cs="Sakkal Majalla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  <w:lang w:bidi="ar-QA"/>
                      </w:rPr>
                    </w:pPr>
                    <w:r>
                      <w:rPr>
                        <w:rFonts w:ascii="Sakkal Majalla" w:hAnsi="Sakkal Majalla" w:cs="Sakkal Majalla" w:hint="cs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  <w:lang w:bidi="ar-QA"/>
                      </w:rPr>
                      <w:t xml:space="preserve">قطاع شؤون التعليم </w:t>
                    </w:r>
                  </w:p>
                </w:txbxContent>
              </v:textbox>
            </v:shape>
          </w:pict>
        </mc:Fallback>
      </mc:AlternateContent>
    </w:r>
    <w:r w:rsidR="000F14BF" w:rsidRPr="000F14BF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8F784F4" wp14:editId="5AB45A0F">
              <wp:simplePos x="0" y="0"/>
              <wp:positionH relativeFrom="page">
                <wp:posOffset>-1114425</wp:posOffset>
              </wp:positionH>
              <wp:positionV relativeFrom="paragraph">
                <wp:posOffset>-478155</wp:posOffset>
              </wp:positionV>
              <wp:extent cx="15203170" cy="688975"/>
              <wp:effectExtent l="0" t="0" r="0" b="0"/>
              <wp:wrapNone/>
              <wp:docPr id="22" name="Rectangl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5203170" cy="688975"/>
                      </a:xfrm>
                      <a:prstGeom prst="rect">
                        <a:avLst/>
                      </a:prstGeom>
                      <a:solidFill>
                        <a:srgbClr val="901838"/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8CE09F4" id="Rectangle 7" o:spid="_x0000_s1026" style="position:absolute;margin-left:-87.75pt;margin-top:-37.65pt;width:1197.1pt;height:54.2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xxz6gEAALYDAAAOAAAAZHJzL2Uyb0RvYy54bWysU8Fu2zAMvQ/YPwi6L7bTpHGMOEWRosOA&#10;bh3Q7QMUWbaFyaJGKXGyrx+lpGmw3YZdBFGUHvken1Z3h8GwvUKvwda8mOScKSuh0bar+fdvjx9K&#10;znwQthEGrKr5UXl+t37/bjW6Sk2hB9MoZARifTW6mvchuCrLvOzVIPwEnLKUbAEHESjELmtQjIQ+&#10;mGya57fZCNg4BKm8p9OHU5KvE37bKhme29arwEzNqbeQVkzrNq7ZeiWqDoXrtTy3If6hi0FoS0Uv&#10;UA8iCLZD/RfUoCWChzZMJAwZtK2WKnEgNkX+B5uXXjiVuJA43l1k8v8PVn7Zv7ivGFv37gnkD88s&#10;bHphO3WPCGOvREPliihUNjpfXR7EwNNTth0/Q0OjFbsASYNDi0MEJHbskKQ+XqRWh8AkHRbzaX5T&#10;LGgkkpK3ZblczFMNUb0+d+jDRwUDi5uaI80ywYv9kw+xHVG9Xkntg9HNozYmBdhtNwbZXtDcl3lR&#10;3pRndH99zdh42UJ8dkKMJ4lnpBZd5KstNEeiiXAyD5mdNj3gL85GMk7N/c+dQMWZ+WRJqmUxm0Wn&#10;pWA2X0wpwOvM9jojrCSomgfOTttNOLlz51B3PVUqEmkL9yRvqxPxt67OzZI5kh5nI0f3Xcfp1tt3&#10;W/8GAAD//wMAUEsDBBQABgAIAAAAIQCk6U+e4wAAAAwBAAAPAAAAZHJzL2Rvd25yZXYueG1sTI/L&#10;TsMwEEX3SPyDNUjsWuehkCiNU/FQkdhUogXUpRubJNQeR7Gbhr9nWMFuRnN059xqPVvDJj363qGA&#10;eBkB09g41WMr4G2/WRTAfJCopHGoBXxrD+v6+qqSpXIXfNXTLrSMQtCXUkAXwlBy7ptOW+mXbtBI&#10;t083WhloHVuuRnmhcGt4EkV33Moe6UMnB/3Y6ea0O1sBH9ttXmz6l2fzfmpGs5++Dg/hSYjbm/l+&#10;BSzoOfzB8KtP6lCT09GdUXlmBCziPMuIpSnPUmCEJElc5MCOAtI0AV5X/H+J+gcAAP//AwBQSwEC&#10;LQAUAAYACAAAACEAtoM4kv4AAADhAQAAEwAAAAAAAAAAAAAAAAAAAAAAW0NvbnRlbnRfVHlwZXNd&#10;LnhtbFBLAQItABQABgAIAAAAIQA4/SH/1gAAAJQBAAALAAAAAAAAAAAAAAAAAC8BAABfcmVscy8u&#10;cmVsc1BLAQItABQABgAIAAAAIQCpnxxz6gEAALYDAAAOAAAAAAAAAAAAAAAAAC4CAABkcnMvZTJv&#10;RG9jLnhtbFBLAQItABQABgAIAAAAIQCk6U+e4wAAAAwBAAAPAAAAAAAAAAAAAAAAAEQEAABkcnMv&#10;ZG93bnJldi54bWxQSwUGAAAAAAQABADzAAAAVAUAAAAA&#10;" fillcolor="#901838" stroked="f">
              <w10:wrap anchorx="page"/>
            </v:rect>
          </w:pict>
        </mc:Fallback>
      </mc:AlternateContent>
    </w:r>
    <w:r w:rsidR="000F14BF" w:rsidRPr="000F14BF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3EFCDFC" wp14:editId="31BE22E6">
              <wp:simplePos x="0" y="0"/>
              <wp:positionH relativeFrom="column">
                <wp:posOffset>-2057400</wp:posOffset>
              </wp:positionH>
              <wp:positionV relativeFrom="paragraph">
                <wp:posOffset>245745</wp:posOffset>
              </wp:positionV>
              <wp:extent cx="15203170" cy="93345"/>
              <wp:effectExtent l="0" t="0" r="0" b="0"/>
              <wp:wrapNone/>
              <wp:docPr id="23" name="Rectangle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5203170" cy="93345"/>
                      </a:xfrm>
                      <a:prstGeom prst="rect">
                        <a:avLst/>
                      </a:prstGeom>
                      <a:solidFill>
                        <a:sysClr val="window" lastClr="FFFFFF">
                          <a:lumMod val="65000"/>
                        </a:sysClr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4E0BFD4" id="Rectangle 8" o:spid="_x0000_s1026" style="position:absolute;margin-left:-162pt;margin-top:19.35pt;width:1197.1pt;height:7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0HTAQIAAOYDAAAOAAAAZHJzL2Uyb0RvYy54bWysU9tu2zAMfR+wfxD0vtjOpV2NOEWRIsOA&#10;7gJ0+wBFlmNjsqiRSpzs60fJaRpsb8P8IIiidHh4eLy8P/ZWHAxSB66SxSSXwjgNded2lfz+bfPu&#10;vRQUlKuVBWcqeTIk71dv3ywHX5optGBrg4JBHJWDr2Qbgi+zjHRrekUT8MZxsgHsVeAQd1mNamD0&#10;3mbTPL/JBsDaI2hDxKePY1KuEn7TGB2+NA2ZIGwlmVtIK6Z1G9dstVTlDpVvO32mof6BRa86x0Uv&#10;UI8qKLHH7i+ovtMIBE2YaOgzaJpOm9QDd1Pkf3Tz3CpvUi8sDvmLTPT/YPXnw7P/ipE6+SfQP0g4&#10;WLfK7cwDIgytUTWXK6JQ2eCpvDyIAfFTsR0+Qc2jVfsASYNjg30E5O7EMUl9ukhtjkFoPiwW03xW&#10;3PJINCfvZrP5IpVQ5ctrjxQ+GOhF3FQSeZQJXR2eKEQ2qny5ktiD7epNZ20KTrS2KA6Kp85mqWGQ&#10;wioKfFjJTfoSlt33zH28d7PI8+QHBqb0PtWga1zrIrqDWGekEE+SLlGK6Doqt1CfWBaE0Wz8c/Cm&#10;BfwlxcBGqyT93Cs0zOijY2nvivk8OjMF88XtlAO8zmyvM8pphqpkkGLcrsPo5r3HbtdypSJ15uCB&#10;x9F0SalXVmeybKbU3Nn40a3Xcbr1+nuufgMAAP//AwBQSwMEFAAGAAgAAAAhAFpG11XfAAAACwEA&#10;AA8AAABkcnMvZG93bnJldi54bWxMjzFPwzAUhHck/oP1kNhaG6fQEvJSRZU6MpCCWN3YTQL2c4jd&#10;NPx7zATj6U533xXb2Vk2mTH0nhDulgKYocbrnlqE18N+sQEWoiKtrCeD8G0CbMvrq0Ll2l/oxUx1&#10;bFkqoZArhC7GIec8NJ1xKiz9YCh5Jz86FZMcW65HdUnlznIpxAN3qqe00KnB7DrTfNZnh/AlP573&#10;j/xUvdWHqRJ2p+d3pRFvb+bqCVg0c/wLwy9+QocyMR39mXRgFmGRyVU6ExGyzRpYSkixFhLYEeE+&#10;WwEvC/7/Q/kDAAD//wMAUEsBAi0AFAAGAAgAAAAhALaDOJL+AAAA4QEAABMAAAAAAAAAAAAAAAAA&#10;AAAAAFtDb250ZW50X1R5cGVzXS54bWxQSwECLQAUAAYACAAAACEAOP0h/9YAAACUAQAACwAAAAAA&#10;AAAAAAAAAAAvAQAAX3JlbHMvLnJlbHNQSwECLQAUAAYACAAAACEAMn9B0wECAADmAwAADgAAAAAA&#10;AAAAAAAAAAAuAgAAZHJzL2Uyb0RvYy54bWxQSwECLQAUAAYACAAAACEAWkbXVd8AAAALAQAADwAA&#10;AAAAAAAAAAAAAABbBAAAZHJzL2Rvd25yZXYueG1sUEsFBgAAAAAEAAQA8wAAAGcFAAAAAA==&#10;" fillcolor="#a6a6a6" stroked="f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D2F38"/>
    <w:multiLevelType w:val="hybridMultilevel"/>
    <w:tmpl w:val="8516022C"/>
    <w:lvl w:ilvl="0" w:tplc="6CD6DEA2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CC0ACC"/>
    <w:multiLevelType w:val="hybridMultilevel"/>
    <w:tmpl w:val="75A22C74"/>
    <w:lvl w:ilvl="0" w:tplc="386C1232">
      <w:numFmt w:val="bullet"/>
      <w:lvlText w:val="-"/>
      <w:lvlJc w:val="left"/>
      <w:pPr>
        <w:ind w:left="358" w:hanging="360"/>
      </w:pPr>
      <w:rPr>
        <w:rFonts w:ascii="Sakkal Majalla" w:eastAsia="Sakkal Majalla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2" w15:restartNumberingAfterBreak="0">
    <w:nsid w:val="147B5E78"/>
    <w:multiLevelType w:val="hybridMultilevel"/>
    <w:tmpl w:val="2E48D658"/>
    <w:lvl w:ilvl="0" w:tplc="EB023D26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477433"/>
    <w:multiLevelType w:val="hybridMultilevel"/>
    <w:tmpl w:val="3134E748"/>
    <w:lvl w:ilvl="0" w:tplc="440E3862">
      <w:start w:val="5"/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  <w:b/>
        <w:bCs/>
        <w:lang w:bidi="ar-QA"/>
      </w:rPr>
    </w:lvl>
    <w:lvl w:ilvl="1" w:tplc="04090003" w:tentative="1">
      <w:start w:val="1"/>
      <w:numFmt w:val="bullet"/>
      <w:lvlText w:val="o"/>
      <w:lvlJc w:val="left"/>
      <w:pPr>
        <w:ind w:left="7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52" w:hanging="360"/>
      </w:pPr>
      <w:rPr>
        <w:rFonts w:ascii="Wingdings" w:hAnsi="Wingdings" w:hint="default"/>
      </w:rPr>
    </w:lvl>
  </w:abstractNum>
  <w:abstractNum w:abstractNumId="4" w15:restartNumberingAfterBreak="0">
    <w:nsid w:val="157609CB"/>
    <w:multiLevelType w:val="hybridMultilevel"/>
    <w:tmpl w:val="7B10ADB4"/>
    <w:lvl w:ilvl="0" w:tplc="40E04ECC">
      <w:numFmt w:val="bullet"/>
      <w:lvlText w:val="-"/>
      <w:lvlJc w:val="left"/>
      <w:pPr>
        <w:ind w:left="358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5" w15:restartNumberingAfterBreak="0">
    <w:nsid w:val="15E95009"/>
    <w:multiLevelType w:val="hybridMultilevel"/>
    <w:tmpl w:val="836EAA46"/>
    <w:lvl w:ilvl="0" w:tplc="80802126">
      <w:start w:val="1"/>
      <w:numFmt w:val="bullet"/>
      <w:lvlText w:val="_"/>
      <w:lvlJc w:val="left"/>
      <w:pPr>
        <w:ind w:left="360" w:hanging="360"/>
      </w:pPr>
      <w:rPr>
        <w:rFonts w:ascii="SimSun" w:eastAsia="SimSun" w:hAnsi="SimSun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8E30047"/>
    <w:multiLevelType w:val="hybridMultilevel"/>
    <w:tmpl w:val="70B8BA36"/>
    <w:lvl w:ilvl="0" w:tplc="CA7CA612">
      <w:start w:val="5"/>
      <w:numFmt w:val="bullet"/>
      <w:lvlText w:val="-"/>
      <w:lvlJc w:val="left"/>
      <w:pPr>
        <w:ind w:left="417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1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7" w:hanging="360"/>
      </w:pPr>
      <w:rPr>
        <w:rFonts w:ascii="Wingdings" w:hAnsi="Wingdings" w:hint="default"/>
      </w:rPr>
    </w:lvl>
  </w:abstractNum>
  <w:abstractNum w:abstractNumId="7" w15:restartNumberingAfterBreak="0">
    <w:nsid w:val="1B9A171F"/>
    <w:multiLevelType w:val="hybridMultilevel"/>
    <w:tmpl w:val="B29A75AE"/>
    <w:lvl w:ilvl="0" w:tplc="D8804B00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08" w:hanging="360"/>
      </w:pPr>
    </w:lvl>
    <w:lvl w:ilvl="2" w:tplc="0409001B" w:tentative="1">
      <w:start w:val="1"/>
      <w:numFmt w:val="lowerRoman"/>
      <w:lvlText w:val="%3."/>
      <w:lvlJc w:val="right"/>
      <w:pPr>
        <w:ind w:left="2028" w:hanging="180"/>
      </w:pPr>
    </w:lvl>
    <w:lvl w:ilvl="3" w:tplc="0409000F" w:tentative="1">
      <w:start w:val="1"/>
      <w:numFmt w:val="decimal"/>
      <w:lvlText w:val="%4."/>
      <w:lvlJc w:val="left"/>
      <w:pPr>
        <w:ind w:left="2748" w:hanging="360"/>
      </w:pPr>
    </w:lvl>
    <w:lvl w:ilvl="4" w:tplc="04090019" w:tentative="1">
      <w:start w:val="1"/>
      <w:numFmt w:val="lowerLetter"/>
      <w:lvlText w:val="%5."/>
      <w:lvlJc w:val="left"/>
      <w:pPr>
        <w:ind w:left="3468" w:hanging="360"/>
      </w:pPr>
    </w:lvl>
    <w:lvl w:ilvl="5" w:tplc="0409001B" w:tentative="1">
      <w:start w:val="1"/>
      <w:numFmt w:val="lowerRoman"/>
      <w:lvlText w:val="%6."/>
      <w:lvlJc w:val="right"/>
      <w:pPr>
        <w:ind w:left="4188" w:hanging="180"/>
      </w:pPr>
    </w:lvl>
    <w:lvl w:ilvl="6" w:tplc="0409000F" w:tentative="1">
      <w:start w:val="1"/>
      <w:numFmt w:val="decimal"/>
      <w:lvlText w:val="%7."/>
      <w:lvlJc w:val="left"/>
      <w:pPr>
        <w:ind w:left="4908" w:hanging="360"/>
      </w:pPr>
    </w:lvl>
    <w:lvl w:ilvl="7" w:tplc="04090019" w:tentative="1">
      <w:start w:val="1"/>
      <w:numFmt w:val="lowerLetter"/>
      <w:lvlText w:val="%8."/>
      <w:lvlJc w:val="left"/>
      <w:pPr>
        <w:ind w:left="5628" w:hanging="360"/>
      </w:pPr>
    </w:lvl>
    <w:lvl w:ilvl="8" w:tplc="0409001B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8" w15:restartNumberingAfterBreak="0">
    <w:nsid w:val="1C477E46"/>
    <w:multiLevelType w:val="hybridMultilevel"/>
    <w:tmpl w:val="1836328E"/>
    <w:lvl w:ilvl="0" w:tplc="B9964844">
      <w:numFmt w:val="bullet"/>
      <w:lvlText w:val=""/>
      <w:lvlJc w:val="left"/>
      <w:pPr>
        <w:ind w:left="720" w:hanging="360"/>
      </w:pPr>
      <w:rPr>
        <w:rFonts w:ascii="Wingdings" w:eastAsiaTheme="minorEastAsia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AD6287"/>
    <w:multiLevelType w:val="hybridMultilevel"/>
    <w:tmpl w:val="BC2EBE7C"/>
    <w:lvl w:ilvl="0" w:tplc="8278C37A">
      <w:numFmt w:val="bullet"/>
      <w:lvlText w:val="-"/>
      <w:lvlJc w:val="left"/>
      <w:pPr>
        <w:ind w:left="465" w:hanging="360"/>
      </w:pPr>
      <w:rPr>
        <w:rFonts w:ascii="Sakkal Majalla" w:eastAsia="Times New Roman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10" w15:restartNumberingAfterBreak="0">
    <w:nsid w:val="1E486403"/>
    <w:multiLevelType w:val="hybridMultilevel"/>
    <w:tmpl w:val="35CAE080"/>
    <w:lvl w:ilvl="0" w:tplc="72582860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F3FDF"/>
    <w:multiLevelType w:val="multilevel"/>
    <w:tmpl w:val="3C1C6E20"/>
    <w:lvl w:ilvl="0">
      <w:start w:val="1"/>
      <w:numFmt w:val="decimal"/>
      <w:lvlText w:val="(%1)"/>
      <w:lvlJc w:val="left"/>
      <w:pPr>
        <w:ind w:left="602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322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042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762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482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202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922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642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362" w:hanging="180"/>
      </w:pPr>
      <w:rPr>
        <w:vertAlign w:val="baseline"/>
      </w:rPr>
    </w:lvl>
  </w:abstractNum>
  <w:abstractNum w:abstractNumId="12" w15:restartNumberingAfterBreak="0">
    <w:nsid w:val="21AA2F93"/>
    <w:multiLevelType w:val="hybridMultilevel"/>
    <w:tmpl w:val="042A203C"/>
    <w:lvl w:ilvl="0" w:tplc="9564B936">
      <w:numFmt w:val="bullet"/>
      <w:lvlText w:val="-"/>
      <w:lvlJc w:val="left"/>
      <w:pPr>
        <w:ind w:left="358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13" w15:restartNumberingAfterBreak="0">
    <w:nsid w:val="26CC1169"/>
    <w:multiLevelType w:val="hybridMultilevel"/>
    <w:tmpl w:val="31D2D0C6"/>
    <w:lvl w:ilvl="0" w:tplc="E47E7558">
      <w:start w:val="1"/>
      <w:numFmt w:val="bullet"/>
      <w:lvlText w:val="-"/>
      <w:lvlJc w:val="left"/>
      <w:pPr>
        <w:ind w:left="358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14" w15:restartNumberingAfterBreak="0">
    <w:nsid w:val="2C964141"/>
    <w:multiLevelType w:val="hybridMultilevel"/>
    <w:tmpl w:val="A4164A18"/>
    <w:lvl w:ilvl="0" w:tplc="6002B106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F56641"/>
    <w:multiLevelType w:val="hybridMultilevel"/>
    <w:tmpl w:val="299CB4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bidi="ar-Q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DA0DF6"/>
    <w:multiLevelType w:val="hybridMultilevel"/>
    <w:tmpl w:val="DCE49962"/>
    <w:lvl w:ilvl="0" w:tplc="3A06885C">
      <w:start w:val="15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055F26"/>
    <w:multiLevelType w:val="hybridMultilevel"/>
    <w:tmpl w:val="0AEEBD9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900A31"/>
    <w:multiLevelType w:val="hybridMultilevel"/>
    <w:tmpl w:val="8A2E6AE4"/>
    <w:lvl w:ilvl="0" w:tplc="A4D8A550">
      <w:start w:val="1"/>
      <w:numFmt w:val="decimal"/>
      <w:lvlText w:val="%1)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78" w:hanging="360"/>
      </w:pPr>
    </w:lvl>
    <w:lvl w:ilvl="2" w:tplc="0409001B" w:tentative="1">
      <w:start w:val="1"/>
      <w:numFmt w:val="lowerRoman"/>
      <w:lvlText w:val="%3."/>
      <w:lvlJc w:val="right"/>
      <w:pPr>
        <w:ind w:left="1798" w:hanging="180"/>
      </w:pPr>
    </w:lvl>
    <w:lvl w:ilvl="3" w:tplc="0409000F" w:tentative="1">
      <w:start w:val="1"/>
      <w:numFmt w:val="decimal"/>
      <w:lvlText w:val="%4."/>
      <w:lvlJc w:val="left"/>
      <w:pPr>
        <w:ind w:left="2518" w:hanging="360"/>
      </w:pPr>
    </w:lvl>
    <w:lvl w:ilvl="4" w:tplc="04090019" w:tentative="1">
      <w:start w:val="1"/>
      <w:numFmt w:val="lowerLetter"/>
      <w:lvlText w:val="%5."/>
      <w:lvlJc w:val="left"/>
      <w:pPr>
        <w:ind w:left="3238" w:hanging="360"/>
      </w:pPr>
    </w:lvl>
    <w:lvl w:ilvl="5" w:tplc="0409001B" w:tentative="1">
      <w:start w:val="1"/>
      <w:numFmt w:val="lowerRoman"/>
      <w:lvlText w:val="%6."/>
      <w:lvlJc w:val="right"/>
      <w:pPr>
        <w:ind w:left="3958" w:hanging="180"/>
      </w:pPr>
    </w:lvl>
    <w:lvl w:ilvl="6" w:tplc="0409000F" w:tentative="1">
      <w:start w:val="1"/>
      <w:numFmt w:val="decimal"/>
      <w:lvlText w:val="%7."/>
      <w:lvlJc w:val="left"/>
      <w:pPr>
        <w:ind w:left="4678" w:hanging="360"/>
      </w:pPr>
    </w:lvl>
    <w:lvl w:ilvl="7" w:tplc="04090019" w:tentative="1">
      <w:start w:val="1"/>
      <w:numFmt w:val="lowerLetter"/>
      <w:lvlText w:val="%8."/>
      <w:lvlJc w:val="left"/>
      <w:pPr>
        <w:ind w:left="5398" w:hanging="360"/>
      </w:pPr>
    </w:lvl>
    <w:lvl w:ilvl="8" w:tplc="0409001B" w:tentative="1">
      <w:start w:val="1"/>
      <w:numFmt w:val="lowerRoman"/>
      <w:lvlText w:val="%9."/>
      <w:lvlJc w:val="right"/>
      <w:pPr>
        <w:ind w:left="6118" w:hanging="180"/>
      </w:pPr>
    </w:lvl>
  </w:abstractNum>
  <w:abstractNum w:abstractNumId="19" w15:restartNumberingAfterBreak="0">
    <w:nsid w:val="38FE1AF2"/>
    <w:multiLevelType w:val="hybridMultilevel"/>
    <w:tmpl w:val="63924136"/>
    <w:lvl w:ilvl="0" w:tplc="68889BB8">
      <w:start w:val="35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E561E4"/>
    <w:multiLevelType w:val="hybridMultilevel"/>
    <w:tmpl w:val="17D00290"/>
    <w:lvl w:ilvl="0" w:tplc="70AE5D34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20325"/>
    <w:multiLevelType w:val="hybridMultilevel"/>
    <w:tmpl w:val="31EE0568"/>
    <w:lvl w:ilvl="0" w:tplc="04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22" w15:restartNumberingAfterBreak="0">
    <w:nsid w:val="438B6B35"/>
    <w:multiLevelType w:val="hybridMultilevel"/>
    <w:tmpl w:val="1F648D7A"/>
    <w:lvl w:ilvl="0" w:tplc="E85CCF9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A26F47"/>
    <w:multiLevelType w:val="hybridMultilevel"/>
    <w:tmpl w:val="8B28E62C"/>
    <w:lvl w:ilvl="0" w:tplc="357E8414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0571CC"/>
    <w:multiLevelType w:val="hybridMultilevel"/>
    <w:tmpl w:val="497A60B4"/>
    <w:lvl w:ilvl="0" w:tplc="C49C3B16">
      <w:numFmt w:val="bullet"/>
      <w:lvlText w:val="-"/>
      <w:lvlJc w:val="left"/>
      <w:pPr>
        <w:ind w:left="720" w:hanging="360"/>
      </w:pPr>
      <w:rPr>
        <w:rFonts w:ascii="Sakkal Majalla" w:eastAsia="Sakkal Majalla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815DA5"/>
    <w:multiLevelType w:val="hybridMultilevel"/>
    <w:tmpl w:val="359E3F62"/>
    <w:lvl w:ilvl="0" w:tplc="98B61EA0">
      <w:numFmt w:val="bullet"/>
      <w:lvlText w:val="-"/>
      <w:lvlJc w:val="left"/>
      <w:pPr>
        <w:ind w:left="358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26" w15:restartNumberingAfterBreak="0">
    <w:nsid w:val="4C940917"/>
    <w:multiLevelType w:val="hybridMultilevel"/>
    <w:tmpl w:val="89644AF8"/>
    <w:lvl w:ilvl="0" w:tplc="B9964844">
      <w:numFmt w:val="bullet"/>
      <w:lvlText w:val=""/>
      <w:lvlJc w:val="left"/>
      <w:pPr>
        <w:ind w:left="720" w:hanging="360"/>
      </w:pPr>
      <w:rPr>
        <w:rFonts w:ascii="Wingdings" w:eastAsiaTheme="minorEastAsia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4B6BC8"/>
    <w:multiLevelType w:val="hybridMultilevel"/>
    <w:tmpl w:val="40FC72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DE6348"/>
    <w:multiLevelType w:val="hybridMultilevel"/>
    <w:tmpl w:val="7A5EDAB8"/>
    <w:lvl w:ilvl="0" w:tplc="FD9AA1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4D52BCB"/>
    <w:multiLevelType w:val="hybridMultilevel"/>
    <w:tmpl w:val="6CC2ABE0"/>
    <w:lvl w:ilvl="0" w:tplc="5598414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color w:val="0070C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7C259E"/>
    <w:multiLevelType w:val="hybridMultilevel"/>
    <w:tmpl w:val="D14E2B16"/>
    <w:lvl w:ilvl="0" w:tplc="9B966A48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BC7FBE"/>
    <w:multiLevelType w:val="hybridMultilevel"/>
    <w:tmpl w:val="40AEDF84"/>
    <w:lvl w:ilvl="0" w:tplc="CA5CBF8E">
      <w:start w:val="5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541C1C"/>
    <w:multiLevelType w:val="hybridMultilevel"/>
    <w:tmpl w:val="12C459EA"/>
    <w:lvl w:ilvl="0" w:tplc="B9964844">
      <w:numFmt w:val="bullet"/>
      <w:lvlText w:val=""/>
      <w:lvlJc w:val="left"/>
      <w:pPr>
        <w:ind w:left="720" w:hanging="360"/>
      </w:pPr>
      <w:rPr>
        <w:rFonts w:ascii="Wingdings" w:eastAsiaTheme="minorEastAsia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DCD3F18"/>
    <w:multiLevelType w:val="hybridMultilevel"/>
    <w:tmpl w:val="1E72677C"/>
    <w:lvl w:ilvl="0" w:tplc="A04E527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DF96511"/>
    <w:multiLevelType w:val="hybridMultilevel"/>
    <w:tmpl w:val="1242DE0C"/>
    <w:lvl w:ilvl="0" w:tplc="B6682DC4">
      <w:start w:val="4"/>
      <w:numFmt w:val="bullet"/>
      <w:lvlText w:val="-"/>
      <w:lvlJc w:val="left"/>
      <w:pPr>
        <w:ind w:left="358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35" w15:restartNumberingAfterBreak="0">
    <w:nsid w:val="60601245"/>
    <w:multiLevelType w:val="hybridMultilevel"/>
    <w:tmpl w:val="9B22D644"/>
    <w:lvl w:ilvl="0" w:tplc="58EE02A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1C45DA1"/>
    <w:multiLevelType w:val="hybridMultilevel"/>
    <w:tmpl w:val="70F4C164"/>
    <w:lvl w:ilvl="0" w:tplc="B9964844">
      <w:numFmt w:val="bullet"/>
      <w:lvlText w:val=""/>
      <w:lvlJc w:val="left"/>
      <w:pPr>
        <w:ind w:left="720" w:hanging="360"/>
      </w:pPr>
      <w:rPr>
        <w:rFonts w:ascii="Wingdings" w:eastAsiaTheme="minorEastAsia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7242A8"/>
    <w:multiLevelType w:val="hybridMultilevel"/>
    <w:tmpl w:val="EE365520"/>
    <w:lvl w:ilvl="0" w:tplc="E7CAB400">
      <w:numFmt w:val="bullet"/>
      <w:lvlText w:val="-"/>
      <w:lvlJc w:val="left"/>
      <w:pPr>
        <w:ind w:left="358" w:hanging="360"/>
      </w:pPr>
      <w:rPr>
        <w:rFonts w:ascii="Sakkal Majalla" w:eastAsia="Sakkal Majalla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38" w15:restartNumberingAfterBreak="0">
    <w:nsid w:val="6652194E"/>
    <w:multiLevelType w:val="multilevel"/>
    <w:tmpl w:val="F2B0D58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39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1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7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7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3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3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792" w:hanging="1800"/>
      </w:pPr>
      <w:rPr>
        <w:rFonts w:hint="default"/>
      </w:rPr>
    </w:lvl>
  </w:abstractNum>
  <w:abstractNum w:abstractNumId="39" w15:restartNumberingAfterBreak="0">
    <w:nsid w:val="6CA13637"/>
    <w:multiLevelType w:val="hybridMultilevel"/>
    <w:tmpl w:val="50D428BC"/>
    <w:lvl w:ilvl="0" w:tplc="62445D04">
      <w:numFmt w:val="bullet"/>
      <w:lvlText w:val="-"/>
      <w:lvlJc w:val="left"/>
      <w:pPr>
        <w:ind w:left="718" w:hanging="360"/>
      </w:pPr>
      <w:rPr>
        <w:rFonts w:ascii="Sakkal Majalla" w:eastAsia="Times New Roman" w:hAnsi="Sakkal Majalla" w:cs="Sakkal Majalla" w:hint="cs"/>
      </w:rPr>
    </w:lvl>
    <w:lvl w:ilvl="1" w:tplc="04090003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40" w15:restartNumberingAfterBreak="0">
    <w:nsid w:val="731952E7"/>
    <w:multiLevelType w:val="hybridMultilevel"/>
    <w:tmpl w:val="77B02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597BF1"/>
    <w:multiLevelType w:val="hybridMultilevel"/>
    <w:tmpl w:val="5844A290"/>
    <w:lvl w:ilvl="0" w:tplc="649C447A">
      <w:numFmt w:val="bullet"/>
      <w:lvlText w:val="-"/>
      <w:lvlJc w:val="left"/>
      <w:pPr>
        <w:ind w:left="720" w:hanging="360"/>
      </w:pPr>
      <w:rPr>
        <w:rFonts w:ascii="Sakkal Majalla" w:eastAsia="Sakkal Majalla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467990"/>
    <w:multiLevelType w:val="hybridMultilevel"/>
    <w:tmpl w:val="C86EDD30"/>
    <w:lvl w:ilvl="0" w:tplc="7A8A6BBE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D41431"/>
    <w:multiLevelType w:val="hybridMultilevel"/>
    <w:tmpl w:val="80C443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D3E7521"/>
    <w:multiLevelType w:val="hybridMultilevel"/>
    <w:tmpl w:val="1F648D7A"/>
    <w:lvl w:ilvl="0" w:tplc="E85CCF9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0515040">
    <w:abstractNumId w:val="10"/>
  </w:num>
  <w:num w:numId="2" w16cid:durableId="1773892870">
    <w:abstractNumId w:val="14"/>
  </w:num>
  <w:num w:numId="3" w16cid:durableId="762384113">
    <w:abstractNumId w:val="6"/>
  </w:num>
  <w:num w:numId="4" w16cid:durableId="1515654643">
    <w:abstractNumId w:val="22"/>
  </w:num>
  <w:num w:numId="5" w16cid:durableId="2017344683">
    <w:abstractNumId w:val="28"/>
  </w:num>
  <w:num w:numId="6" w16cid:durableId="60566661">
    <w:abstractNumId w:val="32"/>
  </w:num>
  <w:num w:numId="7" w16cid:durableId="913003325">
    <w:abstractNumId w:val="16"/>
  </w:num>
  <w:num w:numId="8" w16cid:durableId="1748838493">
    <w:abstractNumId w:val="0"/>
  </w:num>
  <w:num w:numId="9" w16cid:durableId="1874535890">
    <w:abstractNumId w:val="2"/>
  </w:num>
  <w:num w:numId="10" w16cid:durableId="1973097529">
    <w:abstractNumId w:val="3"/>
  </w:num>
  <w:num w:numId="11" w16cid:durableId="881598907">
    <w:abstractNumId w:val="44"/>
  </w:num>
  <w:num w:numId="12" w16cid:durableId="1020663999">
    <w:abstractNumId w:val="5"/>
  </w:num>
  <w:num w:numId="13" w16cid:durableId="1238324861">
    <w:abstractNumId w:val="9"/>
  </w:num>
  <w:num w:numId="14" w16cid:durableId="942423412">
    <w:abstractNumId w:val="15"/>
  </w:num>
  <w:num w:numId="15" w16cid:durableId="1967736718">
    <w:abstractNumId w:val="35"/>
  </w:num>
  <w:num w:numId="16" w16cid:durableId="1470437521">
    <w:abstractNumId w:val="19"/>
  </w:num>
  <w:num w:numId="17" w16cid:durableId="595944528">
    <w:abstractNumId w:val="43"/>
  </w:num>
  <w:num w:numId="18" w16cid:durableId="476534893">
    <w:abstractNumId w:val="40"/>
  </w:num>
  <w:num w:numId="19" w16cid:durableId="165752456">
    <w:abstractNumId w:val="42"/>
  </w:num>
  <w:num w:numId="20" w16cid:durableId="261105730">
    <w:abstractNumId w:val="30"/>
  </w:num>
  <w:num w:numId="21" w16cid:durableId="1637376401">
    <w:abstractNumId w:val="26"/>
  </w:num>
  <w:num w:numId="22" w16cid:durableId="233779623">
    <w:abstractNumId w:val="36"/>
  </w:num>
  <w:num w:numId="23" w16cid:durableId="55056680">
    <w:abstractNumId w:val="8"/>
  </w:num>
  <w:num w:numId="24" w16cid:durableId="497581352">
    <w:abstractNumId w:val="7"/>
  </w:num>
  <w:num w:numId="25" w16cid:durableId="1435783166">
    <w:abstractNumId w:val="23"/>
  </w:num>
  <w:num w:numId="26" w16cid:durableId="1366828068">
    <w:abstractNumId w:val="4"/>
  </w:num>
  <w:num w:numId="27" w16cid:durableId="516887366">
    <w:abstractNumId w:val="25"/>
  </w:num>
  <w:num w:numId="28" w16cid:durableId="2039158151">
    <w:abstractNumId w:val="20"/>
  </w:num>
  <w:num w:numId="29" w16cid:durableId="1069379230">
    <w:abstractNumId w:val="29"/>
  </w:num>
  <w:num w:numId="30" w16cid:durableId="2079664031">
    <w:abstractNumId w:val="34"/>
  </w:num>
  <w:num w:numId="31" w16cid:durableId="833373002">
    <w:abstractNumId w:val="12"/>
  </w:num>
  <w:num w:numId="32" w16cid:durableId="852570697">
    <w:abstractNumId w:val="27"/>
  </w:num>
  <w:num w:numId="33" w16cid:durableId="37253873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37129788">
    <w:abstractNumId w:val="1"/>
  </w:num>
  <w:num w:numId="35" w16cid:durableId="1909025277">
    <w:abstractNumId w:val="24"/>
  </w:num>
  <w:num w:numId="36" w16cid:durableId="308704814">
    <w:abstractNumId w:val="41"/>
  </w:num>
  <w:num w:numId="37" w16cid:durableId="739718549">
    <w:abstractNumId w:val="38"/>
  </w:num>
  <w:num w:numId="38" w16cid:durableId="589696777">
    <w:abstractNumId w:val="18"/>
  </w:num>
  <w:num w:numId="39" w16cid:durableId="1364013233">
    <w:abstractNumId w:val="11"/>
  </w:num>
  <w:num w:numId="40" w16cid:durableId="1863397016">
    <w:abstractNumId w:val="37"/>
  </w:num>
  <w:num w:numId="41" w16cid:durableId="982463620">
    <w:abstractNumId w:val="39"/>
  </w:num>
  <w:num w:numId="42" w16cid:durableId="1704482556">
    <w:abstractNumId w:val="33"/>
  </w:num>
  <w:num w:numId="43" w16cid:durableId="1041782436">
    <w:abstractNumId w:val="13"/>
  </w:num>
  <w:num w:numId="44" w16cid:durableId="166679610">
    <w:abstractNumId w:val="31"/>
  </w:num>
  <w:num w:numId="45" w16cid:durableId="2093810986">
    <w:abstractNumId w:val="17"/>
  </w:num>
  <w:num w:numId="46" w16cid:durableId="1680085087">
    <w:abstractNumId w:val="17"/>
  </w:num>
  <w:num w:numId="47" w16cid:durableId="203884570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68D"/>
    <w:rsid w:val="00001F5E"/>
    <w:rsid w:val="00007977"/>
    <w:rsid w:val="0001069A"/>
    <w:rsid w:val="00010CC1"/>
    <w:rsid w:val="00010E6E"/>
    <w:rsid w:val="000123A2"/>
    <w:rsid w:val="0001280D"/>
    <w:rsid w:val="00013103"/>
    <w:rsid w:val="00016306"/>
    <w:rsid w:val="00016C82"/>
    <w:rsid w:val="00017AB2"/>
    <w:rsid w:val="00021985"/>
    <w:rsid w:val="00021D1D"/>
    <w:rsid w:val="00021DDF"/>
    <w:rsid w:val="000228D7"/>
    <w:rsid w:val="0003217F"/>
    <w:rsid w:val="00032F46"/>
    <w:rsid w:val="00034B90"/>
    <w:rsid w:val="00034EA8"/>
    <w:rsid w:val="00040ABA"/>
    <w:rsid w:val="00042016"/>
    <w:rsid w:val="0004474E"/>
    <w:rsid w:val="00046522"/>
    <w:rsid w:val="0004719D"/>
    <w:rsid w:val="000517E7"/>
    <w:rsid w:val="00053DCF"/>
    <w:rsid w:val="00056A84"/>
    <w:rsid w:val="000578DA"/>
    <w:rsid w:val="00057AE8"/>
    <w:rsid w:val="00060051"/>
    <w:rsid w:val="000623E7"/>
    <w:rsid w:val="00064257"/>
    <w:rsid w:val="000650CF"/>
    <w:rsid w:val="00070689"/>
    <w:rsid w:val="000727E7"/>
    <w:rsid w:val="00073A02"/>
    <w:rsid w:val="00073E2B"/>
    <w:rsid w:val="00075A13"/>
    <w:rsid w:val="00081916"/>
    <w:rsid w:val="00083495"/>
    <w:rsid w:val="000855DA"/>
    <w:rsid w:val="00087423"/>
    <w:rsid w:val="0009117F"/>
    <w:rsid w:val="000914A7"/>
    <w:rsid w:val="00092481"/>
    <w:rsid w:val="00092739"/>
    <w:rsid w:val="00093075"/>
    <w:rsid w:val="00094099"/>
    <w:rsid w:val="0009611D"/>
    <w:rsid w:val="00097562"/>
    <w:rsid w:val="000A0346"/>
    <w:rsid w:val="000A1705"/>
    <w:rsid w:val="000A207F"/>
    <w:rsid w:val="000A286A"/>
    <w:rsid w:val="000A286C"/>
    <w:rsid w:val="000A2BD3"/>
    <w:rsid w:val="000A4289"/>
    <w:rsid w:val="000A66F7"/>
    <w:rsid w:val="000A6A1E"/>
    <w:rsid w:val="000B0C65"/>
    <w:rsid w:val="000B4D0A"/>
    <w:rsid w:val="000B5710"/>
    <w:rsid w:val="000B6AB7"/>
    <w:rsid w:val="000B7E05"/>
    <w:rsid w:val="000C0F62"/>
    <w:rsid w:val="000C1ADE"/>
    <w:rsid w:val="000C32EA"/>
    <w:rsid w:val="000C47E3"/>
    <w:rsid w:val="000C66E3"/>
    <w:rsid w:val="000D255C"/>
    <w:rsid w:val="000D41C3"/>
    <w:rsid w:val="000D6577"/>
    <w:rsid w:val="000E0DC8"/>
    <w:rsid w:val="000E334D"/>
    <w:rsid w:val="000E3FED"/>
    <w:rsid w:val="000E44C4"/>
    <w:rsid w:val="000E4D7B"/>
    <w:rsid w:val="000E5EFA"/>
    <w:rsid w:val="000F092C"/>
    <w:rsid w:val="000F14BF"/>
    <w:rsid w:val="000F4739"/>
    <w:rsid w:val="000F5C39"/>
    <w:rsid w:val="000F5EAA"/>
    <w:rsid w:val="000F656D"/>
    <w:rsid w:val="00103154"/>
    <w:rsid w:val="00104F96"/>
    <w:rsid w:val="00105781"/>
    <w:rsid w:val="0010724A"/>
    <w:rsid w:val="00107337"/>
    <w:rsid w:val="0011307D"/>
    <w:rsid w:val="001135C2"/>
    <w:rsid w:val="00113BD7"/>
    <w:rsid w:val="001141F8"/>
    <w:rsid w:val="0011424C"/>
    <w:rsid w:val="00115435"/>
    <w:rsid w:val="001166D4"/>
    <w:rsid w:val="0012373C"/>
    <w:rsid w:val="00124D5F"/>
    <w:rsid w:val="00125613"/>
    <w:rsid w:val="001256E8"/>
    <w:rsid w:val="001258A3"/>
    <w:rsid w:val="00131917"/>
    <w:rsid w:val="00132831"/>
    <w:rsid w:val="00134703"/>
    <w:rsid w:val="00135442"/>
    <w:rsid w:val="00142187"/>
    <w:rsid w:val="00142F7C"/>
    <w:rsid w:val="001523D3"/>
    <w:rsid w:val="00152DFC"/>
    <w:rsid w:val="00160FFC"/>
    <w:rsid w:val="00162456"/>
    <w:rsid w:val="001676FD"/>
    <w:rsid w:val="00167F6B"/>
    <w:rsid w:val="001703DF"/>
    <w:rsid w:val="001718D3"/>
    <w:rsid w:val="001738A6"/>
    <w:rsid w:val="001751AD"/>
    <w:rsid w:val="001759BB"/>
    <w:rsid w:val="00175F8F"/>
    <w:rsid w:val="00183335"/>
    <w:rsid w:val="00186893"/>
    <w:rsid w:val="00187A76"/>
    <w:rsid w:val="00197581"/>
    <w:rsid w:val="001975D7"/>
    <w:rsid w:val="001A4CCA"/>
    <w:rsid w:val="001B0591"/>
    <w:rsid w:val="001B24D6"/>
    <w:rsid w:val="001B723C"/>
    <w:rsid w:val="001B7A9A"/>
    <w:rsid w:val="001C143A"/>
    <w:rsid w:val="001C178B"/>
    <w:rsid w:val="001C783E"/>
    <w:rsid w:val="001D0DAA"/>
    <w:rsid w:val="001D2FC7"/>
    <w:rsid w:val="001D30B3"/>
    <w:rsid w:val="001D429B"/>
    <w:rsid w:val="001D5209"/>
    <w:rsid w:val="001D677A"/>
    <w:rsid w:val="001E4678"/>
    <w:rsid w:val="001E76AD"/>
    <w:rsid w:val="001E79E7"/>
    <w:rsid w:val="001F1106"/>
    <w:rsid w:val="001F2D81"/>
    <w:rsid w:val="001F3DF5"/>
    <w:rsid w:val="001F6493"/>
    <w:rsid w:val="001F655E"/>
    <w:rsid w:val="00201A6E"/>
    <w:rsid w:val="00203487"/>
    <w:rsid w:val="002049C5"/>
    <w:rsid w:val="00205C9B"/>
    <w:rsid w:val="00206ED2"/>
    <w:rsid w:val="002105C5"/>
    <w:rsid w:val="00210E3C"/>
    <w:rsid w:val="00211DDF"/>
    <w:rsid w:val="00212770"/>
    <w:rsid w:val="00213E1F"/>
    <w:rsid w:val="00214000"/>
    <w:rsid w:val="00214A96"/>
    <w:rsid w:val="0021758A"/>
    <w:rsid w:val="00224767"/>
    <w:rsid w:val="00225068"/>
    <w:rsid w:val="002260BA"/>
    <w:rsid w:val="00226DF6"/>
    <w:rsid w:val="00226EA9"/>
    <w:rsid w:val="00226F46"/>
    <w:rsid w:val="0022734B"/>
    <w:rsid w:val="00232F00"/>
    <w:rsid w:val="00233264"/>
    <w:rsid w:val="002371B0"/>
    <w:rsid w:val="002419D3"/>
    <w:rsid w:val="00242847"/>
    <w:rsid w:val="00243C0D"/>
    <w:rsid w:val="002448DA"/>
    <w:rsid w:val="00244F2F"/>
    <w:rsid w:val="002450B0"/>
    <w:rsid w:val="00245E66"/>
    <w:rsid w:val="00246ABC"/>
    <w:rsid w:val="00250EB9"/>
    <w:rsid w:val="00254899"/>
    <w:rsid w:val="002560B4"/>
    <w:rsid w:val="00257A0B"/>
    <w:rsid w:val="00257C6A"/>
    <w:rsid w:val="0026128D"/>
    <w:rsid w:val="00261FCE"/>
    <w:rsid w:val="0026410E"/>
    <w:rsid w:val="00265BBA"/>
    <w:rsid w:val="002670D7"/>
    <w:rsid w:val="00267B72"/>
    <w:rsid w:val="00286C43"/>
    <w:rsid w:val="00286DF3"/>
    <w:rsid w:val="00287337"/>
    <w:rsid w:val="00290D59"/>
    <w:rsid w:val="0029213C"/>
    <w:rsid w:val="00292C51"/>
    <w:rsid w:val="002930D4"/>
    <w:rsid w:val="0029368B"/>
    <w:rsid w:val="002948C5"/>
    <w:rsid w:val="002956B0"/>
    <w:rsid w:val="0029652D"/>
    <w:rsid w:val="002969B2"/>
    <w:rsid w:val="002976B6"/>
    <w:rsid w:val="002A1CBB"/>
    <w:rsid w:val="002A2466"/>
    <w:rsid w:val="002A5770"/>
    <w:rsid w:val="002A6635"/>
    <w:rsid w:val="002A781E"/>
    <w:rsid w:val="002A7821"/>
    <w:rsid w:val="002B1236"/>
    <w:rsid w:val="002B19F0"/>
    <w:rsid w:val="002B2D52"/>
    <w:rsid w:val="002B4D73"/>
    <w:rsid w:val="002C093E"/>
    <w:rsid w:val="002C3644"/>
    <w:rsid w:val="002C6DAA"/>
    <w:rsid w:val="002C7456"/>
    <w:rsid w:val="002D2F49"/>
    <w:rsid w:val="002D3FD2"/>
    <w:rsid w:val="002D56E5"/>
    <w:rsid w:val="002D5D1C"/>
    <w:rsid w:val="002D6092"/>
    <w:rsid w:val="002D7C05"/>
    <w:rsid w:val="002E1937"/>
    <w:rsid w:val="002E66E7"/>
    <w:rsid w:val="002E7881"/>
    <w:rsid w:val="002E7AAF"/>
    <w:rsid w:val="002F005D"/>
    <w:rsid w:val="002F0762"/>
    <w:rsid w:val="002F0AFF"/>
    <w:rsid w:val="002F348F"/>
    <w:rsid w:val="002F446D"/>
    <w:rsid w:val="002F5002"/>
    <w:rsid w:val="002F6411"/>
    <w:rsid w:val="002F7C3B"/>
    <w:rsid w:val="00302286"/>
    <w:rsid w:val="003030F6"/>
    <w:rsid w:val="0030587B"/>
    <w:rsid w:val="00306051"/>
    <w:rsid w:val="00311424"/>
    <w:rsid w:val="0031209B"/>
    <w:rsid w:val="0031215D"/>
    <w:rsid w:val="00314842"/>
    <w:rsid w:val="00314AF0"/>
    <w:rsid w:val="00316C6F"/>
    <w:rsid w:val="00317174"/>
    <w:rsid w:val="003278F6"/>
    <w:rsid w:val="00327C03"/>
    <w:rsid w:val="00331A00"/>
    <w:rsid w:val="00332AB3"/>
    <w:rsid w:val="00332EAE"/>
    <w:rsid w:val="003332F1"/>
    <w:rsid w:val="00334B38"/>
    <w:rsid w:val="003353A9"/>
    <w:rsid w:val="00335EC2"/>
    <w:rsid w:val="003402E6"/>
    <w:rsid w:val="003410BB"/>
    <w:rsid w:val="00341201"/>
    <w:rsid w:val="003470D0"/>
    <w:rsid w:val="0034789F"/>
    <w:rsid w:val="0035799B"/>
    <w:rsid w:val="003636B7"/>
    <w:rsid w:val="00366AF1"/>
    <w:rsid w:val="0036707B"/>
    <w:rsid w:val="0037077A"/>
    <w:rsid w:val="003736ED"/>
    <w:rsid w:val="0038507B"/>
    <w:rsid w:val="003871A4"/>
    <w:rsid w:val="00394A5B"/>
    <w:rsid w:val="00394B5C"/>
    <w:rsid w:val="003972D0"/>
    <w:rsid w:val="003A1AF8"/>
    <w:rsid w:val="003A22A4"/>
    <w:rsid w:val="003A43FA"/>
    <w:rsid w:val="003A45B7"/>
    <w:rsid w:val="003A576D"/>
    <w:rsid w:val="003A5B11"/>
    <w:rsid w:val="003B0F7F"/>
    <w:rsid w:val="003B1BD8"/>
    <w:rsid w:val="003B351C"/>
    <w:rsid w:val="003B3E13"/>
    <w:rsid w:val="003B6939"/>
    <w:rsid w:val="003C112F"/>
    <w:rsid w:val="003C1242"/>
    <w:rsid w:val="003C2017"/>
    <w:rsid w:val="003C432F"/>
    <w:rsid w:val="003C5E48"/>
    <w:rsid w:val="003C603D"/>
    <w:rsid w:val="003C7BC9"/>
    <w:rsid w:val="003D2F24"/>
    <w:rsid w:val="003D2F82"/>
    <w:rsid w:val="003D3966"/>
    <w:rsid w:val="003D4F2C"/>
    <w:rsid w:val="003D6F20"/>
    <w:rsid w:val="003E1A9C"/>
    <w:rsid w:val="003E58ED"/>
    <w:rsid w:val="003E7E6D"/>
    <w:rsid w:val="003F05D9"/>
    <w:rsid w:val="003F3085"/>
    <w:rsid w:val="003F7218"/>
    <w:rsid w:val="00405B8A"/>
    <w:rsid w:val="00406ADB"/>
    <w:rsid w:val="00410CDA"/>
    <w:rsid w:val="00415F9A"/>
    <w:rsid w:val="004170CC"/>
    <w:rsid w:val="00424108"/>
    <w:rsid w:val="004245BF"/>
    <w:rsid w:val="004256A2"/>
    <w:rsid w:val="004302C1"/>
    <w:rsid w:val="0043039E"/>
    <w:rsid w:val="00440A5F"/>
    <w:rsid w:val="00442A1B"/>
    <w:rsid w:val="00443D28"/>
    <w:rsid w:val="00444528"/>
    <w:rsid w:val="004469E7"/>
    <w:rsid w:val="004477D5"/>
    <w:rsid w:val="00447E2C"/>
    <w:rsid w:val="00450983"/>
    <w:rsid w:val="004521AA"/>
    <w:rsid w:val="00455943"/>
    <w:rsid w:val="00455D71"/>
    <w:rsid w:val="0045703F"/>
    <w:rsid w:val="00457251"/>
    <w:rsid w:val="00460B44"/>
    <w:rsid w:val="00464F9F"/>
    <w:rsid w:val="004651A9"/>
    <w:rsid w:val="004652BE"/>
    <w:rsid w:val="00470909"/>
    <w:rsid w:val="00470951"/>
    <w:rsid w:val="004716DF"/>
    <w:rsid w:val="004719BF"/>
    <w:rsid w:val="00473C44"/>
    <w:rsid w:val="00476F41"/>
    <w:rsid w:val="00480223"/>
    <w:rsid w:val="00483AC6"/>
    <w:rsid w:val="004851AD"/>
    <w:rsid w:val="00491087"/>
    <w:rsid w:val="00495EB4"/>
    <w:rsid w:val="00497060"/>
    <w:rsid w:val="004A010C"/>
    <w:rsid w:val="004A2CB2"/>
    <w:rsid w:val="004A2F17"/>
    <w:rsid w:val="004A3207"/>
    <w:rsid w:val="004A3D52"/>
    <w:rsid w:val="004A4B40"/>
    <w:rsid w:val="004A5104"/>
    <w:rsid w:val="004B018A"/>
    <w:rsid w:val="004B127A"/>
    <w:rsid w:val="004B3AAF"/>
    <w:rsid w:val="004B4805"/>
    <w:rsid w:val="004B5BB7"/>
    <w:rsid w:val="004B64DA"/>
    <w:rsid w:val="004B73A0"/>
    <w:rsid w:val="004B7593"/>
    <w:rsid w:val="004C47A5"/>
    <w:rsid w:val="004C671F"/>
    <w:rsid w:val="004D1991"/>
    <w:rsid w:val="004D3958"/>
    <w:rsid w:val="004E1289"/>
    <w:rsid w:val="004E1870"/>
    <w:rsid w:val="004E2460"/>
    <w:rsid w:val="004E336D"/>
    <w:rsid w:val="004F1733"/>
    <w:rsid w:val="004F29FB"/>
    <w:rsid w:val="004F3BB2"/>
    <w:rsid w:val="00500C4A"/>
    <w:rsid w:val="005028E0"/>
    <w:rsid w:val="00506DFF"/>
    <w:rsid w:val="00511E67"/>
    <w:rsid w:val="00513807"/>
    <w:rsid w:val="0052014D"/>
    <w:rsid w:val="005207AC"/>
    <w:rsid w:val="0052369C"/>
    <w:rsid w:val="005308D2"/>
    <w:rsid w:val="00531663"/>
    <w:rsid w:val="00531DAC"/>
    <w:rsid w:val="00532956"/>
    <w:rsid w:val="0053635A"/>
    <w:rsid w:val="00541ED5"/>
    <w:rsid w:val="005436B8"/>
    <w:rsid w:val="00544C4D"/>
    <w:rsid w:val="00550181"/>
    <w:rsid w:val="00554425"/>
    <w:rsid w:val="00554750"/>
    <w:rsid w:val="00554CE7"/>
    <w:rsid w:val="005579DD"/>
    <w:rsid w:val="00557B50"/>
    <w:rsid w:val="005633EE"/>
    <w:rsid w:val="005663ED"/>
    <w:rsid w:val="005669BB"/>
    <w:rsid w:val="00566A9B"/>
    <w:rsid w:val="00570713"/>
    <w:rsid w:val="00570EFB"/>
    <w:rsid w:val="00573804"/>
    <w:rsid w:val="005739ED"/>
    <w:rsid w:val="00583511"/>
    <w:rsid w:val="00584246"/>
    <w:rsid w:val="005853D0"/>
    <w:rsid w:val="00586B59"/>
    <w:rsid w:val="005911D9"/>
    <w:rsid w:val="00591234"/>
    <w:rsid w:val="00591268"/>
    <w:rsid w:val="00591FB0"/>
    <w:rsid w:val="00596B6F"/>
    <w:rsid w:val="005A0549"/>
    <w:rsid w:val="005A3D98"/>
    <w:rsid w:val="005A4AB6"/>
    <w:rsid w:val="005A53D7"/>
    <w:rsid w:val="005A755E"/>
    <w:rsid w:val="005A7AF4"/>
    <w:rsid w:val="005B3063"/>
    <w:rsid w:val="005B4B1B"/>
    <w:rsid w:val="005B64CB"/>
    <w:rsid w:val="005B731B"/>
    <w:rsid w:val="005C026B"/>
    <w:rsid w:val="005C293C"/>
    <w:rsid w:val="005C2FD1"/>
    <w:rsid w:val="005C4257"/>
    <w:rsid w:val="005C7328"/>
    <w:rsid w:val="005D047E"/>
    <w:rsid w:val="005D3969"/>
    <w:rsid w:val="005D3C11"/>
    <w:rsid w:val="005D5205"/>
    <w:rsid w:val="005D60F0"/>
    <w:rsid w:val="005D7E08"/>
    <w:rsid w:val="005E2AD3"/>
    <w:rsid w:val="005E368D"/>
    <w:rsid w:val="005E6CF0"/>
    <w:rsid w:val="005E77F6"/>
    <w:rsid w:val="005E79E2"/>
    <w:rsid w:val="005F035A"/>
    <w:rsid w:val="005F52AD"/>
    <w:rsid w:val="0060293A"/>
    <w:rsid w:val="00606CD6"/>
    <w:rsid w:val="00610922"/>
    <w:rsid w:val="00611866"/>
    <w:rsid w:val="006136FD"/>
    <w:rsid w:val="00614070"/>
    <w:rsid w:val="00620FE9"/>
    <w:rsid w:val="00623ADE"/>
    <w:rsid w:val="00624CE5"/>
    <w:rsid w:val="006303C3"/>
    <w:rsid w:val="006314BA"/>
    <w:rsid w:val="006318AC"/>
    <w:rsid w:val="00632B3F"/>
    <w:rsid w:val="006359DA"/>
    <w:rsid w:val="00640A22"/>
    <w:rsid w:val="006416C7"/>
    <w:rsid w:val="00641CA4"/>
    <w:rsid w:val="00646BAA"/>
    <w:rsid w:val="00650147"/>
    <w:rsid w:val="00650EA7"/>
    <w:rsid w:val="00652040"/>
    <w:rsid w:val="006538C6"/>
    <w:rsid w:val="00655B1F"/>
    <w:rsid w:val="00655C30"/>
    <w:rsid w:val="006565FF"/>
    <w:rsid w:val="00660CB8"/>
    <w:rsid w:val="00661094"/>
    <w:rsid w:val="0066562F"/>
    <w:rsid w:val="00665CAA"/>
    <w:rsid w:val="00667F57"/>
    <w:rsid w:val="00670C63"/>
    <w:rsid w:val="0067172B"/>
    <w:rsid w:val="00673739"/>
    <w:rsid w:val="006765D3"/>
    <w:rsid w:val="00676717"/>
    <w:rsid w:val="00676CDD"/>
    <w:rsid w:val="0067707E"/>
    <w:rsid w:val="00680301"/>
    <w:rsid w:val="0068392A"/>
    <w:rsid w:val="00687D1D"/>
    <w:rsid w:val="00690A82"/>
    <w:rsid w:val="00691284"/>
    <w:rsid w:val="006958FE"/>
    <w:rsid w:val="00695EB6"/>
    <w:rsid w:val="00697294"/>
    <w:rsid w:val="006A16BB"/>
    <w:rsid w:val="006A3164"/>
    <w:rsid w:val="006A50E9"/>
    <w:rsid w:val="006A6DED"/>
    <w:rsid w:val="006B24E5"/>
    <w:rsid w:val="006B4352"/>
    <w:rsid w:val="006C3016"/>
    <w:rsid w:val="006C50C7"/>
    <w:rsid w:val="006C5B73"/>
    <w:rsid w:val="006D1C0B"/>
    <w:rsid w:val="006D79EE"/>
    <w:rsid w:val="006E3A59"/>
    <w:rsid w:val="006F207C"/>
    <w:rsid w:val="006F246E"/>
    <w:rsid w:val="006F31C7"/>
    <w:rsid w:val="006F4AC7"/>
    <w:rsid w:val="00701415"/>
    <w:rsid w:val="00701FC8"/>
    <w:rsid w:val="007033F8"/>
    <w:rsid w:val="007036D4"/>
    <w:rsid w:val="00706BE7"/>
    <w:rsid w:val="00713ED4"/>
    <w:rsid w:val="0072162F"/>
    <w:rsid w:val="00727C7A"/>
    <w:rsid w:val="00727F9E"/>
    <w:rsid w:val="00732FAF"/>
    <w:rsid w:val="007337E9"/>
    <w:rsid w:val="007350F8"/>
    <w:rsid w:val="00736A7D"/>
    <w:rsid w:val="007438D3"/>
    <w:rsid w:val="00747532"/>
    <w:rsid w:val="007530B7"/>
    <w:rsid w:val="00757555"/>
    <w:rsid w:val="00760A9D"/>
    <w:rsid w:val="00766145"/>
    <w:rsid w:val="00766229"/>
    <w:rsid w:val="00767A58"/>
    <w:rsid w:val="007710CE"/>
    <w:rsid w:val="00771F52"/>
    <w:rsid w:val="0077264E"/>
    <w:rsid w:val="00772C46"/>
    <w:rsid w:val="00776463"/>
    <w:rsid w:val="00777863"/>
    <w:rsid w:val="00777D64"/>
    <w:rsid w:val="00780BE5"/>
    <w:rsid w:val="00784757"/>
    <w:rsid w:val="00785003"/>
    <w:rsid w:val="007861B0"/>
    <w:rsid w:val="00786565"/>
    <w:rsid w:val="00790FA7"/>
    <w:rsid w:val="00795334"/>
    <w:rsid w:val="00795975"/>
    <w:rsid w:val="00797E63"/>
    <w:rsid w:val="007A07A2"/>
    <w:rsid w:val="007A4366"/>
    <w:rsid w:val="007A490B"/>
    <w:rsid w:val="007A68F6"/>
    <w:rsid w:val="007B0E25"/>
    <w:rsid w:val="007B2E80"/>
    <w:rsid w:val="007B3E45"/>
    <w:rsid w:val="007B7EBC"/>
    <w:rsid w:val="007C0690"/>
    <w:rsid w:val="007C07CF"/>
    <w:rsid w:val="007C0F04"/>
    <w:rsid w:val="007C23A7"/>
    <w:rsid w:val="007C5F48"/>
    <w:rsid w:val="007C6951"/>
    <w:rsid w:val="007C71F9"/>
    <w:rsid w:val="007D23AC"/>
    <w:rsid w:val="007D436C"/>
    <w:rsid w:val="007D48B5"/>
    <w:rsid w:val="007D5BD6"/>
    <w:rsid w:val="007D6250"/>
    <w:rsid w:val="007D782B"/>
    <w:rsid w:val="007E71CB"/>
    <w:rsid w:val="007F148D"/>
    <w:rsid w:val="007F2AB3"/>
    <w:rsid w:val="007F4145"/>
    <w:rsid w:val="008000C0"/>
    <w:rsid w:val="0080473B"/>
    <w:rsid w:val="00805675"/>
    <w:rsid w:val="008071FC"/>
    <w:rsid w:val="008118F1"/>
    <w:rsid w:val="00823745"/>
    <w:rsid w:val="00823F05"/>
    <w:rsid w:val="0082444E"/>
    <w:rsid w:val="0083460B"/>
    <w:rsid w:val="00841A99"/>
    <w:rsid w:val="00842CAB"/>
    <w:rsid w:val="008464DA"/>
    <w:rsid w:val="00851158"/>
    <w:rsid w:val="00851532"/>
    <w:rsid w:val="00855145"/>
    <w:rsid w:val="00855456"/>
    <w:rsid w:val="00855BDC"/>
    <w:rsid w:val="00856074"/>
    <w:rsid w:val="00860749"/>
    <w:rsid w:val="008622C7"/>
    <w:rsid w:val="00863350"/>
    <w:rsid w:val="00865503"/>
    <w:rsid w:val="00865C9B"/>
    <w:rsid w:val="00866046"/>
    <w:rsid w:val="00866C36"/>
    <w:rsid w:val="0086751A"/>
    <w:rsid w:val="008709AB"/>
    <w:rsid w:val="00871311"/>
    <w:rsid w:val="00872E03"/>
    <w:rsid w:val="008734EC"/>
    <w:rsid w:val="00874AC5"/>
    <w:rsid w:val="00874F99"/>
    <w:rsid w:val="00875699"/>
    <w:rsid w:val="008769FA"/>
    <w:rsid w:val="00880BD6"/>
    <w:rsid w:val="00882F39"/>
    <w:rsid w:val="0088510C"/>
    <w:rsid w:val="008863A3"/>
    <w:rsid w:val="00891A7D"/>
    <w:rsid w:val="008A0AB3"/>
    <w:rsid w:val="008A3414"/>
    <w:rsid w:val="008A43DE"/>
    <w:rsid w:val="008B03EF"/>
    <w:rsid w:val="008B17E9"/>
    <w:rsid w:val="008B24A0"/>
    <w:rsid w:val="008B24B9"/>
    <w:rsid w:val="008B51AB"/>
    <w:rsid w:val="008B6F36"/>
    <w:rsid w:val="008B7816"/>
    <w:rsid w:val="008C166A"/>
    <w:rsid w:val="008C294B"/>
    <w:rsid w:val="008C45FC"/>
    <w:rsid w:val="008C649F"/>
    <w:rsid w:val="008D3034"/>
    <w:rsid w:val="008D5FBA"/>
    <w:rsid w:val="008D71BD"/>
    <w:rsid w:val="008D7AFE"/>
    <w:rsid w:val="008D7EE2"/>
    <w:rsid w:val="008E6FA3"/>
    <w:rsid w:val="008E7DAE"/>
    <w:rsid w:val="008F046F"/>
    <w:rsid w:val="008F29C0"/>
    <w:rsid w:val="008F5839"/>
    <w:rsid w:val="008F702F"/>
    <w:rsid w:val="008F7200"/>
    <w:rsid w:val="008F75B2"/>
    <w:rsid w:val="00900835"/>
    <w:rsid w:val="0090460F"/>
    <w:rsid w:val="00904A17"/>
    <w:rsid w:val="009057A9"/>
    <w:rsid w:val="0090768F"/>
    <w:rsid w:val="00910E4A"/>
    <w:rsid w:val="00911CCD"/>
    <w:rsid w:val="00912FF3"/>
    <w:rsid w:val="009143E7"/>
    <w:rsid w:val="00914D46"/>
    <w:rsid w:val="00915073"/>
    <w:rsid w:val="00915F51"/>
    <w:rsid w:val="0092097D"/>
    <w:rsid w:val="00920E88"/>
    <w:rsid w:val="00921A90"/>
    <w:rsid w:val="00922950"/>
    <w:rsid w:val="00923171"/>
    <w:rsid w:val="009240F9"/>
    <w:rsid w:val="00924B77"/>
    <w:rsid w:val="00925EB2"/>
    <w:rsid w:val="0092608D"/>
    <w:rsid w:val="00927720"/>
    <w:rsid w:val="00930A29"/>
    <w:rsid w:val="00931279"/>
    <w:rsid w:val="00933062"/>
    <w:rsid w:val="0093316E"/>
    <w:rsid w:val="009332DD"/>
    <w:rsid w:val="009361AF"/>
    <w:rsid w:val="00940162"/>
    <w:rsid w:val="009422D8"/>
    <w:rsid w:val="00945057"/>
    <w:rsid w:val="00946120"/>
    <w:rsid w:val="00951D8F"/>
    <w:rsid w:val="009539F6"/>
    <w:rsid w:val="00960612"/>
    <w:rsid w:val="00961186"/>
    <w:rsid w:val="00964C1C"/>
    <w:rsid w:val="00970D4A"/>
    <w:rsid w:val="00974F94"/>
    <w:rsid w:val="009817F7"/>
    <w:rsid w:val="00982CB0"/>
    <w:rsid w:val="009855A1"/>
    <w:rsid w:val="00992B39"/>
    <w:rsid w:val="009957C6"/>
    <w:rsid w:val="009A2681"/>
    <w:rsid w:val="009A28BE"/>
    <w:rsid w:val="009A7908"/>
    <w:rsid w:val="009A7930"/>
    <w:rsid w:val="009B09E4"/>
    <w:rsid w:val="009B3366"/>
    <w:rsid w:val="009B53DF"/>
    <w:rsid w:val="009B66A3"/>
    <w:rsid w:val="009B77C5"/>
    <w:rsid w:val="009B7BB2"/>
    <w:rsid w:val="009C062A"/>
    <w:rsid w:val="009C363D"/>
    <w:rsid w:val="009D254B"/>
    <w:rsid w:val="009E058A"/>
    <w:rsid w:val="009E1143"/>
    <w:rsid w:val="009E12EF"/>
    <w:rsid w:val="009E26DF"/>
    <w:rsid w:val="009E3273"/>
    <w:rsid w:val="009F21DE"/>
    <w:rsid w:val="009F21E4"/>
    <w:rsid w:val="009F2A02"/>
    <w:rsid w:val="009F5737"/>
    <w:rsid w:val="00A00336"/>
    <w:rsid w:val="00A005F4"/>
    <w:rsid w:val="00A014FD"/>
    <w:rsid w:val="00A0322D"/>
    <w:rsid w:val="00A033D5"/>
    <w:rsid w:val="00A034B9"/>
    <w:rsid w:val="00A059B5"/>
    <w:rsid w:val="00A10A48"/>
    <w:rsid w:val="00A12966"/>
    <w:rsid w:val="00A1466A"/>
    <w:rsid w:val="00A14B94"/>
    <w:rsid w:val="00A14D2C"/>
    <w:rsid w:val="00A14E15"/>
    <w:rsid w:val="00A20DA1"/>
    <w:rsid w:val="00A231F6"/>
    <w:rsid w:val="00A24178"/>
    <w:rsid w:val="00A2537E"/>
    <w:rsid w:val="00A25709"/>
    <w:rsid w:val="00A26341"/>
    <w:rsid w:val="00A2666E"/>
    <w:rsid w:val="00A3002E"/>
    <w:rsid w:val="00A30758"/>
    <w:rsid w:val="00A327BA"/>
    <w:rsid w:val="00A333B7"/>
    <w:rsid w:val="00A370B3"/>
    <w:rsid w:val="00A404A3"/>
    <w:rsid w:val="00A432C5"/>
    <w:rsid w:val="00A57479"/>
    <w:rsid w:val="00A715F6"/>
    <w:rsid w:val="00A72E94"/>
    <w:rsid w:val="00A7353D"/>
    <w:rsid w:val="00A73D9B"/>
    <w:rsid w:val="00A754A8"/>
    <w:rsid w:val="00A76D11"/>
    <w:rsid w:val="00A80801"/>
    <w:rsid w:val="00A8641F"/>
    <w:rsid w:val="00A90B5E"/>
    <w:rsid w:val="00A93EAB"/>
    <w:rsid w:val="00A9589A"/>
    <w:rsid w:val="00A96F09"/>
    <w:rsid w:val="00AA08BD"/>
    <w:rsid w:val="00AA4A45"/>
    <w:rsid w:val="00AA6DC2"/>
    <w:rsid w:val="00AA7C58"/>
    <w:rsid w:val="00AB3AF6"/>
    <w:rsid w:val="00AB54C5"/>
    <w:rsid w:val="00AB6814"/>
    <w:rsid w:val="00AC6C6C"/>
    <w:rsid w:val="00AD034F"/>
    <w:rsid w:val="00AD2125"/>
    <w:rsid w:val="00AD3BD8"/>
    <w:rsid w:val="00AD6C8C"/>
    <w:rsid w:val="00AD6FD5"/>
    <w:rsid w:val="00AD72D7"/>
    <w:rsid w:val="00AE1541"/>
    <w:rsid w:val="00AF4359"/>
    <w:rsid w:val="00AF501A"/>
    <w:rsid w:val="00AF7659"/>
    <w:rsid w:val="00B00302"/>
    <w:rsid w:val="00B04B3F"/>
    <w:rsid w:val="00B153CC"/>
    <w:rsid w:val="00B223F1"/>
    <w:rsid w:val="00B23658"/>
    <w:rsid w:val="00B23ABD"/>
    <w:rsid w:val="00B2440C"/>
    <w:rsid w:val="00B25AF7"/>
    <w:rsid w:val="00B267CC"/>
    <w:rsid w:val="00B3037A"/>
    <w:rsid w:val="00B31171"/>
    <w:rsid w:val="00B313B0"/>
    <w:rsid w:val="00B3615C"/>
    <w:rsid w:val="00B45BD7"/>
    <w:rsid w:val="00B5209C"/>
    <w:rsid w:val="00B52A70"/>
    <w:rsid w:val="00B53BB9"/>
    <w:rsid w:val="00B5454E"/>
    <w:rsid w:val="00B549D1"/>
    <w:rsid w:val="00B55C38"/>
    <w:rsid w:val="00B56DC5"/>
    <w:rsid w:val="00B57273"/>
    <w:rsid w:val="00B60873"/>
    <w:rsid w:val="00B61420"/>
    <w:rsid w:val="00B61A17"/>
    <w:rsid w:val="00B621F2"/>
    <w:rsid w:val="00B6323F"/>
    <w:rsid w:val="00B63883"/>
    <w:rsid w:val="00B63A8D"/>
    <w:rsid w:val="00B6536E"/>
    <w:rsid w:val="00B66E40"/>
    <w:rsid w:val="00B67D2B"/>
    <w:rsid w:val="00B700C2"/>
    <w:rsid w:val="00B713F9"/>
    <w:rsid w:val="00B725B4"/>
    <w:rsid w:val="00B73C21"/>
    <w:rsid w:val="00B80499"/>
    <w:rsid w:val="00B80E4A"/>
    <w:rsid w:val="00B83A07"/>
    <w:rsid w:val="00B83E09"/>
    <w:rsid w:val="00B84E93"/>
    <w:rsid w:val="00B85C30"/>
    <w:rsid w:val="00B92FAB"/>
    <w:rsid w:val="00B93512"/>
    <w:rsid w:val="00B95D4C"/>
    <w:rsid w:val="00BA12A1"/>
    <w:rsid w:val="00BA12FF"/>
    <w:rsid w:val="00BA2E4D"/>
    <w:rsid w:val="00BA3FC1"/>
    <w:rsid w:val="00BA5664"/>
    <w:rsid w:val="00BA5E22"/>
    <w:rsid w:val="00BB7192"/>
    <w:rsid w:val="00BB7997"/>
    <w:rsid w:val="00BC0755"/>
    <w:rsid w:val="00BC2896"/>
    <w:rsid w:val="00BC2E13"/>
    <w:rsid w:val="00BC3086"/>
    <w:rsid w:val="00BC5A80"/>
    <w:rsid w:val="00BC6DDE"/>
    <w:rsid w:val="00BD114F"/>
    <w:rsid w:val="00BD282A"/>
    <w:rsid w:val="00BD39F7"/>
    <w:rsid w:val="00BD5242"/>
    <w:rsid w:val="00BE0521"/>
    <w:rsid w:val="00BE0834"/>
    <w:rsid w:val="00BE30FA"/>
    <w:rsid w:val="00BE409D"/>
    <w:rsid w:val="00BE43FC"/>
    <w:rsid w:val="00BE64FF"/>
    <w:rsid w:val="00BF0CB1"/>
    <w:rsid w:val="00BF12D2"/>
    <w:rsid w:val="00BF3085"/>
    <w:rsid w:val="00BF7142"/>
    <w:rsid w:val="00BF7F33"/>
    <w:rsid w:val="00C019A3"/>
    <w:rsid w:val="00C01F8E"/>
    <w:rsid w:val="00C0306E"/>
    <w:rsid w:val="00C05538"/>
    <w:rsid w:val="00C05B61"/>
    <w:rsid w:val="00C13170"/>
    <w:rsid w:val="00C156F6"/>
    <w:rsid w:val="00C1634B"/>
    <w:rsid w:val="00C168A1"/>
    <w:rsid w:val="00C20E9C"/>
    <w:rsid w:val="00C24903"/>
    <w:rsid w:val="00C3173F"/>
    <w:rsid w:val="00C32D3E"/>
    <w:rsid w:val="00C32DE1"/>
    <w:rsid w:val="00C32EBD"/>
    <w:rsid w:val="00C34E16"/>
    <w:rsid w:val="00C357AD"/>
    <w:rsid w:val="00C441FF"/>
    <w:rsid w:val="00C44430"/>
    <w:rsid w:val="00C45C88"/>
    <w:rsid w:val="00C54789"/>
    <w:rsid w:val="00C54F71"/>
    <w:rsid w:val="00C550B8"/>
    <w:rsid w:val="00C555EC"/>
    <w:rsid w:val="00C568D5"/>
    <w:rsid w:val="00C5774B"/>
    <w:rsid w:val="00C57762"/>
    <w:rsid w:val="00C57E73"/>
    <w:rsid w:val="00C603F5"/>
    <w:rsid w:val="00C608B4"/>
    <w:rsid w:val="00C639A2"/>
    <w:rsid w:val="00C67D6E"/>
    <w:rsid w:val="00C708D9"/>
    <w:rsid w:val="00C74F3F"/>
    <w:rsid w:val="00C76D3D"/>
    <w:rsid w:val="00C8066C"/>
    <w:rsid w:val="00C8110F"/>
    <w:rsid w:val="00C813EC"/>
    <w:rsid w:val="00C81A70"/>
    <w:rsid w:val="00C82C33"/>
    <w:rsid w:val="00C854F1"/>
    <w:rsid w:val="00C86AC6"/>
    <w:rsid w:val="00C917E0"/>
    <w:rsid w:val="00C94B88"/>
    <w:rsid w:val="00C967DD"/>
    <w:rsid w:val="00C968F2"/>
    <w:rsid w:val="00C975F3"/>
    <w:rsid w:val="00CA1F0F"/>
    <w:rsid w:val="00CA6A67"/>
    <w:rsid w:val="00CA7909"/>
    <w:rsid w:val="00CB2A4F"/>
    <w:rsid w:val="00CB4231"/>
    <w:rsid w:val="00CB4770"/>
    <w:rsid w:val="00CB504C"/>
    <w:rsid w:val="00CB6126"/>
    <w:rsid w:val="00CC2825"/>
    <w:rsid w:val="00CC2BFC"/>
    <w:rsid w:val="00CC635C"/>
    <w:rsid w:val="00CC6EE2"/>
    <w:rsid w:val="00CC7256"/>
    <w:rsid w:val="00CC7A91"/>
    <w:rsid w:val="00CD530C"/>
    <w:rsid w:val="00CE1E34"/>
    <w:rsid w:val="00CE3A70"/>
    <w:rsid w:val="00CE632A"/>
    <w:rsid w:val="00CE7A09"/>
    <w:rsid w:val="00CF2D47"/>
    <w:rsid w:val="00CF314E"/>
    <w:rsid w:val="00CF4DB0"/>
    <w:rsid w:val="00CF534D"/>
    <w:rsid w:val="00D0188B"/>
    <w:rsid w:val="00D0436B"/>
    <w:rsid w:val="00D049C0"/>
    <w:rsid w:val="00D066A6"/>
    <w:rsid w:val="00D06815"/>
    <w:rsid w:val="00D070FE"/>
    <w:rsid w:val="00D15572"/>
    <w:rsid w:val="00D20952"/>
    <w:rsid w:val="00D22960"/>
    <w:rsid w:val="00D23F7E"/>
    <w:rsid w:val="00D30D51"/>
    <w:rsid w:val="00D32144"/>
    <w:rsid w:val="00D32993"/>
    <w:rsid w:val="00D33F7E"/>
    <w:rsid w:val="00D34497"/>
    <w:rsid w:val="00D36F8B"/>
    <w:rsid w:val="00D40F36"/>
    <w:rsid w:val="00D41F56"/>
    <w:rsid w:val="00D44048"/>
    <w:rsid w:val="00D46B96"/>
    <w:rsid w:val="00D5139E"/>
    <w:rsid w:val="00D5223F"/>
    <w:rsid w:val="00D55A5B"/>
    <w:rsid w:val="00D611B3"/>
    <w:rsid w:val="00D62B91"/>
    <w:rsid w:val="00D65549"/>
    <w:rsid w:val="00D65D31"/>
    <w:rsid w:val="00D727F5"/>
    <w:rsid w:val="00D73FD3"/>
    <w:rsid w:val="00D75D6E"/>
    <w:rsid w:val="00D762C5"/>
    <w:rsid w:val="00D777CE"/>
    <w:rsid w:val="00D77837"/>
    <w:rsid w:val="00D81072"/>
    <w:rsid w:val="00D81748"/>
    <w:rsid w:val="00D822E0"/>
    <w:rsid w:val="00D84FF1"/>
    <w:rsid w:val="00D85513"/>
    <w:rsid w:val="00D871B7"/>
    <w:rsid w:val="00D9136C"/>
    <w:rsid w:val="00D938EC"/>
    <w:rsid w:val="00DA4015"/>
    <w:rsid w:val="00DA6F1B"/>
    <w:rsid w:val="00DB0FB6"/>
    <w:rsid w:val="00DB46E5"/>
    <w:rsid w:val="00DB494D"/>
    <w:rsid w:val="00DC16D3"/>
    <w:rsid w:val="00DC2B28"/>
    <w:rsid w:val="00DC44E8"/>
    <w:rsid w:val="00DC4BFE"/>
    <w:rsid w:val="00DC5127"/>
    <w:rsid w:val="00DC6E8B"/>
    <w:rsid w:val="00DC7936"/>
    <w:rsid w:val="00DD0762"/>
    <w:rsid w:val="00DD1EB2"/>
    <w:rsid w:val="00DD1F69"/>
    <w:rsid w:val="00DD4AB5"/>
    <w:rsid w:val="00DE1EE8"/>
    <w:rsid w:val="00DE3D18"/>
    <w:rsid w:val="00DE5C45"/>
    <w:rsid w:val="00DE683F"/>
    <w:rsid w:val="00DF025F"/>
    <w:rsid w:val="00DF1DC4"/>
    <w:rsid w:val="00DF3A83"/>
    <w:rsid w:val="00DF3B22"/>
    <w:rsid w:val="00DF3B85"/>
    <w:rsid w:val="00DF6E80"/>
    <w:rsid w:val="00E001B7"/>
    <w:rsid w:val="00E00C0D"/>
    <w:rsid w:val="00E045DF"/>
    <w:rsid w:val="00E05577"/>
    <w:rsid w:val="00E1008C"/>
    <w:rsid w:val="00E11976"/>
    <w:rsid w:val="00E12021"/>
    <w:rsid w:val="00E1479E"/>
    <w:rsid w:val="00E14FE2"/>
    <w:rsid w:val="00E16300"/>
    <w:rsid w:val="00E17CFF"/>
    <w:rsid w:val="00E204A8"/>
    <w:rsid w:val="00E209C1"/>
    <w:rsid w:val="00E225D8"/>
    <w:rsid w:val="00E2719D"/>
    <w:rsid w:val="00E315E2"/>
    <w:rsid w:val="00E322E9"/>
    <w:rsid w:val="00E35623"/>
    <w:rsid w:val="00E41311"/>
    <w:rsid w:val="00E42B56"/>
    <w:rsid w:val="00E4672A"/>
    <w:rsid w:val="00E47A89"/>
    <w:rsid w:val="00E52022"/>
    <w:rsid w:val="00E53E90"/>
    <w:rsid w:val="00E54E09"/>
    <w:rsid w:val="00E57F90"/>
    <w:rsid w:val="00E61CA6"/>
    <w:rsid w:val="00E62905"/>
    <w:rsid w:val="00E64179"/>
    <w:rsid w:val="00E65094"/>
    <w:rsid w:val="00E72291"/>
    <w:rsid w:val="00E73103"/>
    <w:rsid w:val="00E75167"/>
    <w:rsid w:val="00E909F5"/>
    <w:rsid w:val="00E92791"/>
    <w:rsid w:val="00E92A4A"/>
    <w:rsid w:val="00E9301D"/>
    <w:rsid w:val="00E940C4"/>
    <w:rsid w:val="00E96723"/>
    <w:rsid w:val="00EA0317"/>
    <w:rsid w:val="00EA10D1"/>
    <w:rsid w:val="00EA2111"/>
    <w:rsid w:val="00EA2248"/>
    <w:rsid w:val="00EA4062"/>
    <w:rsid w:val="00EA4AF8"/>
    <w:rsid w:val="00EA7E2A"/>
    <w:rsid w:val="00EB14EA"/>
    <w:rsid w:val="00EB32F8"/>
    <w:rsid w:val="00EC46AF"/>
    <w:rsid w:val="00EC7D5E"/>
    <w:rsid w:val="00ED0135"/>
    <w:rsid w:val="00ED0822"/>
    <w:rsid w:val="00ED26E4"/>
    <w:rsid w:val="00ED6EAC"/>
    <w:rsid w:val="00EE0031"/>
    <w:rsid w:val="00EE1408"/>
    <w:rsid w:val="00EE1507"/>
    <w:rsid w:val="00EE1B7A"/>
    <w:rsid w:val="00EE44BF"/>
    <w:rsid w:val="00EE5312"/>
    <w:rsid w:val="00EE5A0E"/>
    <w:rsid w:val="00EE61BE"/>
    <w:rsid w:val="00EE648F"/>
    <w:rsid w:val="00EE6E42"/>
    <w:rsid w:val="00EF08FB"/>
    <w:rsid w:val="00EF1EBF"/>
    <w:rsid w:val="00EF36BE"/>
    <w:rsid w:val="00EF51B7"/>
    <w:rsid w:val="00EF5E3A"/>
    <w:rsid w:val="00EF7A0A"/>
    <w:rsid w:val="00F02C61"/>
    <w:rsid w:val="00F03C8A"/>
    <w:rsid w:val="00F05ABA"/>
    <w:rsid w:val="00F12E37"/>
    <w:rsid w:val="00F1315B"/>
    <w:rsid w:val="00F178CD"/>
    <w:rsid w:val="00F20519"/>
    <w:rsid w:val="00F232ED"/>
    <w:rsid w:val="00F23997"/>
    <w:rsid w:val="00F2575E"/>
    <w:rsid w:val="00F3031C"/>
    <w:rsid w:val="00F303DA"/>
    <w:rsid w:val="00F304CA"/>
    <w:rsid w:val="00F340EE"/>
    <w:rsid w:val="00F34ED5"/>
    <w:rsid w:val="00F353ED"/>
    <w:rsid w:val="00F40B68"/>
    <w:rsid w:val="00F414BE"/>
    <w:rsid w:val="00F42A2B"/>
    <w:rsid w:val="00F42C25"/>
    <w:rsid w:val="00F43CAA"/>
    <w:rsid w:val="00F449EF"/>
    <w:rsid w:val="00F46359"/>
    <w:rsid w:val="00F473FE"/>
    <w:rsid w:val="00F47A17"/>
    <w:rsid w:val="00F50056"/>
    <w:rsid w:val="00F537F8"/>
    <w:rsid w:val="00F544DC"/>
    <w:rsid w:val="00F62487"/>
    <w:rsid w:val="00F6307F"/>
    <w:rsid w:val="00F63832"/>
    <w:rsid w:val="00F6554D"/>
    <w:rsid w:val="00F6593A"/>
    <w:rsid w:val="00F65E2E"/>
    <w:rsid w:val="00F703C6"/>
    <w:rsid w:val="00F717B9"/>
    <w:rsid w:val="00F732AD"/>
    <w:rsid w:val="00F73E60"/>
    <w:rsid w:val="00F766B0"/>
    <w:rsid w:val="00F76EB4"/>
    <w:rsid w:val="00F80C0B"/>
    <w:rsid w:val="00F81F91"/>
    <w:rsid w:val="00F8571D"/>
    <w:rsid w:val="00F948C3"/>
    <w:rsid w:val="00F94A21"/>
    <w:rsid w:val="00F9529F"/>
    <w:rsid w:val="00F96843"/>
    <w:rsid w:val="00FA563C"/>
    <w:rsid w:val="00FA60BA"/>
    <w:rsid w:val="00FA6366"/>
    <w:rsid w:val="00FA76C6"/>
    <w:rsid w:val="00FA7CBC"/>
    <w:rsid w:val="00FB2B83"/>
    <w:rsid w:val="00FB4F1D"/>
    <w:rsid w:val="00FB5C8A"/>
    <w:rsid w:val="00FC00B5"/>
    <w:rsid w:val="00FC23D2"/>
    <w:rsid w:val="00FC3250"/>
    <w:rsid w:val="00FC36EB"/>
    <w:rsid w:val="00FC371C"/>
    <w:rsid w:val="00FC49A6"/>
    <w:rsid w:val="00FC630E"/>
    <w:rsid w:val="00FD25BE"/>
    <w:rsid w:val="00FD2A1E"/>
    <w:rsid w:val="00FD343E"/>
    <w:rsid w:val="00FD3BE5"/>
    <w:rsid w:val="00FD444D"/>
    <w:rsid w:val="00FD7FD0"/>
    <w:rsid w:val="00FE1FF9"/>
    <w:rsid w:val="00FE5B2E"/>
    <w:rsid w:val="00FE5F96"/>
    <w:rsid w:val="00FF3810"/>
    <w:rsid w:val="00FF54BC"/>
    <w:rsid w:val="00FF6F3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7DA84C"/>
  <w15:docId w15:val="{C684A194-4383-4147-A079-1C6A32D1C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424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1E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E3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qFormat/>
    <w:rsid w:val="005E368D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E368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368D"/>
    <w:rPr>
      <w:rFonts w:ascii="Tahoma" w:eastAsia="Times New Roman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4851A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A43D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43DE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A43D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43DE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A43DE"/>
    <w:rPr>
      <w:color w:val="800080" w:themeColor="followedHyperlink"/>
      <w:u w:val="single"/>
    </w:rPr>
  </w:style>
  <w:style w:type="paragraph" w:styleId="NoSpacing">
    <w:name w:val="No Spacing"/>
    <w:uiPriority w:val="99"/>
    <w:qFormat/>
    <w:rsid w:val="006F246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istParagraphChar">
    <w:name w:val="List Paragraph Char"/>
    <w:link w:val="ListParagraph"/>
    <w:rsid w:val="00573804"/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DC16D3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EF1EB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AD3BD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03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1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8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2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6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ar.wikipedia.org/wiki/%D8%AA%D9%88%D8%A7%D8%B2%D9%86_(%D8%AA%D9%88%D8%B6%D9%8A%D8%AD)" TargetMode="External"/><Relationship Id="rId18" Type="http://schemas.openxmlformats.org/officeDocument/2006/relationships/hyperlink" Target="https://ar.wikipedia.org/wiki/%D8%AA%D9%88%D8%A7%D8%B2%D9%86_(%D8%AA%D9%88%D8%B6%D9%8A%D8%AD)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ar.wikipedia.org/wiki/%D8%AA%D9%88%D8%A7%D8%B2%D9%86_(%D8%AA%D9%88%D8%B6%D9%8A%D8%AD)" TargetMode="External"/><Relationship Id="rId7" Type="http://schemas.openxmlformats.org/officeDocument/2006/relationships/styles" Target="styles.xml"/><Relationship Id="rId12" Type="http://schemas.openxmlformats.org/officeDocument/2006/relationships/hyperlink" Target="https://ar.wikipedia.org/wiki/%D8%AA%D9%88%D8%A7%D8%B2%D9%86_(%D8%AA%D9%88%D8%B6%D9%8A%D8%AD)" TargetMode="External"/><Relationship Id="rId17" Type="http://schemas.openxmlformats.org/officeDocument/2006/relationships/hyperlink" Target="https://ar.wikipedia.org/wiki/%D8%AA%D9%88%D8%A7%D8%B2%D9%86_(%D8%AA%D9%88%D8%B6%D9%8A%D8%AD)" TargetMode="Externa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ar.wikipedia.org/wiki/%D8%AA%D9%88%D8%A7%D8%B2%D9%86_(%D8%AA%D9%88%D8%B6%D9%8A%D8%AD)" TargetMode="External"/><Relationship Id="rId20" Type="http://schemas.openxmlformats.org/officeDocument/2006/relationships/hyperlink" Target="https://ar.wikipedia.org/wiki/%D8%AA%D9%88%D8%A7%D8%B2%D9%86_(%D8%AA%D9%88%D8%B6%D9%8A%D8%AD)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hyperlink" Target="https://ar.wikipedia.org/wiki/%D8%AA%D9%88%D8%A7%D8%B2%D9%86_(%D8%AA%D9%88%D8%B6%D9%8A%D8%AD)" TargetMode="External"/><Relationship Id="rId23" Type="http://schemas.openxmlformats.org/officeDocument/2006/relationships/footer" Target="footer1.xml"/><Relationship Id="rId10" Type="http://schemas.openxmlformats.org/officeDocument/2006/relationships/footnotes" Target="footnotes.xml"/><Relationship Id="rId19" Type="http://schemas.openxmlformats.org/officeDocument/2006/relationships/hyperlink" Target="https://ar.wikipedia.org/wiki/%D8%AA%D9%88%D8%A7%D8%B2%D9%86_(%D8%AA%D9%88%D8%B6%D9%8A%D8%AD)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ar.wikipedia.org/wiki/%D8%AA%D9%88%D8%A7%D8%B2%D9%86_(%D8%AA%D9%88%D8%B6%D9%8A%D8%AD)" TargetMode="External"/><Relationship Id="rId22" Type="http://schemas.openxmlformats.org/officeDocument/2006/relationships/header" Target="header1.xml"/><Relationship Id="rId26" Type="http://schemas.openxmlformats.org/officeDocument/2006/relationships/image" Target="media/diagram_L01_1.png"/><Relationship Id="rId27" Type="http://schemas.openxmlformats.org/officeDocument/2006/relationships/image" Target="media/diagram_L01_2.png"/><Relationship Id="rId28" Type="http://schemas.openxmlformats.org/officeDocument/2006/relationships/image" Target="media/diagram_L02_1.png"/><Relationship Id="rId29" Type="http://schemas.openxmlformats.org/officeDocument/2006/relationships/image" Target="media/diagram_L02_2.png"/><Relationship Id="rId30" Type="http://schemas.openxmlformats.org/officeDocument/2006/relationships/image" Target="media/diagram_L03_1.png"/><Relationship Id="rId31" Type="http://schemas.openxmlformats.org/officeDocument/2006/relationships/image" Target="media/diagram_L04_1.png"/><Relationship Id="rId32" Type="http://schemas.openxmlformats.org/officeDocument/2006/relationships/image" Target="media/diagram_L04_2.png"/><Relationship Id="rId33" Type="http://schemas.openxmlformats.org/officeDocument/2006/relationships/image" Target="media/diagram_L05_1.png"/><Relationship Id="rId34" Type="http://schemas.openxmlformats.org/officeDocument/2006/relationships/image" Target="media/diagram_L06_1.png"/><Relationship Id="rId35" Type="http://schemas.openxmlformats.org/officeDocument/2006/relationships/image" Target="media/diagram_L06_2.png"/><Relationship Id="rId36" Type="http://schemas.openxmlformats.org/officeDocument/2006/relationships/image" Target="media/diagram_L07_1.png"/><Relationship Id="rId37" Type="http://schemas.openxmlformats.org/officeDocument/2006/relationships/image" Target="media/diagram_L07_2.png"/><Relationship Id="rId38" Type="http://schemas.openxmlformats.org/officeDocument/2006/relationships/image" Target="media/diagram_L08_1.png"/><Relationship Id="rId39" Type="http://schemas.openxmlformats.org/officeDocument/2006/relationships/image" Target="media/diagram_L08_2.png"/><Relationship Id="rId40" Type="http://schemas.openxmlformats.org/officeDocument/2006/relationships/image" Target="media/diagram_L09_1.png"/><Relationship Id="rId41" Type="http://schemas.openxmlformats.org/officeDocument/2006/relationships/image" Target="media/diagram_L10_1.png"/><Relationship Id="rId42" Type="http://schemas.openxmlformats.org/officeDocument/2006/relationships/image" Target="media/diagram_L10_2.png"/><Relationship Id="rId43" Type="http://schemas.openxmlformats.org/officeDocument/2006/relationships/image" Target="media/diagram_L11_1.png"/><Relationship Id="rId44" Type="http://schemas.openxmlformats.org/officeDocument/2006/relationships/image" Target="media/diagram_L11_2.png"/><Relationship Id="rId45" Type="http://schemas.openxmlformats.org/officeDocument/2006/relationships/image" Target="media/diagram_L12_1.png"/><Relationship Id="rId46" Type="http://schemas.openxmlformats.org/officeDocument/2006/relationships/image" Target="media/diagram_L12_2.png"/><Relationship Id="rId47" Type="http://schemas.openxmlformats.org/officeDocument/2006/relationships/image" Target="media/diagram_L13_1.png"/><Relationship Id="rId48" Type="http://schemas.openxmlformats.org/officeDocument/2006/relationships/image" Target="media/diagram_L13_2.png"/><Relationship Id="rId49" Type="http://schemas.openxmlformats.org/officeDocument/2006/relationships/image" Target="media/diagram_L14_1.png"/><Relationship Id="rId50" Type="http://schemas.openxmlformats.org/officeDocument/2006/relationships/image" Target="media/diagram_L14_2.png"/><Relationship Id="rId51" Type="http://schemas.openxmlformats.org/officeDocument/2006/relationships/image" Target="media/diagram_L15_1.png"/><Relationship Id="rId52" Type="http://schemas.openxmlformats.org/officeDocument/2006/relationships/image" Target="media/diagram_L15_2.png"/><Relationship Id="rId53" Type="http://schemas.openxmlformats.org/officeDocument/2006/relationships/image" Target="media/diagram_L16_1.png"/><Relationship Id="rId54" Type="http://schemas.openxmlformats.org/officeDocument/2006/relationships/image" Target="media/diagram_L17_1.png"/><Relationship Id="rId55" Type="http://schemas.openxmlformats.org/officeDocument/2006/relationships/image" Target="media/diagram_L17_2.png"/><Relationship Id="rId56" Type="http://schemas.openxmlformats.org/officeDocument/2006/relationships/image" Target="media/diagram_L18_1.png"/><Relationship Id="rId57" Type="http://schemas.openxmlformats.org/officeDocument/2006/relationships/image" Target="media/awareness__stations.jpg"/><Relationship Id="rId58" Type="http://schemas.openxmlformats.org/officeDocument/2006/relationships/image" Target="media/awareness__board.jpg"/><Relationship Id="rId59" Type="http://schemas.openxmlformats.org/officeDocument/2006/relationships/image" Target="media/planning__board.jpg"/><Relationship Id="rId60" Type="http://schemas.openxmlformats.org/officeDocument/2006/relationships/image" Target="media/planning__stations.jpg"/><Relationship Id="rId61" Type="http://schemas.openxmlformats.org/officeDocument/2006/relationships/image" Target="media/application__circuit.jpg"/><Relationship Id="rId62" Type="http://schemas.openxmlformats.org/officeDocument/2006/relationships/image" Target="media/application__stations.jpg"/><Relationship Id="rId63" Type="http://schemas.openxmlformats.org/officeDocument/2006/relationships/image" Target="media/reflection__board.jpg"/><Relationship Id="rId64" Type="http://schemas.openxmlformats.org/officeDocument/2006/relationships/image" Target="media/reflection__circle.jpg"/><Relationship Id="rId65" Type="http://schemas.openxmlformats.org/officeDocument/2006/relationships/image" Target="media/init_need__stations.jpg"/><Relationship Id="rId66" Type="http://schemas.openxmlformats.org/officeDocument/2006/relationships/image" Target="media/init_need__board.jpg"/><Relationship Id="rId67" Type="http://schemas.openxmlformats.org/officeDocument/2006/relationships/image" Target="media/init_design__board.jpg"/><Relationship Id="rId68" Type="http://schemas.openxmlformats.org/officeDocument/2006/relationships/image" Target="media/init_design__stations.jpg"/><Relationship Id="rId69" Type="http://schemas.openxmlformats.org/officeDocument/2006/relationships/image" Target="media/init_prepare__stations.jpg"/><Relationship Id="rId70" Type="http://schemas.openxmlformats.org/officeDocument/2006/relationships/image" Target="media/init_prepare__circle.jpg"/><Relationship Id="rId71" Type="http://schemas.openxmlformats.org/officeDocument/2006/relationships/image" Target="media/init_forecast__smallgame.jpg"/><Relationship Id="rId72" Type="http://schemas.openxmlformats.org/officeDocument/2006/relationships/image" Target="media/init_forecast__board.jpg"/><Relationship Id="rId73" Type="http://schemas.openxmlformats.org/officeDocument/2006/relationships/image" Target="media/init_sustain__circle.jpg"/><Relationship Id="rId74" Type="http://schemas.openxmlformats.org/officeDocument/2006/relationships/image" Target="media/init_sustain__board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خطة التحضير اليومية لمادة ...التربية البدنية- العام الدراسي 2021-2022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مستند" ma:contentTypeID="0x0101002F6B5B12581214409058F82A6325070D" ma:contentTypeVersion="10" ma:contentTypeDescription="إنشاء مستند جديد." ma:contentTypeScope="" ma:versionID="898d1a79a3197228194fbdcef541ae81">
  <xsd:schema xmlns:xsd="http://www.w3.org/2001/XMLSchema" xmlns:xs="http://www.w3.org/2001/XMLSchema" xmlns:p="http://schemas.microsoft.com/office/2006/metadata/properties" xmlns:ns2="c8a660aa-2d95-421e-8882-569b2ec1bdb1" targetNamespace="http://schemas.microsoft.com/office/2006/metadata/properties" ma:root="true" ma:fieldsID="08f0d1988c257884594394b252e9181f" ns2:_="">
    <xsd:import namespace="c8a660aa-2d95-421e-8882-569b2ec1bdb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660aa-2d95-421e-8882-569b2ec1bdb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نوع المحتوى"/>
        <xsd:element ref="dc:title" minOccurs="0" maxOccurs="1" ma:index="4" ma:displayName="العنوان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10EE645-5FA6-414C-90D8-B99A0D6D3B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D3B1443-22A8-4D33-8A93-8DB6D184EF3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087E31E-11DF-4DB9-8CA7-A5E9F76B94E8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F3BDDD59-2C71-49F2-88E8-416C0DCD2E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660aa-2d95-421e-8882-569b2ec1bdb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48</Pages>
  <Words>8029</Words>
  <Characters>45766</Characters>
  <Application>Microsoft Office Word</Application>
  <DocSecurity>0</DocSecurity>
  <Lines>381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اكرم شريب</cp:lastModifiedBy>
  <cp:revision>2</cp:revision>
  <cp:lastPrinted>2021-08-24T13:54:00Z</cp:lastPrinted>
  <dcterms:created xsi:type="dcterms:W3CDTF">2026-09-07T11:01:00Z</dcterms:created>
  <dcterms:modified xsi:type="dcterms:W3CDTF">2026-09-07T11:01:00Z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0x0101002F6B5B12581214409058F82A6325070D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2021-06-17T04:11:11Z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bb5d1edf-9443-40ef-8924-6be41d94b5f3</vt:lpwstr>
  </property>
  <property fmtid="{D5CDD505-2E9C-101B-9397-08002B2CF9AE}" pid="9" name="MSIP_Label_0b46f0c7-1e5b-43db-99eb-3257df1e5bf6_ContentBits">
    <vt:lpwstr>0</vt:lpwstr>
  </property>
</Properties>
</file>