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120"/>
        <w:ind/>
        <w:jc w:val="center"/>
        <w:outlineLvl w:val="0"/>
        <w:rPr>
          <w:lang w:val="en-US"/>
        </w:rPr>
      </w:pPr>
      <w:r>
        <w:rPr>
          <w:b/>
        </w:rPr>
        <w:t xml:space="preserve">ДОГОВОР </w:t>
      </w:r>
      <w:r>
        <w:rPr>
          <w:b/>
        </w:rPr>
        <w:t xml:space="preserve">№</w:t>
      </w:r>
      <w:r>
        <w:rPr>
          <w:rStyle w:val="989"/>
        </w:rPr>
        <w:t xml:space="preserve"> </w:t>
      </w:r>
      <w:r>
        <w:rPr>
          <w:rStyle w:val="989"/>
          <w:bCs/>
          <w:sz w:val="20"/>
          <w:szCs w:val="20"/>
          <w:u w:val="single"/>
          <w:lang w:val="en-US"/>
        </w:rPr>
        <w:t xml:space="preserve">{{</w:t>
      </w:r>
      <w:r>
        <w:rPr>
          <w:rStyle w:val="989"/>
          <w:bCs/>
          <w:sz w:val="20"/>
          <w:szCs w:val="20"/>
          <w:u w:val="single"/>
          <w:lang w:val="en-US"/>
        </w:rPr>
        <w:t xml:space="preserve">rndnumber</w:t>
      </w:r>
      <w:r>
        <w:rPr>
          <w:rStyle w:val="989"/>
          <w:bCs/>
          <w:sz w:val="20"/>
          <w:szCs w:val="20"/>
          <w:u w:val="single"/>
          <w:lang w:val="en-US"/>
        </w:rPr>
        <w:t xml:space="preserve">}}</w:t>
      </w:r>
      <w:r>
        <w:rPr>
          <w:lang w:val="en-US"/>
        </w:rPr>
      </w:r>
      <w:r>
        <w:rPr>
          <w:lang w:val="en-US"/>
        </w:rPr>
      </w:r>
    </w:p>
    <w:p>
      <w:pPr>
        <w:pBdr/>
        <w:spacing/>
        <w:ind/>
        <w:rPr>
          <w:b/>
        </w:rPr>
      </w:pPr>
      <w:r>
        <w:rPr>
          <w:b/>
        </w:rPr>
        <w:t xml:space="preserve">г.</w:t>
      </w:r>
      <w:r>
        <w:rPr>
          <w:b/>
        </w:rPr>
        <w:t xml:space="preserve">Москва</w:t>
      </w:r>
      <w:r>
        <w:rPr>
          <w:b/>
        </w:rPr>
        <w:t xml:space="preserve">                                                                                                           </w:t>
      </w:r>
      <w:r>
        <w:rPr>
          <w:b/>
        </w:rPr>
        <w:t xml:space="preserve">   </w:t>
      </w:r>
      <w:r>
        <w:rPr>
          <w:b/>
        </w:rPr>
        <w:t xml:space="preserve">«</w:t>
      </w:r>
      <w:r>
        <w:rPr>
          <w:b/>
        </w:rPr>
        <w:t xml:space="preserve">____</w:t>
      </w:r>
      <w:r>
        <w:rPr>
          <w:b/>
        </w:rPr>
        <w:t xml:space="preserve">»</w:t>
      </w:r>
      <w:r>
        <w:rPr>
          <w:b/>
        </w:rPr>
        <w:t xml:space="preserve"> </w:t>
      </w:r>
      <w:r>
        <w:rPr>
          <w:b/>
        </w:rPr>
        <w:t xml:space="preserve">_______</w:t>
      </w:r>
      <w:r>
        <w:rPr>
          <w:b/>
        </w:rPr>
        <w:t xml:space="preserve">20</w:t>
      </w:r>
      <w:r>
        <w:rPr>
          <w:b/>
        </w:rPr>
        <w:t xml:space="preserve">2</w:t>
      </w:r>
      <w:r>
        <w:rPr>
          <w:b/>
        </w:rPr>
        <w:t xml:space="preserve">3</w:t>
      </w:r>
      <w:r>
        <w:rPr>
          <w:b/>
        </w:rPr>
        <w:t xml:space="preserve">г.</w:t>
      </w:r>
      <w:r>
        <w:rPr>
          <w:b/>
        </w:rPr>
      </w:r>
      <w:r>
        <w:rPr>
          <w:b/>
        </w:rPr>
      </w:r>
    </w:p>
    <w:p>
      <w:pPr>
        <w:pBdr/>
        <w:spacing/>
        <w:ind w:firstLine="709"/>
        <w:jc w:val="both"/>
        <w:rPr>
          <w:b/>
        </w:rPr>
      </w:pPr>
      <w:r>
        <w:rPr>
          <w:b/>
        </w:rPr>
      </w:r>
      <w:r>
        <w:rPr>
          <w:b/>
        </w:rPr>
      </w:r>
      <w:r>
        <w:rPr>
          <w:b/>
        </w:rPr>
      </w:r>
    </w:p>
    <w:p>
      <w:pPr>
        <w:pBdr/>
        <w:spacing/>
        <w:ind w:firstLine="284"/>
        <w:jc w:val="both"/>
        <w:rPr/>
      </w:pPr>
      <w:r>
        <w:rPr>
          <w:b/>
        </w:rPr>
        <w:t xml:space="preserve">Общество с </w:t>
      </w:r>
      <w:r>
        <w:rPr>
          <w:b/>
        </w:rPr>
        <w:t xml:space="preserve">ограниченной ответственностью «</w:t>
      </w:r>
      <w:r>
        <w:rPr>
          <w:b/>
          <w:bCs/>
        </w:rPr>
        <w:t xml:space="preserve">АВАЛОГ</w:t>
      </w:r>
      <w:r>
        <w:rPr>
          <w:b/>
        </w:rPr>
        <w:t xml:space="preserve">»</w:t>
      </w:r>
      <w:r>
        <w:t xml:space="preserve"> (краткое наименование - ООО «</w:t>
      </w:r>
      <w:r>
        <w:t xml:space="preserve">АВАЛОГ</w:t>
      </w:r>
      <w:r>
        <w:t xml:space="preserve">»)</w:t>
      </w:r>
      <w:r>
        <w:rPr>
          <w:b/>
        </w:rPr>
        <w:t xml:space="preserve">, </w:t>
      </w:r>
      <w:r>
        <w:t xml:space="preserve">именуемое в дальнейшем</w:t>
      </w:r>
      <w:r>
        <w:rPr>
          <w:b/>
        </w:rPr>
        <w:t xml:space="preserve"> «</w:t>
      </w:r>
      <w:r>
        <w:rPr>
          <w:b/>
        </w:rPr>
        <w:t xml:space="preserve">Исполнитель</w:t>
      </w:r>
      <w:r>
        <w:rPr>
          <w:b/>
        </w:rPr>
        <w:t xml:space="preserve">», </w:t>
      </w:r>
      <w:r>
        <w:t xml:space="preserve">в лице </w:t>
      </w:r>
      <w:r>
        <w:t xml:space="preserve">Генерального директора </w:t>
      </w:r>
      <w:r>
        <w:t xml:space="preserve">Дёмина Степана Андреевича</w:t>
      </w:r>
      <w:r>
        <w:t xml:space="preserve">, действующего на основании </w:t>
      </w:r>
      <w:r>
        <w:t xml:space="preserve">Устава</w:t>
      </w:r>
      <w:r>
        <w:t xml:space="preserve">, </w:t>
      </w:r>
      <w:r>
        <w:t xml:space="preserve">с одной стороны, и </w:t>
      </w:r>
      <w:r/>
    </w:p>
    <w:p>
      <w:pPr>
        <w:pBdr/>
        <w:spacing/>
        <w:ind w:firstLine="284"/>
        <w:jc w:val="both"/>
        <w:rPr/>
      </w:pPr>
      <w:r>
        <w:rPr>
          <w:bCs/>
          <w:u w:val="single"/>
        </w:rPr>
        <w:t xml:space="preserve">__________</w:t>
      </w:r>
      <w:r>
        <w:rPr>
          <w:bCs/>
          <w:u w:val="single"/>
        </w:rPr>
        <w:t xml:space="preserve">{{</w:t>
      </w:r>
      <w:r>
        <w:rPr>
          <w:bCs/>
          <w:u w:val="single"/>
          <w:lang w:val="en-US"/>
        </w:rPr>
        <w:t xml:space="preserve">typecompanyandname</w:t>
      </w:r>
      <w:r>
        <w:rPr>
          <w:bCs/>
          <w:u w:val="single"/>
        </w:rPr>
        <w:t xml:space="preserve">}}</w:t>
      </w:r>
      <w:r>
        <w:rPr>
          <w:bCs/>
          <w:u w:val="single"/>
        </w:rPr>
        <w:t xml:space="preserve">_</w:t>
      </w:r>
      <w:r>
        <w:rPr>
          <w:bCs/>
          <w:u w:val="single"/>
        </w:rPr>
        <w:t xml:space="preserve">_____________</w:t>
      </w:r>
      <w:r>
        <w:rPr>
          <w:b/>
        </w:rPr>
        <w:t xml:space="preserve"> </w:t>
      </w:r>
      <w:r>
        <w:t xml:space="preserve">(краткое наименование </w:t>
      </w:r>
      <w:r>
        <w:t xml:space="preserve">–</w:t>
      </w:r>
      <w:r>
        <w:rPr>
          <w:u w:val="single"/>
        </w:rPr>
        <w:t xml:space="preserve">{{</w:t>
      </w:r>
      <w:r>
        <w:rPr>
          <w:u w:val="single"/>
          <w:lang w:val="en-US"/>
        </w:rPr>
        <w:t xml:space="preserve">sname</w:t>
      </w:r>
      <w:r>
        <w:rPr>
          <w:u w:val="single"/>
        </w:rPr>
        <w:t xml:space="preserve">}}</w:t>
      </w:r>
      <w:r>
        <w:t xml:space="preserve">), именуемое в дальнейшем </w:t>
      </w:r>
      <w:r>
        <w:rPr>
          <w:b/>
        </w:rPr>
        <w:t xml:space="preserve">«</w:t>
      </w:r>
      <w:r>
        <w:rPr>
          <w:b/>
        </w:rPr>
        <w:t xml:space="preserve">Заказчик</w:t>
      </w:r>
      <w:r>
        <w:rPr>
          <w:b/>
        </w:rPr>
        <w:t xml:space="preserve">»</w:t>
      </w:r>
      <w:r>
        <w:rPr>
          <w:b/>
        </w:rPr>
        <w:t xml:space="preserve">,</w:t>
      </w:r>
      <w:r>
        <w:t xml:space="preserve"> в лице </w:t>
      </w:r>
      <w:r>
        <w:rPr>
          <w:u w:val="single"/>
        </w:rPr>
        <w:t xml:space="preserve">{{</w:t>
      </w:r>
      <w:r>
        <w:rPr>
          <w:u w:val="single"/>
          <w:lang w:val="en-US"/>
        </w:rPr>
        <w:t xml:space="preserve">username</w:t>
      </w:r>
      <w:r>
        <w:rPr>
          <w:u w:val="single"/>
        </w:rPr>
        <w:t xml:space="preserve">}}</w:t>
      </w:r>
      <w:r>
        <w:t xml:space="preserve">, действующего на основании  </w:t>
      </w:r>
      <w:r>
        <w:rPr>
          <w:u w:val="single"/>
        </w:rPr>
        <w:t xml:space="preserve">{{</w:t>
      </w:r>
      <w:r>
        <w:rPr>
          <w:u w:val="single"/>
          <w:lang w:val="en-US"/>
        </w:rPr>
        <w:t xml:space="preserve">condition</w:t>
      </w:r>
      <w:r>
        <w:rPr>
          <w:u w:val="single"/>
        </w:rPr>
        <w:t xml:space="preserve">}}</w:t>
      </w:r>
      <w:r>
        <w:t xml:space="preserve">,</w:t>
      </w:r>
      <w:r>
        <w:t xml:space="preserve"> с другой стороны, совместно в дальнейшем именуемые «Стороны», заключили настоящий Договор о нижеследующем:</w:t>
      </w:r>
      <w:r/>
    </w:p>
    <w:p>
      <w:pPr>
        <w:pBdr/>
        <w:spacing/>
        <w:ind w:firstLine="709"/>
        <w:jc w:val="both"/>
        <w:rPr/>
      </w:pPr>
      <w:r/>
      <w:r/>
    </w:p>
    <w:p>
      <w:pPr>
        <w:pBdr/>
        <w:spacing/>
        <w:ind/>
        <w:jc w:val="center"/>
        <w:rPr>
          <w:b/>
        </w:rPr>
      </w:pPr>
      <w:r>
        <w:rPr>
          <w:b/>
        </w:rPr>
        <w:t xml:space="preserve">1.</w:t>
      </w:r>
      <w:r>
        <w:rPr>
          <w:b/>
        </w:rPr>
        <w:t xml:space="preserve">ПРЕДМЕТ ДОГОВОРА</w:t>
      </w:r>
      <w:r>
        <w:rPr>
          <w:b/>
        </w:rPr>
      </w:r>
      <w:r>
        <w:rPr>
          <w:b/>
        </w:rPr>
      </w:r>
    </w:p>
    <w:p>
      <w:pPr>
        <w:pBdr/>
        <w:spacing/>
        <w:ind/>
        <w:jc w:val="center"/>
        <w:rPr>
          <w:b/>
        </w:rPr>
      </w:pPr>
      <w:r>
        <w:rPr>
          <w:b/>
        </w:rPr>
      </w:r>
      <w:r>
        <w:rPr>
          <w:b/>
        </w:rPr>
      </w:r>
      <w:r>
        <w:rPr>
          <w:b/>
        </w:rPr>
      </w:r>
    </w:p>
    <w:p>
      <w:pPr>
        <w:pBdr/>
        <w:spacing/>
        <w:ind/>
        <w:jc w:val="both"/>
        <w:rPr/>
      </w:pPr>
      <w:r>
        <w:t xml:space="preserve">1.1. </w:t>
      </w:r>
      <w:r>
        <w:t xml:space="preserve">Исполнитель обязуется </w:t>
      </w:r>
      <w:r>
        <w:t xml:space="preserve">оказать</w:t>
      </w:r>
      <w:r>
        <w:t xml:space="preserve"> Заказчику</w:t>
      </w:r>
      <w:r>
        <w:t xml:space="preserve"> </w:t>
      </w:r>
      <w:r>
        <w:t xml:space="preserve">определенные настоящим договором</w:t>
      </w:r>
      <w:r>
        <w:t xml:space="preserve"> услуг</w:t>
      </w:r>
      <w:r>
        <w:t xml:space="preserve">и</w:t>
      </w:r>
      <w:r>
        <w:t xml:space="preserve">, связанные с организацией железнодорожной, автомобильной, морской, авиа или мультимодальной</w:t>
      </w:r>
      <w:r>
        <w:t xml:space="preserve"> (смешанной)</w:t>
      </w:r>
      <w:r>
        <w:t xml:space="preserve"> перевозки грузов</w:t>
      </w:r>
      <w:r>
        <w:t xml:space="preserve"> </w:t>
      </w:r>
      <w:r>
        <w:t xml:space="preserve">в порядке, </w:t>
      </w:r>
      <w:r>
        <w:t xml:space="preserve">и на условиях, </w:t>
      </w:r>
      <w:r>
        <w:t xml:space="preserve">указанных</w:t>
      </w:r>
      <w:r>
        <w:t xml:space="preserve"> </w:t>
      </w:r>
      <w:r>
        <w:t xml:space="preserve">в </w:t>
      </w:r>
      <w:r>
        <w:t xml:space="preserve">Заявке,</w:t>
      </w:r>
      <w:r>
        <w:t xml:space="preserve"> согласованной Сторонами</w:t>
      </w:r>
      <w:r>
        <w:t xml:space="preserve">.</w:t>
      </w:r>
      <w:r/>
    </w:p>
    <w:p>
      <w:pPr>
        <w:pBdr/>
        <w:spacing/>
        <w:ind w:firstLine="284"/>
        <w:jc w:val="both"/>
        <w:rPr/>
      </w:pPr>
      <w:r>
        <w:t xml:space="preserve">Под услугами, оказываемы</w:t>
      </w:r>
      <w:r>
        <w:t xml:space="preserve"> </w:t>
      </w:r>
      <w:r>
        <w:t xml:space="preserve">ми </w:t>
      </w:r>
      <w:r>
        <w:t xml:space="preserve">Исполнителем</w:t>
      </w:r>
      <w:r>
        <w:t xml:space="preserve"> </w:t>
      </w:r>
      <w:r>
        <w:t xml:space="preserve">по настоящему договору,</w:t>
      </w:r>
      <w:r>
        <w:t xml:space="preserve"> понимается </w:t>
      </w:r>
      <w:r>
        <w:t xml:space="preserve">предоставление всех видов транспортных услуг, </w:t>
      </w:r>
      <w:r>
        <w:t xml:space="preserve">предоставление контейнеров под перевозку грузов и/или </w:t>
      </w:r>
      <w:r>
        <w:t xml:space="preserve">организация перевозки </w:t>
      </w:r>
      <w:r>
        <w:t xml:space="preserve">груженых и/или порожних контейнеров, осуществление диспетчерского контроля за продвиже</w:t>
      </w:r>
      <w:r>
        <w:t xml:space="preserve">нием предоставленных Заказчику к</w:t>
      </w:r>
      <w:r>
        <w:t xml:space="preserve">онтейнеров</w:t>
      </w:r>
      <w:r>
        <w:t xml:space="preserve">/вагонов</w:t>
      </w:r>
      <w:r>
        <w:t xml:space="preserve">, а также осуществление финансово-платежных услуг, связанных с перевозкой грузов</w:t>
      </w:r>
      <w:r>
        <w:t xml:space="preserve"> и иных</w:t>
      </w:r>
      <w:r>
        <w:t xml:space="preserve"> услуг, оговоренных и согласованных сторонами в Заявках</w:t>
      </w:r>
      <w:r>
        <w:t xml:space="preserve">.</w:t>
      </w:r>
      <w:r/>
    </w:p>
    <w:p>
      <w:pPr>
        <w:pBdr/>
        <w:spacing/>
        <w:ind w:firstLine="284"/>
        <w:jc w:val="both"/>
        <w:rPr/>
      </w:pPr>
      <w:r>
        <w:t xml:space="preserve">Конкретный перечень и объем оказываемых услуг, а также иные условия перевозок согласовываются Сторонами в </w:t>
      </w:r>
      <w:r>
        <w:t xml:space="preserve">Заявках.</w:t>
      </w:r>
      <w:r/>
    </w:p>
    <w:p>
      <w:pPr>
        <w:widowControl w:val="true"/>
        <w:pBdr/>
        <w:spacing/>
        <w:ind/>
        <w:jc w:val="both"/>
        <w:rPr/>
      </w:pPr>
      <w:r>
        <w:rPr>
          <w:spacing w:val="-1"/>
        </w:rPr>
        <w:t xml:space="preserve">1.</w:t>
      </w:r>
      <w:r>
        <w:rPr>
          <w:spacing w:val="-1"/>
        </w:rPr>
        <w:t xml:space="preserve">2</w:t>
      </w:r>
      <w:r>
        <w:rPr>
          <w:spacing w:val="-1"/>
        </w:rPr>
        <w:t xml:space="preserve">.</w:t>
      </w:r>
      <w:r>
        <w:t xml:space="preserve">Выполнение</w:t>
      </w:r>
      <w:r>
        <w:t xml:space="preserve"> </w:t>
      </w:r>
      <w:r>
        <w:t xml:space="preserve">Исполнителем</w:t>
      </w:r>
      <w:r>
        <w:t xml:space="preserve"> определенных настоящим договором услуг осуществляется на основании </w:t>
      </w:r>
      <w:r>
        <w:t xml:space="preserve">Заявок</w:t>
      </w:r>
      <w:r>
        <w:t xml:space="preserve"> </w:t>
      </w:r>
      <w:r>
        <w:t xml:space="preserve">Заказчика</w:t>
      </w:r>
      <w:r>
        <w:t xml:space="preserve">, составленных по форме, установленной в Приложении № 1 и являющихся неотъемлемыми частями Договора. </w:t>
      </w:r>
      <w:r/>
    </w:p>
    <w:p>
      <w:pPr>
        <w:pBdr/>
        <w:spacing/>
        <w:ind w:firstLine="709"/>
        <w:jc w:val="both"/>
        <w:rPr/>
      </w:pPr>
      <w:r>
        <w:t xml:space="preserve">Допускается оформление Заявки посредством факсимильной и электронной связи в соответствии с реквизитами сторон, </w:t>
      </w:r>
      <w:r>
        <w:t xml:space="preserve">указанных </w:t>
      </w:r>
      <w:r>
        <w:t xml:space="preserve">в п. 8</w:t>
      </w:r>
      <w:r>
        <w:t xml:space="preserve"> настоящего</w:t>
      </w:r>
      <w:r>
        <w:t xml:space="preserve"> Договора.</w:t>
      </w:r>
      <w:r/>
    </w:p>
    <w:p>
      <w:pPr>
        <w:pBdr/>
        <w:spacing/>
        <w:ind/>
        <w:jc w:val="both"/>
        <w:rPr/>
      </w:pPr>
      <w:r>
        <w:t xml:space="preserve">1.</w:t>
      </w:r>
      <w:r>
        <w:t xml:space="preserve">3</w:t>
      </w:r>
      <w:r>
        <w:t xml:space="preserve">. </w:t>
      </w:r>
      <w:r>
        <w:t xml:space="preserve">Услуги по настоящему договору считаются оказанными на дату акта приемки оказанных услуг, подписанного Сторонами. </w:t>
      </w:r>
      <w:r/>
    </w:p>
    <w:p>
      <w:pPr>
        <w:pBdr/>
        <w:spacing/>
        <w:ind w:left="360"/>
        <w:jc w:val="both"/>
        <w:rPr>
          <w:highlight w:val="yellow"/>
        </w:rPr>
      </w:pPr>
      <w:r>
        <w:rPr>
          <w:highlight w:val="yellow"/>
        </w:rPr>
      </w:r>
      <w:r>
        <w:rPr>
          <w:highlight w:val="yellow"/>
        </w:rPr>
      </w:r>
      <w:r>
        <w:rPr>
          <w:highlight w:val="yellow"/>
        </w:rPr>
      </w:r>
    </w:p>
    <w:p>
      <w:pPr>
        <w:pBdr/>
        <w:shd w:val="clear" w:color="auto" w:fill="ffffff"/>
        <w:tabs>
          <w:tab w:val="left" w:leader="none" w:pos="540"/>
        </w:tabs>
        <w:spacing/>
        <w:ind w:right="19"/>
        <w:jc w:val="center"/>
        <w:rPr>
          <w:b/>
        </w:rPr>
      </w:pPr>
      <w:r>
        <w:rPr>
          <w:b/>
        </w:rPr>
        <w:t xml:space="preserve">2.</w:t>
      </w:r>
      <w:r>
        <w:rPr>
          <w:b/>
        </w:rPr>
        <w:t xml:space="preserve">ПРАВА И ОБЯЗАННОСТИ СТОРОН</w:t>
      </w:r>
      <w:r>
        <w:rPr>
          <w:b/>
        </w:rPr>
      </w:r>
      <w:r>
        <w:rPr>
          <w:b/>
        </w:rPr>
      </w:r>
    </w:p>
    <w:p>
      <w:pPr>
        <w:pBdr/>
        <w:shd w:val="clear" w:color="auto" w:fill="ffffff"/>
        <w:tabs>
          <w:tab w:val="left" w:leader="none" w:pos="540"/>
        </w:tabs>
        <w:spacing/>
        <w:ind w:right="19"/>
        <w:jc w:val="center"/>
        <w:rPr>
          <w:b/>
        </w:rPr>
      </w:pPr>
      <w:r>
        <w:rPr>
          <w:b/>
        </w:rPr>
      </w:r>
      <w:r>
        <w:rPr>
          <w:b/>
        </w:rPr>
      </w:r>
      <w:r>
        <w:rPr>
          <w:b/>
        </w:rPr>
      </w:r>
    </w:p>
    <w:p>
      <w:pPr>
        <w:pBdr/>
        <w:spacing/>
        <w:ind/>
        <w:rPr>
          <w:b/>
        </w:rPr>
      </w:pPr>
      <w:r>
        <w:rPr>
          <w:b/>
        </w:rPr>
        <w:t xml:space="preserve">2.</w:t>
      </w:r>
      <w:r>
        <w:rPr>
          <w:b/>
        </w:rPr>
        <w:t xml:space="preserve">1.</w:t>
      </w:r>
      <w:r>
        <w:rPr>
          <w:b/>
        </w:rPr>
        <w:t xml:space="preserve">Права</w:t>
      </w:r>
      <w:r>
        <w:rPr>
          <w:b/>
        </w:rPr>
        <w:t xml:space="preserve"> и обязанности </w:t>
      </w:r>
      <w:r>
        <w:rPr>
          <w:b/>
        </w:rPr>
        <w:t xml:space="preserve">Исполнителя</w:t>
      </w:r>
      <w:r>
        <w:rPr>
          <w:b/>
        </w:rPr>
        <w:t xml:space="preserve">:</w:t>
      </w:r>
      <w:r>
        <w:rPr>
          <w:b/>
        </w:rPr>
      </w:r>
      <w:r>
        <w:rPr>
          <w:b/>
        </w:rPr>
      </w:r>
    </w:p>
    <w:p>
      <w:pPr>
        <w:pStyle w:val="994"/>
        <w:pBdr/>
        <w:spacing/>
        <w:ind w:firstLine="0"/>
        <w:jc w:val="both"/>
        <w:rPr>
          <w:rFonts w:ascii="Times New Roman" w:hAnsi="Times New Roman" w:cs="Times New Roman"/>
        </w:rPr>
      </w:pPr>
      <w:r>
        <w:rPr>
          <w:rFonts w:ascii="Times New Roman" w:hAnsi="Times New Roman" w:cs="Times New Roman"/>
        </w:rPr>
        <w:t xml:space="preserve">2.1.1. </w:t>
      </w:r>
      <w:r>
        <w:rPr>
          <w:rFonts w:ascii="Times New Roman" w:hAnsi="Times New Roman" w:cs="Times New Roman"/>
        </w:rPr>
        <w:t xml:space="preserve">Исполнитель</w:t>
      </w:r>
      <w:r>
        <w:rPr>
          <w:rFonts w:ascii="Times New Roman" w:hAnsi="Times New Roman" w:cs="Times New Roman"/>
        </w:rPr>
        <w:t xml:space="preserve"> </w:t>
      </w:r>
      <w:r>
        <w:rPr>
          <w:rFonts w:ascii="Times New Roman" w:hAnsi="Times New Roman" w:cs="Times New Roman"/>
        </w:rPr>
        <w:t xml:space="preserve">обязан</w:t>
      </w:r>
      <w:r>
        <w:rPr>
          <w:rFonts w:ascii="Times New Roman" w:hAnsi="Times New Roman" w:cs="Times New Roman"/>
        </w:rPr>
        <w:t xml:space="preserve"> подтвердить Заявку </w:t>
      </w:r>
      <w:r>
        <w:rPr>
          <w:rFonts w:ascii="Times New Roman" w:hAnsi="Times New Roman" w:cs="Times New Roman"/>
        </w:rPr>
        <w:t xml:space="preserve">Заказчика, </w:t>
      </w:r>
      <w:r>
        <w:rPr>
          <w:rFonts w:ascii="Times New Roman" w:hAnsi="Times New Roman" w:cs="Times New Roman"/>
        </w:rPr>
        <w:t xml:space="preserve">либо отказать в ее подтверждении </w:t>
      </w:r>
      <w:r>
        <w:rPr>
          <w:rFonts w:ascii="Times New Roman" w:hAnsi="Times New Roman" w:cs="Times New Roman"/>
        </w:rPr>
        <w:t xml:space="preserve">в течение</w:t>
      </w:r>
      <w:r>
        <w:rPr>
          <w:rFonts w:ascii="Times New Roman" w:hAnsi="Times New Roman" w:cs="Times New Roman"/>
        </w:rPr>
        <w:t xml:space="preserve"> 3</w:t>
      </w:r>
      <w:r>
        <w:rPr>
          <w:rFonts w:ascii="Times New Roman" w:hAnsi="Times New Roman" w:cs="Times New Roman"/>
        </w:rPr>
        <w:t xml:space="preserve">-х</w:t>
      </w:r>
      <w:r>
        <w:rPr>
          <w:rFonts w:ascii="Times New Roman" w:hAnsi="Times New Roman" w:cs="Times New Roman"/>
        </w:rPr>
        <w:t xml:space="preserve"> рабочих</w:t>
      </w:r>
      <w:r>
        <w:rPr>
          <w:rFonts w:ascii="Times New Roman" w:hAnsi="Times New Roman" w:cs="Times New Roman"/>
        </w:rPr>
        <w:t xml:space="preserve"> </w:t>
      </w:r>
      <w:r>
        <w:rPr>
          <w:rFonts w:ascii="Times New Roman" w:hAnsi="Times New Roman" w:cs="Times New Roman"/>
        </w:rPr>
        <w:t xml:space="preserve">дней</w:t>
      </w:r>
      <w:r>
        <w:rPr>
          <w:rFonts w:ascii="Times New Roman" w:hAnsi="Times New Roman" w:cs="Times New Roman"/>
        </w:rPr>
        <w:t xml:space="preserve">,</w:t>
      </w:r>
      <w:r>
        <w:rPr>
          <w:rFonts w:ascii="Times New Roman" w:hAnsi="Times New Roman" w:cs="Times New Roman"/>
        </w:rPr>
        <w:t xml:space="preserve"> следующих за днем получения заявки по факсу или электронной почте</w:t>
      </w:r>
      <w:r>
        <w:rPr>
          <w:rFonts w:ascii="Times New Roman" w:hAnsi="Times New Roman" w:cs="Times New Roman"/>
        </w:rPr>
        <w:t xml:space="preserve">,</w:t>
      </w:r>
      <w:r>
        <w:rPr>
          <w:rFonts w:ascii="Times New Roman" w:hAnsi="Times New Roman" w:cs="Times New Roman"/>
        </w:rPr>
        <w:t xml:space="preserve"> и имеет право не приступать к выполнению Заявки до предоставления </w:t>
      </w:r>
      <w:r>
        <w:rPr>
          <w:rFonts w:ascii="Times New Roman" w:hAnsi="Times New Roman" w:cs="Times New Roman"/>
        </w:rPr>
        <w:t xml:space="preserve">Заказчиком</w:t>
      </w:r>
      <w:r>
        <w:rPr>
          <w:rFonts w:ascii="Times New Roman" w:hAnsi="Times New Roman" w:cs="Times New Roman"/>
        </w:rPr>
        <w:t xml:space="preserve"> всех требуемых </w:t>
      </w:r>
      <w:r>
        <w:rPr>
          <w:rFonts w:ascii="Times New Roman" w:hAnsi="Times New Roman" w:cs="Times New Roman"/>
        </w:rPr>
        <w:t xml:space="preserve">Исполнителем</w:t>
      </w:r>
      <w:r>
        <w:rPr>
          <w:rFonts w:ascii="Times New Roman" w:hAnsi="Times New Roman" w:cs="Times New Roman"/>
        </w:rPr>
        <w:t xml:space="preserve"> документов, необходимых для выполнения данной заявки согласно действующих правил и нормативов участников перевозки. Подтверждение Заявки направляется в адрес </w:t>
      </w:r>
      <w:r>
        <w:rPr>
          <w:rFonts w:ascii="Times New Roman" w:hAnsi="Times New Roman" w:cs="Times New Roman"/>
        </w:rPr>
        <w:t xml:space="preserve">Заказчика </w:t>
      </w:r>
      <w:r>
        <w:rPr>
          <w:rFonts w:ascii="Times New Roman" w:hAnsi="Times New Roman" w:cs="Times New Roman"/>
        </w:rPr>
        <w:t xml:space="preserve">по факсу или электронной почте.</w:t>
      </w:r>
      <w:r>
        <w:rPr>
          <w:rFonts w:ascii="Times New Roman" w:hAnsi="Times New Roman" w:cs="Times New Roman"/>
        </w:rPr>
      </w:r>
      <w:r>
        <w:rPr>
          <w:rFonts w:ascii="Times New Roman" w:hAnsi="Times New Roman" w:cs="Times New Roman"/>
        </w:rPr>
      </w:r>
    </w:p>
    <w:p>
      <w:pPr>
        <w:pStyle w:val="997"/>
        <w:pBdr/>
        <w:spacing/>
        <w:ind/>
        <w:contextualSpacing w:val="true"/>
        <w:jc w:val="both"/>
        <w:rPr/>
      </w:pPr>
      <w:r>
        <w:t xml:space="preserve">2.1.2. </w:t>
      </w:r>
      <w:r>
        <w:t xml:space="preserve">Исполнитель</w:t>
      </w:r>
      <w:r>
        <w:t xml:space="preserve"> обязан оказывать</w:t>
      </w:r>
      <w:r>
        <w:t xml:space="preserve"> услуги по настоящему Договору </w:t>
      </w:r>
      <w:r>
        <w:t xml:space="preserve">в соответствии с согласованной Заявкой </w:t>
      </w:r>
      <w:r>
        <w:t xml:space="preserve">Заказчика</w:t>
      </w:r>
      <w:r>
        <w:t xml:space="preserve">. По согласованию с </w:t>
      </w:r>
      <w:r>
        <w:t xml:space="preserve">Заказчиком</w:t>
      </w:r>
      <w:r>
        <w:t xml:space="preserve"> </w:t>
      </w:r>
      <w:r>
        <w:t xml:space="preserve">Исполнитель</w:t>
      </w:r>
      <w:r>
        <w:t xml:space="preserve"> имеет право отступать от указаний </w:t>
      </w:r>
      <w:r>
        <w:t xml:space="preserve">Заказчик</w:t>
      </w:r>
      <w:r>
        <w:t xml:space="preserve">а. </w:t>
      </w:r>
      <w:r>
        <w:t xml:space="preserve">В случае, если указания </w:t>
      </w:r>
      <w:r>
        <w:t xml:space="preserve">Заказчика неточны или неполны и Исполнитель</w:t>
      </w:r>
      <w:r>
        <w:t xml:space="preserve">, по </w:t>
      </w:r>
      <w:r>
        <w:t xml:space="preserve">не зависящим от него обстоятельствам, не имел возможности уточнить указания </w:t>
      </w:r>
      <w:r>
        <w:t xml:space="preserve">Заказчика</w:t>
      </w:r>
      <w:r>
        <w:t xml:space="preserve">, </w:t>
      </w:r>
      <w:r>
        <w:t xml:space="preserve">Исполнитель</w:t>
      </w:r>
      <w:r>
        <w:t xml:space="preserve"> оказывает услуги исходя из интересов </w:t>
      </w:r>
      <w:r>
        <w:t xml:space="preserve">Заказчика</w:t>
      </w:r>
      <w:r>
        <w:t xml:space="preserve">, устно или письменно</w:t>
      </w:r>
      <w:r>
        <w:t xml:space="preserve">,</w:t>
      </w:r>
      <w:r>
        <w:t xml:space="preserve"> уведомив</w:t>
      </w:r>
      <w:r>
        <w:t xml:space="preserve"> </w:t>
      </w:r>
      <w:r>
        <w:t xml:space="preserve">Заказчика</w:t>
      </w:r>
      <w:r>
        <w:t xml:space="preserve"> о допущенных отступлениях в течение 24 часов с момента, когда уведомление станет возможным.</w:t>
      </w:r>
      <w:r/>
    </w:p>
    <w:p>
      <w:pPr>
        <w:pStyle w:val="997"/>
        <w:pBdr/>
        <w:spacing/>
        <w:ind/>
        <w:contextualSpacing w:val="true"/>
        <w:jc w:val="both"/>
        <w:rPr/>
      </w:pPr>
      <w:r>
        <w:t xml:space="preserve">2.1.3. </w:t>
      </w:r>
      <w:r>
        <w:t xml:space="preserve">Исполнитель</w:t>
      </w:r>
      <w:r>
        <w:t xml:space="preserve"> осуществляет диспетче</w:t>
      </w:r>
      <w:r>
        <w:t xml:space="preserve">рский контроль за продвижением к</w:t>
      </w:r>
      <w:r>
        <w:t xml:space="preserve">онтейнера</w:t>
      </w:r>
      <w:r>
        <w:t xml:space="preserve">/вагона</w:t>
      </w:r>
      <w:r>
        <w:t xml:space="preserve">,</w:t>
      </w:r>
      <w:r>
        <w:t xml:space="preserve"> по письменному запросу Заказчика</w:t>
      </w:r>
      <w:r>
        <w:t xml:space="preserve"> И</w:t>
      </w:r>
      <w:r>
        <w:t xml:space="preserve">сполнитель</w:t>
      </w:r>
      <w:r>
        <w:t xml:space="preserve"> </w:t>
      </w:r>
      <w:r>
        <w:t xml:space="preserve">должен</w:t>
      </w:r>
      <w:r>
        <w:t xml:space="preserve"> предоставлять </w:t>
      </w:r>
      <w:r>
        <w:t xml:space="preserve">Заказчику</w:t>
      </w:r>
      <w:r>
        <w:t xml:space="preserve"> информацию о продвижении </w:t>
      </w:r>
      <w:r>
        <w:t xml:space="preserve">контейнера</w:t>
      </w:r>
      <w:r>
        <w:t xml:space="preserve">/вагона</w:t>
      </w:r>
      <w:r>
        <w:t xml:space="preserve"> в пути следования</w:t>
      </w:r>
      <w:r>
        <w:t xml:space="preserve">.</w:t>
      </w:r>
      <w:r>
        <w:t xml:space="preserve"> </w:t>
      </w:r>
      <w:r>
        <w:t xml:space="preserve">В случае задержки к</w:t>
      </w:r>
      <w:r>
        <w:t xml:space="preserve">онтейнеров в пути следования устанавливать причину, контролировать ее устранение, принимать необходимые </w:t>
      </w:r>
      <w:r>
        <w:t xml:space="preserve">меры по возобновлению движения к</w:t>
      </w:r>
      <w:r>
        <w:t xml:space="preserve">онтейнеров</w:t>
      </w:r>
      <w:r>
        <w:t xml:space="preserve">/вагонов</w:t>
      </w:r>
      <w:r>
        <w:t xml:space="preserve"> по маршруту и незамедлительно информировать об указанных обстоятельствах Заказчика.</w:t>
      </w:r>
      <w:r/>
    </w:p>
    <w:p>
      <w:pPr>
        <w:pStyle w:val="997"/>
        <w:pBdr/>
        <w:spacing/>
        <w:ind/>
        <w:contextualSpacing w:val="true"/>
        <w:jc w:val="both"/>
        <w:rPr/>
      </w:pPr>
      <w:r>
        <w:t xml:space="preserve">2.1.4. Оказывает иные услуги, согласованные Сторонами в </w:t>
      </w:r>
      <w:r>
        <w:t xml:space="preserve">Заявках </w:t>
      </w:r>
      <w:r>
        <w:t xml:space="preserve">к настоящему договору, являющихся его неотъемлемыми частями.</w:t>
      </w:r>
      <w:r/>
    </w:p>
    <w:p>
      <w:pPr>
        <w:pStyle w:val="997"/>
        <w:pBdr/>
        <w:spacing/>
        <w:ind/>
        <w:contextualSpacing w:val="true"/>
        <w:jc w:val="both"/>
        <w:rPr/>
      </w:pPr>
      <w:r>
        <w:t xml:space="preserve">2.1.5</w:t>
      </w:r>
      <w:r>
        <w:t xml:space="preserve">. Исполнитель </w:t>
      </w:r>
      <w:r>
        <w:t xml:space="preserve">имеет право исполнять свои обязанности по настоящему договору лично или привлечь к исполнению своих обязанностей третьих лиц, заключа</w:t>
      </w:r>
      <w:r>
        <w:t xml:space="preserve">ть с ними</w:t>
      </w:r>
      <w:r>
        <w:t xml:space="preserve"> договоры от своего имени.</w:t>
      </w:r>
      <w:r>
        <w:t xml:space="preserve"> При этом Исполнитель несет ответственность за действия </w:t>
      </w:r>
      <w:r>
        <w:t xml:space="preserve">привлеченных </w:t>
      </w:r>
      <w:r>
        <w:t xml:space="preserve">третьих лиц</w:t>
      </w:r>
      <w:r>
        <w:t xml:space="preserve">, </w:t>
      </w:r>
      <w:r>
        <w:t xml:space="preserve">как за свои собственные.</w:t>
      </w:r>
      <w:r/>
    </w:p>
    <w:p>
      <w:pPr>
        <w:pStyle w:val="997"/>
        <w:pBdr/>
        <w:spacing/>
        <w:ind/>
        <w:contextualSpacing w:val="true"/>
        <w:jc w:val="both"/>
        <w:rPr/>
      </w:pPr>
      <w:r>
        <w:t xml:space="preserve">2.1.</w:t>
      </w:r>
      <w:r>
        <w:t xml:space="preserve">6</w:t>
      </w:r>
      <w:r>
        <w:t xml:space="preserve">. </w:t>
      </w:r>
      <w:r>
        <w:t xml:space="preserve">В случае нарушения Заказчиком предусмотренных наст</w:t>
      </w:r>
      <w:r>
        <w:t xml:space="preserve">оящим пунктом обязательств по оплате услуг Исполнителя, последний вправе отказаться от оказания услуг до осуществления Заказчиком их предварительной оплаты. Указанные действия Исполнителя не являются нарушением им своих обязательств по настоящему договору.</w:t>
      </w:r>
      <w:r/>
    </w:p>
    <w:p>
      <w:pPr>
        <w:pStyle w:val="997"/>
        <w:pBdr/>
        <w:spacing/>
        <w:ind/>
        <w:contextualSpacing w:val="true"/>
        <w:jc w:val="both"/>
        <w:rPr/>
      </w:pPr>
      <w:r>
        <w:t xml:space="preserve">2.1.</w:t>
      </w:r>
      <w:r>
        <w:t xml:space="preserve">7</w:t>
      </w:r>
      <w:r>
        <w:t xml:space="preserve">. Исполнитель оказывает услуги по организации перевозки груженого и опломбированного контейнера без досмотра и проверки содержимого ко</w:t>
      </w:r>
      <w:r>
        <w:t xml:space="preserve">нтейнера, если иное не установлено Сторонами в </w:t>
      </w:r>
      <w:r>
        <w:t xml:space="preserve">Заявке</w:t>
      </w:r>
      <w:r>
        <w:t xml:space="preserve"> к настоящему Договору.</w:t>
      </w:r>
      <w:r/>
    </w:p>
    <w:p>
      <w:pPr>
        <w:pStyle w:val="997"/>
        <w:pBdr/>
        <w:spacing w:after="0"/>
        <w:ind/>
        <w:contextualSpacing w:val="true"/>
        <w:jc w:val="both"/>
        <w:rPr/>
      </w:pPr>
      <w:r>
        <w:t xml:space="preserve">2.1.</w:t>
      </w:r>
      <w:r>
        <w:t xml:space="preserve">8</w:t>
      </w:r>
      <w:r>
        <w:t xml:space="preserve">. Исполнитель </w:t>
      </w:r>
      <w:r>
        <w:t xml:space="preserve">должен</w:t>
      </w:r>
      <w:r>
        <w:t xml:space="preserve"> в срок не позднее 5 (пяти) календарных дней с момента оказания услуг направить Заказчику акт </w:t>
      </w:r>
      <w:r>
        <w:t xml:space="preserve">приемки</w:t>
      </w:r>
      <w:r>
        <w:t xml:space="preserve"> оказанных услуг и счет-фактуру посредством электронной почты с одновременным </w:t>
      </w:r>
      <w:r>
        <w:t xml:space="preserve">направлением оригиналов.</w:t>
      </w:r>
      <w:r/>
    </w:p>
    <w:p>
      <w:pPr>
        <w:pStyle w:val="997"/>
        <w:pBdr/>
        <w:spacing/>
        <w:ind/>
        <w:contextualSpacing w:val="true"/>
        <w:jc w:val="both"/>
        <w:rPr/>
      </w:pPr>
      <w:r>
        <w:t xml:space="preserve">2.1.</w:t>
      </w:r>
      <w:r>
        <w:t xml:space="preserve">9</w:t>
      </w:r>
      <w:r>
        <w:t xml:space="preserve">.</w:t>
      </w:r>
      <w:r>
        <w:tab/>
        <w:t xml:space="preserve">Исполнитель </w:t>
      </w:r>
      <w:r>
        <w:t xml:space="preserve">должен</w:t>
      </w:r>
      <w:r>
        <w:t xml:space="preserve"> обеспечить сохранность груза Заказчика при оказании услуг в соответствии с Заказом;</w:t>
      </w:r>
      <w:r/>
    </w:p>
    <w:p>
      <w:pPr>
        <w:pStyle w:val="997"/>
        <w:pBdr/>
        <w:spacing w:after="0"/>
        <w:ind/>
        <w:contextualSpacing w:val="true"/>
        <w:jc w:val="both"/>
        <w:rPr/>
      </w:pPr>
      <w:r>
        <w:t xml:space="preserve">2.1.1</w:t>
      </w:r>
      <w:r>
        <w:t xml:space="preserve">0</w:t>
      </w:r>
      <w:r>
        <w:t xml:space="preserve">. Исполнитель </w:t>
      </w:r>
      <w:r>
        <w:t xml:space="preserve">должен</w:t>
      </w:r>
      <w:r>
        <w:t xml:space="preserve"> обеспечить доставку груза Заказчика в согласованные в Заказе сроки.</w:t>
      </w:r>
      <w:r/>
    </w:p>
    <w:p>
      <w:pPr>
        <w:pBdr/>
        <w:spacing/>
        <w:ind/>
        <w:jc w:val="both"/>
        <w:rPr>
          <w:b/>
        </w:rPr>
      </w:pPr>
      <w:r>
        <w:rPr>
          <w:b/>
        </w:rPr>
        <w:t xml:space="preserve">2.2. </w:t>
      </w:r>
      <w:r>
        <w:rPr>
          <w:b/>
        </w:rPr>
        <w:t xml:space="preserve">Права и обязанности </w:t>
      </w:r>
      <w:r>
        <w:rPr>
          <w:b/>
        </w:rPr>
        <w:t xml:space="preserve">Заказчика</w:t>
      </w:r>
      <w:r>
        <w:rPr>
          <w:b/>
        </w:rPr>
        <w:t xml:space="preserve">:</w:t>
      </w:r>
      <w:r>
        <w:rPr>
          <w:b/>
        </w:rPr>
      </w:r>
      <w:r>
        <w:rPr>
          <w:b/>
        </w:rPr>
      </w:r>
    </w:p>
    <w:p>
      <w:pPr>
        <w:pStyle w:val="997"/>
        <w:pBdr/>
        <w:tabs>
          <w:tab w:val="num" w:leader="none" w:pos="709"/>
        </w:tabs>
        <w:spacing/>
        <w:ind/>
        <w:contextualSpacing w:val="true"/>
        <w:jc w:val="both"/>
        <w:rPr/>
      </w:pPr>
      <w:r>
        <w:t xml:space="preserve">2.2.1. </w:t>
      </w:r>
      <w:r>
        <w:t xml:space="preserve">Заказчик</w:t>
      </w:r>
      <w:r>
        <w:t xml:space="preserve"> обязан своевременно, но не позднее </w:t>
      </w:r>
      <w:r>
        <w:t xml:space="preserve">7 </w:t>
      </w:r>
      <w:r>
        <w:t xml:space="preserve">(</w:t>
      </w:r>
      <w:r>
        <w:t xml:space="preserve">семи</w:t>
      </w:r>
      <w:r>
        <w:t xml:space="preserve">) календарных дней до даты начала планируемой перевозки</w:t>
      </w:r>
      <w:r>
        <w:t xml:space="preserve"> </w:t>
      </w:r>
      <w:r>
        <w:t xml:space="preserve">направить </w:t>
      </w:r>
      <w:r>
        <w:t xml:space="preserve">Исполнителю</w:t>
      </w:r>
      <w:r>
        <w:t xml:space="preserve"> Заявку по форме</w:t>
      </w:r>
      <w:r>
        <w:t xml:space="preserve">,</w:t>
      </w:r>
      <w:r>
        <w:t xml:space="preserve"> согласов</w:t>
      </w:r>
      <w:r>
        <w:t xml:space="preserve">анной сторонами в Приложении 1</w:t>
      </w:r>
      <w:r>
        <w:t xml:space="preserve"> к настоящему договору</w:t>
      </w:r>
      <w:r>
        <w:t xml:space="preserve">. </w:t>
      </w:r>
      <w:r/>
    </w:p>
    <w:p>
      <w:pPr>
        <w:pStyle w:val="997"/>
        <w:pBdr/>
        <w:tabs>
          <w:tab w:val="num" w:leader="none" w:pos="709"/>
        </w:tabs>
        <w:spacing/>
        <w:ind/>
        <w:contextualSpacing w:val="true"/>
        <w:jc w:val="both"/>
        <w:rPr/>
      </w:pPr>
      <w:r>
        <w:t xml:space="preserve">2.2.2. </w:t>
      </w:r>
      <w:r>
        <w:t xml:space="preserve">Одновременно с подачей Заявки</w:t>
      </w:r>
      <w:r>
        <w:t xml:space="preserve">,</w:t>
      </w:r>
      <w:r>
        <w:t xml:space="preserve"> Заказчик обязан предоставить Исполнителю документы и др</w:t>
      </w:r>
      <w:r>
        <w:t xml:space="preserve">угую информацию, необходимую для надлежащего выполнения Исполнителем обязанностей, предусмотренных настоящим договором в соответствии с правилами перевозок грузов и инструкциями Исполнителя. Заказчик обеспечивает правильное, достоверное и полное оформление</w:t>
      </w:r>
      <w:r>
        <w:t xml:space="preserve"> перевозочных, сопроводительных</w:t>
      </w:r>
      <w:r>
        <w:t xml:space="preserve"> документов, необходимых для отправления груза, предъявление груза к перевозке, а так</w:t>
      </w:r>
      <w:r>
        <w:t xml:space="preserve">же выполнение</w:t>
      </w:r>
      <w:r>
        <w:t xml:space="preserve"> все</w:t>
      </w:r>
      <w:r>
        <w:t xml:space="preserve">х</w:t>
      </w:r>
      <w:r>
        <w:t xml:space="preserve"> ины</w:t>
      </w:r>
      <w:r>
        <w:t xml:space="preserve">х</w:t>
      </w:r>
      <w:r>
        <w:t xml:space="preserve"> обязательств</w:t>
      </w:r>
      <w:r>
        <w:t xml:space="preserve">, предусмотренных</w:t>
      </w:r>
      <w:r>
        <w:t xml:space="preserve"> </w:t>
      </w:r>
      <w:r>
        <w:t xml:space="preserve">нормами действующего законодательства Российской Федерации, а также </w:t>
      </w:r>
      <w:r>
        <w:t xml:space="preserve">национального транспортного права и подзаконных актов тех государств, по территории которых проходит маршрут пер</w:t>
      </w:r>
      <w:r>
        <w:t xml:space="preserve">евозки, если иное не установлено в приложениях к настоящему договору.</w:t>
      </w:r>
      <w:r/>
    </w:p>
    <w:p>
      <w:pPr>
        <w:pStyle w:val="997"/>
        <w:pBdr/>
        <w:tabs>
          <w:tab w:val="num" w:leader="none" w:pos="709"/>
        </w:tabs>
        <w:spacing/>
        <w:ind/>
        <w:contextualSpacing w:val="true"/>
        <w:jc w:val="both"/>
        <w:rPr/>
      </w:pPr>
      <w:r>
        <w:t xml:space="preserve">2.2.3. </w:t>
      </w:r>
      <w:r>
        <w:t xml:space="preserve">Зака</w:t>
      </w:r>
      <w:r>
        <w:t xml:space="preserve">зчик обязан обеспечить приемку к</w:t>
      </w:r>
      <w:r>
        <w:t xml:space="preserve">онтейнера</w:t>
      </w:r>
      <w:r>
        <w:t xml:space="preserve"> самостоятельно либо с привлечением третьих лиц, осуществить самостоятельно или обеспечить их погрузку/выгрузку без остатков третьими лицами, оформить или обеспечить оформление перевоз</w:t>
      </w:r>
      <w:r>
        <w:t xml:space="preserve">очных документов и отправление к</w:t>
      </w:r>
      <w:r>
        <w:t xml:space="preserve">онтейнеров с места погрузки по полным перевозочным документам. Информировать Исполнителя о погрузке Контейнера в течение 3-х рабочих дней </w:t>
      </w:r>
      <w:r>
        <w:t xml:space="preserve">в </w:t>
      </w:r>
      <w:r>
        <w:t xml:space="preserve">по</w:t>
      </w:r>
      <w:r>
        <w:t xml:space="preserve"> электронной почте</w:t>
      </w:r>
      <w:r>
        <w:t xml:space="preserve">, с указанием номеров Контейнеров, накладных, даты погрузки, места отп</w:t>
      </w:r>
      <w:r>
        <w:t xml:space="preserve">равления, пункта назначения, грузоотправителя, грузополучателя, наименования и веса груза, за исключением случаев, когда исполнение указанных операций осуществляет сам Исполнитель, если таковые установлены соответствующим приложением к настоящему договору.</w:t>
      </w:r>
      <w:r/>
    </w:p>
    <w:p>
      <w:pPr>
        <w:pStyle w:val="997"/>
        <w:pBdr/>
        <w:tabs>
          <w:tab w:val="num" w:leader="none" w:pos="709"/>
        </w:tabs>
        <w:spacing/>
        <w:ind/>
        <w:contextualSpacing w:val="true"/>
        <w:jc w:val="both"/>
        <w:rPr/>
      </w:pPr>
      <w:r>
        <w:t xml:space="preserve">2.2.4</w:t>
      </w:r>
      <w:r>
        <w:t xml:space="preserve">. </w:t>
      </w:r>
      <w:r>
        <w:t xml:space="preserve">Заказчик</w:t>
      </w:r>
      <w:r>
        <w:t xml:space="preserve"> обязан обеспечить размещение и крепление груза </w:t>
      </w:r>
      <w:r>
        <w:t xml:space="preserve">(за исключением тех случаев</w:t>
      </w:r>
      <w:r>
        <w:t xml:space="preserve">,</w:t>
      </w:r>
      <w:r>
        <w:t xml:space="preserve"> когда вышеуказанные операции возложены договорными обязательствами на Исполнителя) </w:t>
      </w:r>
      <w:r>
        <w:t xml:space="preserve">в контейнерах в соответствии с требованиями </w:t>
      </w:r>
      <w:r>
        <w:rPr>
          <w:bCs/>
        </w:rPr>
        <w:t xml:space="preserve">технических условий размещения и крепления грузов в контейнерах и вагонах (крепление груза, исключающее возможность его перемещения </w:t>
      </w:r>
      <w:r>
        <w:rPr>
          <w:bCs/>
        </w:rPr>
        <w:t xml:space="preserve">внутри контейнера</w:t>
      </w:r>
      <w:r>
        <w:rPr>
          <w:bCs/>
        </w:rPr>
        <w:t xml:space="preserve"> осуществляется заградительными щитами). </w:t>
      </w:r>
      <w:r>
        <w:t xml:space="preserve">В случае несоответствия крепления вышеуказанным правилам </w:t>
      </w:r>
      <w:r>
        <w:t xml:space="preserve">Заказчик</w:t>
      </w:r>
      <w:r>
        <w:t xml:space="preserve"> обязан оплатить</w:t>
      </w:r>
      <w:r>
        <w:t xml:space="preserve"> </w:t>
      </w:r>
      <w:r>
        <w:t xml:space="preserve">документально подтвержденные</w:t>
      </w:r>
      <w:r>
        <w:t xml:space="preserve"> </w:t>
      </w:r>
      <w:r>
        <w:t xml:space="preserve">расходы </w:t>
      </w:r>
      <w:r>
        <w:t xml:space="preserve">Исполнителя </w:t>
      </w:r>
      <w:r>
        <w:t xml:space="preserve">по креплению груза внутри контейнеров/вагонов согласно счету </w:t>
      </w:r>
      <w:r>
        <w:t xml:space="preserve">Исполнителя</w:t>
      </w:r>
      <w:r>
        <w:t xml:space="preserve"> (сверх установленной стоимости услуг </w:t>
      </w:r>
      <w:r>
        <w:t xml:space="preserve">Исполнителя</w:t>
      </w:r>
      <w:r>
        <w:t xml:space="preserve">).</w:t>
      </w:r>
      <w:r/>
    </w:p>
    <w:p>
      <w:pPr>
        <w:pStyle w:val="997"/>
        <w:pBdr/>
        <w:tabs>
          <w:tab w:val="num" w:leader="none" w:pos="709"/>
        </w:tabs>
        <w:spacing/>
        <w:ind/>
        <w:contextualSpacing w:val="true"/>
        <w:jc w:val="both"/>
        <w:rPr/>
      </w:pPr>
      <w:r>
        <w:t xml:space="preserve">2.2.5. </w:t>
      </w:r>
      <w:r>
        <w:rPr>
          <w:bCs/>
        </w:rPr>
        <w:t xml:space="preserve">Заказчик </w:t>
      </w:r>
      <w:r>
        <w:t xml:space="preserve">перед приемом </w:t>
      </w:r>
      <w:r>
        <w:t xml:space="preserve">порожнего</w:t>
      </w:r>
      <w:r>
        <w:t xml:space="preserve"> контейнера или вагона</w:t>
      </w:r>
      <w:r>
        <w:t xml:space="preserve"> под погрузку</w:t>
      </w:r>
      <w:r>
        <w:t xml:space="preserve"> от Исполнителя </w:t>
      </w:r>
      <w:r>
        <w:rPr>
          <w:bCs/>
        </w:rPr>
        <w:t xml:space="preserve">обязан о</w:t>
      </w:r>
      <w:r>
        <w:t xml:space="preserve">беспечить осмотр к</w:t>
      </w:r>
      <w:r>
        <w:t xml:space="preserve">онтейнера на предмет выявления тяжелых повреждений, в случае обнаружения таковых немедленно уведомить об этом Исполнителя</w:t>
      </w:r>
      <w:r>
        <w:t xml:space="preserve">, и отказаться от приема таких к</w:t>
      </w:r>
      <w:r>
        <w:t xml:space="preserve">онтейнеров по</w:t>
      </w:r>
      <w:r>
        <w:t xml:space="preserve">д погрузку. Повреждения к</w:t>
      </w:r>
      <w:r>
        <w:t xml:space="preserve">онтейнеров, выявленные после их приема Заказчиком, будет относит</w:t>
      </w:r>
      <w:r>
        <w:t xml:space="preserve">ь</w:t>
      </w:r>
      <w:r>
        <w:t xml:space="preserve">ся на счет Заказчика. </w:t>
      </w:r>
      <w:r/>
    </w:p>
    <w:p>
      <w:pPr>
        <w:pStyle w:val="997"/>
        <w:pBdr/>
        <w:tabs>
          <w:tab w:val="num" w:leader="none" w:pos="709"/>
        </w:tabs>
        <w:spacing/>
        <w:ind/>
        <w:contextualSpacing w:val="true"/>
        <w:jc w:val="both"/>
        <w:rPr/>
      </w:pPr>
      <w:r>
        <w:t xml:space="preserve">При приеме груженого к</w:t>
      </w:r>
      <w:r>
        <w:t xml:space="preserve">онтейнера, Заказчик обязан</w:t>
      </w:r>
      <w:r>
        <w:t xml:space="preserve"> обес</w:t>
      </w:r>
      <w:r>
        <w:t xml:space="preserve">печить поверку исправности его </w:t>
      </w:r>
      <w:r>
        <w:t xml:space="preserve">запорно-пломбировочного устрой</w:t>
      </w:r>
      <w:r>
        <w:t xml:space="preserve">ства (ЗПУ), соответствия номера</w:t>
      </w:r>
      <w:r>
        <w:t xml:space="preserve"> ЗПУ документам. В случае отсутствия в транспортной накладной каких-либо отметок об ином, контейнер или вагон считается переданным в исправном неповрежденном состоянии с исправным ЗПУ с соответствующим номером.</w:t>
      </w:r>
      <w:r/>
    </w:p>
    <w:p>
      <w:pPr>
        <w:pStyle w:val="997"/>
        <w:pBdr/>
        <w:tabs>
          <w:tab w:val="num" w:leader="none" w:pos="709"/>
        </w:tabs>
        <w:spacing/>
        <w:ind/>
        <w:contextualSpacing w:val="true"/>
        <w:jc w:val="both"/>
        <w:rPr/>
      </w:pPr>
      <w:r>
        <w:t xml:space="preserve">2.2.6. </w:t>
      </w:r>
      <w:r>
        <w:t xml:space="preserve">Заказчик обязан и</w:t>
      </w:r>
      <w:r>
        <w:t xml:space="preserve">спользовать к</w:t>
      </w:r>
      <w:r>
        <w:t xml:space="preserve">онтейнеры Исполнителя для перевозок согласованного вида грузов и только по направлениям (маршрутам) перевозки</w:t>
      </w:r>
      <w:r>
        <w:t xml:space="preserve">, указанным в приложениях к настоящему договору.</w:t>
      </w:r>
      <w:r/>
    </w:p>
    <w:p>
      <w:pPr>
        <w:pStyle w:val="997"/>
        <w:pBdr/>
        <w:tabs>
          <w:tab w:val="num" w:leader="none" w:pos="709"/>
        </w:tabs>
        <w:spacing/>
        <w:ind/>
        <w:contextualSpacing w:val="true"/>
        <w:jc w:val="both"/>
        <w:rPr/>
      </w:pPr>
      <w:r>
        <w:t xml:space="preserve">2.2.7. </w:t>
      </w:r>
      <w:r>
        <w:rPr>
          <w:bCs/>
        </w:rPr>
        <w:t xml:space="preserve">Заказчик</w:t>
      </w:r>
      <w:r>
        <w:rPr>
          <w:bCs/>
        </w:rPr>
        <w:t xml:space="preserve"> обязан соблюдать требования к весу груза</w:t>
      </w:r>
      <w:r>
        <w:rPr>
          <w:bCs/>
        </w:rPr>
        <w:t xml:space="preserve">,</w:t>
      </w:r>
      <w:r>
        <w:rPr>
          <w:bCs/>
        </w:rPr>
        <w:t xml:space="preserve"> загружаемого в контейнер. Максимальный вес контейнера с грузом (вес брутто – </w:t>
      </w:r>
      <w:r>
        <w:rPr>
          <w:bCs/>
        </w:rPr>
        <w:t xml:space="preserve">maxgross</w:t>
      </w:r>
      <w:r>
        <w:rPr>
          <w:bCs/>
        </w:rPr>
        <w:t xml:space="preserve">), указан на табличке </w:t>
      </w:r>
      <w:r>
        <w:rPr>
          <w:bCs/>
        </w:rPr>
        <w:t xml:space="preserve">КБК</w:t>
      </w:r>
      <w:r>
        <w:rPr>
          <w:bCs/>
        </w:rPr>
        <w:t xml:space="preserve"> закрепленной на каждом конкретном контейнере, и в любом случае (несмотря на характеристики контейнера) не должен превышать грузоподъемность погрузо-разгрузочных механизмов</w:t>
      </w:r>
      <w:r>
        <w:rPr>
          <w:bCs/>
        </w:rPr>
        <w:t xml:space="preserve">,</w:t>
      </w:r>
      <w:r>
        <w:rPr>
          <w:bCs/>
        </w:rPr>
        <w:t xml:space="preserve"> которая составляет 30,5 тонн.</w:t>
      </w:r>
      <w:r/>
    </w:p>
    <w:p>
      <w:pPr>
        <w:pStyle w:val="997"/>
        <w:pBdr/>
        <w:tabs>
          <w:tab w:val="num" w:leader="none" w:pos="709"/>
        </w:tabs>
        <w:spacing/>
        <w:ind/>
        <w:contextualSpacing w:val="true"/>
        <w:jc w:val="both"/>
        <w:rPr/>
      </w:pPr>
      <w:r>
        <w:t xml:space="preserve">2.2.8. </w:t>
      </w:r>
      <w:r>
        <w:rPr>
          <w:rFonts w:eastAsia="Arial Unicode MS"/>
        </w:rPr>
        <w:t xml:space="preserve">Заказчик</w:t>
      </w:r>
      <w:r>
        <w:rPr>
          <w:rFonts w:eastAsia="Arial Unicode MS"/>
        </w:rPr>
        <w:t xml:space="preserve"> обязан обеспечить присутствие в пунктах отправления и назначения надлежаще уполномоченных представителей грузоотправителей и грузополучателей.</w:t>
      </w:r>
      <w:r/>
    </w:p>
    <w:p>
      <w:pPr>
        <w:pStyle w:val="997"/>
        <w:pBdr/>
        <w:tabs>
          <w:tab w:val="num" w:leader="none" w:pos="709"/>
        </w:tabs>
        <w:spacing/>
        <w:ind/>
        <w:contextualSpacing w:val="true"/>
        <w:jc w:val="both"/>
        <w:rPr/>
      </w:pPr>
      <w:r>
        <w:t xml:space="preserve">2.2.9. Заказчик обязан о</w:t>
      </w:r>
      <w:r>
        <w:t xml:space="preserve">беспечить допуск автомобильного транспорта </w:t>
      </w:r>
      <w:r>
        <w:t xml:space="preserve">Исполнителя</w:t>
      </w:r>
      <w:r>
        <w:t xml:space="preserve"> для доста</w:t>
      </w:r>
      <w:r>
        <w:t xml:space="preserve">вки </w:t>
      </w:r>
      <w:r>
        <w:t xml:space="preserve">порожнего контейнера/груженого контейнера/</w:t>
      </w:r>
      <w:r>
        <w:t xml:space="preserve">груза</w:t>
      </w:r>
      <w:r>
        <w:t xml:space="preserve"> на территорию согласованных</w:t>
      </w:r>
      <w:r>
        <w:t xml:space="preserve"> пунктов. Обеспечить сохранность груза, контейнеров, автомобильного транспорта, железнодорожного подвижного состава</w:t>
      </w:r>
      <w:r>
        <w:t xml:space="preserve">, предоставленного Исполнителем </w:t>
      </w:r>
      <w:r>
        <w:t xml:space="preserve">для доставки груза (в том числе порожних контейнеров) на территории согласованных пунктов погрузки/разгрузки или других операций с грузом, в том числе, во время проведения Заказчиком и (или) его контраген</w:t>
      </w:r>
      <w:r>
        <w:t xml:space="preserve">тами погрузо-разгрузочных работ.</w:t>
      </w:r>
      <w:r/>
    </w:p>
    <w:p>
      <w:pPr>
        <w:pStyle w:val="997"/>
        <w:pBdr/>
        <w:tabs>
          <w:tab w:val="num" w:leader="none" w:pos="709"/>
        </w:tabs>
        <w:spacing/>
        <w:ind/>
        <w:contextualSpacing w:val="true"/>
        <w:jc w:val="both"/>
        <w:rPr/>
      </w:pPr>
      <w:r>
        <w:t xml:space="preserve">2.2.10. </w:t>
      </w:r>
      <w:r>
        <w:t xml:space="preserve">Если иное не предусмотрено Заказом</w:t>
      </w:r>
      <w:r>
        <w:t xml:space="preserve">, </w:t>
      </w:r>
      <w:r>
        <w:t xml:space="preserve">Заказчик обязан обеспечить возврат</w:t>
      </w:r>
      <w:r>
        <w:t xml:space="preserve"> порожних контейнеров и вагонов в технически исправном и коммерчески пригодном состоянии, очищенных внутри и снаружи от остатков груза, в необходимых случаях промытых и продезинфицированных, со снятыми приспособлениями для крепления, за исключением несъемн</w:t>
      </w:r>
      <w:r>
        <w:t xml:space="preserve">ых приспособлений для крепления</w:t>
      </w:r>
      <w:r>
        <w:t xml:space="preserve"> либо возместить расходы Исполнителя, связанные с очисткой, промывкой и дезинфекцией таких контейнеров</w:t>
      </w:r>
      <w:r>
        <w:t xml:space="preserve"> и/или вагонов</w:t>
      </w:r>
      <w:r>
        <w:t xml:space="preserve">.</w:t>
      </w:r>
      <w:r/>
    </w:p>
    <w:p>
      <w:pPr>
        <w:pStyle w:val="997"/>
        <w:pBdr/>
        <w:tabs>
          <w:tab w:val="num" w:leader="none" w:pos="709"/>
        </w:tabs>
        <w:spacing/>
        <w:ind/>
        <w:contextualSpacing w:val="true"/>
        <w:jc w:val="both"/>
        <w:rPr/>
      </w:pPr>
      <w:r>
        <w:t xml:space="preserve">2.2.11. </w:t>
      </w:r>
      <w:r>
        <w:t xml:space="preserve">В случае оказания Исполнителем услуг по передаче контейнеров перевозчику, </w:t>
      </w:r>
      <w:r>
        <w:t xml:space="preserve">если</w:t>
      </w:r>
      <w:r>
        <w:t xml:space="preserve"> их прием от перевозчика в пункте назначения не предусмотрен соглашением Сторон, Заказчик обязан в течение </w:t>
      </w:r>
      <w:r>
        <w:t xml:space="preserve">14</w:t>
      </w:r>
      <w:r>
        <w:t xml:space="preserve">(</w:t>
      </w:r>
      <w:r>
        <w:t xml:space="preserve">четырнадцати</w:t>
      </w:r>
      <w:r>
        <w:t xml:space="preserve">) </w:t>
      </w:r>
      <w:r>
        <w:t xml:space="preserve"> рабочих </w:t>
      </w:r>
      <w:r>
        <w:t xml:space="preserve">дней с момента прибытия контейнеров в пункт назначения, обеспечить передачу порожних контейнеров собственнику (уполномоченному им лицу</w:t>
      </w:r>
      <w:r>
        <w:t xml:space="preserve">) </w:t>
      </w:r>
      <w:r>
        <w:t xml:space="preserve">согласно инструкции</w:t>
      </w:r>
      <w:r>
        <w:t xml:space="preserve">,</w:t>
      </w:r>
      <w:r>
        <w:t xml:space="preserve"> указанной в морском коносаменте, накладной или согласно инструкции Исполнителя. В подтверждение выполнения обязанности</w:t>
      </w:r>
      <w:r>
        <w:t xml:space="preserve">,</w:t>
      </w:r>
      <w:r>
        <w:t xml:space="preserve"> указанной в настоящем </w:t>
      </w:r>
      <w:r>
        <w:t xml:space="preserve">пункте, Заказчик обязуется в срок не более </w:t>
      </w:r>
      <w:r>
        <w:t xml:space="preserve">5</w:t>
      </w:r>
      <w:r>
        <w:t xml:space="preserve"> рабочих дней с момента передачи порожнего контейнера предоставить Исполнителю скан-копию акта приема-передачи контейнера или иного подтверждающего документа. </w:t>
      </w:r>
      <w:r/>
    </w:p>
    <w:p>
      <w:pPr>
        <w:pStyle w:val="997"/>
        <w:pBdr/>
        <w:tabs>
          <w:tab w:val="num" w:leader="none" w:pos="709"/>
        </w:tabs>
        <w:spacing/>
        <w:ind/>
        <w:contextualSpacing w:val="true"/>
        <w:jc w:val="both"/>
        <w:rPr/>
      </w:pPr>
      <w:r>
        <w:t xml:space="preserve">2.2.12. </w:t>
      </w:r>
      <w:r>
        <w:t xml:space="preserve">Заказчик обязан подписывать акты приемки оказанных услуг не позднее </w:t>
      </w:r>
      <w:r>
        <w:t xml:space="preserve">10</w:t>
      </w:r>
      <w:r>
        <w:t xml:space="preserve"> (</w:t>
      </w:r>
      <w:r>
        <w:t xml:space="preserve">десяти</w:t>
      </w:r>
      <w:r>
        <w:t xml:space="preserve">) рабочих дней с даты и</w:t>
      </w:r>
      <w:r>
        <w:t xml:space="preserve">х получения по электронной почте, или направить в тот же срок, мотивированный отказ от их подписания, с последующей досылкой оригиналов почтовым отправлением. В случае если Заказчик не направит такой отказ Исполнителю в установленный срок, услуги считаются</w:t>
      </w:r>
      <w:r>
        <w:t xml:space="preserve"> оказанными и принятыми Заказчиком</w:t>
      </w:r>
      <w:r>
        <w:t xml:space="preserve"> на дату акта приемки оказанных услуг и подлежащими оплате в полном размере, согласно акту.</w:t>
      </w:r>
      <w:r/>
    </w:p>
    <w:p>
      <w:pPr>
        <w:pStyle w:val="997"/>
        <w:pBdr/>
        <w:tabs>
          <w:tab w:val="num" w:leader="none" w:pos="709"/>
        </w:tabs>
        <w:spacing/>
        <w:ind/>
        <w:contextualSpacing w:val="true"/>
        <w:jc w:val="both"/>
        <w:rPr/>
      </w:pPr>
      <w:r>
        <w:t xml:space="preserve">2.2.</w:t>
      </w:r>
      <w:r>
        <w:t xml:space="preserve">13.Заказчик</w:t>
      </w:r>
      <w:r>
        <w:t xml:space="preserve"> обязан о</w:t>
      </w:r>
      <w:r>
        <w:t xml:space="preserve">существлять оплату услуг Исполнителя в соответствии с разделом 3 настоящего договора. Предоставлять Исполнителю по его просьбе копии платежных документов с отметкой банка, подтверждающих факт оплаты счетов Исполнителя.</w:t>
      </w:r>
      <w:r/>
    </w:p>
    <w:p>
      <w:pPr>
        <w:pStyle w:val="997"/>
        <w:pBdr/>
        <w:tabs>
          <w:tab w:val="num" w:leader="none" w:pos="709"/>
        </w:tabs>
        <w:spacing/>
        <w:ind/>
        <w:contextualSpacing w:val="true"/>
        <w:jc w:val="both"/>
        <w:rPr/>
      </w:pPr>
      <w:r>
        <w:t xml:space="preserve">2.2.14.  </w:t>
      </w:r>
      <w:r>
        <w:t xml:space="preserve">В случае организации международной перевозки, для подтверждения обоснованности приме</w:t>
      </w:r>
      <w:r>
        <w:t xml:space="preserve">нения НДС по ставке 0% в течение</w:t>
      </w:r>
      <w:r>
        <w:t xml:space="preserve"> 120</w:t>
      </w:r>
      <w:r>
        <w:t xml:space="preserve"> </w:t>
      </w:r>
      <w:r>
        <w:t xml:space="preserve">дней с момента начала перевозки </w:t>
      </w:r>
      <w:r>
        <w:t xml:space="preserve">Заказчик</w:t>
      </w:r>
      <w:r>
        <w:t xml:space="preserve"> обязан предоставить </w:t>
      </w:r>
      <w:r>
        <w:t xml:space="preserve">Исполнителю</w:t>
      </w:r>
      <w:r>
        <w:t xml:space="preserve"> надлежащего качества заверенные копии документов, подтверждающих международный характер перевозки, предусмотренных ст. 165 Налогового Кодекса РФ.</w:t>
      </w:r>
      <w:r/>
    </w:p>
    <w:p>
      <w:pPr>
        <w:pStyle w:val="997"/>
        <w:pBdr/>
        <w:tabs>
          <w:tab w:val="num" w:leader="none" w:pos="709"/>
        </w:tabs>
        <w:spacing/>
        <w:ind/>
        <w:contextualSpacing w:val="true"/>
        <w:jc w:val="both"/>
        <w:rPr/>
      </w:pPr>
      <w:r>
        <w:t xml:space="preserve">2.2.15. </w:t>
      </w:r>
      <w:r>
        <w:t xml:space="preserve">При возникновении у Исполнителя по вине Заказчика непредвиденных расходов на пунктах отправления/назначения</w:t>
      </w:r>
      <w:r>
        <w:t xml:space="preserve">, а также в пути следования</w:t>
      </w:r>
      <w:r>
        <w:t xml:space="preserve">, которые связаны с оказанием услуг по договору,</w:t>
      </w:r>
      <w:r>
        <w:t xml:space="preserve"> в том числе, суммы штрафов, пени, сборов и иных платежей,</w:t>
      </w:r>
      <w:r>
        <w:t xml:space="preserve"> Заказчи</w:t>
      </w:r>
      <w:r>
        <w:t xml:space="preserve">к обязан возместить Исполнителю данные расходы, подтвержденные документально. Оплата расходов Исполнителя осуществляется путем перечисления денежных средств на расчетный счет Исполнителя не позднее 3 (трех) банковских дней с даты выставления счета-фактуры.</w:t>
      </w:r>
      <w:r/>
    </w:p>
    <w:p>
      <w:pPr>
        <w:pStyle w:val="997"/>
        <w:pBdr/>
        <w:tabs>
          <w:tab w:val="num" w:leader="none" w:pos="709"/>
        </w:tabs>
        <w:spacing/>
        <w:ind/>
        <w:contextualSpacing w:val="true"/>
        <w:jc w:val="both"/>
        <w:rPr/>
      </w:pPr>
      <w:r>
        <w:t xml:space="preserve">2.2.16. </w:t>
      </w:r>
      <w:r>
        <w:rPr>
          <w:color w:val="000000"/>
        </w:rPr>
        <w:t xml:space="preserve">В случае утери или повреждения контейнера </w:t>
      </w:r>
      <w:r>
        <w:rPr>
          <w:color w:val="000000"/>
        </w:rPr>
        <w:t xml:space="preserve">Исполнителя, Заказчик</w:t>
      </w:r>
      <w:r>
        <w:rPr>
          <w:color w:val="000000"/>
        </w:rPr>
        <w:t xml:space="preserve"> обязан письменно уведомить об этом </w:t>
      </w:r>
      <w:r>
        <w:rPr>
          <w:color w:val="000000"/>
        </w:rPr>
        <w:t xml:space="preserve">Исполнителя</w:t>
      </w:r>
      <w:r>
        <w:rPr>
          <w:color w:val="000000"/>
        </w:rPr>
        <w:t xml:space="preserve"> в течение 24 часов с момента выявления факта утери или повреждения контейнера</w:t>
      </w:r>
      <w:r>
        <w:rPr>
          <w:color w:val="000000"/>
        </w:rPr>
        <w:t xml:space="preserve">.</w:t>
      </w:r>
      <w:r/>
    </w:p>
    <w:p>
      <w:pPr>
        <w:pStyle w:val="997"/>
        <w:pBdr/>
        <w:tabs>
          <w:tab w:val="num" w:leader="none" w:pos="709"/>
        </w:tabs>
        <w:spacing/>
        <w:ind/>
        <w:contextualSpacing w:val="true"/>
        <w:jc w:val="both"/>
        <w:rPr/>
      </w:pPr>
      <w:r>
        <w:t xml:space="preserve">2.2.17. </w:t>
      </w:r>
      <w:r>
        <w:t xml:space="preserve">Заказчик вправе письменно требовать от Исполнителя предоставления информации о продвижении контейнера</w:t>
      </w:r>
      <w:r>
        <w:t xml:space="preserve">/вагона</w:t>
      </w:r>
      <w:r>
        <w:t xml:space="preserve"> в пути следования.</w:t>
      </w:r>
      <w:r/>
    </w:p>
    <w:p>
      <w:pPr>
        <w:pStyle w:val="997"/>
        <w:pBdr/>
        <w:tabs>
          <w:tab w:val="num" w:leader="none" w:pos="709"/>
        </w:tabs>
        <w:spacing/>
        <w:ind/>
        <w:contextualSpacing w:val="true"/>
        <w:jc w:val="both"/>
        <w:rPr/>
      </w:pPr>
      <w:r>
        <w:t xml:space="preserve">2.2.18. </w:t>
      </w:r>
      <w:r>
        <w:t xml:space="preserve">Заказчик вправе отозвать (письменно уведомив об этом Исполнителя не </w:t>
      </w:r>
      <w:r>
        <w:t xml:space="preserve">позднее </w:t>
      </w:r>
      <w:r>
        <w:t xml:space="preserve">5</w:t>
      </w:r>
      <w:r>
        <w:t xml:space="preserve">(пяти) суток</w:t>
      </w:r>
      <w:r>
        <w:t xml:space="preserve"> до начала перевозки) ранее направленную Заявку на перевозку. В таком случае, Заказчик</w:t>
      </w:r>
      <w:r>
        <w:t xml:space="preserve"> возмещает </w:t>
      </w:r>
      <w:r>
        <w:t xml:space="preserve">Исполнителю</w:t>
      </w:r>
      <w:r>
        <w:t xml:space="preserve"> </w:t>
      </w:r>
      <w:r>
        <w:t xml:space="preserve">все </w:t>
      </w:r>
      <w:r>
        <w:t xml:space="preserve">документально подтвержденные </w:t>
      </w:r>
      <w:r>
        <w:t xml:space="preserve">понесенные им в связи с исполнением Заявки</w:t>
      </w:r>
      <w:r>
        <w:t xml:space="preserve"> расходы, </w:t>
      </w:r>
      <w:r>
        <w:t xml:space="preserve">в том числе, </w:t>
      </w:r>
      <w:r>
        <w:t xml:space="preserve">вызванные таким отказом</w:t>
      </w:r>
      <w:r>
        <w:t xml:space="preserve">.</w:t>
      </w:r>
      <w:r/>
    </w:p>
    <w:p>
      <w:pPr>
        <w:pStyle w:val="997"/>
        <w:pBdr/>
        <w:tabs>
          <w:tab w:val="num" w:leader="none" w:pos="709"/>
        </w:tabs>
        <w:spacing/>
        <w:ind/>
        <w:contextualSpacing w:val="true"/>
        <w:jc w:val="both"/>
        <w:rPr/>
      </w:pPr>
      <w:r>
        <w:t xml:space="preserve">В случае одностороннего отказа Заказчика от </w:t>
      </w:r>
      <w:r>
        <w:t xml:space="preserve">ранее </w:t>
      </w:r>
      <w:r>
        <w:t xml:space="preserve">направленной Заявки </w:t>
      </w:r>
      <w:r>
        <w:t xml:space="preserve">в более поздний срок, чем за </w:t>
      </w:r>
      <w:r>
        <w:t xml:space="preserve">5(пять)</w:t>
      </w:r>
      <w:r>
        <w:t xml:space="preserve"> </w:t>
      </w:r>
      <w:r>
        <w:t xml:space="preserve">сут</w:t>
      </w:r>
      <w:r>
        <w:t xml:space="preserve">ок</w:t>
      </w:r>
      <w:r>
        <w:t xml:space="preserve"> </w:t>
      </w:r>
      <w:r>
        <w:t xml:space="preserve">запланированной даты начала оказания услуг, Заказчик</w:t>
      </w:r>
      <w:r>
        <w:t xml:space="preserve"> возмещает </w:t>
      </w:r>
      <w:r>
        <w:t xml:space="preserve">Исполнителю</w:t>
      </w:r>
      <w:r>
        <w:t xml:space="preserve"> </w:t>
      </w:r>
      <w:r>
        <w:t xml:space="preserve">понесенные им в связи с исполнением Заявки</w:t>
      </w:r>
      <w:r>
        <w:t xml:space="preserve"> </w:t>
      </w:r>
      <w:r>
        <w:t xml:space="preserve">документально подтвержденные </w:t>
      </w:r>
      <w:r>
        <w:t xml:space="preserve">расходы.</w:t>
      </w:r>
      <w:r/>
    </w:p>
    <w:p>
      <w:pPr>
        <w:pStyle w:val="997"/>
        <w:pBdr/>
        <w:tabs>
          <w:tab w:val="num" w:leader="none" w:pos="709"/>
        </w:tabs>
        <w:spacing/>
        <w:ind/>
        <w:contextualSpacing w:val="true"/>
        <w:jc w:val="both"/>
        <w:rPr/>
      </w:pPr>
      <w:r/>
      <w:r/>
    </w:p>
    <w:p>
      <w:pPr>
        <w:pBdr/>
        <w:spacing/>
        <w:ind/>
        <w:jc w:val="center"/>
        <w:rPr>
          <w:b/>
        </w:rPr>
      </w:pPr>
      <w:r>
        <w:rPr>
          <w:b/>
        </w:rPr>
        <w:t xml:space="preserve">3</w:t>
      </w:r>
      <w:r>
        <w:rPr>
          <w:b/>
        </w:rPr>
        <w:t xml:space="preserve">.</w:t>
      </w:r>
      <w:r>
        <w:rPr>
          <w:b/>
        </w:rPr>
        <w:t xml:space="preserve">ПОРЯДОК РАСЧЕТОВ ПО ДОГОВОРУ</w:t>
      </w:r>
      <w:r>
        <w:rPr>
          <w:b/>
        </w:rPr>
      </w:r>
      <w:r>
        <w:rPr>
          <w:b/>
        </w:rPr>
      </w:r>
    </w:p>
    <w:p>
      <w:pPr>
        <w:pBdr/>
        <w:spacing/>
        <w:ind/>
        <w:jc w:val="center"/>
        <w:rPr>
          <w:b/>
        </w:rPr>
      </w:pPr>
      <w:r>
        <w:rPr>
          <w:b/>
        </w:rPr>
      </w:r>
      <w:r>
        <w:rPr>
          <w:b/>
        </w:rPr>
      </w:r>
      <w:r>
        <w:rPr>
          <w:b/>
        </w:rPr>
      </w:r>
    </w:p>
    <w:p>
      <w:pPr>
        <w:pBdr/>
        <w:spacing/>
        <w:ind/>
        <w:jc w:val="both"/>
        <w:rPr/>
      </w:pPr>
      <w:r>
        <w:t xml:space="preserve">3</w:t>
      </w:r>
      <w:r>
        <w:t xml:space="preserve">.1. </w:t>
      </w:r>
      <w:r>
        <w:t xml:space="preserve">Стоимость услуг Исполнителя по настоящему договору устанавливается в приложениях, являющихся неотъемлемыми частями настоящего договора.</w:t>
      </w:r>
      <w:r/>
    </w:p>
    <w:p>
      <w:pPr>
        <w:pBdr/>
        <w:spacing/>
        <w:ind/>
        <w:jc w:val="both"/>
        <w:rPr/>
      </w:pPr>
      <w:r>
        <w:t xml:space="preserve">Для определения стоимости услуг Исполнителя по настоящему договору используется понятие «ставка Исполнителя». </w:t>
      </w:r>
      <w:r>
        <w:t xml:space="preserve">Размер ставки Исполнителя устанавливается в соответствующем приложении к настоящему договору.</w:t>
      </w:r>
      <w:r/>
    </w:p>
    <w:p>
      <w:pPr>
        <w:pStyle w:val="1002"/>
        <w:pBdr/>
        <w:spacing/>
        <w:ind w:left="0"/>
        <w:contextualSpacing w:val="true"/>
        <w:jc w:val="both"/>
        <w:rPr>
          <w:sz w:val="20"/>
          <w:szCs w:val="20"/>
        </w:rPr>
      </w:pPr>
      <w:r>
        <w:rPr>
          <w:sz w:val="20"/>
          <w:szCs w:val="20"/>
        </w:rPr>
        <w:t xml:space="preserve">3.2. Оплата услуг Исполнителя производится Заказчиком </w:t>
      </w:r>
      <w:r>
        <w:rPr>
          <w:sz w:val="20"/>
          <w:szCs w:val="20"/>
        </w:rPr>
        <w:t xml:space="preserve">на условиях,</w:t>
      </w:r>
      <w:r>
        <w:rPr>
          <w:sz w:val="20"/>
          <w:szCs w:val="20"/>
        </w:rPr>
        <w:t xml:space="preserve"> </w:t>
      </w:r>
      <w:r>
        <w:rPr>
          <w:sz w:val="20"/>
          <w:szCs w:val="20"/>
        </w:rPr>
        <w:t xml:space="preserve">согласованных Сторонами в Заявках и на</w:t>
      </w:r>
      <w:r>
        <w:rPr>
          <w:sz w:val="20"/>
          <w:szCs w:val="20"/>
        </w:rPr>
        <w:t xml:space="preserve"> основании счета Исполнителя</w:t>
      </w:r>
      <w:r>
        <w:rPr>
          <w:sz w:val="20"/>
          <w:szCs w:val="20"/>
        </w:rPr>
        <w:t xml:space="preserve"> в течение 5 (пяти) банковских дней с даты</w:t>
      </w:r>
      <w:r>
        <w:rPr>
          <w:sz w:val="20"/>
          <w:szCs w:val="20"/>
        </w:rPr>
        <w:t xml:space="preserve"> его выставления</w:t>
      </w:r>
      <w:r>
        <w:rPr>
          <w:sz w:val="20"/>
          <w:szCs w:val="20"/>
        </w:rPr>
        <w:t xml:space="preserve">. </w:t>
      </w:r>
      <w:r>
        <w:rPr>
          <w:sz w:val="20"/>
          <w:szCs w:val="20"/>
        </w:rPr>
      </w:r>
      <w:r>
        <w:rPr>
          <w:sz w:val="20"/>
          <w:szCs w:val="20"/>
        </w:rPr>
      </w:r>
    </w:p>
    <w:p>
      <w:pPr>
        <w:pStyle w:val="1002"/>
        <w:pBdr/>
        <w:spacing/>
        <w:ind w:left="0"/>
        <w:contextualSpacing w:val="true"/>
        <w:jc w:val="both"/>
        <w:rPr>
          <w:sz w:val="20"/>
          <w:szCs w:val="20"/>
        </w:rPr>
      </w:pPr>
      <w:r>
        <w:rPr>
          <w:sz w:val="20"/>
          <w:szCs w:val="20"/>
        </w:rPr>
        <w:t xml:space="preserve">3</w:t>
      </w:r>
      <w:r>
        <w:rPr>
          <w:sz w:val="20"/>
          <w:szCs w:val="20"/>
        </w:rPr>
        <w:t xml:space="preserve">.</w:t>
      </w:r>
      <w:r>
        <w:rPr>
          <w:sz w:val="20"/>
          <w:szCs w:val="20"/>
        </w:rPr>
        <w:t xml:space="preserve">3</w:t>
      </w:r>
      <w:r>
        <w:rPr>
          <w:sz w:val="20"/>
          <w:szCs w:val="20"/>
        </w:rPr>
        <w:t xml:space="preserve">.</w:t>
      </w:r>
      <w:r>
        <w:rPr>
          <w:sz w:val="20"/>
          <w:szCs w:val="20"/>
        </w:rPr>
        <w:t xml:space="preserve">Оплата</w:t>
      </w:r>
      <w:r>
        <w:rPr>
          <w:sz w:val="20"/>
          <w:szCs w:val="20"/>
        </w:rPr>
        <w:t xml:space="preserve"> по настоящему Договору производится в российских рублях путем перечисления денежных средств на расчетный счет </w:t>
      </w:r>
      <w:r>
        <w:rPr>
          <w:sz w:val="20"/>
          <w:szCs w:val="20"/>
        </w:rPr>
        <w:t xml:space="preserve">Исполнителя</w:t>
      </w:r>
      <w:r>
        <w:rPr>
          <w:sz w:val="20"/>
          <w:szCs w:val="20"/>
        </w:rPr>
        <w:t xml:space="preserve">. Моментом исполнения обязательств </w:t>
      </w:r>
      <w:r>
        <w:rPr>
          <w:sz w:val="20"/>
          <w:szCs w:val="20"/>
        </w:rPr>
        <w:t xml:space="preserve">Заказчика</w:t>
      </w:r>
      <w:r>
        <w:rPr>
          <w:sz w:val="20"/>
          <w:szCs w:val="20"/>
        </w:rPr>
        <w:t xml:space="preserve"> по оплате считается дата поступления денежных средств на расчетный счет </w:t>
      </w:r>
      <w:r>
        <w:rPr>
          <w:sz w:val="20"/>
          <w:szCs w:val="20"/>
        </w:rPr>
        <w:t xml:space="preserve">Исполнителя</w:t>
      </w:r>
      <w:r>
        <w:rPr>
          <w:sz w:val="20"/>
          <w:szCs w:val="20"/>
        </w:rPr>
        <w:t xml:space="preserve">.  Банковские расходы несет сторона, производящая платеж.</w:t>
      </w:r>
      <w:r>
        <w:rPr>
          <w:sz w:val="20"/>
          <w:szCs w:val="20"/>
        </w:rPr>
      </w:r>
      <w:r>
        <w:rPr>
          <w:sz w:val="20"/>
          <w:szCs w:val="20"/>
        </w:rPr>
      </w:r>
    </w:p>
    <w:p>
      <w:pPr>
        <w:pStyle w:val="1002"/>
        <w:pBdr/>
        <w:spacing/>
        <w:ind w:left="0"/>
        <w:contextualSpacing w:val="true"/>
        <w:jc w:val="both"/>
        <w:rPr>
          <w:sz w:val="20"/>
          <w:szCs w:val="20"/>
        </w:rPr>
      </w:pPr>
      <w:r>
        <w:rPr>
          <w:sz w:val="20"/>
          <w:szCs w:val="20"/>
        </w:rPr>
        <w:t xml:space="preserve">3.</w:t>
      </w:r>
      <w:r>
        <w:rPr>
          <w:sz w:val="20"/>
          <w:szCs w:val="20"/>
        </w:rPr>
        <w:t xml:space="preserve">4</w:t>
      </w:r>
      <w:r>
        <w:rPr>
          <w:sz w:val="20"/>
          <w:szCs w:val="20"/>
        </w:rPr>
        <w:t xml:space="preserve">. </w:t>
      </w:r>
      <w:r>
        <w:rPr>
          <w:sz w:val="20"/>
          <w:szCs w:val="20"/>
        </w:rPr>
        <w:t xml:space="preserve">В срок до 15-го числа каждого месяца, следующего за отчетным, стороны производят сверку взаимных расчетов за фактически оказанные услуги. Результаты сверки оформляются Актами сверки.</w:t>
      </w:r>
      <w:r>
        <w:rPr>
          <w:sz w:val="20"/>
          <w:szCs w:val="20"/>
        </w:rPr>
      </w:r>
      <w:r>
        <w:rPr>
          <w:sz w:val="20"/>
          <w:szCs w:val="20"/>
        </w:rPr>
      </w:r>
    </w:p>
    <w:p>
      <w:pPr>
        <w:pBdr/>
        <w:spacing/>
        <w:ind/>
        <w:jc w:val="center"/>
        <w:rPr>
          <w:b/>
        </w:rPr>
      </w:pPr>
      <w:r>
        <w:rPr>
          <w:b/>
        </w:rPr>
      </w:r>
      <w:r>
        <w:rPr>
          <w:b/>
        </w:rPr>
      </w:r>
      <w:r>
        <w:rPr>
          <w:b/>
        </w:rPr>
      </w:r>
    </w:p>
    <w:p>
      <w:pPr>
        <w:pBdr/>
        <w:spacing/>
        <w:ind/>
        <w:jc w:val="center"/>
        <w:rPr>
          <w:b/>
        </w:rPr>
      </w:pPr>
      <w:r>
        <w:rPr>
          <w:b/>
        </w:rPr>
        <w:t xml:space="preserve">4</w:t>
      </w:r>
      <w:r>
        <w:rPr>
          <w:b/>
        </w:rPr>
        <w:t xml:space="preserve">.</w:t>
      </w:r>
      <w:r>
        <w:rPr>
          <w:b/>
        </w:rPr>
        <w:t xml:space="preserve">ОТВЕТСТВЕННОСТЬ СТОРОН</w:t>
      </w:r>
      <w:r>
        <w:rPr>
          <w:b/>
        </w:rPr>
      </w:r>
      <w:r>
        <w:rPr>
          <w:b/>
        </w:rPr>
      </w:r>
    </w:p>
    <w:p>
      <w:pPr>
        <w:pBdr/>
        <w:spacing/>
        <w:ind/>
        <w:jc w:val="center"/>
        <w:rPr>
          <w:b/>
        </w:rPr>
      </w:pPr>
      <w:r>
        <w:rPr>
          <w:b/>
        </w:rPr>
      </w:r>
      <w:r>
        <w:rPr>
          <w:b/>
        </w:rPr>
      </w:r>
      <w:r>
        <w:rPr>
          <w:b/>
        </w:rPr>
      </w:r>
    </w:p>
    <w:p>
      <w:pPr>
        <w:pStyle w:val="987"/>
        <w:pBdr/>
        <w:spacing/>
        <w:ind w:firstLine="0"/>
        <w:rPr>
          <w:sz w:val="20"/>
        </w:rPr>
      </w:pPr>
      <w:r>
        <w:rPr>
          <w:sz w:val="20"/>
        </w:rPr>
        <w:t xml:space="preserve">4.</w:t>
      </w:r>
      <w:r>
        <w:rPr>
          <w:sz w:val="20"/>
        </w:rPr>
        <w:t xml:space="preserve">1.</w:t>
      </w:r>
      <w:r>
        <w:rPr>
          <w:sz w:val="20"/>
        </w:rPr>
        <w:t xml:space="preserve">За</w:t>
      </w:r>
      <w:r>
        <w:rPr>
          <w:sz w:val="20"/>
        </w:rPr>
        <w:t xml:space="preserve"> неисполнение или ненадлежащее исполнение взятых на себя обязательств по настоящему договору Стороны несут ответственнос</w:t>
      </w:r>
      <w:r>
        <w:rPr>
          <w:sz w:val="20"/>
        </w:rPr>
        <w:t xml:space="preserve">ть в соответствии с действующим</w:t>
      </w:r>
      <w:r>
        <w:rPr>
          <w:sz w:val="20"/>
        </w:rPr>
        <w:t xml:space="preserve"> законодательством РФ с учетом положений настоящего договора.</w:t>
      </w:r>
      <w:r>
        <w:rPr>
          <w:sz w:val="20"/>
        </w:rPr>
      </w:r>
      <w:r>
        <w:rPr>
          <w:sz w:val="20"/>
        </w:rPr>
      </w:r>
    </w:p>
    <w:p>
      <w:pPr>
        <w:pBdr/>
        <w:spacing/>
        <w:ind/>
        <w:jc w:val="both"/>
        <w:rPr/>
      </w:pPr>
      <w:r>
        <w:t xml:space="preserve">4.2. </w:t>
      </w:r>
      <w:r>
        <w:t xml:space="preserve">В случае нарушения Заказчиком </w:t>
      </w:r>
      <w:r>
        <w:t xml:space="preserve">своих обязательств по оплате стоимости оказанных по настоящему договору услуг</w:t>
      </w:r>
      <w:r>
        <w:t xml:space="preserve">, Исполнитель вправе потребовать от Заказчика, а Заказчик обязу</w:t>
      </w:r>
      <w:r>
        <w:t xml:space="preserve">ется уплатить пени в размере 0,</w:t>
      </w:r>
      <w:r>
        <w:t xml:space="preserve">1</w:t>
      </w:r>
      <w:r>
        <w:t xml:space="preserve"> процентов от суммы, оплата которой просрочена, за каждый день нарушения установленного срока </w:t>
      </w:r>
      <w:r>
        <w:t xml:space="preserve">оплаты</w:t>
      </w:r>
      <w:r>
        <w:t xml:space="preserve">. Неустойка начисляется по день полного погашения основного долга.</w:t>
      </w:r>
      <w:r/>
    </w:p>
    <w:p>
      <w:pPr>
        <w:pStyle w:val="997"/>
        <w:pBdr/>
        <w:tabs>
          <w:tab w:val="num" w:leader="none" w:pos="567"/>
          <w:tab w:val="left" w:leader="none" w:pos="720"/>
        </w:tabs>
        <w:spacing/>
        <w:ind/>
        <w:contextualSpacing w:val="true"/>
        <w:jc w:val="both"/>
        <w:rPr/>
      </w:pPr>
      <w:r>
        <w:t xml:space="preserve">4.3. Заказчик несет ответственность перед Исполнителем в случае неправильного</w:t>
      </w:r>
      <w:r>
        <w:t xml:space="preserve">/неточного</w:t>
      </w:r>
      <w:r>
        <w:t xml:space="preserve"> оформления </w:t>
      </w:r>
      <w:r>
        <w:t xml:space="preserve">сопроводительных и/или </w:t>
      </w:r>
      <w:r>
        <w:t xml:space="preserve">перевозочных документов, а также оформления перевозочных документов с нарушением инструкций Исполнителя</w:t>
      </w:r>
      <w:r>
        <w:t xml:space="preserve">, либо </w:t>
      </w:r>
      <w:r>
        <w:t xml:space="preserve">предоставление ненадлежащей</w:t>
      </w:r>
      <w:r>
        <w:t xml:space="preserve">/искаженной</w:t>
      </w:r>
      <w:r>
        <w:t xml:space="preserve"> информации для оформления перевозочных документов Исполнителем</w:t>
      </w:r>
      <w:r>
        <w:t xml:space="preserve"> и возмещает Исполнителю </w:t>
      </w:r>
      <w:r>
        <w:t xml:space="preserve">документально подтвержденные</w:t>
      </w:r>
      <w:r>
        <w:t xml:space="preserve"> </w:t>
      </w:r>
      <w:r>
        <w:t xml:space="preserve">расходы, понесенные последним</w:t>
      </w:r>
      <w:r>
        <w:t xml:space="preserve"> вследствие указанных действий.</w:t>
      </w:r>
      <w:r/>
    </w:p>
    <w:p>
      <w:pPr>
        <w:pStyle w:val="997"/>
        <w:pBdr/>
        <w:tabs>
          <w:tab w:val="num" w:leader="none" w:pos="567"/>
          <w:tab w:val="left" w:leader="none" w:pos="720"/>
        </w:tabs>
        <w:spacing/>
        <w:ind/>
        <w:contextualSpacing w:val="true"/>
        <w:jc w:val="both"/>
        <w:rPr>
          <w:color w:val="000000"/>
          <w:spacing w:val="4"/>
        </w:rPr>
      </w:pPr>
      <w:r>
        <w:t xml:space="preserve">4.4. </w:t>
      </w:r>
      <w:r>
        <w:rPr>
          <w:color w:val="000000"/>
        </w:rPr>
        <w:t xml:space="preserve">Исполнитель несет ответственность за сохранность переданного ему контейнера (при передач</w:t>
      </w:r>
      <w:r>
        <w:rPr>
          <w:color w:val="000000"/>
        </w:rPr>
        <w:t xml:space="preserve">е</w:t>
      </w:r>
      <w:r>
        <w:rPr>
          <w:color w:val="000000"/>
        </w:rPr>
        <w:t xml:space="preserve"> Исполнителю груженого контейнера Исполнитель несет ответственность за сохранность контейнера и содержащегося в нем </w:t>
      </w:r>
      <w:r>
        <w:rPr>
          <w:color w:val="000000"/>
        </w:rPr>
        <w:t xml:space="preserve">груза) при </w:t>
      </w:r>
      <w:r>
        <w:rPr>
          <w:color w:val="000000"/>
          <w:spacing w:val="4"/>
        </w:rPr>
        <w:t xml:space="preserve">операциях погрузки/выгрузки/транспортировки, производимых Исполнителем или третьими лицами, привлеченными им для оказания услуг по заявке Заказчика. </w:t>
      </w:r>
      <w:r>
        <w:rPr>
          <w:color w:val="000000"/>
          <w:spacing w:val="4"/>
        </w:rPr>
      </w:r>
      <w:r>
        <w:rPr>
          <w:color w:val="000000"/>
          <w:spacing w:val="4"/>
        </w:rPr>
      </w:r>
    </w:p>
    <w:p>
      <w:pPr>
        <w:pStyle w:val="997"/>
        <w:pBdr/>
        <w:tabs>
          <w:tab w:val="num" w:leader="none" w:pos="567"/>
          <w:tab w:val="left" w:leader="none" w:pos="720"/>
        </w:tabs>
        <w:spacing/>
        <w:ind/>
        <w:contextualSpacing w:val="true"/>
        <w:jc w:val="both"/>
        <w:rPr>
          <w:color w:val="000000"/>
          <w:spacing w:val="4"/>
        </w:rPr>
      </w:pPr>
      <w:r>
        <w:rPr>
          <w:color w:val="000000"/>
          <w:spacing w:val="4"/>
        </w:rPr>
        <w:t xml:space="preserve">В случае </w:t>
      </w:r>
      <w:r>
        <w:rPr>
          <w:color w:val="000000"/>
          <w:spacing w:val="4"/>
        </w:rPr>
        <w:t xml:space="preserve">передачи</w:t>
      </w:r>
      <w:r>
        <w:rPr>
          <w:color w:val="000000"/>
          <w:spacing w:val="4"/>
        </w:rPr>
        <w:t xml:space="preserve"> </w:t>
      </w:r>
      <w:r>
        <w:rPr>
          <w:color w:val="000000"/>
          <w:spacing w:val="4"/>
        </w:rPr>
        <w:t xml:space="preserve">груженого/</w:t>
      </w:r>
      <w:r>
        <w:rPr>
          <w:color w:val="000000"/>
          <w:spacing w:val="4"/>
        </w:rPr>
        <w:t xml:space="preserve">порожнего контейнера </w:t>
      </w:r>
      <w:r>
        <w:rPr>
          <w:color w:val="000000"/>
          <w:spacing w:val="4"/>
        </w:rPr>
        <w:t xml:space="preserve">Исполнителем </w:t>
      </w:r>
      <w:r>
        <w:rPr>
          <w:color w:val="000000"/>
          <w:spacing w:val="4"/>
        </w:rPr>
        <w:t xml:space="preserve">Заказчику, если Заказчик самостоятельно или с помощью привлеченных им третьих лиц осуществляет операции</w:t>
      </w:r>
      <w:r>
        <w:rPr>
          <w:color w:val="000000"/>
          <w:spacing w:val="4"/>
        </w:rPr>
        <w:t xml:space="preserve"> погрузки/выгрузки/транспортировки</w:t>
      </w:r>
      <w:r>
        <w:rPr>
          <w:color w:val="000000"/>
          <w:spacing w:val="4"/>
        </w:rPr>
        <w:t xml:space="preserve">, Заказчик несет ответственность за сохранность переданного ему </w:t>
      </w:r>
      <w:r>
        <w:rPr>
          <w:color w:val="000000"/>
          <w:spacing w:val="4"/>
        </w:rPr>
        <w:t xml:space="preserve">контейнера</w:t>
      </w:r>
      <w:r>
        <w:rPr>
          <w:color w:val="000000"/>
        </w:rPr>
        <w:t xml:space="preserve">(</w:t>
      </w:r>
      <w:r>
        <w:rPr>
          <w:color w:val="000000"/>
        </w:rPr>
        <w:t xml:space="preserve">при передач</w:t>
      </w:r>
      <w:r>
        <w:rPr>
          <w:color w:val="000000"/>
        </w:rPr>
        <w:t xml:space="preserve">е</w:t>
      </w:r>
      <w:r>
        <w:rPr>
          <w:color w:val="000000"/>
        </w:rPr>
        <w:t xml:space="preserve"> </w:t>
      </w:r>
      <w:r>
        <w:rPr>
          <w:color w:val="000000"/>
        </w:rPr>
        <w:t xml:space="preserve">Заказчику</w:t>
      </w:r>
      <w:r>
        <w:rPr>
          <w:color w:val="000000"/>
        </w:rPr>
        <w:t xml:space="preserve"> груженого контейнера </w:t>
      </w:r>
      <w:r>
        <w:rPr>
          <w:color w:val="000000"/>
        </w:rPr>
        <w:t xml:space="preserve">Заказчик </w:t>
      </w:r>
      <w:r>
        <w:rPr>
          <w:color w:val="000000"/>
        </w:rPr>
        <w:t xml:space="preserve">несет ответственность за сохранность контейнера и содержащегося в нем груза)</w:t>
      </w:r>
      <w:r>
        <w:rPr>
          <w:color w:val="000000"/>
        </w:rPr>
        <w:t xml:space="preserve"> до момента возврата порожнего контейнера Исполнителя</w:t>
      </w:r>
      <w:r>
        <w:rPr>
          <w:color w:val="000000"/>
          <w:spacing w:val="4"/>
        </w:rPr>
        <w:t xml:space="preserve">.</w:t>
      </w:r>
      <w:r>
        <w:rPr>
          <w:color w:val="000000"/>
          <w:spacing w:val="4"/>
        </w:rPr>
      </w:r>
      <w:r>
        <w:rPr>
          <w:color w:val="000000"/>
          <w:spacing w:val="4"/>
        </w:rPr>
      </w:r>
    </w:p>
    <w:p>
      <w:pPr>
        <w:pStyle w:val="997"/>
        <w:pBdr/>
        <w:tabs>
          <w:tab w:val="num" w:leader="none" w:pos="567"/>
          <w:tab w:val="left" w:leader="none" w:pos="720"/>
        </w:tabs>
        <w:spacing/>
        <w:ind/>
        <w:contextualSpacing w:val="true"/>
        <w:jc w:val="both"/>
        <w:rPr/>
      </w:pPr>
      <w:r>
        <w:rPr>
          <w:color w:val="000000"/>
        </w:rPr>
        <w:t xml:space="preserve">Контейнер считается утерянным также в случае </w:t>
      </w:r>
      <w:r>
        <w:rPr>
          <w:color w:val="000000"/>
        </w:rPr>
        <w:t xml:space="preserve">не</w:t>
      </w:r>
      <w:r>
        <w:rPr>
          <w:color w:val="000000"/>
        </w:rPr>
        <w:t xml:space="preserve"> </w:t>
      </w:r>
      <w:r>
        <w:rPr>
          <w:color w:val="000000"/>
        </w:rPr>
        <w:t xml:space="preserve">возврата</w:t>
      </w:r>
      <w:r>
        <w:rPr>
          <w:color w:val="000000"/>
        </w:rPr>
        <w:t xml:space="preserve"> его </w:t>
      </w:r>
      <w:r>
        <w:t xml:space="preserve">Исполнителю</w:t>
      </w:r>
      <w:r>
        <w:t xml:space="preserve"> в течение </w:t>
      </w:r>
      <w:r>
        <w:t xml:space="preserve">60</w:t>
      </w:r>
      <w:r>
        <w:t xml:space="preserve">(</w:t>
      </w:r>
      <w:r>
        <w:t xml:space="preserve">шестьдесят</w:t>
      </w:r>
      <w:r>
        <w:t xml:space="preserve">) дней с </w:t>
      </w:r>
      <w:r>
        <w:t xml:space="preserve">даты, когда контейнер должен быть возвращен Исполнителю</w:t>
      </w:r>
      <w:r>
        <w:t xml:space="preserve">.</w:t>
      </w:r>
      <w:r/>
    </w:p>
    <w:p>
      <w:pPr>
        <w:pStyle w:val="997"/>
        <w:pBdr/>
        <w:tabs>
          <w:tab w:val="num" w:leader="none" w:pos="567"/>
          <w:tab w:val="left" w:leader="none" w:pos="720"/>
        </w:tabs>
        <w:spacing/>
        <w:ind/>
        <w:contextualSpacing w:val="true"/>
        <w:jc w:val="both"/>
        <w:rPr>
          <w:color w:val="000000"/>
          <w:spacing w:val="4"/>
        </w:rPr>
      </w:pPr>
      <w:r>
        <w:rPr>
          <w:color w:val="000000"/>
          <w:spacing w:val="4"/>
        </w:rPr>
        <w:t xml:space="preserve">Размер ответственности при повреждениях контейнера определяется стоимостью ремонта контейнера, включая расходы по его транспортировке на ремонтное предприятие</w:t>
      </w:r>
      <w:r>
        <w:rPr>
          <w:color w:val="000000"/>
          <w:spacing w:val="4"/>
        </w:rPr>
        <w:t xml:space="preserve">, расходы, связанные с оценкой/экспертизой поврежденного контейнера</w:t>
      </w:r>
      <w:r>
        <w:rPr>
          <w:color w:val="000000"/>
          <w:spacing w:val="4"/>
        </w:rPr>
        <w:t xml:space="preserve">, а в случае невозможности восстановления поврежденного контейнера или его утраты – в размере </w:t>
      </w:r>
      <w:r>
        <w:rPr>
          <w:color w:val="000000"/>
          <w:spacing w:val="4"/>
        </w:rPr>
        <w:t xml:space="preserve">фактически уплаченных владельцу</w:t>
      </w:r>
      <w:r>
        <w:rPr>
          <w:color w:val="000000"/>
          <w:spacing w:val="4"/>
        </w:rPr>
        <w:t xml:space="preserve"> контейнера плат, штрафов и неустоек</w:t>
      </w:r>
      <w:r>
        <w:rPr>
          <w:color w:val="000000"/>
          <w:spacing w:val="4"/>
        </w:rPr>
        <w:t xml:space="preserve"> или предоставления в собственность Исполнителя равноценного контейнера</w:t>
      </w:r>
      <w:r>
        <w:rPr>
          <w:color w:val="000000"/>
          <w:spacing w:val="4"/>
        </w:rPr>
        <w:t xml:space="preserve">, аналогичного по техническим характеристикам, состоянию, году выпуска</w:t>
      </w:r>
      <w:r>
        <w:rPr>
          <w:color w:val="000000"/>
          <w:spacing w:val="4"/>
        </w:rPr>
        <w:t xml:space="preserve">.</w:t>
      </w:r>
      <w:r>
        <w:rPr>
          <w:color w:val="000000"/>
          <w:spacing w:val="4"/>
        </w:rPr>
      </w:r>
      <w:r>
        <w:rPr>
          <w:color w:val="000000"/>
          <w:spacing w:val="4"/>
        </w:rPr>
      </w:r>
    </w:p>
    <w:p>
      <w:pPr>
        <w:pStyle w:val="997"/>
        <w:pBdr/>
        <w:tabs>
          <w:tab w:val="num" w:leader="none" w:pos="567"/>
          <w:tab w:val="left" w:leader="none" w:pos="720"/>
        </w:tabs>
        <w:spacing/>
        <w:ind/>
        <w:contextualSpacing w:val="true"/>
        <w:jc w:val="both"/>
        <w:rPr>
          <w:color w:val="000000"/>
          <w:spacing w:val="4"/>
        </w:rPr>
      </w:pPr>
      <w:r>
        <w:rPr>
          <w:color w:val="000000"/>
          <w:spacing w:val="4"/>
        </w:rPr>
        <w:t xml:space="preserve">Размер ответственности при утрате/порче/недостаче груза</w:t>
      </w:r>
      <w:r>
        <w:rPr>
          <w:color w:val="000000"/>
          <w:spacing w:val="4"/>
        </w:rPr>
        <w:t xml:space="preserve">, </w:t>
      </w:r>
      <w:r>
        <w:rPr>
          <w:color w:val="000000"/>
          <w:spacing w:val="4"/>
        </w:rPr>
        <w:t xml:space="preserve">перевозимого в контейнере, определяется стоимостью груза, подтверждаемой соответствующими надлежащими документами.</w:t>
      </w:r>
      <w:r>
        <w:rPr>
          <w:color w:val="000000"/>
          <w:spacing w:val="4"/>
        </w:rPr>
      </w:r>
      <w:r>
        <w:rPr>
          <w:color w:val="000000"/>
          <w:spacing w:val="4"/>
        </w:rPr>
      </w:r>
    </w:p>
    <w:p>
      <w:pPr>
        <w:pStyle w:val="997"/>
        <w:pBdr/>
        <w:tabs>
          <w:tab w:val="num" w:leader="none" w:pos="567"/>
          <w:tab w:val="left" w:leader="none" w:pos="720"/>
        </w:tabs>
        <w:spacing/>
        <w:ind/>
        <w:contextualSpacing w:val="true"/>
        <w:jc w:val="both"/>
        <w:rPr>
          <w:color w:val="000000"/>
          <w:spacing w:val="4"/>
        </w:rPr>
      </w:pPr>
      <w:r>
        <w:rPr>
          <w:color w:val="000000"/>
          <w:spacing w:val="4"/>
        </w:rPr>
        <w:t xml:space="preserve">Оплата стоимости ремонта контейнера, рыночной стоимости утраченного груза</w:t>
      </w:r>
      <w:r>
        <w:rPr>
          <w:color w:val="000000"/>
          <w:spacing w:val="4"/>
        </w:rPr>
        <w:t xml:space="preserve">, </w:t>
      </w:r>
      <w:r>
        <w:rPr>
          <w:color w:val="000000"/>
          <w:spacing w:val="4"/>
        </w:rPr>
        <w:t xml:space="preserve">а также платы за утраченный контейнер </w:t>
      </w:r>
      <w:r>
        <w:rPr>
          <w:color w:val="000000"/>
          <w:spacing w:val="4"/>
        </w:rPr>
        <w:t xml:space="preserve">производится в течение 5 (пяти) банковских дней с момента предъявления соответствующего </w:t>
      </w:r>
      <w:r>
        <w:rPr>
          <w:color w:val="000000"/>
          <w:spacing w:val="4"/>
        </w:rPr>
        <w:t xml:space="preserve">требования </w:t>
      </w:r>
      <w:r>
        <w:rPr>
          <w:color w:val="000000"/>
          <w:spacing w:val="4"/>
        </w:rPr>
        <w:t xml:space="preserve"> и</w:t>
      </w:r>
      <w:r>
        <w:rPr>
          <w:color w:val="000000"/>
          <w:spacing w:val="4"/>
        </w:rPr>
        <w:t xml:space="preserve"> подтверждающих документов </w:t>
      </w:r>
      <w:r>
        <w:rPr>
          <w:color w:val="000000"/>
          <w:spacing w:val="4"/>
        </w:rPr>
        <w:t xml:space="preserve">стороной договора.</w:t>
      </w:r>
      <w:r>
        <w:rPr>
          <w:color w:val="000000"/>
          <w:spacing w:val="4"/>
        </w:rPr>
      </w:r>
      <w:r>
        <w:rPr>
          <w:color w:val="000000"/>
          <w:spacing w:val="4"/>
        </w:rPr>
      </w:r>
    </w:p>
    <w:p>
      <w:pPr>
        <w:pStyle w:val="997"/>
        <w:pBdr/>
        <w:tabs>
          <w:tab w:val="num" w:leader="none" w:pos="567"/>
          <w:tab w:val="left" w:leader="none" w:pos="720"/>
        </w:tabs>
        <w:spacing/>
        <w:ind/>
        <w:contextualSpacing w:val="true"/>
        <w:jc w:val="both"/>
        <w:rPr/>
      </w:pPr>
      <w:r>
        <w:rPr>
          <w:bCs/>
        </w:rPr>
        <w:t xml:space="preserve">4.</w:t>
      </w:r>
      <w:r>
        <w:rPr>
          <w:bCs/>
        </w:rPr>
        <w:t xml:space="preserve">5</w:t>
      </w:r>
      <w:r>
        <w:rPr>
          <w:bCs/>
        </w:rPr>
        <w:t xml:space="preserve">. </w:t>
      </w:r>
      <w:r>
        <w:t xml:space="preserve">Исполнитель не несет ответственность</w:t>
      </w:r>
      <w:r>
        <w:t xml:space="preserve"> </w:t>
      </w:r>
      <w:r>
        <w:t xml:space="preserve">за сохранность груза, прибывшего к </w:t>
      </w:r>
      <w:r>
        <w:t xml:space="preserve">Заказчику</w:t>
      </w:r>
      <w:r>
        <w:t xml:space="preserve"> в </w:t>
      </w:r>
      <w:r>
        <w:t xml:space="preserve">исправных </w:t>
      </w:r>
      <w:r>
        <w:t xml:space="preserve">контейнерах за исправными пломбами</w:t>
      </w:r>
      <w:r>
        <w:t xml:space="preserve">,</w:t>
      </w:r>
      <w:r>
        <w:t xml:space="preserve"> </w:t>
      </w:r>
      <w:r>
        <w:t xml:space="preserve">за</w:t>
      </w:r>
      <w:r>
        <w:t xml:space="preserve"> недостачу,</w:t>
      </w:r>
      <w:r>
        <w:t xml:space="preserve"> порчу груза внутри контейнера вследствие свойств самого груза, неисправности упаковки, а также несоблюдения </w:t>
      </w:r>
      <w:r>
        <w:t xml:space="preserve">условий укладки/крепления груза в контейнере, предусмотренных Правилами перевозки грузов (в том числе в универсальных контейнерах) различными видами транспорта, используемыми при осуществлении конкретной перевозки (если укладку/крепление груза осуществлял </w:t>
      </w:r>
      <w:r>
        <w:t xml:space="preserve">Заказчик</w:t>
      </w:r>
      <w:r>
        <w:t xml:space="preserve">, его Грузоотправители, Грузополучатели ил</w:t>
      </w:r>
      <w:r>
        <w:t xml:space="preserve">и привлеченные ими контрагенты).</w:t>
      </w:r>
      <w:r/>
    </w:p>
    <w:p>
      <w:pPr>
        <w:pStyle w:val="997"/>
        <w:pBdr/>
        <w:tabs>
          <w:tab w:val="num" w:leader="none" w:pos="567"/>
          <w:tab w:val="left" w:leader="none" w:pos="720"/>
        </w:tabs>
        <w:spacing/>
        <w:ind/>
        <w:contextualSpacing w:val="true"/>
        <w:jc w:val="both"/>
        <w:rPr/>
      </w:pPr>
      <w:r>
        <w:t xml:space="preserve">4.</w:t>
      </w:r>
      <w:r>
        <w:t xml:space="preserve">6</w:t>
      </w:r>
      <w:r>
        <w:t xml:space="preserve">. </w:t>
      </w:r>
      <w:r>
        <w:t xml:space="preserve">В случае не</w:t>
      </w:r>
      <w:r>
        <w:t xml:space="preserve"> </w:t>
      </w:r>
      <w:r>
        <w:t xml:space="preserve">предоставления, представления ненадлежащим образо</w:t>
      </w:r>
      <w:r>
        <w:t xml:space="preserve">м оформленных документов, а так</w:t>
      </w:r>
      <w:r>
        <w:t xml:space="preserve">же в случае несвоевременного пр</w:t>
      </w:r>
      <w:r>
        <w:t xml:space="preserve">едоставления указанных в пункте</w:t>
      </w:r>
      <w:r>
        <w:t xml:space="preserve">2.2.14</w:t>
      </w:r>
      <w:r>
        <w:t xml:space="preserve"> настоящего договора документов, </w:t>
      </w:r>
      <w:r>
        <w:t xml:space="preserve">Исполнитель </w:t>
      </w:r>
      <w:r>
        <w:t xml:space="preserve">вправе потребовать, а </w:t>
      </w:r>
      <w:r>
        <w:t xml:space="preserve">Заказчик</w:t>
      </w:r>
      <w:r>
        <w:t xml:space="preserve"> обязан дополнительно к стоимости услуг по договору оплатить штрафную неустойку</w:t>
      </w:r>
      <w:r>
        <w:t xml:space="preserve"> в размере </w:t>
      </w:r>
      <w:r>
        <w:t xml:space="preserve">20</w:t>
      </w:r>
      <w:r>
        <w:t xml:space="preserve">% от стоимости услуг, не подтвержденных соответствующими документами. Обязанность по уплате возникает у </w:t>
      </w:r>
      <w:r>
        <w:t xml:space="preserve">Заказчика</w:t>
      </w:r>
      <w:r>
        <w:t xml:space="preserve"> со дня, следующего за последним календарным днем срока, установленного для предоставления документов. </w:t>
      </w:r>
      <w:r/>
    </w:p>
    <w:p>
      <w:pPr>
        <w:pStyle w:val="997"/>
        <w:pBdr/>
        <w:tabs>
          <w:tab w:val="num" w:leader="none" w:pos="567"/>
          <w:tab w:val="left" w:leader="none" w:pos="720"/>
        </w:tabs>
        <w:spacing/>
        <w:ind/>
        <w:contextualSpacing w:val="true"/>
        <w:jc w:val="both"/>
        <w:rPr/>
      </w:pPr>
      <w:r>
        <w:t xml:space="preserve">В случае если все необходимые документы будут в дальнейшем предоставлены </w:t>
      </w:r>
      <w:r>
        <w:t xml:space="preserve">Заказчиком</w:t>
      </w:r>
      <w:r>
        <w:t xml:space="preserve"> (при условии их предоставления </w:t>
      </w:r>
      <w:r>
        <w:t xml:space="preserve">Заказчиком</w:t>
      </w:r>
      <w:r>
        <w:t xml:space="preserve"> не позднее 1 (одного) года с даты отправления ТС и ТО и не менее, чем за 90 (девяносто) дней до момента истечения срока, предусмотренного п. 2 ст. 173 НК РФ для подачи налоговой декларации), </w:t>
      </w:r>
      <w:r>
        <w:t xml:space="preserve">Исполнитель</w:t>
      </w:r>
      <w:r>
        <w:t xml:space="preserve"> производит возврат </w:t>
      </w:r>
      <w:r>
        <w:t xml:space="preserve">Заказчику</w:t>
      </w:r>
      <w:r>
        <w:t xml:space="preserve"> уплаченных сумм НДС</w:t>
      </w:r>
      <w:r>
        <w:t xml:space="preserve"> (штрафной неустойки 20%)</w:t>
      </w:r>
      <w:r>
        <w:t xml:space="preserve"> в течение 90 (девяноста) дней после фактического возмещения НДС из бюджета.  </w:t>
      </w:r>
      <w:r/>
    </w:p>
    <w:p>
      <w:pPr>
        <w:pStyle w:val="997"/>
        <w:pBdr/>
        <w:tabs>
          <w:tab w:val="num" w:leader="none" w:pos="567"/>
          <w:tab w:val="left" w:leader="none" w:pos="720"/>
        </w:tabs>
        <w:spacing/>
        <w:ind/>
        <w:contextualSpacing w:val="true"/>
        <w:jc w:val="both"/>
        <w:rPr/>
      </w:pPr>
      <w:r>
        <w:t xml:space="preserve">4.</w:t>
      </w:r>
      <w:r>
        <w:t xml:space="preserve">7</w:t>
      </w:r>
      <w:r>
        <w:t xml:space="preserve">. В случае нарушения согласованных сроков доставки груза Исполнитель, на основании письменного требования Заказчика, обязан уплатить штраф в размере</w:t>
      </w:r>
      <w:r>
        <w:t xml:space="preserve"> 0.1</w:t>
      </w:r>
      <w:r>
        <w:t xml:space="preserve">% от стоимости соответствующей услуги за каждый день просрочки исполнения обязательств, а также возместить Заказчику документально подтвержденные убытки, причиненные таким нарушением.</w:t>
      </w:r>
      <w:r/>
    </w:p>
    <w:p>
      <w:pPr>
        <w:pBdr/>
        <w:spacing/>
        <w:ind/>
        <w:jc w:val="center"/>
        <w:rPr>
          <w:b/>
        </w:rPr>
      </w:pPr>
      <w:r>
        <w:rPr>
          <w:b/>
        </w:rPr>
        <w:t xml:space="preserve">5</w:t>
      </w:r>
      <w:r>
        <w:rPr>
          <w:b/>
        </w:rPr>
        <w:t xml:space="preserve">.</w:t>
      </w:r>
      <w:r>
        <w:rPr>
          <w:b/>
        </w:rPr>
        <w:t xml:space="preserve">ФОРС-МАЖОР</w:t>
      </w:r>
      <w:r>
        <w:rPr>
          <w:b/>
        </w:rPr>
      </w:r>
      <w:r>
        <w:rPr>
          <w:b/>
        </w:rPr>
      </w:r>
    </w:p>
    <w:p>
      <w:pPr>
        <w:pBdr/>
        <w:spacing/>
        <w:ind/>
        <w:jc w:val="center"/>
        <w:rPr>
          <w:b/>
        </w:rPr>
      </w:pPr>
      <w:r>
        <w:rPr>
          <w:b/>
        </w:rPr>
      </w:r>
      <w:r>
        <w:rPr>
          <w:b/>
        </w:rPr>
      </w:r>
      <w:r>
        <w:rPr>
          <w:b/>
        </w:rPr>
      </w:r>
    </w:p>
    <w:p>
      <w:pPr>
        <w:pBdr/>
        <w:spacing/>
        <w:ind/>
        <w:jc w:val="both"/>
        <w:rPr/>
      </w:pPr>
      <w:r>
        <w:t xml:space="preserve">5</w:t>
      </w:r>
      <w:r>
        <w:t xml:space="preserve">.</w:t>
      </w:r>
      <w:r>
        <w:t xml:space="preserve">1.</w:t>
      </w:r>
      <w:r>
        <w:t xml:space="preserve">При</w:t>
      </w:r>
      <w:r>
        <w:t xml:space="preserve"> наступлении форс-мажорных обстоятельств Стороны освобождаются от своих обязательств до окончания указанных обстояте</w:t>
      </w:r>
      <w:r>
        <w:t xml:space="preserve">льств, если сторона, для которой они наступили, в течение 3 (трех) календарных дней в письменной форме уведомляет другую сторону о причинах невыполнения условий договора с предоставлением документов, заверенных соответствующей Торгово-промышленной палатой.</w:t>
      </w:r>
      <w:r/>
    </w:p>
    <w:p>
      <w:pPr>
        <w:pBdr/>
        <w:spacing/>
        <w:ind/>
        <w:jc w:val="both"/>
        <w:rPr/>
      </w:pPr>
      <w:r>
        <w:t xml:space="preserve">5.2. Под форс-мажорными обстоятельствами следует понимать обстоятельства непреодолимой силы или чрезвычайного характера, которые Стороны не могли предвидеть и предотвратить, в частности: землетря</w:t>
      </w:r>
      <w:r>
        <w:t xml:space="preserve">сения, наводнения, пожары, стихийные бедствия, запретительные действия властей, военные действия, забастовки, кроме забастовок на предприятиях Исполнителя и Заказчика. В этом случае договор может быть продлен на период действия форс-мажорных обстоятельств.</w:t>
      </w:r>
      <w:r/>
    </w:p>
    <w:p>
      <w:pPr>
        <w:pBdr/>
        <w:spacing/>
        <w:ind/>
        <w:jc w:val="both"/>
        <w:rPr/>
      </w:pPr>
      <w:r>
        <w:t xml:space="preserve">5.3. </w:t>
      </w:r>
      <w:r>
        <w:t xml:space="preserve">В случае если форс-мажорные обстоятельства будут продолжаться свыше трех месяцев, любая сторона вправе в одностороннем порядке расторгнуть договор без возмещения другой стороне убытков, но при условии осуществления взаимных расчетов по настоящему договору.</w:t>
      </w:r>
      <w:r/>
    </w:p>
    <w:p>
      <w:pPr>
        <w:pBdr/>
        <w:spacing/>
        <w:ind/>
        <w:jc w:val="both"/>
        <w:rPr/>
      </w:pPr>
      <w:r/>
      <w:r/>
    </w:p>
    <w:p>
      <w:pPr>
        <w:pBdr/>
        <w:spacing/>
        <w:ind/>
        <w:jc w:val="center"/>
        <w:rPr>
          <w:b/>
        </w:rPr>
      </w:pPr>
      <w:r>
        <w:rPr>
          <w:b/>
        </w:rPr>
        <w:t xml:space="preserve">6</w:t>
      </w:r>
      <w:r>
        <w:rPr>
          <w:b/>
        </w:rPr>
        <w:t xml:space="preserve">.</w:t>
      </w:r>
      <w:r>
        <w:rPr>
          <w:b/>
        </w:rPr>
        <w:t xml:space="preserve">РАЗРЕШЕНИЕ СПОРОВ</w:t>
      </w:r>
      <w:r>
        <w:rPr>
          <w:b/>
        </w:rPr>
      </w:r>
      <w:r>
        <w:rPr>
          <w:b/>
        </w:rPr>
      </w:r>
    </w:p>
    <w:p>
      <w:pPr>
        <w:pBdr/>
        <w:spacing/>
        <w:ind/>
        <w:jc w:val="center"/>
        <w:rPr>
          <w:b/>
        </w:rPr>
      </w:pPr>
      <w:r>
        <w:rPr>
          <w:b/>
        </w:rPr>
      </w:r>
      <w:r>
        <w:rPr>
          <w:b/>
        </w:rPr>
      </w:r>
      <w:r>
        <w:rPr>
          <w:b/>
        </w:rPr>
      </w:r>
    </w:p>
    <w:p>
      <w:pPr>
        <w:pStyle w:val="1006"/>
        <w:pBdr/>
        <w:spacing w:line="240" w:lineRule="auto"/>
        <w:ind w:left="0"/>
        <w:contextualSpacing w:val="true"/>
        <w:jc w:val="both"/>
        <w:rPr/>
      </w:pPr>
      <w:r>
        <w:t xml:space="preserve">6.</w:t>
      </w:r>
      <w:r>
        <w:t xml:space="preserve">1.</w:t>
      </w:r>
      <w:r>
        <w:t xml:space="preserve">Все</w:t>
      </w:r>
      <w:r>
        <w:t xml:space="preserve">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w:t>
      </w:r>
      <w:r/>
    </w:p>
    <w:p>
      <w:pPr>
        <w:pStyle w:val="1006"/>
        <w:pBdr/>
        <w:spacing w:line="240" w:lineRule="auto"/>
        <w:ind w:left="0"/>
        <w:contextualSpacing w:val="true"/>
        <w:jc w:val="both"/>
        <w:rPr/>
      </w:pPr>
      <w:r>
        <w:t xml:space="preserve">6</w:t>
      </w:r>
      <w:r>
        <w:t xml:space="preserve">.2. До обращения в суд стороны </w:t>
      </w:r>
      <w:r>
        <w:t xml:space="preserve">соблюдают претензионный п</w:t>
      </w:r>
      <w:r>
        <w:t xml:space="preserve">орядок урегулирования спора, в части</w:t>
      </w:r>
      <w:r>
        <w:t xml:space="preserve"> неурегулированной настоящим договором, в соответствии с действующим законодательством РФ</w:t>
      </w:r>
      <w:r>
        <w:t xml:space="preserve">. </w:t>
      </w:r>
      <w:r/>
    </w:p>
    <w:p>
      <w:pPr>
        <w:pStyle w:val="1006"/>
        <w:pBdr/>
        <w:spacing w:line="240" w:lineRule="auto"/>
        <w:ind w:left="0"/>
        <w:contextualSpacing w:val="true"/>
        <w:jc w:val="both"/>
        <w:rPr/>
      </w:pPr>
      <w:r>
        <w:t xml:space="preserve">Заказчик</w:t>
      </w:r>
      <w:r>
        <w:t xml:space="preserve">, полагающ</w:t>
      </w:r>
      <w:r>
        <w:t xml:space="preserve">ий</w:t>
      </w:r>
      <w:r>
        <w:t xml:space="preserve">, что со стороны </w:t>
      </w:r>
      <w:r>
        <w:t xml:space="preserve">Исполнителя</w:t>
      </w:r>
      <w:r>
        <w:t xml:space="preserve"> имеют место нарушения договорных условий, предъявляет </w:t>
      </w:r>
      <w:r>
        <w:t xml:space="preserve">Исполнителю</w:t>
      </w:r>
      <w:r>
        <w:t xml:space="preserve"> претензию в письменной форме в течение шести месяцев со дня возникновения права на предъявление претензии. Срок рассмотрения претензии и дачи ответа на нее</w:t>
      </w:r>
      <w:r>
        <w:t xml:space="preserve"> </w:t>
      </w:r>
      <w:r>
        <w:t xml:space="preserve">Исполнителем</w:t>
      </w:r>
      <w:r>
        <w:t xml:space="preserve"> – 30 дней со дня получения.</w:t>
      </w:r>
      <w:r/>
    </w:p>
    <w:p>
      <w:pPr>
        <w:pStyle w:val="1006"/>
        <w:pBdr/>
        <w:spacing w:line="240" w:lineRule="auto"/>
        <w:ind w:left="0"/>
        <w:contextualSpacing w:val="true"/>
        <w:jc w:val="both"/>
        <w:rPr/>
      </w:pPr>
      <w:r>
        <w:t xml:space="preserve">6</w:t>
      </w:r>
      <w:r>
        <w:t xml:space="preserve">.3. К претензии об утрате, о недостаче или повреждении (порче) груза</w:t>
      </w:r>
      <w:r>
        <w:t xml:space="preserve">/контейнера</w:t>
      </w:r>
      <w:r>
        <w:t xml:space="preserve"> должны быть приложены документы, подтверждающие право на предъявление претензии, и документы, подтверждающие количество и стоимость отправленного груза, в подлиннике или засвидетельствованные в установленном порядке их копии.</w:t>
      </w:r>
      <w:r/>
    </w:p>
    <w:p>
      <w:pPr>
        <w:pStyle w:val="1006"/>
        <w:pBdr/>
        <w:spacing w:line="240" w:lineRule="auto"/>
        <w:ind w:left="0"/>
        <w:contextualSpacing w:val="true"/>
        <w:jc w:val="both"/>
        <w:rPr/>
      </w:pPr>
      <w:r>
        <w:t xml:space="preserve">6</w:t>
      </w:r>
      <w:r>
        <w:t xml:space="preserve">.4. При не урегулировании спора в претензионном порядке, сторона, заявившая претензию, вправе обратиться с требованием о разрешении спора в Арбитражный суд </w:t>
      </w:r>
      <w:r>
        <w:t xml:space="preserve">г.Москвы</w:t>
      </w:r>
      <w:r>
        <w:t xml:space="preserve">.</w:t>
      </w:r>
      <w:r/>
    </w:p>
    <w:p>
      <w:pPr>
        <w:pBdr/>
        <w:spacing/>
        <w:ind/>
        <w:jc w:val="center"/>
        <w:rPr>
          <w:b/>
        </w:rPr>
      </w:pPr>
      <w:r>
        <w:rPr>
          <w:b/>
        </w:rPr>
        <w:t xml:space="preserve">7</w:t>
      </w:r>
      <w:r>
        <w:rPr>
          <w:b/>
        </w:rPr>
        <w:t xml:space="preserve">.</w:t>
      </w:r>
      <w:r>
        <w:rPr>
          <w:b/>
        </w:rPr>
        <w:t xml:space="preserve">ПРОЧИЕ УСЛОВИЯ</w:t>
      </w:r>
      <w:r>
        <w:rPr>
          <w:b/>
        </w:rPr>
      </w:r>
      <w:r>
        <w:rPr>
          <w:b/>
        </w:rPr>
      </w:r>
    </w:p>
    <w:p>
      <w:pPr>
        <w:pBdr/>
        <w:spacing w:line="72" w:lineRule="auto"/>
        <w:ind/>
        <w:jc w:val="center"/>
        <w:rPr>
          <w:b/>
        </w:rPr>
      </w:pPr>
      <w:r>
        <w:rPr>
          <w:b/>
        </w:rPr>
      </w:r>
      <w:r>
        <w:rPr>
          <w:b/>
        </w:rPr>
      </w:r>
      <w:r>
        <w:rPr>
          <w:b/>
        </w:rPr>
      </w:r>
    </w:p>
    <w:p>
      <w:pPr>
        <w:pBdr/>
        <w:spacing/>
        <w:ind/>
        <w:jc w:val="both"/>
        <w:rPr/>
      </w:pPr>
      <w:r>
        <w:t xml:space="preserve">7</w:t>
      </w:r>
      <w:r>
        <w:t xml:space="preserve">.</w:t>
      </w:r>
      <w:r>
        <w:t xml:space="preserve">1.</w:t>
      </w:r>
      <w:r>
        <w:t xml:space="preserve">Насто</w:t>
      </w:r>
      <w:r>
        <w:t xml:space="preserve">ящий</w:t>
      </w:r>
      <w:r>
        <w:t xml:space="preserve"> договор вступает в силу с «</w:t>
      </w:r>
      <w:r>
        <w:t xml:space="preserve">31</w:t>
      </w:r>
      <w:r>
        <w:t xml:space="preserve">»</w:t>
      </w:r>
      <w:r>
        <w:t xml:space="preserve"> </w:t>
      </w:r>
      <w:r>
        <w:t xml:space="preserve">октября</w:t>
      </w:r>
      <w:r>
        <w:t xml:space="preserve"> 20</w:t>
      </w:r>
      <w:r>
        <w:t xml:space="preserve">22</w:t>
      </w:r>
      <w:r>
        <w:t xml:space="preserve"> г. и действует </w:t>
      </w:r>
      <w:r>
        <w:t xml:space="preserve">до «31» декабря 2022 г.</w:t>
      </w:r>
      <w:r>
        <w:t xml:space="preserve"> включительно</w:t>
      </w:r>
      <w:r>
        <w:t xml:space="preserve">, а в части взаимных расчетов между Сторонами – до полного выполнения договорных обязательств. Если за пятнадцать (15) суток до истечения срока действия настоящего договора ни одна из Сторон не заявит о его расторжении или изменении</w:t>
      </w:r>
      <w:r>
        <w:t xml:space="preserve"> в письменном виде</w:t>
      </w:r>
      <w:r>
        <w:t xml:space="preserve">, договор считается продленным на каждый следующий календарный год.</w:t>
      </w:r>
      <w:r/>
    </w:p>
    <w:p>
      <w:pPr>
        <w:pBdr/>
        <w:spacing/>
        <w:ind/>
        <w:jc w:val="both"/>
        <w:rPr/>
      </w:pPr>
      <w:r>
        <w:t xml:space="preserve">7.2. Договор может быть расторгнут по соглашению Сторон либо в случаях и порядке, предусмотренных законодательством Российской Федерации. </w:t>
      </w:r>
      <w:r/>
    </w:p>
    <w:p>
      <w:pPr>
        <w:pBdr/>
        <w:spacing/>
        <w:ind/>
        <w:jc w:val="both"/>
        <w:rPr/>
      </w:pPr>
      <w:r>
        <w:t xml:space="preserve">В случае досрочного расторжения договора по инициативе одной из Сторон, сторона инициатор обязана известить другую сторону не менее чем за </w:t>
      </w:r>
      <w:r>
        <w:t xml:space="preserve">30</w:t>
      </w:r>
      <w:r>
        <w:t xml:space="preserve"> (</w:t>
      </w:r>
      <w:r>
        <w:t xml:space="preserve">тридцать</w:t>
      </w:r>
      <w:r>
        <w:t xml:space="preserve">) рабочих дней.</w:t>
      </w:r>
      <w:r>
        <w:t xml:space="preserve"> </w:t>
      </w:r>
      <w:r>
        <w:t xml:space="preserve">Договор считается расторгнутым </w:t>
      </w:r>
      <w:r>
        <w:t xml:space="preserve">с момента получения другой стороной уведомления о расторжении и </w:t>
      </w:r>
      <w:r>
        <w:t xml:space="preserve">только после завершения всех денежных взаиморасчетов по настоящему Договору</w:t>
      </w:r>
      <w:r>
        <w:t xml:space="preserve">.</w:t>
      </w:r>
      <w:r/>
    </w:p>
    <w:p>
      <w:pPr>
        <w:pBdr/>
        <w:spacing/>
        <w:ind/>
        <w:jc w:val="both"/>
        <w:rPr/>
      </w:pPr>
      <w:r>
        <w:t xml:space="preserve">7</w:t>
      </w:r>
      <w:r>
        <w:t xml:space="preserve">.</w:t>
      </w:r>
      <w:r>
        <w:t xml:space="preserve">3</w:t>
      </w:r>
      <w:r>
        <w:t xml:space="preserve">.</w:t>
      </w:r>
      <w:r>
        <w:t xml:space="preserve">Все</w:t>
      </w:r>
      <w:r>
        <w:t xml:space="preserve"> приложения, дополнительные соглашения к настоящему договору, составленные в письменном виде и подписанные уполномоченными представителями Сторон, являются его неотъемлемыми частями.</w:t>
      </w:r>
      <w:r/>
    </w:p>
    <w:p>
      <w:pPr>
        <w:pBdr/>
        <w:spacing/>
        <w:ind/>
        <w:jc w:val="both"/>
        <w:rPr/>
      </w:pPr>
      <w:r>
        <w:t xml:space="preserve">7.4. Настоящий договор, приложения и дополнения (дополни</w:t>
      </w:r>
      <w:r>
        <w:t xml:space="preserve">тельные соглашения) к нему, а также прочие документы, связанные с исполнением, изменением и расторжением настоящего договора переданные посредством факсимильной либо электронной связи имеют полную юридическую силу до момента передачи оригиналов документов.</w:t>
      </w:r>
      <w:r/>
    </w:p>
    <w:p>
      <w:pPr>
        <w:pBdr/>
        <w:spacing/>
        <w:ind/>
        <w:jc w:val="both"/>
        <w:rPr/>
      </w:pPr>
      <w:r>
        <w:t xml:space="preserve">Документами, переданными посредством электронной связи, считаются отсканированные копии подписанных документов, переданные посредством электронной почты.</w:t>
      </w:r>
      <w:r/>
    </w:p>
    <w:p>
      <w:pPr>
        <w:pBdr/>
        <w:spacing/>
        <w:ind/>
        <w:jc w:val="both"/>
        <w:rPr/>
      </w:pPr>
      <w:r>
        <w:t xml:space="preserve">7.5. </w:t>
      </w:r>
      <w:r>
        <w:t xml:space="preserve">ОСОБЫЕ УСЛОВИЯ ДОБРОСОВЕСТНОСТИ СТОРОН:</w:t>
      </w:r>
      <w:r/>
    </w:p>
    <w:p>
      <w:pPr>
        <w:pBdr/>
        <w:spacing/>
        <w:ind/>
        <w:jc w:val="both"/>
        <w:rPr/>
      </w:pPr>
      <w:r>
        <w:t xml:space="preserve">7.5.1. </w:t>
      </w:r>
      <w:r>
        <w:t xml:space="preserve">Настоящим Стороны подтверждают, что на дату заключения настоящего договора каждая из них является организацией, созданной и зарегистрированной в порядке, предусмотренном законодательством РФ, обладает необходимой правоспособностью для осуществления с</w:t>
      </w:r>
      <w:r>
        <w:t xml:space="preserve">воей деятельности, заключения и исполнения настоящего договора; органы ее созданы в соответствии с законом и учредительными документами и действуют в соответствии с законом, иными правовыми актами и учредительными документами Сторон; имеющиеся у Сторон пол</w:t>
      </w:r>
      <w:r>
        <w:t xml:space="preserve">номочия достаточны для заключения и исполнение настоящего договора. Совершая настоящую сделку, каждая Сторона или ее представитель не находятся под влиянием заблуждения, обмана, насилия, угрозы, злонамеренного соглашения или стечения тяжелых обстоятельств.</w:t>
      </w:r>
      <w:r/>
    </w:p>
    <w:p>
      <w:pPr>
        <w:pBdr/>
        <w:spacing/>
        <w:ind/>
        <w:jc w:val="both"/>
        <w:rPr/>
      </w:pPr>
      <w:r>
        <w:t xml:space="preserve">7.5.2. </w:t>
      </w:r>
      <w:r>
        <w:t xml:space="preserve">Стороны подтверждают, что сделка проводится с целью реального осуществления деятельности и получения взаимной коммерческой выгоды.</w:t>
      </w:r>
      <w:r/>
    </w:p>
    <w:p>
      <w:pPr>
        <w:pBdr/>
        <w:spacing/>
        <w:ind/>
        <w:jc w:val="both"/>
        <w:rPr/>
      </w:pPr>
      <w:r>
        <w:t xml:space="preserve">7.5.3. </w:t>
      </w:r>
      <w:r>
        <w:t xml:space="preserve">Стороны состоят на налоговом учете, применяют режим налогообложения в соответствии налоговым законодательством РФ.</w:t>
      </w:r>
      <w:r/>
    </w:p>
    <w:p>
      <w:pPr>
        <w:pBdr/>
        <w:spacing/>
        <w:ind/>
        <w:jc w:val="both"/>
        <w:rPr/>
      </w:pPr>
      <w:r>
        <w:t xml:space="preserve">7.5.4. </w:t>
      </w:r>
      <w:r>
        <w:t xml:space="preserve">Стороны подтверждают, что о</w:t>
      </w:r>
      <w:r>
        <w:t xml:space="preserve">ни своевременно и в полном объеме выполняет все установленные действующим налоговым законодательством РФ обязанности налогоплательщика, своевременно сдают отчетность в контролирующие органы, а также не являются должником по платежам, подлежащим уплате в бю</w:t>
      </w:r>
      <w:r>
        <w:t xml:space="preserve">джеты всех уровней. Кроме того, Стороны подтверждают, что в отношении них не инициирована процедура банкротства, а также то, что они не находятся в стадии ликвидации или реорганизации в любой из форм, предусмотренных законодательством Российской Федерации.</w:t>
      </w:r>
      <w:r/>
    </w:p>
    <w:p>
      <w:pPr>
        <w:pBdr/>
        <w:spacing/>
        <w:ind/>
        <w:jc w:val="both"/>
        <w:rPr/>
      </w:pPr>
      <w:r>
        <w:t xml:space="preserve">7.5.5. </w:t>
      </w:r>
      <w:r>
        <w:t xml:space="preserve">Стороны располагают полномочиями, денежными, материальными и трудовыми ресурсами, а также прочими условиями, необходимыми для заключения настоящего договора и исполнения всех обязательств по настоящему договору. </w:t>
      </w:r>
      <w:r/>
    </w:p>
    <w:p>
      <w:pPr>
        <w:pBdr/>
        <w:spacing/>
        <w:ind/>
        <w:jc w:val="both"/>
        <w:rPr/>
      </w:pPr>
      <w:r>
        <w:t xml:space="preserve">7.5.6. </w:t>
      </w:r>
      <w:r>
        <w:t xml:space="preserve">Стороны обязуются предпринять все необходимые действия для соблюдения гарантий, указанных в настоящем договоре в течение всего срока действия договора.</w:t>
      </w:r>
      <w:r/>
    </w:p>
    <w:p>
      <w:pPr>
        <w:pBdr/>
        <w:spacing/>
        <w:ind/>
        <w:jc w:val="both"/>
        <w:rPr/>
      </w:pPr>
      <w:r>
        <w:t xml:space="preserve">7.5.7. </w:t>
      </w:r>
      <w:r>
        <w:t xml:space="preserve">Стороны при заключении настоящего договора предоставляют друг другу копии следующих документов:</w:t>
      </w:r>
      <w:r/>
    </w:p>
    <w:p>
      <w:pPr>
        <w:pBdr/>
        <w:spacing/>
        <w:ind w:firstLine="284"/>
        <w:jc w:val="both"/>
        <w:rPr/>
      </w:pPr>
      <w:r>
        <w:t xml:space="preserve">- Устав;</w:t>
      </w:r>
      <w:r/>
    </w:p>
    <w:p>
      <w:pPr>
        <w:pBdr/>
        <w:spacing/>
        <w:ind w:firstLine="284"/>
        <w:jc w:val="both"/>
        <w:rPr/>
      </w:pPr>
      <w:r>
        <w:t xml:space="preserve">- Свидетельство о государственной регистрации юридического лица либо лист записи ЕГРЮЛ о создании;</w:t>
      </w:r>
      <w:r/>
    </w:p>
    <w:p>
      <w:pPr>
        <w:pBdr/>
        <w:spacing/>
        <w:ind w:firstLine="284"/>
        <w:jc w:val="both"/>
        <w:rPr/>
      </w:pPr>
      <w:r>
        <w:t xml:space="preserve">- Решение (протокол) о создании юридического лица;</w:t>
      </w:r>
      <w:r/>
    </w:p>
    <w:p>
      <w:pPr>
        <w:pBdr/>
        <w:spacing/>
        <w:ind w:firstLine="284"/>
        <w:jc w:val="both"/>
        <w:rPr/>
      </w:pPr>
      <w:r>
        <w:t xml:space="preserve">- Выписка из ЕГРЮЛ (сроком давности не более одного месяца);</w:t>
      </w:r>
      <w:r/>
    </w:p>
    <w:p>
      <w:pPr>
        <w:pBdr/>
        <w:spacing/>
        <w:ind w:firstLine="284"/>
        <w:jc w:val="both"/>
        <w:rPr/>
      </w:pPr>
      <w:r>
        <w:t xml:space="preserve">- Свидетельство о постановке на учет организации в налоговом органе ли документ его заменяющий;</w:t>
      </w:r>
      <w:r/>
    </w:p>
    <w:p>
      <w:pPr>
        <w:pBdr/>
        <w:spacing/>
        <w:ind w:firstLine="284"/>
        <w:jc w:val="both"/>
        <w:rPr/>
      </w:pPr>
      <w:r>
        <w:t xml:space="preserve">- Протокол (решение, приказ) о назначении единоличного исполнительного органа юридического лица.</w:t>
      </w:r>
      <w:r/>
    </w:p>
    <w:p>
      <w:pPr>
        <w:pBdr/>
        <w:spacing/>
        <w:ind w:firstLine="284"/>
        <w:jc w:val="both"/>
        <w:rPr/>
      </w:pPr>
      <w:r>
        <w:t xml:space="preserve">- Карточка предприятия.</w:t>
      </w:r>
      <w:r/>
    </w:p>
    <w:p>
      <w:pPr>
        <w:pBdr/>
        <w:spacing/>
        <w:ind/>
        <w:jc w:val="both"/>
        <w:rPr/>
      </w:pPr>
      <w:r>
        <w:t xml:space="preserve">7.5.8. </w:t>
      </w:r>
      <w:r>
        <w:t xml:space="preserve">Настоящим Стороны подтверждают, что исполнительные органы Сторон находятся и осуществляют свою деятельность по юридическому адресу, обеспечивают получение корреспонденции и связь с Обществом.</w:t>
      </w:r>
      <w:r/>
    </w:p>
    <w:p>
      <w:pPr>
        <w:pBdr/>
        <w:spacing/>
        <w:ind/>
        <w:jc w:val="both"/>
        <w:rPr/>
      </w:pPr>
      <w:r>
        <w:t xml:space="preserve">7.5.9. </w:t>
      </w:r>
      <w:r>
        <w:t xml:space="preserve">Стороны гарантируют правильное отражение операций хозяйственной деятельности по настоящему </w:t>
      </w:r>
      <w:r>
        <w:t xml:space="preserve">договору в первичной документации и налоговой отчетности;</w:t>
      </w:r>
      <w:r/>
    </w:p>
    <w:p>
      <w:pPr>
        <w:pBdr/>
        <w:spacing/>
        <w:ind/>
        <w:jc w:val="both"/>
        <w:rPr/>
      </w:pPr>
      <w:r>
        <w:t xml:space="preserve">7.5.10. </w:t>
      </w:r>
      <w:r>
        <w:t xml:space="preserve">Стороны гарантируют предоставление документов, связанных с взаимоотношениями Сторон по настоящему договору, по требованиям ФНС, других контролирующих органов, а также по письменному требованию другой стороны.</w:t>
      </w:r>
      <w:r/>
    </w:p>
    <w:p>
      <w:pPr>
        <w:pBdr/>
        <w:spacing/>
        <w:ind/>
        <w:jc w:val="both"/>
        <w:rPr/>
      </w:pPr>
      <w:r>
        <w:t xml:space="preserve">7.5.11. </w:t>
      </w:r>
      <w:r>
        <w:t xml:space="preserve">Стороны, руководствуясь должной осмотрительностью и внимательностью, гарантируют добросовестное исполнение своих обязательств по настоящему договору. </w:t>
      </w:r>
      <w:r/>
    </w:p>
    <w:p>
      <w:pPr>
        <w:pBdr/>
        <w:spacing/>
        <w:ind/>
        <w:jc w:val="both"/>
        <w:rPr/>
      </w:pPr>
      <w:r>
        <w:t xml:space="preserve">7.6</w:t>
      </w:r>
      <w:r>
        <w:t xml:space="preserve">. Вся почтовая переписка, касающаяся исполнения условий настоящего договора, осуществляется Сторонами по почтовым адресам, указанным в разделе </w:t>
      </w:r>
      <w:r>
        <w:t xml:space="preserve">8</w:t>
      </w:r>
      <w:r>
        <w:t xml:space="preserve"> настоящего договора.</w:t>
      </w:r>
      <w:r/>
    </w:p>
    <w:p>
      <w:pPr>
        <w:pBdr/>
        <w:spacing/>
        <w:ind/>
        <w:jc w:val="both"/>
        <w:rPr/>
      </w:pPr>
      <w:r>
        <w:rPr>
          <w:rFonts w:eastAsia="Calibri"/>
        </w:rPr>
        <w:t xml:space="preserve">Заявления, уведомления, извещения,</w:t>
      </w:r>
      <w:r>
        <w:t xml:space="preserve"> оригиналы документов, включая </w:t>
      </w:r>
      <w:r>
        <w:t xml:space="preserve">отправляемые Заказчику акты приемки оказанных услуг (далее по тексту - сообщения), направляются адресату заказным письмом. Сообщение считается полученным в момент его доставки адресату. Стороны должны обеспечить условия для надлежащего получения сообщений.</w:t>
      </w:r>
      <w:r/>
    </w:p>
    <w:p>
      <w:pPr>
        <w:pBdr/>
        <w:spacing/>
        <w:ind/>
        <w:jc w:val="both"/>
        <w:rPr/>
      </w:pPr>
      <w:r>
        <w:rPr>
          <w:rFonts w:eastAsia="Calibri"/>
        </w:rPr>
        <w:t xml:space="preserve">Сообщение считается доставленным и в тех случаях, если оно поступило адресату, но по обстоятельствам, зависящим от него, не было ему вручено или адресат не ознакомился с ним.</w:t>
      </w:r>
      <w:r/>
    </w:p>
    <w:p>
      <w:pPr>
        <w:pBdr/>
        <w:spacing/>
        <w:ind/>
        <w:jc w:val="both"/>
        <w:rPr/>
      </w:pPr>
      <w:r>
        <w:t xml:space="preserve">При изменении юридического адреса, почтовых и/или банковских реквизитов, органов управления юридического лица, Стороны обязаны информировать друг друга в письменной форме в течение 3 (трех) рабочих дней со дня таких изменений. </w:t>
      </w:r>
      <w:r/>
    </w:p>
    <w:p>
      <w:pPr>
        <w:pBdr/>
        <w:spacing/>
        <w:ind/>
        <w:jc w:val="both"/>
        <w:rPr/>
      </w:pPr>
      <w:r>
        <w:t xml:space="preserve">7.7</w:t>
      </w:r>
      <w:r>
        <w:t xml:space="preserve">. Во всем остальном, что не предусмотрено условиями настоящего договора, Стороны руководствуются законодательством Российской Федерации.</w:t>
      </w:r>
      <w:r/>
    </w:p>
    <w:p>
      <w:pPr>
        <w:pBdr/>
        <w:spacing/>
        <w:ind/>
        <w:jc w:val="both"/>
        <w:rPr/>
      </w:pPr>
      <w:r>
        <w:t xml:space="preserve">7.8. Настоящий договор составлен в 2-х экземплярах, имеющих одинаковую юридическую силу, по одному экземпляру – для каждой из сторон.</w:t>
      </w:r>
      <w:r/>
    </w:p>
    <w:p>
      <w:pPr>
        <w:pStyle w:val="977"/>
        <w:pBdr/>
        <w:spacing/>
        <w:ind/>
        <w:rPr>
          <w:rFonts w:ascii="Times New Roman" w:hAnsi="Times New Roman"/>
          <w:color w:val="auto"/>
        </w:rPr>
      </w:pPr>
      <w:r>
        <w:rPr>
          <w:rFonts w:ascii="Times New Roman" w:hAnsi="Times New Roman"/>
          <w:color w:val="auto"/>
        </w:rPr>
        <w:t xml:space="preserve">8</w:t>
      </w:r>
      <w:r>
        <w:rPr>
          <w:rFonts w:ascii="Times New Roman" w:hAnsi="Times New Roman"/>
          <w:color w:val="auto"/>
        </w:rPr>
        <w:t xml:space="preserve">. </w:t>
      </w:r>
      <w:r>
        <w:rPr>
          <w:rFonts w:ascii="Times New Roman" w:hAnsi="Times New Roman"/>
          <w:color w:val="auto"/>
          <w:spacing w:val="-6"/>
        </w:rPr>
        <w:t xml:space="preserve">АДРЕСА И РЕКВИЗИТЫ СТОРОН</w:t>
      </w:r>
      <w:r>
        <w:rPr>
          <w:rFonts w:ascii="Times New Roman" w:hAnsi="Times New Roman"/>
          <w:color w:val="auto"/>
        </w:rPr>
        <w:t xml:space="preserve">:</w:t>
      </w:r>
      <w:r>
        <w:rPr>
          <w:rFonts w:ascii="Times New Roman" w:hAnsi="Times New Roman"/>
          <w:color w:val="auto"/>
        </w:rPr>
      </w:r>
      <w:r>
        <w:rPr>
          <w:rFonts w:ascii="Times New Roman" w:hAnsi="Times New Roman"/>
          <w:color w:val="auto"/>
        </w:rPr>
      </w:r>
    </w:p>
    <w:tbl>
      <w:tblPr>
        <w:tblW w:w="0" w:type="auto"/>
        <w:tblBorders/>
        <w:tblLook w:val="04A0" w:firstRow="1" w:lastRow="0" w:firstColumn="1" w:lastColumn="0" w:noHBand="0" w:noVBand="1"/>
      </w:tblPr>
      <w:tblGrid>
        <w:gridCol w:w="4882"/>
        <w:gridCol w:w="4899"/>
      </w:tblGrid>
      <w:tr>
        <w:trPr/>
        <w:tc>
          <w:tcPr>
            <w:tcBorders/>
            <w:tcW w:w="5068" w:type="dxa"/>
            <w:textDirection w:val="lrTb"/>
            <w:noWrap w:val="false"/>
          </w:tcPr>
          <w:p>
            <w:pPr>
              <w:pBdr/>
              <w:spacing/>
              <w:ind/>
              <w:rPr>
                <w:b/>
              </w:rPr>
            </w:pPr>
            <w:r>
              <w:rPr>
                <w:b/>
              </w:rPr>
              <w:t xml:space="preserve">Исполнитель</w:t>
            </w:r>
            <w:r>
              <w:rPr>
                <w:b/>
              </w:rPr>
              <w:t xml:space="preserve">:</w:t>
            </w:r>
            <w:r>
              <w:rPr>
                <w:b/>
              </w:rPr>
            </w:r>
            <w:r>
              <w:rPr>
                <w:b/>
              </w:rPr>
            </w:r>
          </w:p>
        </w:tc>
        <w:tc>
          <w:tcPr>
            <w:tcBorders/>
            <w:tcW w:w="5069" w:type="dxa"/>
            <w:textDirection w:val="lrTb"/>
            <w:noWrap w:val="false"/>
          </w:tcPr>
          <w:p>
            <w:pPr>
              <w:pBdr/>
              <w:spacing/>
              <w:ind/>
              <w:rPr>
                <w:b/>
              </w:rPr>
            </w:pPr>
            <w:r>
              <w:rPr>
                <w:b/>
              </w:rPr>
              <w:t xml:space="preserve">Заказчик</w:t>
            </w:r>
            <w:r>
              <w:rPr>
                <w:b/>
              </w:rPr>
              <w:t xml:space="preserve">:</w:t>
            </w:r>
            <w:r>
              <w:rPr>
                <w:b/>
              </w:rPr>
            </w:r>
            <w:r>
              <w:rPr>
                <w:b/>
              </w:rPr>
            </w:r>
          </w:p>
        </w:tc>
      </w:tr>
      <w:tr>
        <w:trPr/>
        <w:tc>
          <w:tcPr>
            <w:tcBorders/>
            <w:tcW w:w="5068" w:type="dxa"/>
            <w:textDirection w:val="lrTb"/>
            <w:noWrap w:val="false"/>
          </w:tcPr>
          <w:p>
            <w:pPr>
              <w:pBdr/>
              <w:spacing/>
              <w:ind/>
              <w:rPr>
                <w:b/>
              </w:rPr>
            </w:pPr>
            <w:r>
              <w:rPr>
                <w:b/>
              </w:rPr>
              <w:t xml:space="preserve">ООО «</w:t>
            </w:r>
            <w:r>
              <w:rPr>
                <w:b/>
              </w:rPr>
              <w:t xml:space="preserve">АВАЛОГ</w:t>
            </w:r>
            <w:r>
              <w:rPr>
                <w:b/>
              </w:rPr>
              <w:t xml:space="preserve">»</w:t>
            </w:r>
            <w:r>
              <w:rPr>
                <w:b/>
              </w:rPr>
            </w:r>
            <w:r>
              <w:rPr>
                <w:b/>
              </w:rPr>
            </w:r>
          </w:p>
          <w:p>
            <w:pPr>
              <w:pBdr/>
              <w:spacing/>
              <w:ind/>
              <w:rPr>
                <w:b/>
                <w:u w:val="single"/>
              </w:rPr>
            </w:pPr>
            <w:r>
              <w:rPr>
                <w:b/>
                <w:u w:val="single"/>
              </w:rPr>
            </w:r>
            <w:r>
              <w:rPr>
                <w:b/>
                <w:u w:val="single"/>
              </w:rPr>
            </w:r>
            <w:r>
              <w:rPr>
                <w:b/>
                <w:u w:val="single"/>
              </w:rPr>
            </w:r>
          </w:p>
          <w:p>
            <w:pPr>
              <w:pBdr/>
              <w:spacing/>
              <w:ind/>
              <w:rPr/>
            </w:pPr>
            <w:r>
              <w:t xml:space="preserve">Юридический адрес:</w:t>
            </w:r>
            <w:r/>
          </w:p>
          <w:p>
            <w:pPr>
              <w:pBdr/>
              <w:spacing/>
              <w:ind/>
              <w:rPr/>
            </w:pPr>
            <w:r>
              <w:t xml:space="preserve">117105, г. Москва,</w:t>
            </w:r>
            <w:r/>
          </w:p>
          <w:p>
            <w:pPr>
              <w:pBdr/>
              <w:spacing/>
              <w:ind/>
              <w:rPr/>
            </w:pPr>
            <w:r>
              <w:t xml:space="preserve">вн.тер.г</w:t>
            </w:r>
            <w:r>
              <w:t xml:space="preserve">. муниципальный округ донской, ш. Варшавское, д. 1</w:t>
            </w:r>
            <w:r>
              <w:t xml:space="preserve">А ,</w:t>
            </w:r>
            <w:r>
              <w:t xml:space="preserve"> </w:t>
            </w:r>
            <w:r>
              <w:t xml:space="preserve">помещ</w:t>
            </w:r>
            <w:r>
              <w:t xml:space="preserve">. 3К/1П</w:t>
            </w:r>
            <w:r>
              <w:t xml:space="preserve"> </w:t>
            </w:r>
            <w:r/>
          </w:p>
          <w:p>
            <w:pPr>
              <w:pBdr/>
              <w:spacing/>
              <w:ind/>
              <w:rPr/>
            </w:pPr>
            <w:r>
              <w:t xml:space="preserve">Почтовый адрес:</w:t>
            </w:r>
            <w:r/>
          </w:p>
          <w:p>
            <w:pPr>
              <w:pBdr/>
              <w:spacing/>
              <w:ind/>
              <w:rPr/>
            </w:pPr>
            <w:r>
              <w:t xml:space="preserve">117105, г. Москва, ш. Варшавское, д. 1</w:t>
            </w:r>
            <w:r>
              <w:t xml:space="preserve">А ,</w:t>
            </w:r>
            <w:r>
              <w:t xml:space="preserve"> пом. 3К/1П </w:t>
            </w:r>
            <w:r>
              <w:t xml:space="preserve">ИНН/КПП 9721173895/772</w:t>
            </w:r>
            <w:r>
              <w:t xml:space="preserve">6</w:t>
            </w:r>
            <w:r>
              <w:t xml:space="preserve">01001</w:t>
            </w:r>
            <w:r/>
          </w:p>
          <w:p>
            <w:pPr>
              <w:pBdr/>
              <w:spacing/>
              <w:ind/>
              <w:rPr/>
            </w:pPr>
            <w:r>
              <w:t xml:space="preserve">ОГРН 1227700497683</w:t>
            </w:r>
            <w:r/>
          </w:p>
          <w:p>
            <w:pPr>
              <w:pBdr/>
              <w:spacing/>
              <w:ind/>
              <w:rPr/>
            </w:pPr>
            <w:r>
              <w:t xml:space="preserve">БАНКОВСКИЕ РЕКВИЗИТЫ:</w:t>
            </w:r>
            <w:r/>
          </w:p>
          <w:p>
            <w:pPr>
              <w:pBdr/>
              <w:spacing/>
              <w:ind/>
              <w:rPr/>
            </w:pPr>
            <w:r>
              <w:t xml:space="preserve">р/с </w:t>
            </w:r>
            <w:r>
              <w:t xml:space="preserve">40702810170010353162</w:t>
            </w:r>
            <w:r/>
          </w:p>
          <w:p>
            <w:pPr>
              <w:pBdr/>
              <w:spacing/>
              <w:ind/>
              <w:rPr/>
            </w:pPr>
            <w:r>
              <w:t xml:space="preserve">к/с 30101810645250000092</w:t>
            </w:r>
            <w:r/>
          </w:p>
          <w:p>
            <w:pPr>
              <w:pBdr/>
              <w:spacing/>
              <w:ind/>
              <w:rPr/>
            </w:pPr>
            <w:r>
              <w:t xml:space="preserve">БИК 044525092</w:t>
            </w:r>
            <w:r/>
          </w:p>
          <w:p>
            <w:pPr>
              <w:pBdr/>
              <w:spacing/>
              <w:ind/>
              <w:rPr/>
            </w:pPr>
            <w:r>
              <w:t xml:space="preserve">МОСКОВСКИЙ ФИЛИАЛ АО КБ "МОДУЛЬБАНК"</w:t>
            </w:r>
            <w:r/>
          </w:p>
          <w:p>
            <w:pPr>
              <w:pBdr/>
              <w:spacing/>
              <w:ind/>
              <w:rPr>
                <w:lang w:val="en-US"/>
              </w:rPr>
            </w:pPr>
            <w:r>
              <w:t xml:space="preserve">Тел</w:t>
            </w:r>
            <w:r>
              <w:rPr>
                <w:lang w:val="en-US"/>
              </w:rPr>
              <w:t xml:space="preserve">.: +7(930) 999-63-47</w:t>
            </w:r>
            <w:r>
              <w:rPr>
                <w:lang w:val="en-US"/>
              </w:rPr>
            </w:r>
            <w:r>
              <w:rPr>
                <w:lang w:val="en-US"/>
              </w:rPr>
            </w:r>
          </w:p>
          <w:p>
            <w:pPr>
              <w:pBdr/>
              <w:spacing/>
              <w:ind/>
              <w:rPr>
                <w:b/>
                <w:lang w:val="en-US"/>
              </w:rPr>
            </w:pPr>
            <w:r>
              <w:rPr>
                <w:lang w:val="en-US"/>
              </w:rPr>
              <w:t xml:space="preserve">e-mail: info@avalog.ru</w:t>
            </w:r>
            <w:r>
              <w:rPr>
                <w:b/>
                <w:lang w:val="en-US"/>
              </w:rPr>
            </w:r>
            <w:r>
              <w:rPr>
                <w:b/>
                <w:lang w:val="en-US"/>
              </w:rPr>
            </w:r>
          </w:p>
          <w:p>
            <w:pPr>
              <w:pBdr/>
              <w:spacing/>
              <w:ind/>
              <w:rPr>
                <w:b/>
                <w:lang w:val="en-US"/>
              </w:rPr>
            </w:pPr>
            <w:r>
              <w:rPr>
                <w:b/>
                <w:lang w:val="en-US"/>
              </w:rPr>
            </w:r>
            <w:r>
              <w:rPr>
                <w:b/>
                <w:lang w:val="en-US"/>
              </w:rPr>
            </w:r>
            <w:r>
              <w:rPr>
                <w:b/>
                <w:lang w:val="en-US"/>
              </w:rPr>
            </w:r>
          </w:p>
          <w:p>
            <w:pPr>
              <w:pBdr/>
              <w:spacing/>
              <w:ind/>
              <w:rPr>
                <w:b/>
                <w:lang w:val="en-US"/>
              </w:rPr>
            </w:pPr>
            <w:r>
              <w:rPr>
                <w:b/>
                <w:lang w:val="en-US"/>
              </w:rPr>
            </w:r>
            <w:r>
              <w:rPr>
                <w:b/>
                <w:lang w:val="en-US"/>
              </w:rPr>
            </w:r>
            <w:r>
              <w:rPr>
                <w:b/>
                <w:lang w:val="en-US"/>
              </w:rPr>
            </w:r>
          </w:p>
          <w:p>
            <w:pPr>
              <w:pBdr/>
              <w:spacing/>
              <w:ind/>
              <w:rPr>
                <w:b/>
              </w:rPr>
            </w:pPr>
            <w:r>
              <w:rPr>
                <w:b/>
              </w:rPr>
              <w:t xml:space="preserve">Генеральный директор</w:t>
            </w:r>
            <w:r>
              <w:rPr>
                <w:b/>
              </w:rPr>
            </w:r>
            <w:r>
              <w:rPr>
                <w:b/>
              </w:rPr>
            </w:r>
          </w:p>
          <w:p>
            <w:pPr>
              <w:pBdr/>
              <w:spacing/>
              <w:ind/>
              <w:rPr>
                <w:b/>
              </w:rPr>
            </w:pPr>
            <w:r>
              <w:rPr>
                <w:b/>
              </w:rPr>
              <w:t xml:space="preserve">ООО «</w:t>
            </w:r>
            <w:r>
              <w:rPr>
                <w:b/>
              </w:rPr>
              <w:t xml:space="preserve">АВАЛОГ</w:t>
            </w:r>
            <w:r>
              <w:rPr>
                <w:b/>
              </w:rPr>
              <w:t xml:space="preserve">»</w:t>
            </w:r>
            <w:r>
              <w:rPr>
                <w:b/>
              </w:rPr>
            </w:r>
            <w:r>
              <w:rPr>
                <w:b/>
              </w:rPr>
            </w:r>
          </w:p>
          <w:p>
            <w:pPr>
              <w:pBdr/>
              <w:spacing/>
              <w:ind/>
              <w:rPr/>
            </w:pPr>
            <w:r/>
            <w:r/>
          </w:p>
          <w:p>
            <w:pPr>
              <w:pBdr/>
              <w:spacing/>
              <w:ind/>
              <w:rPr/>
            </w:pPr>
            <w:r>
              <w:t xml:space="preserve">________________ </w:t>
            </w:r>
            <w:r>
              <w:rPr>
                <w:b/>
              </w:rPr>
              <w:t xml:space="preserve">С</w:t>
            </w:r>
            <w:r>
              <w:rPr>
                <w:b/>
              </w:rPr>
              <w:t xml:space="preserve">.</w:t>
            </w:r>
            <w:r>
              <w:rPr>
                <w:b/>
              </w:rPr>
              <w:t xml:space="preserve">А</w:t>
            </w:r>
            <w:r>
              <w:rPr>
                <w:b/>
              </w:rPr>
              <w:t xml:space="preserve">.</w:t>
            </w:r>
            <w:r>
              <w:rPr>
                <w:b/>
              </w:rPr>
              <w:t xml:space="preserve"> Дёмин</w:t>
            </w:r>
            <w:r/>
          </w:p>
          <w:p>
            <w:pPr>
              <w:pBdr/>
              <w:spacing/>
              <w:ind/>
              <w:rPr/>
            </w:pPr>
            <w:r>
              <w:rPr>
                <w:b/>
                <w:sz w:val="16"/>
                <w:szCs w:val="16"/>
              </w:rPr>
              <w:t xml:space="preserve">М.П.</w:t>
            </w:r>
            <w:r/>
          </w:p>
        </w:tc>
        <w:tc>
          <w:tcPr>
            <w:tcBorders/>
            <w:tcW w:w="5069" w:type="dxa"/>
            <w:textDirection w:val="lrTb"/>
            <w:noWrap w:val="false"/>
          </w:tcPr>
          <w:p>
            <w:pPr>
              <w:pBdr/>
              <w:spacing/>
              <w:ind/>
              <w:jc w:val="both"/>
              <w:rPr>
                <w:b/>
                <w:spacing w:val="2"/>
              </w:rPr>
            </w:pPr>
            <w:r>
              <w:rPr>
                <w:b/>
                <w:spacing w:val="2"/>
              </w:rPr>
              <w:t xml:space="preserve">{{</w:t>
            </w:r>
            <w:r>
              <w:rPr>
                <w:b/>
                <w:spacing w:val="2"/>
                <w:lang w:val="en-US"/>
              </w:rPr>
              <w:t xml:space="preserve">username</w:t>
            </w:r>
            <w:r>
              <w:rPr>
                <w:b/>
                <w:spacing w:val="2"/>
              </w:rPr>
              <w:t xml:space="preserve">}}</w:t>
            </w:r>
            <w:r>
              <w:rPr>
                <w:b/>
                <w:spacing w:val="2"/>
              </w:rPr>
            </w:r>
            <w:r>
              <w:rPr>
                <w:b/>
                <w:spacing w:val="2"/>
              </w:rPr>
            </w:r>
          </w:p>
          <w:p>
            <w:pPr>
              <w:pBdr/>
              <w:spacing/>
              <w:ind/>
              <w:rPr>
                <w:b/>
                <w:u w:val="single"/>
              </w:rPr>
            </w:pPr>
            <w:r>
              <w:rPr>
                <w:b/>
                <w:u w:val="single"/>
              </w:rPr>
            </w:r>
            <w:r>
              <w:rPr>
                <w:b/>
                <w:u w:val="single"/>
              </w:rPr>
            </w:r>
            <w:r>
              <w:rPr>
                <w:b/>
                <w:u w:val="single"/>
              </w:rPr>
            </w:r>
          </w:p>
          <w:p>
            <w:pPr>
              <w:pBdr/>
              <w:spacing/>
              <w:ind/>
              <w:jc w:val="both"/>
              <w:rPr>
                <w:spacing w:val="2"/>
              </w:rPr>
            </w:pPr>
            <w:r>
              <w:rPr>
                <w:spacing w:val="2"/>
              </w:rPr>
              <w:t xml:space="preserve">Юридический </w:t>
            </w:r>
            <w:r>
              <w:rPr>
                <w:spacing w:val="2"/>
              </w:rPr>
              <w:t xml:space="preserve">адрес :</w:t>
            </w:r>
            <w:r>
              <w:rPr>
                <w:spacing w:val="2"/>
              </w:rPr>
            </w:r>
            <w:r>
              <w:rPr>
                <w:spacing w:val="2"/>
              </w:rPr>
            </w:r>
          </w:p>
          <w:p>
            <w:pPr>
              <w:pBdr/>
              <w:spacing/>
              <w:ind/>
              <w:jc w:val="both"/>
              <w:rPr>
                <w:spacing w:val="2"/>
              </w:rPr>
            </w:pPr>
            <w:r>
              <w:rPr>
                <w:spacing w:val="2"/>
              </w:rPr>
              <w:t xml:space="preserve">{{</w:t>
            </w:r>
            <w:r>
              <w:rPr>
                <w:spacing w:val="2"/>
                <w:lang w:val="en-US"/>
              </w:rPr>
              <w:t xml:space="preserve">INN</w:t>
            </w:r>
            <w:r>
              <w:rPr>
                <w:spacing w:val="2"/>
              </w:rPr>
              <w:t xml:space="preserve">1</w:t>
            </w:r>
            <w:r>
              <w:rPr>
                <w:spacing w:val="2"/>
              </w:rPr>
              <w:t xml:space="preserve">}},{</w:t>
            </w:r>
            <w:r>
              <w:rPr>
                <w:spacing w:val="2"/>
              </w:rPr>
              <w:t xml:space="preserve">{</w:t>
            </w:r>
            <w:r>
              <w:rPr>
                <w:spacing w:val="2"/>
                <w:lang w:val="en-US"/>
              </w:rPr>
              <w:t xml:space="preserve">fulladress</w:t>
            </w:r>
            <w:r>
              <w:rPr>
                <w:spacing w:val="2"/>
              </w:rPr>
              <w:t xml:space="preserve">1</w:t>
            </w:r>
            <w:r>
              <w:rPr>
                <w:spacing w:val="2"/>
              </w:rPr>
              <w:t xml:space="preserve">}}</w:t>
            </w:r>
            <w:r>
              <w:rPr>
                <w:spacing w:val="2"/>
              </w:rPr>
              <w:t xml:space="preserve">.</w:t>
            </w:r>
            <w:r>
              <w:rPr>
                <w:spacing w:val="2"/>
              </w:rPr>
              <w:br/>
              <w:t xml:space="preserve">Почтовый адрес</w:t>
            </w:r>
            <w:r>
              <w:rPr>
                <w:spacing w:val="2"/>
              </w:rPr>
              <w:t xml:space="preserve">:</w:t>
            </w:r>
            <w:r>
              <w:rPr>
                <w:spacing w:val="2"/>
              </w:rPr>
            </w:r>
            <w:r>
              <w:rPr>
                <w:spacing w:val="2"/>
              </w:rPr>
            </w:r>
          </w:p>
          <w:p>
            <w:pPr>
              <w:pBdr/>
              <w:spacing/>
              <w:ind/>
              <w:jc w:val="both"/>
              <w:rPr>
                <w:spacing w:val="2"/>
              </w:rPr>
            </w:pPr>
            <w:r>
              <w:rPr>
                <w:spacing w:val="2"/>
              </w:rPr>
              <w:t xml:space="preserve">{{</w:t>
            </w:r>
            <w:r>
              <w:rPr>
                <w:spacing w:val="2"/>
                <w:lang w:val="en-US"/>
              </w:rPr>
              <w:t xml:space="preserve">INN</w:t>
            </w:r>
            <w:r>
              <w:rPr>
                <w:spacing w:val="2"/>
              </w:rPr>
              <w:t xml:space="preserve">2</w:t>
            </w:r>
            <w:r>
              <w:rPr>
                <w:spacing w:val="2"/>
              </w:rPr>
              <w:t xml:space="preserve">}},{</w:t>
            </w:r>
            <w:r>
              <w:rPr>
                <w:spacing w:val="2"/>
              </w:rPr>
              <w:t xml:space="preserve">{</w:t>
            </w:r>
            <w:r>
              <w:rPr>
                <w:spacing w:val="2"/>
                <w:lang w:val="en-US"/>
              </w:rPr>
              <w:t xml:space="preserve">fulladress</w:t>
            </w:r>
            <w:r>
              <w:rPr>
                <w:spacing w:val="2"/>
              </w:rPr>
              <w:t xml:space="preserve">2</w:t>
            </w:r>
            <w:r>
              <w:rPr>
                <w:spacing w:val="2"/>
              </w:rPr>
              <w:t xml:space="preserve">}}</w:t>
            </w:r>
            <w:r>
              <w:rPr>
                <w:spacing w:val="2"/>
              </w:rPr>
              <w:t xml:space="preserve">.</w:t>
            </w:r>
            <w:r>
              <w:rPr>
                <w:spacing w:val="2"/>
              </w:rPr>
              <w:br/>
            </w:r>
            <w:r>
              <w:t xml:space="preserve">ИНН/КПП </w:t>
            </w:r>
            <w:r>
              <w:rPr>
                <w:lang w:val="en-US"/>
              </w:rPr>
              <w:t xml:space="preserve"> </w:t>
            </w:r>
            <w:r>
              <w:rPr>
                <w:spacing w:val="2"/>
                <w:lang w:val="en-US"/>
              </w:rPr>
              <w:t xml:space="preserve">{{INN/KPP}}</w:t>
            </w:r>
            <w:r>
              <w:rPr>
                <w:spacing w:val="2"/>
              </w:rPr>
            </w:r>
            <w:r>
              <w:rPr>
                <w:spacing w:val="2"/>
              </w:rPr>
            </w:r>
          </w:p>
          <w:p>
            <w:pPr>
              <w:pBdr/>
              <w:spacing/>
              <w:ind/>
              <w:jc w:val="both"/>
              <w:rPr>
                <w:spacing w:val="2"/>
              </w:rPr>
            </w:pPr>
            <w:r>
              <w:t xml:space="preserve">ОГРН</w:t>
            </w:r>
            <w:r>
              <w:rPr>
                <w:spacing w:val="2"/>
              </w:rPr>
              <w:t xml:space="preserve"> </w:t>
            </w:r>
            <w:r>
              <w:rPr>
                <w:spacing w:val="2"/>
                <w:lang w:val="en-US"/>
              </w:rPr>
              <w:t xml:space="preserve">{{</w:t>
            </w:r>
            <w:r>
              <w:rPr>
                <w:spacing w:val="2"/>
                <w:lang w:val="en-US"/>
              </w:rPr>
              <w:t xml:space="preserve">OGRN</w:t>
            </w:r>
            <w:r>
              <w:rPr>
                <w:spacing w:val="2"/>
                <w:lang w:val="en-US"/>
              </w:rPr>
              <w:t xml:space="preserve">}}</w:t>
            </w:r>
            <w:r>
              <w:rPr>
                <w:spacing w:val="2"/>
              </w:rPr>
            </w:r>
            <w:r>
              <w:rPr>
                <w:spacing w:val="2"/>
              </w:rPr>
            </w:r>
          </w:p>
          <w:p>
            <w:pPr>
              <w:pBdr/>
              <w:spacing/>
              <w:ind/>
              <w:rPr/>
            </w:pPr>
            <w:r>
              <w:t xml:space="preserve">БАНКОВСКИЕ РЕКВИЗИТЫ:</w:t>
            </w:r>
            <w:r/>
          </w:p>
          <w:p>
            <w:pPr>
              <w:pBdr/>
              <w:spacing/>
              <w:ind/>
              <w:jc w:val="both"/>
              <w:rPr/>
            </w:pPr>
            <w:r>
              <w:t xml:space="preserve">р/с </w:t>
            </w:r>
            <w:r>
              <w:t xml:space="preserve">{{</w:t>
            </w:r>
            <w:r>
              <w:rPr>
                <w:lang w:val="en-US"/>
              </w:rPr>
              <w:t xml:space="preserve">R</w:t>
            </w:r>
            <w:r>
              <w:t xml:space="preserve">/</w:t>
            </w:r>
            <w:r>
              <w:rPr>
                <w:lang w:val="en-US"/>
              </w:rPr>
              <w:t xml:space="preserve">S</w:t>
            </w:r>
            <w:r>
              <w:t xml:space="preserve">}}</w:t>
            </w:r>
            <w:r/>
          </w:p>
          <w:p>
            <w:pPr>
              <w:pBdr/>
              <w:spacing/>
              <w:ind/>
              <w:jc w:val="both"/>
              <w:rPr/>
            </w:pPr>
            <w:r>
              <w:t xml:space="preserve">к/с </w:t>
            </w:r>
            <w:r>
              <w:t xml:space="preserve">{{</w:t>
            </w:r>
            <w:r>
              <w:rPr>
                <w:lang w:val="en-US"/>
              </w:rPr>
              <w:t xml:space="preserve">K</w:t>
            </w:r>
            <w:r>
              <w:t xml:space="preserve">/</w:t>
            </w:r>
            <w:r>
              <w:rPr>
                <w:lang w:val="en-US"/>
              </w:rPr>
              <w:t xml:space="preserve">S</w:t>
            </w:r>
            <w:r>
              <w:t xml:space="preserve">}}</w:t>
            </w:r>
            <w:r/>
          </w:p>
          <w:p>
            <w:pPr>
              <w:pBdr/>
              <w:spacing/>
              <w:ind/>
              <w:jc w:val="both"/>
              <w:rPr>
                <w:spacing w:val="2"/>
              </w:rPr>
            </w:pPr>
            <w:r>
              <w:t xml:space="preserve">БИК</w:t>
            </w:r>
            <w:r>
              <w:rPr>
                <w:spacing w:val="2"/>
              </w:rPr>
              <w:t xml:space="preserve"> </w:t>
            </w:r>
            <w:r>
              <w:rPr>
                <w:spacing w:val="2"/>
              </w:rPr>
              <w:t xml:space="preserve">{{</w:t>
            </w:r>
            <w:r>
              <w:rPr>
                <w:spacing w:val="2"/>
                <w:lang w:val="en-US"/>
              </w:rPr>
              <w:t xml:space="preserve">BIK</w:t>
            </w:r>
            <w:r>
              <w:rPr>
                <w:spacing w:val="2"/>
              </w:rPr>
              <w:t xml:space="preserve">}}</w:t>
            </w:r>
            <w:r>
              <w:rPr>
                <w:spacing w:val="2"/>
              </w:rPr>
            </w:r>
            <w:r>
              <w:rPr>
                <w:spacing w:val="2"/>
              </w:rPr>
            </w:r>
          </w:p>
          <w:p>
            <w:pPr>
              <w:pBdr/>
              <w:spacing/>
              <w:ind/>
              <w:jc w:val="both"/>
              <w:rPr>
                <w:spacing w:val="2"/>
              </w:rPr>
            </w:pPr>
            <w:r>
              <w:rPr>
                <w:spacing w:val="2"/>
                <w:lang w:val="en-US"/>
              </w:rPr>
              <w:t xml:space="preserve">{{</w:t>
            </w:r>
            <w:r>
              <w:rPr>
                <w:spacing w:val="2"/>
                <w:lang w:val="en-US"/>
              </w:rPr>
              <w:t xml:space="preserve">fullnamebank</w:t>
            </w:r>
            <w:r>
              <w:rPr>
                <w:spacing w:val="2"/>
                <w:lang w:val="en-US"/>
              </w:rPr>
              <w:t xml:space="preserve">}}</w:t>
            </w:r>
            <w:r>
              <w:rPr>
                <w:spacing w:val="2"/>
              </w:rPr>
            </w:r>
            <w:r>
              <w:rPr>
                <w:spacing w:val="2"/>
              </w:rPr>
            </w:r>
          </w:p>
          <w:p>
            <w:pPr>
              <w:pBdr/>
              <w:spacing/>
              <w:ind/>
              <w:jc w:val="both"/>
              <w:rPr>
                <w:spacing w:val="2"/>
              </w:rPr>
            </w:pPr>
            <w:r>
              <w:rPr>
                <w:spacing w:val="2"/>
              </w:rPr>
              <w:t xml:space="preserve">Тел.</w:t>
            </w:r>
            <w:r>
              <w:rPr>
                <w:spacing w:val="2"/>
              </w:rPr>
              <w:t xml:space="preserve">{{</w:t>
            </w:r>
            <w:r>
              <w:rPr>
                <w:spacing w:val="2"/>
                <w:lang w:val="en-US"/>
              </w:rPr>
              <w:t xml:space="preserve">telephone</w:t>
            </w:r>
            <w:r>
              <w:rPr>
                <w:spacing w:val="2"/>
              </w:rPr>
              <w:t xml:space="preserve">}}</w:t>
            </w:r>
            <w:r>
              <w:rPr>
                <w:spacing w:val="2"/>
              </w:rPr>
            </w:r>
            <w:r>
              <w:rPr>
                <w:spacing w:val="2"/>
              </w:rPr>
            </w:r>
          </w:p>
          <w:p>
            <w:pPr>
              <w:pBdr/>
              <w:spacing/>
              <w:ind/>
              <w:jc w:val="both"/>
              <w:rPr>
                <w:spacing w:val="2"/>
              </w:rPr>
            </w:pPr>
            <w:r>
              <w:rPr>
                <w:spacing w:val="2"/>
                <w:lang w:val="en-US"/>
              </w:rPr>
              <w:t xml:space="preserve">Email</w:t>
            </w:r>
            <w:r>
              <w:rPr>
                <w:spacing w:val="2"/>
              </w:rPr>
              <w:t xml:space="preserve">:</w:t>
            </w:r>
            <w:r>
              <w:rPr>
                <w:spacing w:val="2"/>
              </w:rPr>
              <w:t xml:space="preserve">{{</w:t>
            </w:r>
            <w:r>
              <w:rPr>
                <w:spacing w:val="2"/>
                <w:lang w:val="en-US"/>
              </w:rPr>
              <w:t xml:space="preserve">email</w:t>
            </w:r>
            <w:r>
              <w:rPr>
                <w:spacing w:val="2"/>
              </w:rPr>
              <w:t xml:space="preserve">}}</w:t>
            </w:r>
            <w:r>
              <w:rPr>
                <w:spacing w:val="2"/>
              </w:rPr>
            </w:r>
            <w:r>
              <w:rPr>
                <w:spacing w:val="2"/>
              </w:rPr>
            </w:r>
          </w:p>
          <w:p>
            <w:pPr>
              <w:pBdr/>
              <w:spacing/>
              <w:ind/>
              <w:rPr>
                <w:b/>
                <w:u w:val="single"/>
              </w:rPr>
            </w:pPr>
            <w:r>
              <w:rPr>
                <w:b/>
                <w:u w:val="single"/>
              </w:rPr>
            </w:r>
            <w:r>
              <w:rPr>
                <w:b/>
                <w:u w:val="single"/>
              </w:rPr>
            </w:r>
            <w:r>
              <w:rPr>
                <w:b/>
                <w:u w:val="single"/>
              </w:rPr>
            </w:r>
          </w:p>
          <w:p>
            <w:pPr>
              <w:pBdr/>
              <w:spacing/>
              <w:ind/>
              <w:rPr>
                <w:b/>
              </w:rPr>
            </w:pPr>
            <w:r>
              <w:rPr>
                <w:b/>
              </w:rPr>
              <w:t xml:space="preserve">Генеральный директор</w:t>
            </w:r>
            <w:r>
              <w:rPr>
                <w:b/>
              </w:rPr>
            </w:r>
            <w:r>
              <w:rPr>
                <w:b/>
              </w:rPr>
            </w:r>
          </w:p>
          <w:p>
            <w:pPr>
              <w:pBdr/>
              <w:spacing/>
              <w:ind/>
              <w:rPr>
                <w:b/>
              </w:rPr>
            </w:pPr>
            <w:r>
              <w:rPr>
                <w:b/>
              </w:rPr>
              <w:t xml:space="preserve">{{</w:t>
            </w:r>
            <w:r>
              <w:rPr>
                <w:b/>
                <w:lang w:val="en-US"/>
              </w:rPr>
              <w:t xml:space="preserve">sname</w:t>
            </w:r>
            <w:r>
              <w:rPr>
                <w:b/>
              </w:rPr>
              <w:t xml:space="preserve">}}</w:t>
            </w:r>
            <w:r>
              <w:rPr>
                <w:b/>
              </w:rPr>
            </w:r>
            <w:r>
              <w:rPr>
                <w:b/>
              </w:rPr>
            </w:r>
          </w:p>
          <w:p>
            <w:pPr>
              <w:pBdr/>
              <w:spacing/>
              <w:ind/>
              <w:rPr>
                <w:b/>
                <w:u w:val="single"/>
              </w:rPr>
            </w:pPr>
            <w:r>
              <w:rPr>
                <w:b/>
                <w:u w:val="single"/>
              </w:rPr>
            </w:r>
            <w:r>
              <w:rPr>
                <w:b/>
                <w:u w:val="single"/>
              </w:rPr>
            </w:r>
            <w:r>
              <w:rPr>
                <w:b/>
                <w:u w:val="single"/>
              </w:rPr>
            </w:r>
          </w:p>
          <w:p>
            <w:pPr>
              <w:pBdr/>
              <w:spacing/>
              <w:ind/>
              <w:rPr>
                <w:b/>
              </w:rPr>
            </w:pPr>
            <w:r>
              <w:rPr>
                <w:b/>
              </w:rPr>
              <w:t xml:space="preserve">__________________ </w:t>
            </w:r>
            <w:r>
              <w:rPr>
                <w:b/>
              </w:rPr>
              <w:t xml:space="preserve">_____</w:t>
            </w:r>
            <w:r>
              <w:rPr>
                <w:b/>
              </w:rPr>
              <w:t xml:space="preserve">   </w:t>
            </w:r>
            <w:r>
              <w:rPr>
                <w:b/>
              </w:rPr>
              <w:t xml:space="preserve">{{</w:t>
            </w:r>
            <w:r>
              <w:rPr>
                <w:b/>
                <w:lang w:val="en-US"/>
              </w:rPr>
              <w:t xml:space="preserve">sname</w:t>
            </w:r>
            <w:r>
              <w:rPr>
                <w:b/>
              </w:rPr>
              <w:t xml:space="preserve">}}</w:t>
            </w:r>
            <w:r>
              <w:rPr>
                <w:b/>
              </w:rPr>
              <w:t xml:space="preserve">        </w:t>
            </w:r>
            <w:r>
              <w:rPr>
                <w:b/>
              </w:rPr>
            </w:r>
            <w:r>
              <w:rPr>
                <w:b/>
              </w:rPr>
            </w:r>
          </w:p>
          <w:p>
            <w:pPr>
              <w:pBdr/>
              <w:spacing/>
              <w:ind/>
              <w:rPr>
                <w:b/>
              </w:rPr>
            </w:pPr>
            <w:r>
              <w:rPr>
                <w:b/>
              </w:rPr>
              <w:t xml:space="preserve"> </w:t>
            </w:r>
            <w:r>
              <w:rPr>
                <w:b/>
                <w:sz w:val="16"/>
                <w:szCs w:val="16"/>
              </w:rPr>
              <w:t xml:space="preserve">М.П.</w:t>
            </w:r>
            <w:r>
              <w:rPr>
                <w:b/>
              </w:rPr>
            </w:r>
            <w:r>
              <w:rPr>
                <w:b/>
              </w:rPr>
            </w:r>
          </w:p>
        </w:tc>
      </w:tr>
    </w:tbl>
    <w:p>
      <w:pPr>
        <w:pStyle w:val="995"/>
        <w:pBdr/>
        <w:spacing/>
        <w:ind/>
        <w:jc w:val="right"/>
        <w:rPr>
          <w:bCs w:val="0"/>
          <w:sz w:val="18"/>
          <w:szCs w:val="18"/>
        </w:rPr>
      </w:pPr>
      <w:r>
        <w:rPr>
          <w:bCs w:val="0"/>
          <w:sz w:val="18"/>
          <w:szCs w:val="18"/>
        </w:rPr>
      </w:r>
      <w:r>
        <w:rPr>
          <w:bCs w:val="0"/>
          <w:sz w:val="18"/>
          <w:szCs w:val="18"/>
        </w:rPr>
      </w:r>
      <w:r>
        <w:rPr>
          <w:bCs w:val="0"/>
          <w:sz w:val="18"/>
          <w:szCs w:val="18"/>
        </w:rPr>
      </w:r>
    </w:p>
    <w:p>
      <w:pPr>
        <w:pStyle w:val="995"/>
        <w:pBdr/>
        <w:spacing/>
        <w:ind/>
        <w:jc w:val="right"/>
        <w:rPr>
          <w:bCs w:val="0"/>
          <w:sz w:val="18"/>
          <w:szCs w:val="18"/>
        </w:rPr>
      </w:pPr>
      <w:r>
        <w:rPr>
          <w:bCs w:val="0"/>
          <w:sz w:val="18"/>
          <w:szCs w:val="18"/>
        </w:rPr>
      </w:r>
      <w:r>
        <w:rPr>
          <w:bCs w:val="0"/>
          <w:sz w:val="18"/>
          <w:szCs w:val="18"/>
        </w:rPr>
      </w:r>
      <w:r>
        <w:rPr>
          <w:bCs w:val="0"/>
          <w:sz w:val="18"/>
          <w:szCs w:val="18"/>
        </w:rPr>
      </w:r>
    </w:p>
    <w:p>
      <w:pPr>
        <w:pStyle w:val="995"/>
        <w:pBdr/>
        <w:spacing/>
        <w:ind/>
        <w:jc w:val="right"/>
        <w:rPr>
          <w:bCs w:val="0"/>
          <w:sz w:val="18"/>
          <w:szCs w:val="18"/>
        </w:rPr>
      </w:pPr>
      <w:r>
        <w:rPr>
          <w:bCs w:val="0"/>
          <w:sz w:val="18"/>
          <w:szCs w:val="18"/>
        </w:rPr>
      </w:r>
      <w:r>
        <w:rPr>
          <w:bCs w:val="0"/>
          <w:sz w:val="18"/>
          <w:szCs w:val="18"/>
        </w:rPr>
      </w:r>
      <w:r>
        <w:rPr>
          <w:bCs w:val="0"/>
          <w:sz w:val="18"/>
          <w:szCs w:val="18"/>
        </w:rPr>
      </w:r>
    </w:p>
    <w:p>
      <w:pPr>
        <w:pStyle w:val="995"/>
        <w:pBdr/>
        <w:spacing/>
        <w:ind/>
        <w:jc w:val="right"/>
        <w:rPr>
          <w:bCs w:val="0"/>
          <w:sz w:val="18"/>
          <w:szCs w:val="18"/>
        </w:rPr>
      </w:pPr>
      <w:r>
        <w:rPr>
          <w:bCs w:val="0"/>
          <w:sz w:val="18"/>
          <w:szCs w:val="18"/>
        </w:rPr>
      </w:r>
      <w:r>
        <w:rPr>
          <w:bCs w:val="0"/>
          <w:sz w:val="18"/>
          <w:szCs w:val="18"/>
        </w:rPr>
      </w:r>
      <w:r>
        <w:rPr>
          <w:bCs w:val="0"/>
          <w:sz w:val="18"/>
          <w:szCs w:val="18"/>
        </w:rPr>
      </w:r>
    </w:p>
    <w:p>
      <w:pPr>
        <w:pStyle w:val="995"/>
        <w:pBdr/>
        <w:spacing/>
        <w:ind/>
        <w:jc w:val="right"/>
        <w:rPr>
          <w:bCs w:val="0"/>
          <w:sz w:val="18"/>
          <w:szCs w:val="18"/>
        </w:rPr>
      </w:pPr>
      <w:r>
        <w:rPr>
          <w:bCs w:val="0"/>
          <w:sz w:val="18"/>
          <w:szCs w:val="18"/>
        </w:rPr>
      </w:r>
      <w:r>
        <w:rPr>
          <w:bCs w:val="0"/>
          <w:sz w:val="18"/>
          <w:szCs w:val="18"/>
        </w:rPr>
      </w:r>
      <w:r>
        <w:rPr>
          <w:bCs w:val="0"/>
          <w:sz w:val="18"/>
          <w:szCs w:val="18"/>
        </w:rPr>
      </w:r>
    </w:p>
    <w:p>
      <w:pPr>
        <w:pStyle w:val="995"/>
        <w:pBdr/>
        <w:spacing/>
        <w:ind/>
        <w:jc w:val="right"/>
        <w:rPr>
          <w:bCs w:val="0"/>
          <w:sz w:val="18"/>
          <w:szCs w:val="18"/>
        </w:rPr>
      </w:pPr>
      <w:r>
        <w:rPr>
          <w:bCs w:val="0"/>
          <w:sz w:val="18"/>
          <w:szCs w:val="18"/>
        </w:rPr>
      </w:r>
      <w:r>
        <w:rPr>
          <w:bCs w:val="0"/>
          <w:sz w:val="18"/>
          <w:szCs w:val="18"/>
        </w:rPr>
      </w:r>
      <w:r>
        <w:rPr>
          <w:bCs w:val="0"/>
          <w:sz w:val="18"/>
          <w:szCs w:val="18"/>
        </w:rPr>
      </w:r>
    </w:p>
    <w:p>
      <w:pPr>
        <w:pStyle w:val="995"/>
        <w:pBdr/>
        <w:spacing/>
        <w:ind/>
        <w:jc w:val="right"/>
        <w:rPr>
          <w:bCs w:val="0"/>
          <w:sz w:val="18"/>
          <w:szCs w:val="18"/>
        </w:rPr>
      </w:pPr>
      <w:r>
        <w:rPr>
          <w:bCs w:val="0"/>
          <w:sz w:val="18"/>
          <w:szCs w:val="18"/>
        </w:rPr>
      </w:r>
      <w:r>
        <w:rPr>
          <w:bCs w:val="0"/>
          <w:sz w:val="18"/>
          <w:szCs w:val="18"/>
        </w:rPr>
      </w:r>
      <w:r>
        <w:rPr>
          <w:bCs w:val="0"/>
          <w:sz w:val="18"/>
          <w:szCs w:val="18"/>
        </w:rPr>
      </w:r>
    </w:p>
    <w:p>
      <w:pPr>
        <w:pStyle w:val="995"/>
        <w:pBdr/>
        <w:spacing/>
        <w:ind/>
        <w:jc w:val="right"/>
        <w:rPr>
          <w:bCs w:val="0"/>
          <w:sz w:val="18"/>
          <w:szCs w:val="18"/>
        </w:rPr>
      </w:pPr>
      <w:r>
        <w:rPr>
          <w:bCs w:val="0"/>
          <w:sz w:val="18"/>
          <w:szCs w:val="18"/>
        </w:rPr>
      </w:r>
      <w:r>
        <w:rPr>
          <w:bCs w:val="0"/>
          <w:sz w:val="18"/>
          <w:szCs w:val="18"/>
        </w:rPr>
      </w:r>
      <w:r>
        <w:rPr>
          <w:bCs w:val="0"/>
          <w:sz w:val="18"/>
          <w:szCs w:val="18"/>
        </w:rPr>
      </w:r>
    </w:p>
    <w:p>
      <w:pPr>
        <w:pStyle w:val="995"/>
        <w:pBdr/>
        <w:spacing/>
        <w:ind/>
        <w:jc w:val="right"/>
        <w:rPr>
          <w:bCs w:val="0"/>
          <w:sz w:val="18"/>
          <w:szCs w:val="18"/>
        </w:rPr>
      </w:pPr>
      <w:r>
        <w:rPr>
          <w:bCs w:val="0"/>
          <w:sz w:val="18"/>
          <w:szCs w:val="18"/>
        </w:rPr>
      </w:r>
      <w:r>
        <w:rPr>
          <w:bCs w:val="0"/>
          <w:sz w:val="18"/>
          <w:szCs w:val="18"/>
        </w:rPr>
      </w:r>
      <w:r>
        <w:rPr>
          <w:bCs w:val="0"/>
          <w:sz w:val="18"/>
          <w:szCs w:val="18"/>
        </w:rPr>
      </w:r>
    </w:p>
    <w:p>
      <w:pPr>
        <w:pStyle w:val="995"/>
        <w:pBdr/>
        <w:spacing/>
        <w:ind/>
        <w:jc w:val="right"/>
        <w:rPr>
          <w:bCs w:val="0"/>
          <w:sz w:val="18"/>
          <w:szCs w:val="18"/>
        </w:rPr>
      </w:pPr>
      <w:r>
        <w:rPr>
          <w:bCs w:val="0"/>
          <w:sz w:val="18"/>
          <w:szCs w:val="18"/>
        </w:rPr>
      </w:r>
      <w:r>
        <w:rPr>
          <w:bCs w:val="0"/>
          <w:sz w:val="18"/>
          <w:szCs w:val="18"/>
        </w:rPr>
      </w:r>
      <w:r>
        <w:rPr>
          <w:bCs w:val="0"/>
          <w:sz w:val="18"/>
          <w:szCs w:val="18"/>
        </w:rPr>
      </w:r>
    </w:p>
    <w:p>
      <w:pPr>
        <w:pStyle w:val="995"/>
        <w:pBdr/>
        <w:spacing/>
        <w:ind/>
        <w:jc w:val="right"/>
        <w:rPr>
          <w:bCs w:val="0"/>
          <w:sz w:val="18"/>
          <w:szCs w:val="18"/>
        </w:rPr>
      </w:pPr>
      <w:r>
        <w:rPr>
          <w:bCs w:val="0"/>
          <w:sz w:val="18"/>
          <w:szCs w:val="18"/>
        </w:rPr>
      </w:r>
      <w:r>
        <w:rPr>
          <w:bCs w:val="0"/>
          <w:sz w:val="18"/>
          <w:szCs w:val="18"/>
        </w:rPr>
      </w:r>
      <w:r>
        <w:rPr>
          <w:bCs w:val="0"/>
          <w:sz w:val="18"/>
          <w:szCs w:val="18"/>
        </w:rPr>
      </w:r>
    </w:p>
    <w:p>
      <w:pPr>
        <w:pStyle w:val="995"/>
        <w:pBdr/>
        <w:spacing/>
        <w:ind/>
        <w:jc w:val="right"/>
        <w:rPr>
          <w:bCs w:val="0"/>
          <w:sz w:val="18"/>
          <w:szCs w:val="18"/>
        </w:rPr>
      </w:pPr>
      <w:r>
        <w:rPr>
          <w:bCs w:val="0"/>
          <w:sz w:val="18"/>
          <w:szCs w:val="18"/>
        </w:rPr>
      </w:r>
      <w:r>
        <w:rPr>
          <w:bCs w:val="0"/>
          <w:sz w:val="18"/>
          <w:szCs w:val="18"/>
        </w:rPr>
      </w:r>
      <w:r>
        <w:rPr>
          <w:bCs w:val="0"/>
          <w:sz w:val="18"/>
          <w:szCs w:val="18"/>
        </w:rPr>
      </w:r>
    </w:p>
    <w:p>
      <w:pPr>
        <w:pStyle w:val="995"/>
        <w:pBdr/>
        <w:spacing/>
        <w:ind/>
        <w:jc w:val="right"/>
        <w:rPr>
          <w:bCs w:val="0"/>
          <w:sz w:val="18"/>
          <w:szCs w:val="18"/>
        </w:rPr>
      </w:pPr>
      <w:r>
        <w:rPr>
          <w:bCs w:val="0"/>
          <w:sz w:val="18"/>
          <w:szCs w:val="18"/>
        </w:rPr>
      </w:r>
      <w:r>
        <w:rPr>
          <w:bCs w:val="0"/>
          <w:sz w:val="18"/>
          <w:szCs w:val="18"/>
        </w:rPr>
      </w:r>
      <w:r>
        <w:rPr>
          <w:bCs w:val="0"/>
          <w:sz w:val="18"/>
          <w:szCs w:val="18"/>
        </w:rPr>
      </w:r>
    </w:p>
    <w:p>
      <w:pPr>
        <w:pStyle w:val="995"/>
        <w:pBdr/>
        <w:spacing/>
        <w:ind/>
        <w:jc w:val="right"/>
        <w:rPr>
          <w:bCs w:val="0"/>
          <w:sz w:val="18"/>
          <w:szCs w:val="18"/>
        </w:rPr>
      </w:pPr>
      <w:r>
        <w:rPr>
          <w:bCs w:val="0"/>
          <w:sz w:val="18"/>
          <w:szCs w:val="18"/>
        </w:rPr>
      </w:r>
      <w:r>
        <w:rPr>
          <w:bCs w:val="0"/>
          <w:sz w:val="18"/>
          <w:szCs w:val="18"/>
        </w:rPr>
      </w:r>
      <w:r>
        <w:rPr>
          <w:bCs w:val="0"/>
          <w:sz w:val="18"/>
          <w:szCs w:val="18"/>
        </w:rPr>
      </w:r>
    </w:p>
    <w:p>
      <w:pPr>
        <w:pStyle w:val="995"/>
        <w:pBdr/>
        <w:spacing/>
        <w:ind/>
        <w:jc w:val="right"/>
        <w:rPr>
          <w:bCs w:val="0"/>
          <w:sz w:val="18"/>
          <w:szCs w:val="18"/>
        </w:rPr>
      </w:pPr>
      <w:r>
        <w:rPr>
          <w:bCs w:val="0"/>
          <w:sz w:val="18"/>
          <w:szCs w:val="18"/>
        </w:rPr>
      </w:r>
      <w:r>
        <w:rPr>
          <w:bCs w:val="0"/>
          <w:sz w:val="18"/>
          <w:szCs w:val="18"/>
        </w:rPr>
      </w:r>
      <w:r>
        <w:rPr>
          <w:bCs w:val="0"/>
          <w:sz w:val="18"/>
          <w:szCs w:val="18"/>
        </w:rPr>
      </w:r>
    </w:p>
    <w:p>
      <w:pPr>
        <w:pStyle w:val="995"/>
        <w:pBdr/>
        <w:spacing/>
        <w:ind/>
        <w:jc w:val="right"/>
        <w:rPr>
          <w:bCs w:val="0"/>
          <w:sz w:val="18"/>
          <w:szCs w:val="18"/>
        </w:rPr>
      </w:pPr>
      <w:r>
        <w:rPr>
          <w:bCs w:val="0"/>
          <w:sz w:val="18"/>
          <w:szCs w:val="18"/>
        </w:rPr>
      </w:r>
      <w:r>
        <w:rPr>
          <w:bCs w:val="0"/>
          <w:sz w:val="18"/>
          <w:szCs w:val="18"/>
        </w:rPr>
      </w:r>
      <w:r>
        <w:rPr>
          <w:bCs w:val="0"/>
          <w:sz w:val="18"/>
          <w:szCs w:val="18"/>
        </w:rPr>
      </w:r>
    </w:p>
    <w:p>
      <w:pPr>
        <w:pStyle w:val="995"/>
        <w:pBdr/>
        <w:spacing/>
        <w:ind/>
        <w:jc w:val="right"/>
        <w:rPr>
          <w:bCs w:val="0"/>
          <w:sz w:val="18"/>
          <w:szCs w:val="18"/>
        </w:rPr>
      </w:pPr>
      <w:r>
        <w:rPr>
          <w:bCs w:val="0"/>
          <w:sz w:val="18"/>
          <w:szCs w:val="18"/>
        </w:rPr>
        <w:t xml:space="preserve">Приложение № 1</w:t>
      </w:r>
      <w:r>
        <w:rPr>
          <w:bCs w:val="0"/>
          <w:sz w:val="18"/>
          <w:szCs w:val="18"/>
        </w:rPr>
      </w:r>
      <w:r>
        <w:rPr>
          <w:bCs w:val="0"/>
          <w:sz w:val="18"/>
          <w:szCs w:val="18"/>
        </w:rPr>
      </w:r>
    </w:p>
    <w:p>
      <w:pPr>
        <w:pStyle w:val="995"/>
        <w:pBdr/>
        <w:spacing/>
        <w:ind w:firstLine="539"/>
        <w:jc w:val="right"/>
        <w:rPr>
          <w:sz w:val="18"/>
          <w:szCs w:val="18"/>
        </w:rPr>
      </w:pPr>
      <w:r>
        <w:rPr>
          <w:bCs w:val="0"/>
          <w:sz w:val="18"/>
          <w:szCs w:val="18"/>
        </w:rPr>
        <w:t xml:space="preserve">к Договору </w:t>
      </w:r>
      <w:r>
        <w:rPr>
          <w:bCs w:val="0"/>
          <w:sz w:val="18"/>
          <w:szCs w:val="18"/>
        </w:rPr>
        <w:t xml:space="preserve">№ </w:t>
      </w:r>
      <w:r>
        <w:rPr>
          <w:rStyle w:val="989"/>
        </w:rPr>
        <w:t xml:space="preserve"> </w:t>
      </w:r>
      <w:r>
        <w:rPr>
          <w:rStyle w:val="989"/>
          <w:sz w:val="20"/>
          <w:szCs w:val="20"/>
        </w:rPr>
        <w:t xml:space="preserve">_</w:t>
      </w:r>
      <w:r>
        <w:rPr>
          <w:rStyle w:val="989"/>
          <w:sz w:val="20"/>
          <w:szCs w:val="20"/>
        </w:rPr>
        <w:t xml:space="preserve">____</w:t>
      </w:r>
      <w:r>
        <w:rPr>
          <w:sz w:val="18"/>
          <w:szCs w:val="18"/>
        </w:rPr>
        <w:t xml:space="preserve"> от </w:t>
      </w:r>
      <w:r>
        <w:rPr>
          <w:sz w:val="18"/>
          <w:szCs w:val="18"/>
        </w:rPr>
        <w:t xml:space="preserve">__</w:t>
      </w:r>
      <w:r>
        <w:rPr>
          <w:sz w:val="18"/>
          <w:szCs w:val="18"/>
        </w:rPr>
        <w:t xml:space="preserve">.</w:t>
      </w:r>
      <w:r>
        <w:rPr>
          <w:sz w:val="18"/>
          <w:szCs w:val="18"/>
        </w:rPr>
        <w:t xml:space="preserve">__</w:t>
      </w:r>
      <w:r>
        <w:rPr>
          <w:sz w:val="18"/>
          <w:szCs w:val="18"/>
        </w:rPr>
        <w:t xml:space="preserve">.20</w:t>
      </w:r>
      <w:r>
        <w:rPr>
          <w:sz w:val="18"/>
          <w:szCs w:val="18"/>
        </w:rPr>
        <w:t xml:space="preserve">2</w:t>
      </w:r>
      <w:r>
        <w:rPr>
          <w:sz w:val="18"/>
          <w:szCs w:val="18"/>
        </w:rPr>
        <w:t xml:space="preserve">3</w:t>
      </w:r>
      <w:r>
        <w:rPr>
          <w:sz w:val="18"/>
          <w:szCs w:val="18"/>
        </w:rPr>
        <w:t xml:space="preserve"> г.</w:t>
      </w:r>
      <w:r>
        <w:rPr>
          <w:sz w:val="18"/>
          <w:szCs w:val="18"/>
        </w:rPr>
      </w:r>
      <w:r>
        <w:rPr>
          <w:sz w:val="18"/>
          <w:szCs w:val="18"/>
        </w:rPr>
      </w:r>
    </w:p>
    <w:p>
      <w:pPr>
        <w:pStyle w:val="995"/>
        <w:pBdr/>
        <w:spacing/>
        <w:ind w:firstLine="539"/>
        <w:jc w:val="right"/>
        <w:rPr>
          <w:sz w:val="18"/>
          <w:szCs w:val="18"/>
        </w:rPr>
      </w:pPr>
      <w:r>
        <w:rPr>
          <w:sz w:val="18"/>
          <w:szCs w:val="18"/>
        </w:rPr>
      </w:r>
      <w:r>
        <w:rPr>
          <w:sz w:val="18"/>
          <w:szCs w:val="18"/>
        </w:rPr>
      </w:r>
      <w:r>
        <w:rPr>
          <w:sz w:val="18"/>
          <w:szCs w:val="18"/>
        </w:rPr>
      </w:r>
    </w:p>
    <w:p>
      <w:pPr>
        <w:pBdr/>
        <w:spacing/>
        <w:ind w:firstLine="539"/>
        <w:jc w:val="center"/>
        <w:rPr>
          <w:b/>
          <w:sz w:val="24"/>
          <w:szCs w:val="24"/>
        </w:rPr>
      </w:pPr>
      <w:r>
        <w:rPr>
          <w:b/>
          <w:sz w:val="24"/>
          <w:szCs w:val="24"/>
        </w:rPr>
        <w:t xml:space="preserve">Форма заявки</w:t>
      </w:r>
      <w:r>
        <w:rPr>
          <w:b/>
          <w:sz w:val="24"/>
          <w:szCs w:val="24"/>
        </w:rPr>
      </w:r>
      <w:r>
        <w:rPr>
          <w:b/>
          <w:sz w:val="24"/>
          <w:szCs w:val="24"/>
        </w:rPr>
      </w:r>
    </w:p>
    <w:p>
      <w:pPr>
        <w:pBdr/>
        <w:spacing/>
        <w:ind w:firstLine="284"/>
        <w:jc w:val="both"/>
        <w:rPr>
          <w:bCs/>
        </w:rPr>
      </w:pPr>
      <w:r>
        <w:rPr>
          <w:bCs/>
        </w:rPr>
      </w:r>
      <w:r>
        <w:rPr>
          <w:bCs/>
        </w:rPr>
      </w:r>
      <w:r>
        <w:rPr>
          <w:bCs/>
        </w:rPr>
      </w:r>
    </w:p>
    <w:tbl>
      <w:tblPr>
        <w:tblStyle w:val="983"/>
        <w:tblW w:w="0" w:type="auto"/>
        <w:tblBorders/>
        <w:tblLook w:val="04A0" w:firstRow="1" w:lastRow="0" w:firstColumn="1" w:lastColumn="0" w:noHBand="0" w:noVBand="1"/>
      </w:tblPr>
      <w:tblGrid>
        <w:gridCol w:w="9771"/>
      </w:tblGrid>
      <w:tr>
        <w:trPr>
          <w:trHeight w:val="11203"/>
        </w:trPr>
        <w:tc>
          <w:tcPr>
            <w:tcBorders/>
            <w:tcW w:w="9771" w:type="dxa"/>
            <w:textDirection w:val="lrTb"/>
            <w:noWrap w:val="false"/>
          </w:tcPr>
          <w:p>
            <w:pPr>
              <w:widowControl w:val="true"/>
              <w:pBdr/>
              <w:spacing/>
              <w:ind/>
              <w:outlineLvl w:val="0"/>
              <w:rPr>
                <w:rFonts w:eastAsia="SimSun"/>
                <w:b/>
                <w:lang w:val="en-US"/>
              </w:rPr>
            </w:pPr>
            <w:r>
              <w:rPr>
                <w:rFonts w:eastAsia="SimSun"/>
                <w:b/>
                <w:lang w:val="en-US"/>
              </w:rPr>
              <w:t xml:space="preserve">From:  </w:t>
            </w:r>
            <w:r>
              <w:rPr>
                <w:rFonts w:eastAsia="SimSun"/>
                <w:b/>
                <w:u w:val="single"/>
                <w:lang w:val="en-US"/>
              </w:rPr>
              <w:t xml:space="preserve">______________________</w:t>
            </w:r>
            <w:r>
              <w:rPr>
                <w:rFonts w:eastAsia="SimSun"/>
                <w:b/>
                <w:lang w:val="en-US"/>
              </w:rPr>
            </w:r>
            <w:r>
              <w:rPr>
                <w:rFonts w:eastAsia="SimSun"/>
                <w:b/>
                <w:lang w:val="en-US"/>
              </w:rPr>
            </w:r>
          </w:p>
          <w:p>
            <w:pPr>
              <w:widowControl w:val="true"/>
              <w:pBdr/>
              <w:spacing/>
              <w:ind/>
              <w:rPr>
                <w:rFonts w:eastAsia="SimSun"/>
                <w:b/>
                <w:u w:val="single"/>
                <w:lang w:val="en-US"/>
              </w:rPr>
            </w:pPr>
            <w:r>
              <w:rPr>
                <w:rFonts w:eastAsia="SimSun"/>
                <w:b/>
                <w:lang w:val="en-US"/>
              </w:rPr>
              <w:t xml:space="preserve">To: </w:t>
            </w:r>
            <w:r>
              <w:rPr>
                <w:rFonts w:eastAsia="SimSun"/>
                <w:b/>
                <w:u w:val="single"/>
                <w:lang w:val="en-US"/>
              </w:rPr>
              <w:t xml:space="preserve">__________________________</w:t>
            </w:r>
            <w:r>
              <w:rPr>
                <w:rFonts w:eastAsia="SimSun"/>
                <w:b/>
                <w:u w:val="single"/>
                <w:lang w:val="en-US"/>
              </w:rPr>
            </w:r>
            <w:r>
              <w:rPr>
                <w:rFonts w:eastAsia="SimSun"/>
                <w:b/>
                <w:u w:val="single"/>
                <w:lang w:val="en-US"/>
              </w:rPr>
            </w:r>
          </w:p>
          <w:p>
            <w:pPr>
              <w:widowControl w:val="true"/>
              <w:pBdr/>
              <w:spacing/>
              <w:ind/>
              <w:jc w:val="center"/>
              <w:rPr>
                <w:rFonts w:eastAsia="SimSun"/>
                <w:b/>
                <w:lang w:val="en-US"/>
              </w:rPr>
            </w:pPr>
            <w:r>
              <w:rPr>
                <w:rFonts w:eastAsia="SimSun"/>
                <w:b/>
                <w:lang w:val="en-US"/>
              </w:rPr>
              <w:t xml:space="preserve">FREIGHT FORWARDING SERVICE ORDER № </w:t>
            </w:r>
            <w:r>
              <w:rPr>
                <w:rFonts w:eastAsia="SimSun"/>
                <w:b/>
                <w:lang w:val="en-US"/>
              </w:rPr>
              <w:t xml:space="preserve">___</w:t>
            </w:r>
            <w:r>
              <w:rPr>
                <w:rFonts w:eastAsia="SimSun"/>
                <w:b/>
                <w:lang w:val="en-US"/>
              </w:rPr>
            </w:r>
            <w:r>
              <w:rPr>
                <w:rFonts w:eastAsia="SimSun"/>
                <w:b/>
                <w:lang w:val="en-US"/>
              </w:rPr>
            </w:r>
          </w:p>
          <w:p>
            <w:pPr>
              <w:widowControl w:val="true"/>
              <w:pBdr/>
              <w:spacing/>
              <w:ind/>
              <w:jc w:val="center"/>
              <w:rPr>
                <w:rFonts w:eastAsia="SimSun"/>
                <w:b/>
                <w:lang w:val="en-US"/>
              </w:rPr>
            </w:pPr>
            <w:r>
              <w:rPr>
                <w:rFonts w:eastAsia="SimSun"/>
                <w:b/>
                <w:lang w:val="en-US"/>
              </w:rPr>
              <w:t xml:space="preserve">To Freight Forwarding Contract </w:t>
            </w:r>
            <w:r>
              <w:rPr>
                <w:rFonts w:eastAsia="SimSun"/>
                <w:b/>
                <w:bCs/>
                <w:lang w:val="en-US"/>
              </w:rPr>
              <w:t xml:space="preserve">dated «</w:t>
            </w:r>
            <w:r>
              <w:rPr>
                <w:rFonts w:eastAsia="SimSun"/>
                <w:b/>
                <w:bCs/>
                <w:lang w:val="en-US"/>
              </w:rPr>
              <w:t xml:space="preserve">___</w:t>
            </w:r>
            <w:r>
              <w:rPr>
                <w:rFonts w:eastAsia="SimSun"/>
                <w:b/>
                <w:bCs/>
                <w:lang w:val="en-US"/>
              </w:rPr>
              <w:t xml:space="preserve">» </w:t>
            </w:r>
            <w:r>
              <w:rPr>
                <w:rFonts w:eastAsia="SimSun"/>
                <w:b/>
                <w:bCs/>
                <w:lang w:val="en-US"/>
              </w:rPr>
              <w:t xml:space="preserve">____________</w:t>
            </w:r>
            <w:r>
              <w:rPr>
                <w:rFonts w:eastAsia="SimSun"/>
                <w:b/>
                <w:bCs/>
                <w:lang w:val="en-US"/>
              </w:rPr>
              <w:t xml:space="preserve">_</w:t>
            </w:r>
            <w:r>
              <w:rPr>
                <w:rFonts w:eastAsia="SimSun"/>
                <w:b/>
                <w:bCs/>
                <w:lang w:val="en-US"/>
              </w:rPr>
              <w:t xml:space="preserve">  No.</w:t>
            </w:r>
            <w:r>
              <w:rPr>
                <w:rFonts w:eastAsia="SimSun"/>
                <w:b/>
                <w:bCs/>
                <w:lang w:val="en-US"/>
              </w:rPr>
              <w:t xml:space="preserve">______________</w:t>
            </w:r>
            <w:r>
              <w:rPr>
                <w:rFonts w:eastAsia="SimSun"/>
                <w:b/>
                <w:lang w:val="en-US"/>
              </w:rPr>
            </w:r>
            <w:r>
              <w:rPr>
                <w:rFonts w:eastAsia="SimSun"/>
                <w:b/>
                <w:lang w:val="en-US"/>
              </w:rPr>
            </w:r>
          </w:p>
          <w:p>
            <w:pPr>
              <w:keepNext w:val="true"/>
              <w:widowControl w:val="true"/>
              <w:pBdr/>
              <w:spacing/>
              <w:ind w:hanging="720" w:left="720"/>
              <w:jc w:val="both"/>
              <w:outlineLvl w:val="0"/>
              <w:rPr>
                <w:rFonts w:eastAsia="SimSun"/>
              </w:rPr>
            </w:pPr>
            <w:r>
              <w:rPr>
                <w:rFonts w:eastAsia="SimSun"/>
                <w:lang w:val="en-US"/>
              </w:rPr>
              <w:t xml:space="preserve">Order filing date </w:t>
            </w:r>
            <w:r>
              <w:rPr>
                <w:rFonts w:eastAsia="SimSun"/>
              </w:rPr>
              <w:t xml:space="preserve">_______________</w:t>
            </w:r>
            <w:r>
              <w:rPr>
                <w:rFonts w:eastAsia="SimSun"/>
              </w:rPr>
            </w:r>
            <w:r>
              <w:rPr>
                <w:rFonts w:eastAsia="SimSun"/>
              </w:rPr>
            </w:r>
          </w:p>
          <w:tbl>
            <w:tblPr>
              <w:tblW w:w="101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3610"/>
              <w:gridCol w:w="6558"/>
            </w:tblGrid>
            <w:tr>
              <w:trPr>
                <w:trHeight w:val="1254"/>
              </w:trPr>
              <w:tc>
                <w:tcPr>
                  <w:tcBorders/>
                  <w:tcW w:w="3610" w:type="dxa"/>
                  <w:textDirection w:val="lrTb"/>
                  <w:noWrap w:val="false"/>
                </w:tcPr>
                <w:p>
                  <w:pPr>
                    <w:widowControl w:val="true"/>
                    <w:pBdr/>
                    <w:spacing w:line="256" w:lineRule="auto"/>
                    <w:ind/>
                    <w:rPr>
                      <w:rFonts w:eastAsia="SimSun"/>
                    </w:rPr>
                  </w:pPr>
                  <w:r>
                    <w:rPr>
                      <w:rFonts w:eastAsia="SimSun"/>
                      <w:lang w:val="en-US"/>
                    </w:rPr>
                    <w:t xml:space="preserve">Sender</w:t>
                  </w:r>
                  <w:r>
                    <w:rPr>
                      <w:rFonts w:eastAsia="SimSun"/>
                    </w:rPr>
                    <w:t xml:space="preserve">/Отправитель</w:t>
                  </w:r>
                  <w:r>
                    <w:rPr>
                      <w:rFonts w:eastAsia="SimSun"/>
                    </w:rPr>
                    <w:tab/>
                  </w:r>
                  <w:r>
                    <w:rPr>
                      <w:rFonts w:eastAsia="SimSun"/>
                    </w:rPr>
                  </w:r>
                  <w:r>
                    <w:rPr>
                      <w:rFonts w:eastAsia="SimSun"/>
                    </w:rPr>
                  </w:r>
                </w:p>
                <w:p>
                  <w:pPr>
                    <w:widowControl w:val="true"/>
                    <w:pBdr/>
                    <w:spacing w:line="256" w:lineRule="auto"/>
                    <w:ind/>
                    <w:rPr>
                      <w:rFonts w:eastAsia="SimSun"/>
                    </w:rPr>
                  </w:pPr>
                  <w:r>
                    <w:rPr>
                      <w:rFonts w:eastAsia="SimSun"/>
                      <w:lang w:val="en-US"/>
                    </w:rPr>
                    <w:t xml:space="preserve">Address</w:t>
                  </w:r>
                  <w:r>
                    <w:rPr>
                      <w:rFonts w:eastAsia="SimSun"/>
                    </w:rPr>
                    <w:t xml:space="preserve">, </w:t>
                  </w:r>
                  <w:r>
                    <w:rPr>
                      <w:rFonts w:eastAsia="SimSun"/>
                      <w:lang w:val="en-US"/>
                    </w:rPr>
                    <w:t xml:space="preserve">telephone</w:t>
                  </w:r>
                  <w:r>
                    <w:rPr>
                      <w:rFonts w:eastAsia="SimSun"/>
                    </w:rPr>
                    <w:t xml:space="preserve">/</w:t>
                  </w:r>
                  <w:r>
                    <w:rPr>
                      <w:rFonts w:eastAsia="SimSun"/>
                      <w:lang w:val="en-US"/>
                    </w:rPr>
                    <w:t xml:space="preserve">fax</w:t>
                  </w:r>
                  <w:r>
                    <w:rPr>
                      <w:rFonts w:eastAsia="SimSun"/>
                    </w:rPr>
                  </w:r>
                  <w:r>
                    <w:rPr>
                      <w:rFonts w:eastAsia="SimSun"/>
                    </w:rPr>
                  </w:r>
                </w:p>
                <w:p>
                  <w:pPr>
                    <w:keepNext w:val="true"/>
                    <w:widowControl w:val="true"/>
                    <w:pBdr/>
                    <w:spacing w:after="60" w:before="240" w:line="256" w:lineRule="auto"/>
                    <w:ind/>
                    <w:outlineLvl w:val="2"/>
                    <w:rPr>
                      <w:rFonts w:eastAsia="SimSun"/>
                    </w:rPr>
                  </w:pPr>
                  <w:r>
                    <w:rPr>
                      <w:rFonts w:eastAsia="SimSun"/>
                      <w:lang w:val="en-US"/>
                    </w:rPr>
                    <w:t xml:space="preserve">Contact</w:t>
                  </w:r>
                  <w:r>
                    <w:rPr>
                      <w:rFonts w:eastAsia="SimSun"/>
                    </w:rPr>
                    <w:t xml:space="preserve"> </w:t>
                  </w:r>
                  <w:r>
                    <w:rPr>
                      <w:rFonts w:eastAsia="SimSun"/>
                      <w:lang w:val="en-US"/>
                    </w:rPr>
                    <w:t xml:space="preserve">person</w:t>
                  </w:r>
                  <w:r>
                    <w:rPr>
                      <w:rFonts w:eastAsia="SimSun"/>
                    </w:rPr>
                    <w:t xml:space="preserve"> </w:t>
                  </w:r>
                  <w:r>
                    <w:rPr>
                      <w:rFonts w:eastAsia="SimSun"/>
                      <w:lang w:val="en-US"/>
                    </w:rPr>
                    <w:t xml:space="preserve">for</w:t>
                  </w:r>
                  <w:r>
                    <w:rPr>
                      <w:rFonts w:eastAsia="SimSun"/>
                    </w:rPr>
                    <w:t xml:space="preserve"> </w:t>
                  </w:r>
                  <w:r>
                    <w:rPr>
                      <w:rFonts w:eastAsia="SimSun"/>
                      <w:lang w:val="en-US"/>
                    </w:rPr>
                    <w:t xml:space="preserve">loading</w:t>
                  </w:r>
                  <w:r>
                    <w:rPr>
                      <w:rFonts w:eastAsia="SimSun"/>
                    </w:rPr>
                    <w:t xml:space="preserve">/</w:t>
                  </w:r>
                  <w:r>
                    <w:rPr>
                      <w:rFonts w:eastAsia="SimSun"/>
                    </w:rPr>
                    <w:t xml:space="preserve">Контактное</w:t>
                  </w:r>
                  <w:r>
                    <w:rPr>
                      <w:rFonts w:eastAsia="SimSun"/>
                    </w:rPr>
                    <w:t xml:space="preserve"> </w:t>
                  </w:r>
                  <w:r>
                    <w:rPr>
                      <w:rFonts w:eastAsia="SimSun"/>
                    </w:rPr>
                    <w:t xml:space="preserve">лицо</w:t>
                  </w:r>
                  <w:r>
                    <w:rPr>
                      <w:rFonts w:eastAsia="SimSun"/>
                    </w:rPr>
                    <w:t xml:space="preserve">, </w:t>
                  </w:r>
                  <w:r>
                    <w:rPr>
                      <w:rFonts w:eastAsia="SimSun"/>
                    </w:rPr>
                    <w:t xml:space="preserve">ответственное</w:t>
                  </w:r>
                  <w:r>
                    <w:rPr>
                      <w:rFonts w:eastAsia="SimSun"/>
                    </w:rPr>
                    <w:t xml:space="preserve"> </w:t>
                  </w:r>
                  <w:r>
                    <w:rPr>
                      <w:rFonts w:eastAsia="SimSun"/>
                    </w:rPr>
                    <w:t xml:space="preserve">за</w:t>
                  </w:r>
                  <w:r>
                    <w:rPr>
                      <w:rFonts w:eastAsia="SimSun"/>
                    </w:rPr>
                    <w:t xml:space="preserve"> </w:t>
                  </w:r>
                  <w:r>
                    <w:rPr>
                      <w:rFonts w:eastAsia="SimSun"/>
                    </w:rPr>
                    <w:t xml:space="preserve">погрузку</w:t>
                  </w:r>
                  <w:r>
                    <w:rPr>
                      <w:rFonts w:eastAsia="SimSun"/>
                    </w:rPr>
                  </w:r>
                  <w:r>
                    <w:rPr>
                      <w:rFonts w:eastAsia="SimSun"/>
                    </w:rPr>
                  </w:r>
                </w:p>
              </w:tc>
              <w:tc>
                <w:tcPr>
                  <w:tcBorders/>
                  <w:tcW w:w="6558" w:type="dxa"/>
                  <w:textDirection w:val="lrTb"/>
                  <w:noWrap w:val="false"/>
                </w:tcPr>
                <w:p>
                  <w:pPr>
                    <w:widowControl w:val="true"/>
                    <w:pBdr/>
                    <w:tabs>
                      <w:tab w:val="left" w:leader="none" w:pos="1755"/>
                    </w:tabs>
                    <w:spacing/>
                    <w:ind/>
                    <w:rPr>
                      <w:rFonts w:eastAsia="SimSun"/>
                    </w:rPr>
                  </w:pPr>
                  <w:r>
                    <w:rPr>
                      <w:rFonts w:eastAsia="SimSun"/>
                    </w:rPr>
                  </w:r>
                  <w:r>
                    <w:rPr>
                      <w:rFonts w:eastAsia="SimSun"/>
                    </w:rPr>
                  </w:r>
                  <w:r>
                    <w:rPr>
                      <w:rFonts w:eastAsia="SimSun"/>
                    </w:rPr>
                  </w:r>
                </w:p>
              </w:tc>
            </w:tr>
            <w:tr>
              <w:trPr>
                <w:trHeight w:val="356"/>
              </w:trPr>
              <w:tc>
                <w:tcPr>
                  <w:tcBorders/>
                  <w:tcW w:w="3610" w:type="dxa"/>
                  <w:textDirection w:val="lrTb"/>
                  <w:noWrap w:val="false"/>
                </w:tcPr>
                <w:p>
                  <w:pPr>
                    <w:widowControl w:val="true"/>
                    <w:pBdr/>
                    <w:spacing w:line="256" w:lineRule="auto"/>
                    <w:ind/>
                    <w:rPr>
                      <w:rFonts w:eastAsia="SimSun"/>
                    </w:rPr>
                  </w:pPr>
                  <w:r>
                    <w:rPr>
                      <w:rFonts w:eastAsia="SimSun"/>
                      <w:lang w:val="en-US"/>
                    </w:rPr>
                    <w:t xml:space="preserve">Loading address</w:t>
                  </w:r>
                  <w:r>
                    <w:rPr>
                      <w:rFonts w:eastAsia="SimSun"/>
                    </w:rPr>
                    <w:t xml:space="preserve">/Пункт погрузки</w:t>
                  </w:r>
                  <w:r>
                    <w:rPr>
                      <w:rFonts w:eastAsia="SimSun"/>
                    </w:rPr>
                  </w:r>
                  <w:r>
                    <w:rPr>
                      <w:rFonts w:eastAsia="SimSun"/>
                    </w:rPr>
                  </w:r>
                </w:p>
              </w:tc>
              <w:tc>
                <w:tcPr>
                  <w:tcBorders/>
                  <w:tcW w:w="6558" w:type="dxa"/>
                  <w:textDirection w:val="lrTb"/>
                  <w:noWrap w:val="false"/>
                </w:tcPr>
                <w:p>
                  <w:pPr>
                    <w:widowControl w:val="true"/>
                    <w:pBdr/>
                    <w:spacing w:line="256" w:lineRule="auto"/>
                    <w:ind/>
                    <w:jc w:val="both"/>
                    <w:rPr>
                      <w:rFonts w:eastAsia="SimSun"/>
                      <w:lang w:val="en-US"/>
                    </w:rPr>
                  </w:pPr>
                  <w:r>
                    <w:rPr>
                      <w:rFonts w:eastAsia="SimSun"/>
                      <w:lang w:val="en-US"/>
                    </w:rPr>
                  </w:r>
                  <w:r>
                    <w:rPr>
                      <w:rFonts w:eastAsia="SimSun"/>
                      <w:lang w:val="en-US"/>
                    </w:rPr>
                  </w:r>
                  <w:r>
                    <w:rPr>
                      <w:rFonts w:eastAsia="SimSun"/>
                      <w:lang w:val="en-US"/>
                    </w:rPr>
                  </w:r>
                </w:p>
              </w:tc>
            </w:tr>
            <w:tr>
              <w:trPr>
                <w:trHeight w:val="1241"/>
              </w:trPr>
              <w:tc>
                <w:tcPr>
                  <w:tcBorders/>
                  <w:tcW w:w="3610" w:type="dxa"/>
                  <w:textDirection w:val="lrTb"/>
                  <w:noWrap w:val="false"/>
                </w:tcPr>
                <w:p>
                  <w:pPr>
                    <w:widowControl w:val="true"/>
                    <w:pBdr/>
                    <w:spacing w:line="256" w:lineRule="auto"/>
                    <w:ind/>
                    <w:rPr>
                      <w:rFonts w:eastAsia="SimSun"/>
                    </w:rPr>
                  </w:pPr>
                  <w:r>
                    <w:rPr>
                      <w:rFonts w:eastAsia="SimSun"/>
                      <w:lang w:val="en-US"/>
                    </w:rPr>
                    <w:t xml:space="preserve">Consignee</w:t>
                  </w:r>
                  <w:r>
                    <w:rPr>
                      <w:rFonts w:eastAsia="SimSun"/>
                    </w:rPr>
                    <w:t xml:space="preserve">/</w:t>
                  </w:r>
                  <w:r>
                    <w:rPr>
                      <w:rFonts w:eastAsia="SimSun"/>
                    </w:rPr>
                    <w:t xml:space="preserve">Получатель</w:t>
                  </w:r>
                  <w:r>
                    <w:rPr>
                      <w:rFonts w:eastAsia="SimSun"/>
                    </w:rPr>
                  </w:r>
                  <w:r>
                    <w:rPr>
                      <w:rFonts w:eastAsia="SimSun"/>
                    </w:rPr>
                  </w:r>
                </w:p>
                <w:p>
                  <w:pPr>
                    <w:widowControl w:val="true"/>
                    <w:pBdr/>
                    <w:spacing w:line="256" w:lineRule="auto"/>
                    <w:ind/>
                    <w:rPr>
                      <w:rFonts w:eastAsia="SimSun"/>
                    </w:rPr>
                  </w:pPr>
                  <w:r>
                    <w:rPr>
                      <w:rFonts w:eastAsia="SimSun"/>
                      <w:lang w:val="en-US"/>
                    </w:rPr>
                    <w:t xml:space="preserve">Address</w:t>
                  </w:r>
                  <w:r>
                    <w:rPr>
                      <w:rFonts w:eastAsia="SimSun"/>
                    </w:rPr>
                    <w:t xml:space="preserve">, </w:t>
                  </w:r>
                  <w:r>
                    <w:rPr>
                      <w:rFonts w:eastAsia="SimSun"/>
                      <w:lang w:val="en-US"/>
                    </w:rPr>
                    <w:t xml:space="preserve">tell</w:t>
                  </w:r>
                  <w:r>
                    <w:rPr>
                      <w:rFonts w:eastAsia="SimSun"/>
                    </w:rPr>
                    <w:t xml:space="preserve">./</w:t>
                  </w:r>
                  <w:r>
                    <w:rPr>
                      <w:rFonts w:eastAsia="SimSun"/>
                      <w:lang w:val="en-US"/>
                    </w:rPr>
                    <w:t xml:space="preserve">fax</w:t>
                  </w:r>
                  <w:r>
                    <w:rPr>
                      <w:rFonts w:eastAsia="SimSun"/>
                    </w:rPr>
                  </w:r>
                  <w:r>
                    <w:rPr>
                      <w:rFonts w:eastAsia="SimSun"/>
                    </w:rPr>
                  </w:r>
                </w:p>
                <w:p>
                  <w:pPr>
                    <w:widowControl w:val="true"/>
                    <w:pBdr/>
                    <w:spacing w:line="256" w:lineRule="auto"/>
                    <w:ind/>
                    <w:rPr>
                      <w:rFonts w:eastAsia="SimSun"/>
                    </w:rPr>
                  </w:pPr>
                  <w:r>
                    <w:rPr>
                      <w:rFonts w:eastAsia="SimSun"/>
                    </w:rPr>
                  </w:r>
                  <w:r>
                    <w:rPr>
                      <w:rFonts w:eastAsia="SimSun"/>
                    </w:rPr>
                  </w:r>
                  <w:r>
                    <w:rPr>
                      <w:rFonts w:eastAsia="SimSun"/>
                    </w:rPr>
                  </w:r>
                </w:p>
                <w:p>
                  <w:pPr>
                    <w:widowControl w:val="true"/>
                    <w:pBdr/>
                    <w:spacing w:line="256" w:lineRule="auto"/>
                    <w:ind/>
                    <w:rPr>
                      <w:rFonts w:eastAsia="SimSun"/>
                    </w:rPr>
                  </w:pPr>
                  <w:r>
                    <w:rPr>
                      <w:rFonts w:eastAsia="SimSun"/>
                      <w:lang w:val="en-US"/>
                    </w:rPr>
                    <w:t xml:space="preserve">Contact</w:t>
                  </w:r>
                  <w:r>
                    <w:rPr>
                      <w:rFonts w:eastAsia="SimSun"/>
                    </w:rPr>
                    <w:t xml:space="preserve"> </w:t>
                  </w:r>
                  <w:r>
                    <w:rPr>
                      <w:rFonts w:eastAsia="SimSun"/>
                      <w:lang w:val="en-US"/>
                    </w:rPr>
                    <w:t xml:space="preserve">person</w:t>
                  </w:r>
                  <w:r>
                    <w:rPr>
                      <w:rFonts w:eastAsia="SimSun"/>
                    </w:rPr>
                    <w:t xml:space="preserve"> </w:t>
                  </w:r>
                  <w:r>
                    <w:rPr>
                      <w:rFonts w:eastAsia="SimSun"/>
                      <w:lang w:val="en-US"/>
                    </w:rPr>
                    <w:t xml:space="preserve">for</w:t>
                  </w:r>
                  <w:r>
                    <w:rPr>
                      <w:rFonts w:eastAsia="SimSun"/>
                    </w:rPr>
                    <w:t xml:space="preserve"> </w:t>
                  </w:r>
                  <w:r>
                    <w:rPr>
                      <w:rFonts w:eastAsia="SimSun"/>
                      <w:lang w:val="en-US"/>
                    </w:rPr>
                    <w:t xml:space="preserve">unloading</w:t>
                  </w:r>
                  <w:r>
                    <w:rPr>
                      <w:rFonts w:eastAsia="SimSun"/>
                    </w:rPr>
                    <w:t xml:space="preserve">/</w:t>
                  </w:r>
                  <w:r>
                    <w:rPr>
                      <w:rFonts w:eastAsia="SimSun"/>
                    </w:rPr>
                    <w:t xml:space="preserve">Контактное</w:t>
                  </w:r>
                  <w:r>
                    <w:rPr>
                      <w:rFonts w:eastAsia="SimSun"/>
                    </w:rPr>
                    <w:t xml:space="preserve"> </w:t>
                  </w:r>
                  <w:r>
                    <w:rPr>
                      <w:rFonts w:eastAsia="SimSun"/>
                    </w:rPr>
                    <w:t xml:space="preserve">лицо</w:t>
                  </w:r>
                  <w:r>
                    <w:rPr>
                      <w:rFonts w:eastAsia="SimSun"/>
                    </w:rPr>
                    <w:t xml:space="preserve">, </w:t>
                  </w:r>
                  <w:r>
                    <w:rPr>
                      <w:rFonts w:eastAsia="SimSun"/>
                    </w:rPr>
                    <w:t xml:space="preserve">ответственное</w:t>
                  </w:r>
                  <w:r>
                    <w:rPr>
                      <w:rFonts w:eastAsia="SimSun"/>
                    </w:rPr>
                    <w:t xml:space="preserve"> </w:t>
                  </w:r>
                  <w:r>
                    <w:rPr>
                      <w:rFonts w:eastAsia="SimSun"/>
                    </w:rPr>
                    <w:t xml:space="preserve">за</w:t>
                  </w:r>
                  <w:r>
                    <w:rPr>
                      <w:rFonts w:eastAsia="SimSun"/>
                    </w:rPr>
                    <w:t xml:space="preserve"> </w:t>
                  </w:r>
                  <w:r>
                    <w:rPr>
                      <w:rFonts w:eastAsia="SimSun"/>
                    </w:rPr>
                    <w:t xml:space="preserve">выгрузку</w:t>
                  </w:r>
                  <w:r>
                    <w:rPr>
                      <w:rFonts w:eastAsia="SimSun"/>
                    </w:rPr>
                  </w:r>
                  <w:r>
                    <w:rPr>
                      <w:rFonts w:eastAsia="SimSun"/>
                    </w:rPr>
                  </w:r>
                </w:p>
              </w:tc>
              <w:tc>
                <w:tcPr>
                  <w:tcBorders/>
                  <w:tcW w:w="6558" w:type="dxa"/>
                  <w:textDirection w:val="lrTb"/>
                  <w:noWrap w:val="false"/>
                </w:tcPr>
                <w:p>
                  <w:pPr>
                    <w:widowControl w:val="true"/>
                    <w:pBdr/>
                    <w:spacing w:line="256" w:lineRule="auto"/>
                    <w:ind/>
                    <w:jc w:val="both"/>
                    <w:rPr>
                      <w:rFonts w:eastAsia="SimSun"/>
                    </w:rPr>
                  </w:pPr>
                  <w:r>
                    <w:rPr>
                      <w:rFonts w:eastAsia="SimSun"/>
                    </w:rPr>
                  </w:r>
                  <w:r>
                    <w:rPr>
                      <w:rFonts w:eastAsia="SimSun"/>
                    </w:rPr>
                  </w:r>
                  <w:r>
                    <w:rPr>
                      <w:rFonts w:eastAsia="SimSun"/>
                    </w:rPr>
                  </w:r>
                </w:p>
              </w:tc>
            </w:tr>
            <w:tr>
              <w:trPr>
                <w:trHeight w:val="659"/>
              </w:trPr>
              <w:tc>
                <w:tcPr>
                  <w:tcBorders/>
                  <w:tcW w:w="3610" w:type="dxa"/>
                  <w:textDirection w:val="lrTb"/>
                  <w:noWrap w:val="false"/>
                </w:tcPr>
                <w:p>
                  <w:pPr>
                    <w:widowControl w:val="true"/>
                    <w:pBdr/>
                    <w:spacing w:line="256" w:lineRule="auto"/>
                    <w:ind/>
                    <w:rPr>
                      <w:rFonts w:eastAsia="SimSun"/>
                      <w:lang w:val="en-US"/>
                    </w:rPr>
                  </w:pPr>
                  <w:r>
                    <w:rPr>
                      <w:rFonts w:eastAsia="SimSun"/>
                      <w:lang w:val="en-US"/>
                    </w:rPr>
                    <w:t xml:space="preserve">Point of customs clearance/</w:t>
                  </w:r>
                  <w:r>
                    <w:rPr>
                      <w:rFonts w:eastAsia="SimSun"/>
                      <w:lang w:val="en-US"/>
                    </w:rPr>
                    <w:t xml:space="preserve"> </w:t>
                  </w:r>
                  <w:r>
                    <w:rPr>
                      <w:rFonts w:eastAsia="SimSun"/>
                    </w:rPr>
                    <w:t xml:space="preserve">Место</w:t>
                  </w:r>
                  <w:r>
                    <w:rPr>
                      <w:rFonts w:eastAsia="SimSun"/>
                      <w:lang w:val="en-US"/>
                    </w:rPr>
                    <w:t xml:space="preserve"> </w:t>
                  </w:r>
                  <w:r>
                    <w:rPr>
                      <w:rFonts w:eastAsia="SimSun"/>
                    </w:rPr>
                    <w:t xml:space="preserve">таможенной</w:t>
                  </w:r>
                  <w:r>
                    <w:rPr>
                      <w:rFonts w:eastAsia="SimSun"/>
                      <w:lang w:val="en-US"/>
                    </w:rPr>
                    <w:t xml:space="preserve"> </w:t>
                  </w:r>
                  <w:r>
                    <w:rPr>
                      <w:rFonts w:eastAsia="SimSun"/>
                    </w:rPr>
                    <w:t xml:space="preserve">очистки</w:t>
                  </w:r>
                  <w:r>
                    <w:rPr>
                      <w:rFonts w:eastAsia="SimSun"/>
                      <w:lang w:val="en-US"/>
                    </w:rPr>
                  </w:r>
                  <w:r>
                    <w:rPr>
                      <w:rFonts w:eastAsia="SimSun"/>
                      <w:lang w:val="en-US"/>
                    </w:rPr>
                  </w:r>
                </w:p>
              </w:tc>
              <w:tc>
                <w:tcPr>
                  <w:tcBorders/>
                  <w:tcW w:w="6558" w:type="dxa"/>
                  <w:textDirection w:val="lrTb"/>
                  <w:noWrap w:val="false"/>
                </w:tcPr>
                <w:p>
                  <w:pPr>
                    <w:widowControl w:val="true"/>
                    <w:pBdr/>
                    <w:spacing w:line="256" w:lineRule="auto"/>
                    <w:ind/>
                    <w:jc w:val="both"/>
                    <w:rPr>
                      <w:rFonts w:eastAsia="SimSun"/>
                      <w:b/>
                      <w:bCs/>
                      <w:lang w:val="en-US"/>
                    </w:rPr>
                  </w:pPr>
                  <w:r>
                    <w:rPr>
                      <w:rFonts w:eastAsia="SimSun"/>
                      <w:b/>
                      <w:bCs/>
                      <w:lang w:val="en-US"/>
                    </w:rPr>
                  </w:r>
                  <w:r>
                    <w:rPr>
                      <w:rFonts w:eastAsia="SimSun"/>
                      <w:b/>
                      <w:bCs/>
                      <w:lang w:val="en-US"/>
                    </w:rPr>
                  </w:r>
                  <w:r>
                    <w:rPr>
                      <w:rFonts w:eastAsia="SimSun"/>
                      <w:b/>
                      <w:bCs/>
                      <w:lang w:val="en-US"/>
                    </w:rPr>
                  </w:r>
                </w:p>
              </w:tc>
            </w:tr>
            <w:tr>
              <w:trPr>
                <w:trHeight w:val="264"/>
              </w:trPr>
              <w:tc>
                <w:tcPr>
                  <w:tcBorders/>
                  <w:tcW w:w="3610" w:type="dxa"/>
                  <w:textDirection w:val="lrTb"/>
                  <w:noWrap w:val="false"/>
                </w:tcPr>
                <w:p>
                  <w:pPr>
                    <w:widowControl w:val="true"/>
                    <w:pBdr/>
                    <w:spacing w:line="276" w:lineRule="auto"/>
                    <w:ind/>
                    <w:rPr>
                      <w:rFonts w:eastAsia="SimSun"/>
                      <w:lang w:val="en-GB"/>
                    </w:rPr>
                  </w:pPr>
                  <w:r>
                    <w:rPr>
                      <w:rFonts w:eastAsia="SimSun"/>
                      <w:lang w:val="en-US"/>
                    </w:rPr>
                    <w:t xml:space="preserve">Delivery point</w:t>
                  </w:r>
                  <w:r>
                    <w:rPr>
                      <w:rFonts w:eastAsia="SimSun"/>
                      <w:lang w:val="en-GB"/>
                    </w:rPr>
                    <w:t xml:space="preserve">/</w:t>
                  </w:r>
                  <w:r>
                    <w:rPr>
                      <w:rFonts w:eastAsia="SimSun"/>
                    </w:rPr>
                    <w:t xml:space="preserve"> </w:t>
                  </w:r>
                  <w:r>
                    <w:rPr>
                      <w:rFonts w:eastAsia="SimSun"/>
                      <w:lang w:val="en-GB"/>
                    </w:rPr>
                    <w:t xml:space="preserve">Пункт</w:t>
                  </w:r>
                  <w:r>
                    <w:rPr>
                      <w:rFonts w:eastAsia="SimSun"/>
                    </w:rPr>
                    <w:t xml:space="preserve"> </w:t>
                  </w:r>
                  <w:r>
                    <w:rPr>
                      <w:rFonts w:eastAsia="SimSun"/>
                      <w:lang w:val="en-GB"/>
                    </w:rPr>
                    <w:t xml:space="preserve">доставки</w:t>
                  </w:r>
                  <w:r>
                    <w:rPr>
                      <w:rFonts w:eastAsia="SimSun"/>
                      <w:lang w:val="en-GB"/>
                    </w:rPr>
                  </w:r>
                  <w:r>
                    <w:rPr>
                      <w:rFonts w:eastAsia="SimSun"/>
                      <w:lang w:val="en-GB"/>
                    </w:rPr>
                  </w:r>
                </w:p>
              </w:tc>
              <w:tc>
                <w:tcPr>
                  <w:tcBorders/>
                  <w:tcW w:w="6558" w:type="dxa"/>
                  <w:textDirection w:val="lrTb"/>
                  <w:noWrap w:val="false"/>
                </w:tcPr>
                <w:p>
                  <w:pPr>
                    <w:widowControl w:val="true"/>
                    <w:pBdr/>
                    <w:spacing w:line="256" w:lineRule="auto"/>
                    <w:ind/>
                    <w:jc w:val="both"/>
                    <w:rPr>
                      <w:rFonts w:eastAsia="SimSun"/>
                      <w:lang w:val="en-US"/>
                    </w:rPr>
                  </w:pPr>
                  <w:r>
                    <w:rPr>
                      <w:rFonts w:eastAsia="SimSun"/>
                      <w:lang w:val="en-US"/>
                    </w:rPr>
                  </w:r>
                  <w:r>
                    <w:rPr>
                      <w:rFonts w:eastAsia="SimSun"/>
                      <w:lang w:val="en-US"/>
                    </w:rPr>
                  </w:r>
                  <w:r>
                    <w:rPr>
                      <w:rFonts w:eastAsia="SimSun"/>
                      <w:lang w:val="en-US"/>
                    </w:rPr>
                  </w:r>
                </w:p>
              </w:tc>
            </w:tr>
            <w:tr>
              <w:trPr>
                <w:trHeight w:val="414"/>
              </w:trPr>
              <w:tc>
                <w:tcPr>
                  <w:tcBorders/>
                  <w:tcW w:w="3610" w:type="dxa"/>
                  <w:textDirection w:val="lrTb"/>
                  <w:noWrap w:val="false"/>
                </w:tcPr>
                <w:p>
                  <w:pPr>
                    <w:widowControl w:val="true"/>
                    <w:pBdr/>
                    <w:spacing w:line="276" w:lineRule="auto"/>
                    <w:ind/>
                    <w:rPr>
                      <w:rFonts w:eastAsia="SimSun"/>
                      <w:lang w:val="en-US"/>
                    </w:rPr>
                  </w:pPr>
                  <w:r>
                    <w:rPr>
                      <w:rFonts w:eastAsia="SimSun"/>
                      <w:lang w:val="en-US"/>
                    </w:rPr>
                    <w:t xml:space="preserve">Drop off depot for empty containers / </w:t>
                  </w:r>
                  <w:r>
                    <w:rPr>
                      <w:rFonts w:eastAsia="SimSun"/>
                    </w:rPr>
                    <w:t xml:space="preserve">Пункт</w:t>
                  </w:r>
                  <w:r>
                    <w:rPr>
                      <w:rFonts w:eastAsia="SimSun"/>
                      <w:lang w:val="en-US"/>
                    </w:rPr>
                    <w:t xml:space="preserve"> </w:t>
                  </w:r>
                  <w:r>
                    <w:rPr>
                      <w:rFonts w:eastAsia="SimSun"/>
                    </w:rPr>
                    <w:t xml:space="preserve">возврата</w:t>
                  </w:r>
                  <w:r>
                    <w:rPr>
                      <w:rFonts w:eastAsia="SimSun"/>
                    </w:rPr>
                    <w:t xml:space="preserve"> </w:t>
                  </w:r>
                  <w:r>
                    <w:rPr>
                      <w:rFonts w:eastAsia="SimSun"/>
                    </w:rPr>
                    <w:t xml:space="preserve">порожних</w:t>
                  </w:r>
                  <w:r>
                    <w:rPr>
                      <w:rFonts w:eastAsia="SimSun"/>
                      <w:lang w:val="en-US"/>
                    </w:rPr>
                    <w:t xml:space="preserve"> </w:t>
                  </w:r>
                  <w:r>
                    <w:rPr>
                      <w:rFonts w:eastAsia="SimSun"/>
                    </w:rPr>
                    <w:t xml:space="preserve">контейнеров</w:t>
                  </w:r>
                  <w:r>
                    <w:rPr>
                      <w:rFonts w:eastAsia="SimSun"/>
                      <w:lang w:val="en-US"/>
                    </w:rPr>
                  </w:r>
                  <w:r>
                    <w:rPr>
                      <w:rFonts w:eastAsia="SimSun"/>
                      <w:lang w:val="en-US"/>
                    </w:rPr>
                  </w:r>
                </w:p>
              </w:tc>
              <w:tc>
                <w:tcPr>
                  <w:tcBorders/>
                  <w:tcW w:w="6558" w:type="dxa"/>
                  <w:textDirection w:val="lrTb"/>
                  <w:noWrap w:val="false"/>
                </w:tcPr>
                <w:p>
                  <w:pPr>
                    <w:keepNext w:val="true"/>
                    <w:widowControl w:val="true"/>
                    <w:pBdr/>
                    <w:spacing w:after="60" w:line="256" w:lineRule="auto"/>
                    <w:ind/>
                    <w:outlineLvl w:val="2"/>
                    <w:rPr>
                      <w:rFonts w:eastAsia="SimSun"/>
                      <w:lang w:val="en-GB"/>
                    </w:rPr>
                  </w:pPr>
                  <w:r>
                    <w:rPr>
                      <w:rFonts w:eastAsia="SimSun"/>
                      <w:lang w:val="en-GB"/>
                    </w:rPr>
                  </w:r>
                  <w:r>
                    <w:rPr>
                      <w:rFonts w:eastAsia="SimSun"/>
                      <w:lang w:val="en-GB"/>
                    </w:rPr>
                  </w:r>
                  <w:r>
                    <w:rPr>
                      <w:rFonts w:eastAsia="SimSun"/>
                      <w:lang w:val="en-GB"/>
                    </w:rPr>
                  </w:r>
                </w:p>
              </w:tc>
            </w:tr>
            <w:tr>
              <w:trPr>
                <w:trHeight w:val="566"/>
              </w:trPr>
              <w:tc>
                <w:tcPr>
                  <w:tcBorders/>
                  <w:tcW w:w="3610" w:type="dxa"/>
                  <w:textDirection w:val="lrTb"/>
                  <w:noWrap w:val="false"/>
                </w:tcPr>
                <w:p>
                  <w:pPr>
                    <w:widowControl w:val="true"/>
                    <w:pBdr/>
                    <w:spacing w:line="256" w:lineRule="auto"/>
                    <w:ind/>
                    <w:rPr>
                      <w:rFonts w:eastAsia="SimSun"/>
                    </w:rPr>
                  </w:pPr>
                  <w:r>
                    <w:rPr>
                      <w:rFonts w:eastAsia="SimSun"/>
                      <w:lang w:val="en-US"/>
                    </w:rPr>
                    <w:t xml:space="preserve">Cargo</w:t>
                  </w:r>
                  <w:r>
                    <w:rPr>
                      <w:rFonts w:eastAsia="SimSun"/>
                    </w:rPr>
                    <w:t xml:space="preserve"> </w:t>
                  </w:r>
                  <w:r>
                    <w:rPr>
                      <w:rFonts w:eastAsia="SimSun"/>
                      <w:lang w:val="en-US"/>
                    </w:rPr>
                    <w:t xml:space="preserve">readiness</w:t>
                  </w:r>
                  <w:r>
                    <w:rPr>
                      <w:rFonts w:eastAsia="SimSun"/>
                    </w:rPr>
                    <w:t xml:space="preserve"> </w:t>
                  </w:r>
                  <w:r>
                    <w:rPr>
                      <w:rFonts w:eastAsia="SimSun"/>
                      <w:lang w:val="en-US"/>
                    </w:rPr>
                    <w:t xml:space="preserve">for</w:t>
                  </w:r>
                  <w:r>
                    <w:rPr>
                      <w:rFonts w:eastAsia="SimSun"/>
                    </w:rPr>
                    <w:t xml:space="preserve"> </w:t>
                  </w:r>
                  <w:r>
                    <w:rPr>
                      <w:rFonts w:eastAsia="SimSun"/>
                      <w:lang w:val="en-US"/>
                    </w:rPr>
                    <w:t xml:space="preserve">shipment</w:t>
                  </w:r>
                  <w:r>
                    <w:rPr>
                      <w:rFonts w:eastAsia="SimSun"/>
                    </w:rPr>
                    <w:t xml:space="preserve"> </w:t>
                  </w:r>
                  <w:r>
                    <w:rPr>
                      <w:rFonts w:eastAsia="SimSun"/>
                      <w:lang w:val="en-US"/>
                    </w:rPr>
                    <w:t xml:space="preserve">date</w:t>
                  </w:r>
                  <w:r>
                    <w:rPr>
                      <w:rFonts w:eastAsia="SimSun"/>
                    </w:rPr>
                    <w:t xml:space="preserve">/Дата готовности груза к транспортировке</w:t>
                  </w:r>
                  <w:r>
                    <w:rPr>
                      <w:rFonts w:eastAsia="SimSun"/>
                    </w:rPr>
                  </w:r>
                  <w:r>
                    <w:rPr>
                      <w:rFonts w:eastAsia="SimSun"/>
                    </w:rPr>
                  </w:r>
                </w:p>
              </w:tc>
              <w:tc>
                <w:tcPr>
                  <w:tcBorders/>
                  <w:tcW w:w="6558" w:type="dxa"/>
                  <w:textDirection w:val="lrTb"/>
                  <w:noWrap w:val="false"/>
                </w:tcPr>
                <w:p>
                  <w:pPr>
                    <w:widowControl w:val="true"/>
                    <w:pBdr/>
                    <w:spacing w:line="256" w:lineRule="auto"/>
                    <w:ind/>
                    <w:rPr>
                      <w:rFonts w:eastAsia="SimSun"/>
                      <w:b/>
                      <w:bCs/>
                    </w:rPr>
                  </w:pPr>
                  <w:r>
                    <w:rPr>
                      <w:rFonts w:eastAsia="SimSun"/>
                      <w:b/>
                      <w:bCs/>
                    </w:rPr>
                  </w:r>
                  <w:r>
                    <w:rPr>
                      <w:rFonts w:eastAsia="SimSun"/>
                      <w:b/>
                      <w:bCs/>
                    </w:rPr>
                  </w:r>
                  <w:r>
                    <w:rPr>
                      <w:rFonts w:eastAsia="SimSun"/>
                      <w:b/>
                      <w:bCs/>
                    </w:rPr>
                  </w:r>
                </w:p>
              </w:tc>
            </w:tr>
            <w:tr>
              <w:trPr>
                <w:trHeight w:val="1191"/>
              </w:trPr>
              <w:tc>
                <w:tcPr>
                  <w:tcBorders/>
                  <w:tcW w:w="3610" w:type="dxa"/>
                  <w:textDirection w:val="lrTb"/>
                  <w:noWrap w:val="false"/>
                </w:tcPr>
                <w:p>
                  <w:pPr>
                    <w:widowControl w:val="true"/>
                    <w:pBdr/>
                    <w:spacing w:line="256" w:lineRule="auto"/>
                    <w:ind/>
                    <w:rPr>
                      <w:rFonts w:eastAsia="SimSun"/>
                    </w:rPr>
                  </w:pPr>
                  <w:r>
                    <w:rPr>
                      <w:rFonts w:eastAsia="SimSun"/>
                      <w:lang w:val="en-US"/>
                    </w:rPr>
                    <w:t xml:space="preserve">Freight</w:t>
                  </w:r>
                  <w:r>
                    <w:rPr>
                      <w:rFonts w:eastAsia="SimSun"/>
                    </w:rPr>
                    <w:t xml:space="preserve"> </w:t>
                  </w:r>
                  <w:r>
                    <w:rPr>
                      <w:rFonts w:eastAsia="SimSun"/>
                      <w:lang w:val="en-US"/>
                    </w:rPr>
                    <w:t xml:space="preserve">description</w:t>
                  </w:r>
                  <w:r>
                    <w:rPr>
                      <w:rFonts w:eastAsia="SimSun"/>
                    </w:rPr>
                    <w:t xml:space="preserve">:</w:t>
                  </w:r>
                  <w:r>
                    <w:rPr>
                      <w:rFonts w:eastAsia="SimSun"/>
                    </w:rPr>
                  </w:r>
                  <w:r>
                    <w:rPr>
                      <w:rFonts w:eastAsia="SimSun"/>
                    </w:rPr>
                  </w:r>
                </w:p>
                <w:p>
                  <w:pPr>
                    <w:widowControl w:val="true"/>
                    <w:pBdr/>
                    <w:spacing w:line="256" w:lineRule="auto"/>
                    <w:ind/>
                    <w:rPr>
                      <w:rFonts w:eastAsia="SimSun"/>
                    </w:rPr>
                  </w:pPr>
                  <w:r>
                    <w:rPr>
                      <w:rFonts w:eastAsia="SimSun"/>
                      <w:lang w:val="en-US"/>
                    </w:rPr>
                    <w:t xml:space="preserve">name</w:t>
                  </w:r>
                  <w:r>
                    <w:rPr>
                      <w:rFonts w:eastAsia="SimSun"/>
                    </w:rPr>
                    <w:t xml:space="preserve">, </w:t>
                  </w:r>
                  <w:r>
                    <w:rPr>
                      <w:rFonts w:eastAsia="SimSun"/>
                      <w:lang w:val="en-US"/>
                    </w:rPr>
                    <w:t xml:space="preserve">number</w:t>
                  </w:r>
                  <w:r>
                    <w:rPr>
                      <w:rFonts w:eastAsia="SimSun"/>
                    </w:rPr>
                    <w:t xml:space="preserve"> </w:t>
                  </w:r>
                  <w:r>
                    <w:rPr>
                      <w:rFonts w:eastAsia="SimSun"/>
                      <w:lang w:val="en-US"/>
                    </w:rPr>
                    <w:t xml:space="preserve">of</w:t>
                  </w:r>
                  <w:r>
                    <w:rPr>
                      <w:rFonts w:eastAsia="SimSun"/>
                    </w:rPr>
                    <w:t xml:space="preserve"> </w:t>
                  </w:r>
                  <w:r>
                    <w:rPr>
                      <w:rFonts w:eastAsia="SimSun"/>
                      <w:lang w:val="en-US"/>
                    </w:rPr>
                    <w:t xml:space="preserve">cases</w:t>
                  </w:r>
                  <w:r>
                    <w:rPr>
                      <w:rFonts w:eastAsia="SimSun"/>
                    </w:rPr>
                    <w:t xml:space="preserve">, </w:t>
                  </w:r>
                  <w:r>
                    <w:rPr>
                      <w:rFonts w:eastAsia="SimSun"/>
                      <w:lang w:val="en-US"/>
                    </w:rPr>
                    <w:t xml:space="preserve">gross</w:t>
                  </w:r>
                  <w:r>
                    <w:rPr>
                      <w:rFonts w:eastAsia="SimSun"/>
                    </w:rPr>
                    <w:t xml:space="preserve"> </w:t>
                  </w:r>
                  <w:r>
                    <w:rPr>
                      <w:rFonts w:eastAsia="SimSun"/>
                      <w:lang w:val="en-US"/>
                    </w:rPr>
                    <w:t xml:space="preserve">weight</w:t>
                  </w:r>
                  <w:r>
                    <w:rPr>
                      <w:rFonts w:eastAsia="SimSun"/>
                    </w:rPr>
                    <w:t xml:space="preserve">, </w:t>
                  </w:r>
                  <w:r>
                    <w:rPr>
                      <w:rFonts w:eastAsia="SimSun"/>
                      <w:lang w:val="en-US"/>
                    </w:rPr>
                    <w:t xml:space="preserve">volume</w:t>
                  </w:r>
                  <w:r>
                    <w:rPr>
                      <w:rFonts w:eastAsia="SimSun"/>
                    </w:rPr>
                    <w:t xml:space="preserve">, </w:t>
                  </w:r>
                  <w:r>
                    <w:rPr>
                      <w:rFonts w:eastAsia="SimSun"/>
                      <w:lang w:val="en-US"/>
                    </w:rPr>
                    <w:t xml:space="preserve">customs</w:t>
                  </w:r>
                  <w:r>
                    <w:rPr>
                      <w:rFonts w:eastAsia="SimSun"/>
                    </w:rPr>
                    <w:t xml:space="preserve"> </w:t>
                  </w:r>
                  <w:r>
                    <w:rPr>
                      <w:rFonts w:eastAsia="SimSun"/>
                      <w:lang w:val="en-US"/>
                    </w:rPr>
                    <w:t xml:space="preserve">tariff</w:t>
                  </w:r>
                  <w:r>
                    <w:rPr>
                      <w:rFonts w:eastAsia="SimSun"/>
                    </w:rPr>
                    <w:t xml:space="preserve"> </w:t>
                  </w:r>
                  <w:r>
                    <w:rPr>
                      <w:rFonts w:eastAsia="SimSun"/>
                      <w:lang w:val="en-US"/>
                    </w:rPr>
                    <w:t xml:space="preserve">number</w:t>
                  </w:r>
                  <w:r>
                    <w:rPr>
                      <w:rFonts w:eastAsia="SimSun"/>
                    </w:rPr>
                    <w:t xml:space="preserve">, </w:t>
                  </w:r>
                  <w:r>
                    <w:rPr>
                      <w:rFonts w:eastAsia="SimSun"/>
                      <w:lang w:val="en-US"/>
                    </w:rPr>
                    <w:t xml:space="preserve">value</w:t>
                  </w:r>
                  <w:r>
                    <w:rPr>
                      <w:rFonts w:eastAsia="SimSun"/>
                    </w:rPr>
                    <w:t xml:space="preserve">/</w:t>
                  </w:r>
                  <w:r>
                    <w:rPr>
                      <w:rFonts w:eastAsia="SimSun"/>
                    </w:rPr>
                    <w:t xml:space="preserve">Описание</w:t>
                  </w:r>
                  <w:r>
                    <w:rPr>
                      <w:rFonts w:eastAsia="SimSun"/>
                    </w:rPr>
                    <w:t xml:space="preserve"> </w:t>
                  </w:r>
                  <w:r>
                    <w:rPr>
                      <w:rFonts w:eastAsia="SimSun"/>
                    </w:rPr>
                    <w:t xml:space="preserve">груза</w:t>
                  </w:r>
                  <w:r>
                    <w:rPr>
                      <w:rFonts w:eastAsia="SimSun"/>
                    </w:rPr>
                    <w:t xml:space="preserve">: </w:t>
                  </w:r>
                  <w:r>
                    <w:rPr>
                      <w:rFonts w:eastAsia="SimSun"/>
                    </w:rPr>
                    <w:t xml:space="preserve">наименование</w:t>
                  </w:r>
                  <w:r>
                    <w:rPr>
                      <w:rFonts w:eastAsia="SimSun"/>
                    </w:rPr>
                    <w:t xml:space="preserve">, </w:t>
                  </w:r>
                  <w:r>
                    <w:rPr>
                      <w:rFonts w:eastAsia="SimSun"/>
                    </w:rPr>
                    <w:t xml:space="preserve">количество</w:t>
                  </w:r>
                  <w:r>
                    <w:rPr>
                      <w:rFonts w:eastAsia="SimSun"/>
                    </w:rPr>
                    <w:t xml:space="preserve"> </w:t>
                  </w:r>
                  <w:r>
                    <w:rPr>
                      <w:rFonts w:eastAsia="SimSun"/>
                    </w:rPr>
                    <w:t xml:space="preserve">мест</w:t>
                  </w:r>
                  <w:r>
                    <w:rPr>
                      <w:rFonts w:eastAsia="SimSun"/>
                    </w:rPr>
                    <w:t xml:space="preserve">, </w:t>
                  </w:r>
                  <w:r>
                    <w:rPr>
                      <w:rFonts w:eastAsia="SimSun"/>
                    </w:rPr>
                    <w:t xml:space="preserve">вес</w:t>
                  </w:r>
                  <w:r>
                    <w:rPr>
                      <w:rFonts w:eastAsia="SimSun"/>
                    </w:rPr>
                    <w:t xml:space="preserve"> </w:t>
                  </w:r>
                  <w:r>
                    <w:rPr>
                      <w:rFonts w:eastAsia="SimSun"/>
                    </w:rPr>
                    <w:t xml:space="preserve">брутто</w:t>
                  </w:r>
                  <w:r>
                    <w:rPr>
                      <w:rFonts w:eastAsia="SimSun"/>
                    </w:rPr>
                    <w:t xml:space="preserve">, </w:t>
                  </w:r>
                  <w:r>
                    <w:rPr>
                      <w:rFonts w:eastAsia="SimSun"/>
                    </w:rPr>
                    <w:t xml:space="preserve">объем</w:t>
                  </w:r>
                  <w:r>
                    <w:rPr>
                      <w:rFonts w:eastAsia="SimSun"/>
                    </w:rPr>
                    <w:t xml:space="preserve">, </w:t>
                  </w:r>
                  <w:r>
                    <w:rPr>
                      <w:rFonts w:eastAsia="SimSun"/>
                    </w:rPr>
                    <w:t xml:space="preserve">код</w:t>
                  </w:r>
                  <w:r>
                    <w:rPr>
                      <w:rFonts w:eastAsia="SimSun"/>
                    </w:rPr>
                    <w:t xml:space="preserve"> </w:t>
                  </w:r>
                  <w:r>
                    <w:rPr>
                      <w:rFonts w:eastAsia="SimSun"/>
                    </w:rPr>
                    <w:t xml:space="preserve">ТНВЭД</w:t>
                  </w:r>
                  <w:r>
                    <w:rPr>
                      <w:rFonts w:eastAsia="SimSun"/>
                    </w:rPr>
                    <w:t xml:space="preserve">, </w:t>
                  </w:r>
                  <w:r>
                    <w:rPr>
                      <w:rFonts w:eastAsia="SimSun"/>
                    </w:rPr>
                    <w:t xml:space="preserve">стоимость</w:t>
                  </w:r>
                  <w:r>
                    <w:rPr>
                      <w:rFonts w:eastAsia="SimSun"/>
                    </w:rPr>
                  </w:r>
                  <w:r>
                    <w:rPr>
                      <w:rFonts w:eastAsia="SimSun"/>
                    </w:rPr>
                  </w:r>
                </w:p>
              </w:tc>
              <w:tc>
                <w:tcPr>
                  <w:tcBorders/>
                  <w:tcW w:w="6558" w:type="dxa"/>
                  <w:textDirection w:val="lrTb"/>
                  <w:noWrap w:val="false"/>
                </w:tcPr>
                <w:p>
                  <w:pPr>
                    <w:widowControl w:val="true"/>
                    <w:pBdr/>
                    <w:spacing w:line="256" w:lineRule="auto"/>
                    <w:ind/>
                    <w:rPr>
                      <w:rFonts w:eastAsia="SimSun"/>
                    </w:rPr>
                  </w:pPr>
                  <w:r>
                    <w:rPr>
                      <w:rFonts w:eastAsia="SimSun"/>
                    </w:rPr>
                  </w:r>
                  <w:r>
                    <w:rPr>
                      <w:rFonts w:eastAsia="SimSun"/>
                    </w:rPr>
                  </w:r>
                  <w:r>
                    <w:rPr>
                      <w:rFonts w:eastAsia="SimSun"/>
                    </w:rPr>
                  </w:r>
                </w:p>
              </w:tc>
            </w:tr>
            <w:tr>
              <w:trPr>
                <w:trHeight w:val="545"/>
              </w:trPr>
              <w:tc>
                <w:tcPr>
                  <w:tcBorders/>
                  <w:tcW w:w="3610" w:type="dxa"/>
                  <w:textDirection w:val="lrTb"/>
                  <w:noWrap w:val="false"/>
                </w:tcPr>
                <w:p>
                  <w:pPr>
                    <w:widowControl w:val="true"/>
                    <w:pBdr/>
                    <w:spacing w:line="256" w:lineRule="auto"/>
                    <w:ind/>
                    <w:rPr>
                      <w:rFonts w:eastAsia="SimSun"/>
                    </w:rPr>
                  </w:pPr>
                  <w:r>
                    <w:rPr>
                      <w:rFonts w:eastAsia="SimSun"/>
                      <w:lang w:val="en-US"/>
                    </w:rPr>
                    <w:t xml:space="preserve">Additional insurance for freight (yes/no)</w:t>
                  </w:r>
                  <w:r>
                    <w:rPr>
                      <w:rFonts w:eastAsia="SimSun"/>
                    </w:rPr>
                    <w:t xml:space="preserve">/Дополнительное страхование груза (да/нет)</w:t>
                  </w:r>
                  <w:r>
                    <w:rPr>
                      <w:rFonts w:eastAsia="SimSun"/>
                    </w:rPr>
                  </w:r>
                  <w:r>
                    <w:rPr>
                      <w:rFonts w:eastAsia="SimSun"/>
                    </w:rPr>
                  </w:r>
                </w:p>
              </w:tc>
              <w:tc>
                <w:tcPr>
                  <w:tcBorders/>
                  <w:tcW w:w="6558" w:type="dxa"/>
                  <w:textDirection w:val="lrTb"/>
                  <w:noWrap w:val="false"/>
                </w:tcPr>
                <w:p>
                  <w:pPr>
                    <w:widowControl w:val="true"/>
                    <w:pBdr/>
                    <w:spacing w:line="256" w:lineRule="auto"/>
                    <w:ind/>
                    <w:rPr>
                      <w:rFonts w:eastAsia="SimSun"/>
                    </w:rPr>
                  </w:pPr>
                  <w:r>
                    <w:rPr>
                      <w:rFonts w:eastAsia="SimSun"/>
                    </w:rPr>
                  </w:r>
                  <w:r>
                    <w:rPr>
                      <w:rFonts w:eastAsia="SimSun"/>
                    </w:rPr>
                  </w:r>
                  <w:r>
                    <w:rPr>
                      <w:rFonts w:eastAsia="SimSun"/>
                    </w:rPr>
                  </w:r>
                </w:p>
              </w:tc>
            </w:tr>
            <w:tr>
              <w:trPr>
                <w:trHeight w:val="545"/>
              </w:trPr>
              <w:tc>
                <w:tcPr>
                  <w:tcBorders/>
                  <w:tcW w:w="3610" w:type="dxa"/>
                  <w:textDirection w:val="lrTb"/>
                  <w:noWrap w:val="false"/>
                </w:tcPr>
                <w:p>
                  <w:pPr>
                    <w:widowControl w:val="true"/>
                    <w:pBdr/>
                    <w:spacing w:line="256" w:lineRule="auto"/>
                    <w:ind/>
                    <w:rPr>
                      <w:rFonts w:eastAsia="SimSun"/>
                      <w:lang w:val="en-US"/>
                    </w:rPr>
                  </w:pPr>
                  <w:r>
                    <w:rPr>
                      <w:rFonts w:eastAsia="SimSun"/>
                      <w:lang w:val="en-US"/>
                    </w:rPr>
                    <w:t xml:space="preserve">Number and description of vehicles/</w:t>
                  </w:r>
                  <w:r>
                    <w:rPr>
                      <w:rFonts w:eastAsia="SimSun"/>
                    </w:rPr>
                    <w:t xml:space="preserve">Количество</w:t>
                  </w:r>
                  <w:r>
                    <w:rPr>
                      <w:rFonts w:eastAsia="SimSun"/>
                      <w:lang w:val="en-US"/>
                    </w:rPr>
                    <w:t xml:space="preserve"> </w:t>
                  </w:r>
                  <w:r>
                    <w:rPr>
                      <w:rFonts w:eastAsia="SimSun"/>
                    </w:rPr>
                    <w:t xml:space="preserve">и</w:t>
                  </w:r>
                  <w:r>
                    <w:rPr>
                      <w:rFonts w:eastAsia="SimSun"/>
                      <w:lang w:val="en-US"/>
                    </w:rPr>
                    <w:t xml:space="preserve"> </w:t>
                  </w:r>
                  <w:r>
                    <w:rPr>
                      <w:rFonts w:eastAsia="SimSun"/>
                    </w:rPr>
                    <w:t xml:space="preserve">описание</w:t>
                  </w:r>
                  <w:r>
                    <w:rPr>
                      <w:rFonts w:eastAsia="SimSun"/>
                      <w:lang w:val="en-US"/>
                    </w:rPr>
                    <w:t xml:space="preserve"> </w:t>
                  </w:r>
                  <w:r>
                    <w:rPr>
                      <w:rFonts w:eastAsia="SimSun"/>
                    </w:rPr>
                    <w:t xml:space="preserve">ТС</w:t>
                  </w:r>
                  <w:r>
                    <w:rPr>
                      <w:rFonts w:eastAsia="SimSun"/>
                      <w:lang w:val="en-US"/>
                    </w:rPr>
                  </w:r>
                  <w:r>
                    <w:rPr>
                      <w:rFonts w:eastAsia="SimSun"/>
                      <w:lang w:val="en-US"/>
                    </w:rPr>
                  </w:r>
                </w:p>
              </w:tc>
              <w:tc>
                <w:tcPr>
                  <w:tcBorders/>
                  <w:tcW w:w="6558" w:type="dxa"/>
                  <w:textDirection w:val="lrTb"/>
                  <w:noWrap w:val="false"/>
                </w:tcPr>
                <w:p>
                  <w:pPr>
                    <w:widowControl w:val="true"/>
                    <w:pBdr/>
                    <w:spacing/>
                    <w:ind/>
                    <w:jc w:val="both"/>
                    <w:rPr>
                      <w:rFonts w:eastAsia="SimSun"/>
                      <w:lang w:val="en-US"/>
                    </w:rPr>
                  </w:pPr>
                  <w:r>
                    <w:rPr>
                      <w:rFonts w:eastAsia="SimSun"/>
                      <w:lang w:val="en-US"/>
                    </w:rPr>
                  </w:r>
                  <w:r>
                    <w:rPr>
                      <w:rFonts w:eastAsia="SimSun"/>
                      <w:lang w:val="en-US"/>
                    </w:rPr>
                  </w:r>
                  <w:r>
                    <w:rPr>
                      <w:rFonts w:eastAsia="SimSun"/>
                      <w:lang w:val="en-US"/>
                    </w:rPr>
                  </w:r>
                </w:p>
              </w:tc>
            </w:tr>
            <w:tr>
              <w:trPr>
                <w:trHeight w:val="552"/>
              </w:trPr>
              <w:tc>
                <w:tcPr>
                  <w:tcBorders/>
                  <w:tcW w:w="3610" w:type="dxa"/>
                  <w:textDirection w:val="lrTb"/>
                  <w:noWrap w:val="false"/>
                </w:tcPr>
                <w:p>
                  <w:pPr>
                    <w:widowControl w:val="true"/>
                    <w:pBdr/>
                    <w:spacing w:line="256" w:lineRule="auto"/>
                    <w:ind/>
                    <w:rPr>
                      <w:rFonts w:eastAsia="SimSun"/>
                    </w:rPr>
                  </w:pPr>
                  <w:r>
                    <w:rPr>
                      <w:rFonts w:eastAsia="SimSun"/>
                      <w:lang w:val="en-US"/>
                    </w:rPr>
                    <w:t xml:space="preserve">Cost</w:t>
                  </w:r>
                  <w:r>
                    <w:rPr>
                      <w:rFonts w:eastAsia="SimSun"/>
                    </w:rPr>
                    <w:t xml:space="preserve"> </w:t>
                  </w:r>
                  <w:r>
                    <w:rPr>
                      <w:rFonts w:eastAsia="SimSun"/>
                      <w:lang w:val="en-US"/>
                    </w:rPr>
                    <w:t xml:space="preserve">and</w:t>
                  </w:r>
                  <w:r>
                    <w:rPr>
                      <w:rFonts w:eastAsia="SimSun"/>
                    </w:rPr>
                    <w:t xml:space="preserve"> </w:t>
                  </w:r>
                  <w:r>
                    <w:rPr>
                      <w:rFonts w:eastAsia="SimSun"/>
                      <w:lang w:val="en-US"/>
                    </w:rPr>
                    <w:t xml:space="preserve">terms</w:t>
                  </w:r>
                  <w:r>
                    <w:rPr>
                      <w:rFonts w:eastAsia="SimSun"/>
                    </w:rPr>
                    <w:t xml:space="preserve"> </w:t>
                  </w:r>
                  <w:r>
                    <w:rPr>
                      <w:rFonts w:eastAsia="SimSun"/>
                      <w:lang w:val="en-US"/>
                    </w:rPr>
                    <w:t xml:space="preserve">of</w:t>
                  </w:r>
                  <w:r>
                    <w:rPr>
                      <w:rFonts w:eastAsia="SimSun"/>
                    </w:rPr>
                    <w:t xml:space="preserve"> </w:t>
                  </w:r>
                  <w:r>
                    <w:rPr>
                      <w:rFonts w:eastAsia="SimSun"/>
                      <w:lang w:val="en-US"/>
                    </w:rPr>
                    <w:t xml:space="preserve">transport</w:t>
                  </w:r>
                  <w:r>
                    <w:rPr>
                      <w:rFonts w:eastAsia="SimSun"/>
                    </w:rPr>
                    <w:t xml:space="preserve">/Стоимость и условия транспортировки</w:t>
                  </w:r>
                  <w:r>
                    <w:rPr>
                      <w:rFonts w:eastAsia="SimSun"/>
                    </w:rPr>
                  </w:r>
                  <w:r>
                    <w:rPr>
                      <w:rFonts w:eastAsia="SimSun"/>
                    </w:rPr>
                  </w:r>
                </w:p>
              </w:tc>
              <w:tc>
                <w:tcPr>
                  <w:tcBorders/>
                  <w:tcW w:w="6558" w:type="dxa"/>
                  <w:textDirection w:val="lrTb"/>
                  <w:noWrap w:val="false"/>
                </w:tcPr>
                <w:p>
                  <w:pPr>
                    <w:widowControl w:val="true"/>
                    <w:pBdr/>
                    <w:spacing w:line="256" w:lineRule="auto"/>
                    <w:ind/>
                    <w:rPr>
                      <w:rFonts w:eastAsia="SimSun"/>
                    </w:rPr>
                  </w:pPr>
                  <w:r>
                    <w:rPr>
                      <w:rFonts w:eastAsia="SimSun"/>
                    </w:rPr>
                  </w:r>
                  <w:r>
                    <w:rPr>
                      <w:rFonts w:eastAsia="SimSun"/>
                    </w:rPr>
                  </w:r>
                  <w:r>
                    <w:rPr>
                      <w:rFonts w:eastAsia="SimSun"/>
                    </w:rPr>
                  </w:r>
                </w:p>
              </w:tc>
            </w:tr>
            <w:tr>
              <w:trPr>
                <w:trHeight w:val="259"/>
              </w:trPr>
              <w:tc>
                <w:tcPr>
                  <w:tcBorders/>
                  <w:tcW w:w="3610" w:type="dxa"/>
                  <w:textDirection w:val="lrTb"/>
                  <w:noWrap w:val="false"/>
                </w:tcPr>
                <w:p>
                  <w:pPr>
                    <w:widowControl w:val="true"/>
                    <w:pBdr/>
                    <w:spacing w:line="256" w:lineRule="auto"/>
                    <w:ind/>
                    <w:rPr>
                      <w:rFonts w:eastAsia="SimSun"/>
                      <w:lang w:val="en-US"/>
                    </w:rPr>
                  </w:pPr>
                  <w:r>
                    <w:rPr>
                      <w:rFonts w:eastAsia="SimSun"/>
                    </w:rPr>
                    <w:t xml:space="preserve">Примечание</w:t>
                  </w:r>
                  <w:r>
                    <w:rPr>
                      <w:rFonts w:eastAsia="SimSun"/>
                      <w:lang w:val="en-US"/>
                    </w:rPr>
                  </w:r>
                  <w:r>
                    <w:rPr>
                      <w:rFonts w:eastAsia="SimSun"/>
                      <w:lang w:val="en-US"/>
                    </w:rPr>
                  </w:r>
                </w:p>
              </w:tc>
              <w:tc>
                <w:tcPr>
                  <w:tcBorders/>
                  <w:tcW w:w="6558" w:type="dxa"/>
                  <w:textDirection w:val="lrTb"/>
                  <w:noWrap w:val="false"/>
                </w:tcPr>
                <w:p>
                  <w:pPr>
                    <w:widowControl w:val="true"/>
                    <w:pBdr/>
                    <w:spacing w:line="256" w:lineRule="auto"/>
                    <w:ind/>
                    <w:rPr>
                      <w:rFonts w:eastAsia="SimSun"/>
                      <w:lang w:val="en-US"/>
                    </w:rPr>
                  </w:pPr>
                  <w:r>
                    <w:rPr>
                      <w:rFonts w:eastAsia="SimSun"/>
                      <w:lang w:val="en-US"/>
                    </w:rPr>
                  </w:r>
                  <w:r>
                    <w:rPr>
                      <w:rFonts w:eastAsia="SimSun"/>
                      <w:lang w:val="en-US"/>
                    </w:rPr>
                  </w:r>
                  <w:r>
                    <w:rPr>
                      <w:rFonts w:eastAsia="SimSun"/>
                      <w:lang w:val="en-US"/>
                    </w:rPr>
                  </w:r>
                </w:p>
              </w:tc>
            </w:tr>
          </w:tbl>
          <w:p>
            <w:pPr>
              <w:widowControl w:val="true"/>
              <w:pBdr/>
              <w:spacing/>
              <w:ind/>
              <w:jc w:val="both"/>
              <w:rPr>
                <w:rFonts w:eastAsiaTheme="minorHAnsi"/>
                <w:lang w:val="en-US"/>
              </w:rPr>
            </w:pPr>
            <w:r>
              <w:rPr>
                <w:rFonts w:eastAsiaTheme="minorHAnsi"/>
                <w:lang w:val="en-US"/>
              </w:rPr>
            </w:r>
            <w:r>
              <w:rPr>
                <w:rFonts w:eastAsiaTheme="minorHAnsi"/>
                <w:lang w:val="en-US"/>
              </w:rPr>
            </w:r>
            <w:r>
              <w:rPr>
                <w:rFonts w:eastAsiaTheme="minorHAnsi"/>
                <w:lang w:val="en-US"/>
              </w:rPr>
            </w:r>
          </w:p>
          <w:p>
            <w:pPr>
              <w:widowControl w:val="true"/>
              <w:pBdr/>
              <w:spacing/>
              <w:ind/>
              <w:jc w:val="both"/>
              <w:rPr>
                <w:rFonts w:eastAsiaTheme="minorHAnsi"/>
                <w:lang w:val="en-US"/>
              </w:rPr>
            </w:pPr>
            <w:r>
              <w:rPr>
                <w:rFonts w:eastAsiaTheme="minorHAnsi"/>
                <w:lang w:val="en-US"/>
              </w:rPr>
            </w:r>
            <w:r>
              <w:rPr>
                <w:rFonts w:eastAsiaTheme="minorHAnsi"/>
                <w:lang w:val="en-US"/>
              </w:rPr>
            </w:r>
            <w:r>
              <w:rPr>
                <w:rFonts w:eastAsiaTheme="minorHAnsi"/>
                <w:lang w:val="en-US"/>
              </w:rPr>
            </w:r>
          </w:p>
          <w:p>
            <w:pPr>
              <w:widowControl w:val="true"/>
              <w:pBdr/>
              <w:spacing/>
              <w:ind/>
              <w:rPr>
                <w:rFonts w:eastAsiaTheme="minorHAnsi"/>
                <w:lang w:val="en-US"/>
              </w:rPr>
            </w:pPr>
            <w:r>
              <w:rPr>
                <w:rFonts w:eastAsiaTheme="minorHAnsi"/>
                <w:lang w:val="en-US"/>
              </w:rPr>
            </w:r>
            <w:r>
              <w:rPr>
                <w:rFonts w:eastAsiaTheme="minorHAnsi"/>
                <w:lang w:val="en-US"/>
              </w:rPr>
            </w:r>
            <w:r>
              <w:rPr>
                <w:rFonts w:eastAsiaTheme="minorHAnsi"/>
                <w:lang w:val="en-US"/>
              </w:rPr>
            </w:r>
          </w:p>
          <w:p>
            <w:pPr>
              <w:widowControl w:val="true"/>
              <w:pBdr/>
              <w:spacing/>
              <w:ind/>
              <w:rPr>
                <w:rFonts w:eastAsia="SimSun"/>
                <w:b/>
                <w:lang w:val="en-US"/>
              </w:rPr>
            </w:pPr>
            <w:r>
              <w:rPr>
                <w:rFonts w:eastAsia="SimSun"/>
                <w:b/>
                <w:lang w:val="en-US"/>
              </w:rPr>
              <w:t xml:space="preserve">Freight Forwarder/</w:t>
            </w:r>
            <w:r>
              <w:rPr>
                <w:rFonts w:eastAsia="SimSun"/>
                <w:b/>
              </w:rPr>
              <w:t xml:space="preserve">Экспедитор</w:t>
            </w:r>
            <w:r>
              <w:rPr>
                <w:rFonts w:eastAsia="SimSun"/>
                <w:b/>
                <w:lang w:val="en-US"/>
              </w:rPr>
              <w:t xml:space="preserve">:</w:t>
            </w:r>
            <w:r>
              <w:rPr>
                <w:rFonts w:eastAsia="SimSun"/>
                <w:b/>
                <w:lang w:val="en-US"/>
              </w:rPr>
              <w:tab/>
            </w:r>
            <w:r>
              <w:rPr>
                <w:rFonts w:eastAsia="SimSun"/>
                <w:b/>
                <w:lang w:val="en-US"/>
              </w:rPr>
              <w:tab/>
            </w:r>
            <w:r>
              <w:rPr>
                <w:rFonts w:eastAsia="SimSun"/>
                <w:b/>
                <w:lang w:val="en-US"/>
              </w:rPr>
              <w:tab/>
            </w:r>
            <w:r>
              <w:rPr>
                <w:rFonts w:eastAsia="SimSun"/>
                <w:b/>
                <w:lang w:val="en-US"/>
              </w:rPr>
              <w:tab/>
              <w:t xml:space="preserve">                              Customer/</w:t>
            </w:r>
            <w:r>
              <w:rPr>
                <w:rFonts w:eastAsia="SimSun"/>
                <w:b/>
              </w:rPr>
              <w:t xml:space="preserve">Клиент</w:t>
            </w:r>
            <w:r>
              <w:rPr>
                <w:rFonts w:eastAsia="SimSun"/>
                <w:b/>
                <w:lang w:val="en-US"/>
              </w:rPr>
              <w:t xml:space="preserve">:</w:t>
            </w:r>
            <w:r>
              <w:rPr>
                <w:rFonts w:eastAsia="SimSun"/>
                <w:b/>
                <w:lang w:val="en-US"/>
              </w:rPr>
            </w:r>
            <w:r>
              <w:rPr>
                <w:rFonts w:eastAsia="SimSun"/>
                <w:b/>
                <w:lang w:val="en-US"/>
              </w:rPr>
            </w:r>
          </w:p>
          <w:p>
            <w:pPr>
              <w:widowControl w:val="true"/>
              <w:pBdr/>
              <w:spacing/>
              <w:ind/>
              <w:jc w:val="both"/>
              <w:rPr>
                <w:rFonts w:eastAsia="SimSun"/>
                <w:b/>
                <w:bCs/>
                <w:szCs w:val="22"/>
                <w:lang w:val="en-US"/>
              </w:rPr>
            </w:pPr>
            <w:r>
              <w:rPr>
                <w:rFonts w:eastAsia="SimSun"/>
                <w:lang w:val="en-US"/>
              </w:rPr>
              <w:t xml:space="preserve"> _______________________                     </w:t>
            </w:r>
            <w:r>
              <w:rPr>
                <w:rFonts w:eastAsia="SimSun"/>
                <w:lang w:val="en-US"/>
              </w:rPr>
              <w:tab/>
            </w:r>
            <w:r>
              <w:rPr>
                <w:rFonts w:eastAsia="SimSun"/>
                <w:szCs w:val="22"/>
                <w:lang w:val="en-US"/>
              </w:rPr>
              <w:tab/>
              <w:t xml:space="preserve">  ______________________</w:t>
            </w:r>
            <w:r>
              <w:rPr>
                <w:rFonts w:eastAsia="SimSun"/>
                <w:b/>
                <w:bCs/>
                <w:szCs w:val="22"/>
                <w:lang w:val="en-US"/>
              </w:rPr>
            </w:r>
            <w:r>
              <w:rPr>
                <w:rFonts w:eastAsia="SimSun"/>
                <w:b/>
                <w:bCs/>
                <w:szCs w:val="22"/>
                <w:lang w:val="en-US"/>
              </w:rPr>
            </w:r>
          </w:p>
          <w:p>
            <w:pPr>
              <w:pBdr/>
              <w:spacing/>
              <w:ind/>
              <w:jc w:val="both"/>
              <w:rPr>
                <w:bCs/>
              </w:rPr>
            </w:pPr>
            <w:r>
              <w:rPr>
                <w:bCs/>
              </w:rPr>
            </w:r>
            <w:r>
              <w:rPr>
                <w:bCs/>
              </w:rPr>
            </w:r>
            <w:r>
              <w:rPr>
                <w:bCs/>
              </w:rPr>
            </w:r>
          </w:p>
          <w:p>
            <w:pPr>
              <w:pStyle w:val="995"/>
              <w:pBdr/>
              <w:spacing/>
              <w:ind/>
              <w:jc w:val="right"/>
              <w:rPr>
                <w:bCs w:val="0"/>
                <w:sz w:val="20"/>
              </w:rPr>
            </w:pPr>
            <w:r>
              <w:rPr>
                <w:bCs w:val="0"/>
                <w:sz w:val="20"/>
              </w:rPr>
            </w:r>
            <w:r>
              <w:rPr>
                <w:bCs w:val="0"/>
                <w:sz w:val="20"/>
              </w:rPr>
            </w:r>
            <w:r>
              <w:rPr>
                <w:bCs w:val="0"/>
                <w:sz w:val="20"/>
              </w:rPr>
            </w:r>
          </w:p>
        </w:tc>
      </w:tr>
    </w:tbl>
    <w:p>
      <w:pPr>
        <w:pBdr/>
        <w:spacing/>
        <w:ind/>
        <w:jc w:val="both"/>
        <w:rPr>
          <w:sz w:val="18"/>
          <w:szCs w:val="18"/>
        </w:rPr>
      </w:pPr>
      <w:r>
        <w:rPr>
          <w:sz w:val="18"/>
          <w:szCs w:val="18"/>
        </w:rPr>
      </w:r>
      <w:r>
        <w:rPr>
          <w:sz w:val="18"/>
          <w:szCs w:val="18"/>
        </w:rPr>
      </w:r>
      <w:r>
        <w:rPr>
          <w:sz w:val="18"/>
          <w:szCs w:val="18"/>
        </w:rPr>
      </w:r>
    </w:p>
    <w:tbl>
      <w:tblPr>
        <w:tblW w:w="10174" w:type="dxa"/>
        <w:tblBorders/>
        <w:tblLook w:val="04A0" w:firstRow="1" w:lastRow="0" w:firstColumn="1" w:lastColumn="0" w:noHBand="0" w:noVBand="1"/>
      </w:tblPr>
      <w:tblGrid>
        <w:gridCol w:w="5097"/>
        <w:gridCol w:w="5077"/>
      </w:tblGrid>
      <w:tr>
        <w:trPr>
          <w:trHeight w:val="92"/>
        </w:trPr>
        <w:tc>
          <w:tcPr>
            <w:tcBorders/>
            <w:tcW w:w="5097" w:type="dxa"/>
            <w:textDirection w:val="lrTb"/>
            <w:noWrap w:val="false"/>
          </w:tcPr>
          <w:p>
            <w:pPr>
              <w:pBdr/>
              <w:spacing/>
              <w:ind/>
              <w:jc w:val="both"/>
              <w:rPr>
                <w:b/>
              </w:rPr>
            </w:pPr>
            <w:r>
              <w:rPr>
                <w:b/>
              </w:rPr>
            </w:r>
            <w:r>
              <w:rPr>
                <w:b/>
              </w:rPr>
            </w:r>
            <w:r>
              <w:rPr>
                <w:b/>
              </w:rPr>
            </w:r>
          </w:p>
          <w:p>
            <w:pPr>
              <w:pBdr/>
              <w:spacing/>
              <w:ind/>
              <w:jc w:val="both"/>
              <w:rPr>
                <w:b/>
              </w:rPr>
            </w:pPr>
            <w:r>
              <w:rPr>
                <w:b/>
              </w:rPr>
              <w:t xml:space="preserve">Генеральный директор</w:t>
            </w:r>
            <w:r>
              <w:rPr>
                <w:b/>
              </w:rPr>
            </w:r>
            <w:r>
              <w:rPr>
                <w:b/>
              </w:rPr>
            </w:r>
          </w:p>
          <w:p>
            <w:pPr>
              <w:pBdr/>
              <w:spacing/>
              <w:ind/>
              <w:jc w:val="both"/>
              <w:rPr>
                <w:b/>
              </w:rPr>
            </w:pPr>
            <w:r>
              <w:rPr>
                <w:b/>
              </w:rPr>
              <w:t xml:space="preserve">ООО «</w:t>
            </w:r>
            <w:r>
              <w:rPr>
                <w:b/>
              </w:rPr>
              <w:t xml:space="preserve">АВАЛОГ</w:t>
            </w:r>
            <w:r>
              <w:rPr>
                <w:b/>
              </w:rPr>
              <w:t xml:space="preserve">»</w:t>
            </w:r>
            <w:r>
              <w:rPr>
                <w:b/>
              </w:rPr>
            </w:r>
            <w:r>
              <w:rPr>
                <w:b/>
              </w:rPr>
            </w:r>
          </w:p>
          <w:p>
            <w:pPr>
              <w:pBdr/>
              <w:spacing/>
              <w:ind/>
              <w:rPr>
                <w:b/>
              </w:rPr>
            </w:pPr>
            <w:r>
              <w:rPr>
                <w:b/>
              </w:rPr>
            </w:r>
            <w:r>
              <w:rPr>
                <w:b/>
              </w:rPr>
            </w:r>
            <w:r>
              <w:rPr>
                <w:b/>
              </w:rPr>
            </w:r>
          </w:p>
        </w:tc>
        <w:tc>
          <w:tcPr>
            <w:tcBorders/>
            <w:tcW w:w="5077" w:type="dxa"/>
            <w:textDirection w:val="lrTb"/>
            <w:noWrap w:val="false"/>
          </w:tcPr>
          <w:p>
            <w:pPr>
              <w:pBdr/>
              <w:spacing/>
              <w:ind/>
              <w:rPr>
                <w:b/>
              </w:rPr>
            </w:pPr>
            <w:r>
              <w:rPr>
                <w:b/>
              </w:rPr>
            </w:r>
            <w:r>
              <w:rPr>
                <w:b/>
              </w:rPr>
            </w:r>
            <w:r>
              <w:rPr>
                <w:b/>
              </w:rPr>
            </w:r>
          </w:p>
          <w:p>
            <w:pPr>
              <w:pBdr/>
              <w:spacing/>
              <w:ind/>
              <w:rPr>
                <w:b/>
              </w:rPr>
            </w:pPr>
            <w:r>
              <w:rPr>
                <w:b/>
              </w:rPr>
              <w:t xml:space="preserve">_____________________</w:t>
            </w:r>
            <w:r>
              <w:rPr>
                <w:b/>
              </w:rPr>
            </w:r>
            <w:r>
              <w:rPr>
                <w:b/>
              </w:rPr>
            </w:r>
          </w:p>
          <w:p>
            <w:pPr>
              <w:pBdr/>
              <w:spacing/>
              <w:ind/>
              <w:rPr>
                <w:b/>
                <w:sz w:val="18"/>
                <w:szCs w:val="18"/>
              </w:rPr>
            </w:pPr>
            <w:r>
              <w:rPr>
                <w:b/>
                <w:sz w:val="18"/>
                <w:szCs w:val="18"/>
              </w:rPr>
            </w:r>
            <w:r>
              <w:rPr>
                <w:b/>
                <w:sz w:val="18"/>
                <w:szCs w:val="18"/>
              </w:rPr>
            </w:r>
            <w:r>
              <w:rPr>
                <w:b/>
                <w:sz w:val="18"/>
                <w:szCs w:val="18"/>
              </w:rPr>
            </w:r>
          </w:p>
        </w:tc>
      </w:tr>
      <w:tr>
        <w:trPr>
          <w:trHeight w:val="309"/>
        </w:trPr>
        <w:tc>
          <w:tcPr>
            <w:tcBorders/>
            <w:tcW w:w="5097" w:type="dxa"/>
            <w:textDirection w:val="lrTb"/>
            <w:noWrap w:val="false"/>
          </w:tcPr>
          <w:p>
            <w:pPr>
              <w:pBdr/>
              <w:spacing/>
              <w:ind/>
              <w:jc w:val="both"/>
              <w:rPr>
                <w:b/>
              </w:rPr>
            </w:pPr>
            <w:r>
              <w:rPr>
                <w:b/>
                <w:u w:val="single"/>
              </w:rPr>
              <w:t xml:space="preserve">___________________</w:t>
            </w:r>
            <w:r>
              <w:rPr>
                <w:b/>
                <w:u w:val="single"/>
              </w:rPr>
              <w:t xml:space="preserve">_ </w:t>
            </w:r>
            <w:r>
              <w:rPr>
                <w:b/>
              </w:rPr>
              <w:t xml:space="preserve"> /</w:t>
            </w:r>
            <w:r>
              <w:rPr>
                <w:b/>
              </w:rPr>
              <w:t xml:space="preserve"> </w:t>
            </w:r>
            <w:r>
              <w:rPr>
                <w:b/>
              </w:rPr>
              <w:t xml:space="preserve">С.А. Дёмин</w:t>
            </w:r>
            <w:r>
              <w:rPr>
                <w:b/>
              </w:rPr>
              <w:t xml:space="preserve"> /  </w:t>
            </w:r>
            <w:r>
              <w:rPr>
                <w:b/>
              </w:rPr>
            </w:r>
            <w:r>
              <w:rPr>
                <w:b/>
              </w:rPr>
            </w:r>
          </w:p>
        </w:tc>
        <w:tc>
          <w:tcPr>
            <w:tcBorders/>
            <w:tcW w:w="5077" w:type="dxa"/>
            <w:textDirection w:val="lrTb"/>
            <w:noWrap w:val="false"/>
          </w:tcPr>
          <w:p>
            <w:pPr>
              <w:pBdr/>
              <w:spacing/>
              <w:ind/>
              <w:rPr>
                <w:b/>
                <w:sz w:val="18"/>
                <w:szCs w:val="18"/>
              </w:rPr>
            </w:pPr>
            <w:r>
              <w:rPr>
                <w:b/>
                <w:sz w:val="18"/>
                <w:szCs w:val="18"/>
              </w:rPr>
              <w:t xml:space="preserve">____________________  </w:t>
            </w:r>
            <w:r>
              <w:rPr>
                <w:b/>
              </w:rPr>
              <w:t xml:space="preserve">/ </w:t>
            </w:r>
            <w:r>
              <w:rPr>
                <w:b/>
              </w:rPr>
              <w:t xml:space="preserve">__________________</w:t>
            </w:r>
            <w:r>
              <w:rPr>
                <w:b/>
              </w:rPr>
              <w:t xml:space="preserve">/</w:t>
            </w:r>
            <w:r>
              <w:rPr>
                <w:b/>
                <w:sz w:val="18"/>
                <w:szCs w:val="18"/>
              </w:rPr>
            </w:r>
            <w:r>
              <w:rPr>
                <w:b/>
                <w:sz w:val="18"/>
                <w:szCs w:val="18"/>
              </w:rPr>
            </w:r>
          </w:p>
        </w:tc>
      </w:tr>
    </w:tbl>
    <w:p>
      <w:pPr>
        <w:pStyle w:val="995"/>
        <w:pBdr/>
        <w:spacing/>
        <w:ind/>
        <w:jc w:val="left"/>
        <w:rPr>
          <w:bCs w:val="0"/>
          <w:sz w:val="20"/>
        </w:rPr>
      </w:pPr>
      <w:r>
        <w:rPr>
          <w:bCs w:val="0"/>
          <w:sz w:val="20"/>
        </w:rPr>
      </w:r>
      <w:r>
        <w:rPr>
          <w:bCs w:val="0"/>
          <w:sz w:val="20"/>
        </w:rPr>
      </w:r>
      <w:r>
        <w:rPr>
          <w:bCs w:val="0"/>
          <w:sz w:val="20"/>
        </w:rPr>
      </w:r>
    </w:p>
    <w:p>
      <w:pPr>
        <w:pStyle w:val="995"/>
        <w:pBdr/>
        <w:spacing/>
        <w:ind/>
        <w:jc w:val="left"/>
        <w:rPr>
          <w:bCs w:val="0"/>
          <w:sz w:val="20"/>
        </w:rPr>
      </w:pPr>
      <w:r>
        <w:rPr>
          <w:bCs w:val="0"/>
          <w:sz w:val="20"/>
        </w:rPr>
      </w:r>
      <w:r>
        <w:rPr>
          <w:bCs w:val="0"/>
          <w:sz w:val="20"/>
        </w:rPr>
      </w:r>
      <w:r>
        <w:rPr>
          <w:bCs w:val="0"/>
          <w:sz w:val="20"/>
        </w:rPr>
      </w:r>
    </w:p>
    <w:p>
      <w:pPr>
        <w:pBdr/>
        <w:spacing/>
        <w:ind/>
        <w:jc w:val="right"/>
        <w:outlineLvl w:val="0"/>
        <w:rPr>
          <w:b/>
          <w:bCs/>
          <w:sz w:val="16"/>
          <w:szCs w:val="16"/>
        </w:rPr>
      </w:pPr>
      <w:r>
        <w:rPr>
          <w:b/>
          <w:bCs/>
          <w:sz w:val="18"/>
          <w:szCs w:val="18"/>
        </w:rPr>
        <w:t xml:space="preserve">Приложение</w:t>
      </w:r>
      <w:r>
        <w:rPr>
          <w:b/>
          <w:bCs/>
          <w:sz w:val="16"/>
          <w:szCs w:val="16"/>
        </w:rPr>
        <w:t xml:space="preserve"> </w:t>
      </w:r>
      <w:r>
        <w:rPr>
          <w:b/>
          <w:bCs/>
          <w:sz w:val="18"/>
          <w:szCs w:val="18"/>
        </w:rPr>
        <w:t xml:space="preserve">№2</w:t>
      </w:r>
      <w:r>
        <w:rPr>
          <w:b/>
          <w:bCs/>
          <w:sz w:val="16"/>
          <w:szCs w:val="16"/>
        </w:rPr>
      </w:r>
      <w:r>
        <w:rPr>
          <w:b/>
          <w:bCs/>
          <w:sz w:val="16"/>
          <w:szCs w:val="16"/>
        </w:rPr>
      </w:r>
    </w:p>
    <w:p>
      <w:pPr>
        <w:pStyle w:val="995"/>
        <w:pBdr/>
        <w:spacing/>
        <w:ind/>
        <w:rPr>
          <w:b w:val="0"/>
          <w:smallCaps/>
          <w:sz w:val="20"/>
        </w:rPr>
      </w:pPr>
      <w:r>
        <w:rPr>
          <w:b w:val="0"/>
          <w:smallCaps/>
          <w:sz w:val="20"/>
        </w:rPr>
        <w:t xml:space="preserve">на транспортно-экспедиционное обслуживание</w:t>
      </w:r>
      <w:r>
        <w:rPr>
          <w:smallCaps/>
          <w:sz w:val="20"/>
        </w:rPr>
        <w:t xml:space="preserve"> </w:t>
      </w:r>
      <w:r>
        <w:rPr>
          <w:b w:val="0"/>
          <w:smallCaps/>
          <w:sz w:val="20"/>
        </w:rPr>
        <w:t xml:space="preserve">№ ___</w:t>
      </w:r>
      <w:r>
        <w:rPr>
          <w:b w:val="0"/>
          <w:smallCaps/>
          <w:sz w:val="20"/>
        </w:rPr>
      </w:r>
      <w:r>
        <w:rPr>
          <w:b w:val="0"/>
          <w:smallCaps/>
          <w:sz w:val="20"/>
        </w:rPr>
      </w:r>
    </w:p>
    <w:p>
      <w:pPr>
        <w:pBdr/>
        <w:spacing/>
        <w:ind/>
        <w:jc w:val="center"/>
        <w:outlineLvl w:val="0"/>
        <w:rPr>
          <w:bCs/>
        </w:rPr>
      </w:pPr>
      <w:r>
        <w:rPr>
          <w:bCs/>
        </w:rPr>
        <w:t xml:space="preserve">  от «</w:t>
      </w:r>
      <w:r>
        <w:rPr>
          <w:bCs/>
        </w:rPr>
        <w:t xml:space="preserve">__</w:t>
      </w:r>
      <w:r>
        <w:rPr>
          <w:bCs/>
        </w:rPr>
        <w:t xml:space="preserve">» </w:t>
      </w:r>
      <w:r>
        <w:rPr>
          <w:bCs/>
        </w:rPr>
        <w:t xml:space="preserve">__ 2023</w:t>
      </w:r>
      <w:r>
        <w:rPr>
          <w:bCs/>
        </w:rPr>
        <w:t xml:space="preserve"> г.</w:t>
      </w:r>
      <w:r>
        <w:rPr>
          <w:bCs/>
        </w:rPr>
      </w:r>
      <w:r>
        <w:rPr>
          <w:bCs/>
        </w:rPr>
      </w:r>
    </w:p>
    <w:p>
      <w:pPr>
        <w:pBdr/>
        <w:spacing/>
        <w:ind/>
        <w:jc w:val="center"/>
        <w:outlineLvl w:val="0"/>
        <w:rPr>
          <w:b/>
          <w:bCs/>
        </w:rPr>
      </w:pPr>
      <w:r>
        <w:rPr>
          <w:b/>
          <w:bCs/>
        </w:rPr>
      </w:r>
      <w:r>
        <w:rPr>
          <w:b/>
          <w:bCs/>
        </w:rPr>
      </w:r>
      <w:r>
        <w:rPr>
          <w:b/>
          <w:bCs/>
        </w:rPr>
      </w:r>
    </w:p>
    <w:tbl>
      <w:tblPr>
        <w:tblW w:w="0" w:type="auto"/>
        <w:tblBorders/>
        <w:tblLook w:val="04A0" w:firstRow="1" w:lastRow="0" w:firstColumn="1" w:lastColumn="0" w:noHBand="0" w:noVBand="1"/>
      </w:tblPr>
      <w:tblGrid>
        <w:gridCol w:w="4890"/>
        <w:gridCol w:w="4891"/>
      </w:tblGrid>
      <w:tr>
        <w:trPr/>
        <w:tc>
          <w:tcPr>
            <w:shd w:val="clear" w:color="auto" w:fill="auto"/>
            <w:tcBorders/>
            <w:tcW w:w="5006" w:type="dxa"/>
            <w:textDirection w:val="lrTb"/>
            <w:noWrap w:val="false"/>
          </w:tcPr>
          <w:p>
            <w:pPr>
              <w:pBdr/>
              <w:spacing/>
              <w:ind/>
              <w:outlineLvl w:val="0"/>
              <w:rPr>
                <w:bCs/>
              </w:rPr>
            </w:pPr>
            <w:r>
              <w:rPr>
                <w:bCs/>
              </w:rPr>
              <w:t xml:space="preserve">г. </w:t>
            </w:r>
            <w:r>
              <w:rPr>
                <w:bCs/>
              </w:rPr>
              <w:t xml:space="preserve">Москва</w:t>
            </w:r>
            <w:r>
              <w:rPr>
                <w:bCs/>
              </w:rPr>
              <w:tab/>
            </w:r>
            <w:r>
              <w:rPr>
                <w:bCs/>
              </w:rPr>
            </w:r>
            <w:r>
              <w:rPr>
                <w:bCs/>
              </w:rPr>
            </w:r>
          </w:p>
        </w:tc>
        <w:tc>
          <w:tcPr>
            <w:shd w:val="clear" w:color="auto" w:fill="auto"/>
            <w:tcBorders/>
            <w:tcW w:w="5006" w:type="dxa"/>
            <w:textDirection w:val="lrTb"/>
            <w:noWrap w:val="false"/>
          </w:tcPr>
          <w:p>
            <w:pPr>
              <w:pBdr/>
              <w:spacing/>
              <w:ind/>
              <w:jc w:val="right"/>
              <w:outlineLvl w:val="0"/>
              <w:rPr>
                <w:bCs/>
              </w:rPr>
            </w:pPr>
            <w:r>
              <w:rPr>
                <w:bCs/>
                <w:color w:val="000000" w:themeColor="text1"/>
              </w:rPr>
              <w:t xml:space="preserve">«28» февраля</w:t>
            </w:r>
            <w:r>
              <w:rPr>
                <w:bCs/>
              </w:rPr>
              <w:t xml:space="preserve"> </w:t>
            </w:r>
            <w:r>
              <w:rPr>
                <w:bCs/>
              </w:rPr>
              <w:t xml:space="preserve">20</w:t>
            </w:r>
            <w:r>
              <w:rPr>
                <w:bCs/>
              </w:rPr>
              <w:t xml:space="preserve">22</w:t>
            </w:r>
            <w:r>
              <w:rPr>
                <w:bCs/>
              </w:rPr>
              <w:t xml:space="preserve"> г.</w:t>
            </w:r>
            <w:r>
              <w:rPr>
                <w:bCs/>
              </w:rPr>
            </w:r>
            <w:r>
              <w:rPr>
                <w:bCs/>
              </w:rPr>
            </w:r>
          </w:p>
        </w:tc>
      </w:tr>
    </w:tbl>
    <w:p>
      <w:pPr>
        <w:pBdr/>
        <w:spacing/>
        <w:ind/>
        <w:jc w:val="both"/>
        <w:rPr>
          <w:b/>
        </w:rPr>
      </w:pPr>
      <w:r>
        <w:rPr>
          <w:b/>
        </w:rPr>
      </w:r>
      <w:r>
        <w:rPr>
          <w:b/>
        </w:rPr>
      </w:r>
      <w:r>
        <w:rPr>
          <w:b/>
        </w:rPr>
      </w:r>
    </w:p>
    <w:p>
      <w:pPr>
        <w:pBdr/>
        <w:spacing/>
        <w:ind w:firstLine="360"/>
        <w:jc w:val="both"/>
        <w:rPr/>
      </w:pPr>
      <w:r>
        <w:rPr>
          <w:b/>
          <w:bCs/>
          <w:sz w:val="19"/>
          <w:szCs w:val="19"/>
        </w:rPr>
        <w:t xml:space="preserve">Общество с ограниченной ответственностью</w:t>
      </w:r>
      <w:r>
        <w:rPr>
          <w:bCs/>
          <w:sz w:val="19"/>
          <w:szCs w:val="19"/>
        </w:rPr>
        <w:t xml:space="preserve"> </w:t>
      </w:r>
      <w:r>
        <w:rPr>
          <w:b/>
          <w:bCs/>
          <w:sz w:val="19"/>
          <w:szCs w:val="19"/>
        </w:rPr>
        <w:t xml:space="preserve">«АВАЛОГ</w:t>
      </w:r>
      <w:r>
        <w:rPr>
          <w:b/>
          <w:bCs/>
          <w:sz w:val="19"/>
          <w:szCs w:val="19"/>
        </w:rPr>
        <w:t xml:space="preserve">»</w:t>
      </w:r>
      <w:r>
        <w:rPr>
          <w:bCs/>
          <w:sz w:val="19"/>
          <w:szCs w:val="19"/>
        </w:rPr>
        <w:t xml:space="preserve">,</w:t>
      </w:r>
      <w:r>
        <w:rPr>
          <w:sz w:val="19"/>
          <w:szCs w:val="19"/>
        </w:rPr>
        <w:t xml:space="preserve"> именуемое в дальнейшем </w:t>
      </w:r>
      <w:r>
        <w:rPr>
          <w:b/>
          <w:bCs/>
          <w:sz w:val="19"/>
          <w:szCs w:val="19"/>
        </w:rPr>
        <w:t xml:space="preserve">«Экспедитор</w:t>
      </w:r>
      <w:r>
        <w:rPr>
          <w:b/>
          <w:sz w:val="19"/>
          <w:szCs w:val="19"/>
        </w:rPr>
        <w:t xml:space="preserve">»,</w:t>
      </w:r>
      <w:r>
        <w:rPr>
          <w:sz w:val="19"/>
          <w:szCs w:val="19"/>
        </w:rPr>
        <w:t xml:space="preserve"> в лице</w:t>
      </w:r>
      <w:r>
        <w:rPr>
          <w:sz w:val="19"/>
          <w:szCs w:val="19"/>
        </w:rPr>
        <w:t xml:space="preserve"> Генерального директора Дёмина Степана Андреевича действующего на основании Устава</w:t>
      </w:r>
      <w:r>
        <w:rPr>
          <w:sz w:val="19"/>
          <w:szCs w:val="19"/>
        </w:rPr>
        <w:t xml:space="preserve"> и</w:t>
      </w:r>
      <w:r>
        <w:rPr>
          <w:b/>
          <w:sz w:val="19"/>
          <w:szCs w:val="19"/>
        </w:rPr>
        <w:t xml:space="preserve"> </w:t>
      </w:r>
      <w:r>
        <w:rPr>
          <w:color w:val="333333"/>
        </w:rPr>
        <w:t xml:space="preserve">Общество с огра</w:t>
      </w:r>
      <w:r>
        <w:rPr>
          <w:color w:val="333333"/>
        </w:rPr>
        <w:t xml:space="preserve">ниченной ответственностью «</w:t>
      </w:r>
      <w:r>
        <w:rPr>
          <w:b/>
          <w:color w:val="333333"/>
        </w:rPr>
        <w:t xml:space="preserve">___</w:t>
      </w:r>
      <w:r>
        <w:rPr>
          <w:color w:val="333333"/>
        </w:rPr>
        <w:t xml:space="preserve">», </w:t>
      </w:r>
      <w:r>
        <w:rPr>
          <w:sz w:val="19"/>
          <w:szCs w:val="19"/>
        </w:rPr>
        <w:t xml:space="preserve">именуемое в дальнейшем Клиент,</w:t>
      </w:r>
      <w:r>
        <w:rPr>
          <w:b/>
          <w:sz w:val="19"/>
          <w:szCs w:val="19"/>
        </w:rPr>
        <w:t xml:space="preserve"> </w:t>
      </w:r>
      <w:r>
        <w:rPr>
          <w:sz w:val="19"/>
          <w:szCs w:val="19"/>
        </w:rPr>
        <w:t xml:space="preserve">в лице генерального директора _____</w:t>
      </w:r>
      <w:r>
        <w:rPr>
          <w:color w:val="000000" w:themeColor="text1"/>
        </w:rPr>
        <w:t xml:space="preserve">,</w:t>
      </w:r>
      <w:r>
        <w:rPr>
          <w:sz w:val="19"/>
          <w:szCs w:val="19"/>
        </w:rPr>
        <w:t xml:space="preserve"> </w:t>
      </w:r>
      <w:r>
        <w:rPr>
          <w:sz w:val="19"/>
          <w:szCs w:val="19"/>
        </w:rPr>
        <w:t xml:space="preserve">действующе</w:t>
      </w:r>
      <w:r>
        <w:rPr>
          <w:sz w:val="19"/>
          <w:szCs w:val="19"/>
        </w:rPr>
        <w:t xml:space="preserve">м </w:t>
      </w:r>
      <w:r>
        <w:rPr>
          <w:sz w:val="19"/>
          <w:szCs w:val="19"/>
        </w:rPr>
        <w:t xml:space="preserve">на основании </w:t>
      </w:r>
      <w:r>
        <w:rPr>
          <w:sz w:val="19"/>
          <w:szCs w:val="19"/>
        </w:rPr>
        <w:t xml:space="preserve">устава</w:t>
      </w:r>
      <w:r>
        <w:rPr>
          <w:sz w:val="19"/>
          <w:szCs w:val="19"/>
        </w:rPr>
        <w:t xml:space="preserve">, с другой стороны</w:t>
      </w:r>
      <w:r>
        <w:t xml:space="preserve">, вместе именуемые «Стороны», заключили настоящее Приложение о нижеследующем:</w:t>
      </w:r>
      <w:r/>
    </w:p>
    <w:p>
      <w:pPr>
        <w:pBdr/>
        <w:spacing/>
        <w:ind w:firstLine="360"/>
        <w:jc w:val="both"/>
        <w:rPr/>
      </w:pPr>
      <w:r/>
      <w:r/>
    </w:p>
    <w:p>
      <w:pPr>
        <w:pStyle w:val="1017"/>
        <w:numPr>
          <w:ilvl w:val="0"/>
          <w:numId w:val="33"/>
        </w:numPr>
        <w:pBdr/>
        <w:tabs>
          <w:tab w:val="left" w:leader="none" w:pos="284"/>
        </w:tabs>
        <w:spacing/>
        <w:ind w:firstLine="0" w:left="0"/>
        <w:jc w:val="both"/>
        <w:rPr>
          <w:sz w:val="20"/>
        </w:rPr>
      </w:pPr>
      <w:r>
        <w:rPr>
          <w:sz w:val="20"/>
        </w:rPr>
        <w:t xml:space="preserve">Экспедитор, по</w:t>
      </w:r>
      <w:r>
        <w:rPr>
          <w:sz w:val="20"/>
        </w:rPr>
        <w:t xml:space="preserve"> поручению и за счет К</w:t>
      </w:r>
      <w:r>
        <w:rPr>
          <w:sz w:val="20"/>
        </w:rPr>
        <w:t xml:space="preserve">лиента</w:t>
      </w:r>
      <w:r>
        <w:rPr>
          <w:sz w:val="20"/>
        </w:rPr>
        <w:t xml:space="preserve">, обязуется выполнить услуги, связанные с организацией </w:t>
      </w:r>
      <w:r>
        <w:rPr>
          <w:sz w:val="20"/>
        </w:rPr>
        <w:t xml:space="preserve">транспортно</w:t>
      </w:r>
      <w:r>
        <w:rPr>
          <w:sz w:val="20"/>
        </w:rPr>
        <w:t xml:space="preserve"> – экспедиционного обслуживания </w:t>
      </w:r>
      <w:r>
        <w:rPr>
          <w:sz w:val="20"/>
        </w:rPr>
        <w:t xml:space="preserve">импортных </w:t>
      </w:r>
      <w:r>
        <w:rPr>
          <w:sz w:val="20"/>
        </w:rPr>
        <w:t xml:space="preserve">грузовых перевозок</w:t>
      </w:r>
      <w:r>
        <w:rPr>
          <w:sz w:val="20"/>
        </w:rPr>
        <w:t xml:space="preserve"> </w:t>
      </w:r>
      <w:r>
        <w:rPr>
          <w:sz w:val="20"/>
        </w:rPr>
        <w:t xml:space="preserve">Клиента железнодорожным транспортом</w:t>
      </w:r>
      <w:r>
        <w:rPr>
          <w:sz w:val="20"/>
        </w:rPr>
        <w:t xml:space="preserve">, автотранспортом</w:t>
      </w:r>
      <w:r>
        <w:rPr>
          <w:sz w:val="20"/>
        </w:rPr>
        <w:t xml:space="preserve"> и/или морским транспортом.</w:t>
      </w:r>
      <w:r>
        <w:rPr>
          <w:sz w:val="20"/>
        </w:rPr>
      </w:r>
      <w:r>
        <w:rPr>
          <w:sz w:val="20"/>
        </w:rPr>
      </w:r>
    </w:p>
    <w:p>
      <w:pPr>
        <w:pStyle w:val="1017"/>
        <w:numPr>
          <w:ilvl w:val="0"/>
          <w:numId w:val="33"/>
        </w:numPr>
        <w:pBdr/>
        <w:tabs>
          <w:tab w:val="left" w:leader="none" w:pos="284"/>
        </w:tabs>
        <w:spacing/>
        <w:ind w:firstLine="0" w:left="0"/>
        <w:jc w:val="both"/>
        <w:rPr>
          <w:sz w:val="20"/>
        </w:rPr>
      </w:pPr>
      <w:r>
        <w:rPr>
          <w:sz w:val="20"/>
        </w:rPr>
        <w:t xml:space="preserve">Клиент оплачивает </w:t>
      </w:r>
      <w:r>
        <w:rPr>
          <w:sz w:val="20"/>
        </w:rPr>
        <w:t xml:space="preserve">стоимость</w:t>
      </w:r>
      <w:r>
        <w:rPr>
          <w:sz w:val="20"/>
        </w:rPr>
        <w:t xml:space="preserve"> услуг Экспедитора по отправке </w:t>
      </w:r>
      <w:r>
        <w:rPr>
          <w:sz w:val="20"/>
        </w:rPr>
        <w:t xml:space="preserve">г</w:t>
      </w:r>
      <w:r>
        <w:rPr>
          <w:sz w:val="20"/>
        </w:rPr>
        <w:t xml:space="preserve">рузов Клиента в контейнерах </w:t>
      </w:r>
      <w:r>
        <w:rPr>
          <w:sz w:val="20"/>
        </w:rPr>
        <w:t xml:space="preserve">из расчета:</w:t>
      </w:r>
      <w:r>
        <w:rPr>
          <w:sz w:val="20"/>
        </w:rPr>
      </w:r>
      <w:r>
        <w:rPr>
          <w:sz w:val="20"/>
        </w:rPr>
      </w:r>
    </w:p>
    <w:p>
      <w:pPr>
        <w:pStyle w:val="1017"/>
        <w:pBdr/>
        <w:tabs>
          <w:tab w:val="left" w:leader="none" w:pos="284"/>
        </w:tabs>
        <w:spacing/>
        <w:ind w:firstLine="0"/>
        <w:jc w:val="both"/>
        <w:rPr>
          <w:sz w:val="20"/>
        </w:rPr>
      </w:pPr>
      <w:r>
        <w:rPr>
          <w:sz w:val="20"/>
        </w:rPr>
      </w:r>
      <w:r>
        <w:rPr>
          <w:sz w:val="20"/>
        </w:rPr>
      </w:r>
      <w:r>
        <w:rPr>
          <w:sz w:val="20"/>
        </w:rPr>
      </w:r>
    </w:p>
    <w:tbl>
      <w:tblPr>
        <w:tblW w:w="935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3431"/>
        <w:gridCol w:w="1531"/>
        <w:gridCol w:w="1701"/>
        <w:gridCol w:w="1275"/>
        <w:gridCol w:w="1418"/>
      </w:tblGrid>
      <w:tr>
        <w:trPr>
          <w:trHeight w:val="743"/>
        </w:trPr>
        <w:tc>
          <w:tcPr>
            <w:shd w:val="clear" w:color="auto" w:fill="auto"/>
            <w:tcBorders/>
            <w:tcW w:w="3431" w:type="dxa"/>
            <w:vAlign w:val="center"/>
            <w:textDirection w:val="lrTb"/>
            <w:noWrap w:val="false"/>
          </w:tcPr>
          <w:p>
            <w:pPr>
              <w:pBdr/>
              <w:tabs>
                <w:tab w:val="left" w:leader="none" w:pos="851"/>
                <w:tab w:val="left" w:leader="none" w:pos="993"/>
                <w:tab w:val="left" w:leader="none" w:pos="1134"/>
              </w:tabs>
              <w:spacing/>
              <w:ind w:firstLine="284"/>
              <w:contextualSpacing w:val="true"/>
              <w:rPr>
                <w:rFonts w:eastAsia="Calibri"/>
                <w:b/>
              </w:rPr>
            </w:pPr>
            <w:r>
              <w:rPr>
                <w:rFonts w:eastAsia="Calibri"/>
                <w:b/>
              </w:rPr>
              <w:t xml:space="preserve">Направление</w:t>
            </w:r>
            <w:r>
              <w:rPr>
                <w:rFonts w:eastAsia="Calibri"/>
                <w:b/>
              </w:rPr>
            </w:r>
            <w:r>
              <w:rPr>
                <w:rFonts w:eastAsia="Calibri"/>
                <w:b/>
              </w:rPr>
            </w:r>
          </w:p>
        </w:tc>
        <w:tc>
          <w:tcPr>
            <w:shd w:val="clear" w:color="auto" w:fill="auto"/>
            <w:tcBorders/>
            <w:tcW w:w="1531" w:type="dxa"/>
            <w:textDirection w:val="lrTb"/>
            <w:noWrap w:val="false"/>
          </w:tcPr>
          <w:p>
            <w:pPr>
              <w:pBdr/>
              <w:tabs>
                <w:tab w:val="left" w:leader="none" w:pos="851"/>
                <w:tab w:val="left" w:leader="none" w:pos="993"/>
                <w:tab w:val="left" w:leader="none" w:pos="1134"/>
              </w:tabs>
              <w:spacing/>
              <w:ind/>
              <w:jc w:val="center"/>
              <w:rPr>
                <w:b/>
              </w:rPr>
            </w:pPr>
            <w:r>
              <w:rPr>
                <w:b/>
              </w:rPr>
              <w:t xml:space="preserve">Кол</w:t>
            </w:r>
            <w:r>
              <w:rPr>
                <w:b/>
                <w:lang w:val="en-US"/>
              </w:rPr>
              <w:t xml:space="preserve"> - </w:t>
            </w:r>
            <w:r>
              <w:rPr>
                <w:b/>
              </w:rPr>
              <w:t xml:space="preserve">во</w:t>
            </w:r>
            <w:r>
              <w:rPr>
                <w:b/>
                <w:lang w:val="en-US"/>
              </w:rPr>
              <w:t xml:space="preserve">/ </w:t>
            </w:r>
            <w:r>
              <w:rPr>
                <w:b/>
              </w:rPr>
              <w:t xml:space="preserve">Тип контейнера</w:t>
            </w:r>
            <w:r>
              <w:rPr>
                <w:b/>
              </w:rPr>
            </w:r>
            <w:r>
              <w:rPr>
                <w:b/>
              </w:rPr>
            </w:r>
          </w:p>
          <w:p>
            <w:pPr>
              <w:pBdr/>
              <w:spacing/>
              <w:ind/>
              <w:jc w:val="center"/>
              <w:rPr>
                <w:b/>
              </w:rPr>
            </w:pPr>
            <w:r>
              <w:rPr>
                <w:b/>
              </w:rPr>
            </w:r>
            <w:r>
              <w:rPr>
                <w:b/>
              </w:rPr>
            </w:r>
            <w:r>
              <w:rPr>
                <w:b/>
              </w:rPr>
            </w:r>
          </w:p>
        </w:tc>
        <w:tc>
          <w:tcPr>
            <w:shd w:val="clear" w:color="auto" w:fill="auto"/>
            <w:tcBorders/>
            <w:tcW w:w="1701" w:type="dxa"/>
            <w:textDirection w:val="lrTb"/>
            <w:noWrap w:val="false"/>
          </w:tcPr>
          <w:p>
            <w:pPr>
              <w:pBdr/>
              <w:spacing/>
              <w:ind/>
              <w:jc w:val="center"/>
              <w:rPr>
                <w:b/>
              </w:rPr>
            </w:pPr>
            <w:r>
              <w:rPr>
                <w:b/>
              </w:rPr>
              <w:t xml:space="preserve">Стоимость услуг Экспедитора</w:t>
            </w:r>
            <w:r>
              <w:rPr>
                <w:b/>
              </w:rPr>
            </w:r>
            <w:r>
              <w:rPr>
                <w:b/>
              </w:rPr>
            </w:r>
          </w:p>
        </w:tc>
        <w:tc>
          <w:tcPr>
            <w:shd w:val="clear" w:color="auto" w:fill="auto"/>
            <w:tcBorders/>
            <w:tcW w:w="1275" w:type="dxa"/>
            <w:textDirection w:val="lrTb"/>
            <w:noWrap w:val="false"/>
          </w:tcPr>
          <w:p>
            <w:pPr>
              <w:pBdr/>
              <w:spacing/>
              <w:ind/>
              <w:jc w:val="center"/>
              <w:rPr>
                <w:b/>
              </w:rPr>
            </w:pPr>
            <w:r>
              <w:rPr>
                <w:b/>
              </w:rPr>
              <w:t xml:space="preserve">Валюта</w:t>
            </w:r>
            <w:r>
              <w:rPr>
                <w:b/>
              </w:rPr>
            </w:r>
            <w:r>
              <w:rPr>
                <w:b/>
              </w:rPr>
            </w:r>
          </w:p>
        </w:tc>
        <w:tc>
          <w:tcPr>
            <w:shd w:val="clear" w:color="auto" w:fill="auto"/>
            <w:tcBorders/>
            <w:tcW w:w="1418" w:type="dxa"/>
            <w:textDirection w:val="lrTb"/>
            <w:noWrap w:val="false"/>
          </w:tcPr>
          <w:p>
            <w:pPr>
              <w:pBdr/>
              <w:spacing/>
              <w:ind/>
              <w:jc w:val="center"/>
              <w:rPr>
                <w:b/>
                <w:lang w:eastAsia="ar-SA"/>
              </w:rPr>
            </w:pPr>
            <w:r>
              <w:rPr>
                <w:b/>
                <w:lang w:eastAsia="ar-SA"/>
              </w:rPr>
              <w:t xml:space="preserve">Ставка НДС </w:t>
            </w:r>
            <w:r>
              <w:rPr>
                <w:b/>
                <w:lang w:eastAsia="ar-SA"/>
              </w:rPr>
            </w:r>
            <w:r>
              <w:rPr>
                <w:b/>
                <w:lang w:eastAsia="ar-SA"/>
              </w:rPr>
            </w:r>
          </w:p>
          <w:p>
            <w:pPr>
              <w:pBdr/>
              <w:spacing/>
              <w:ind/>
              <w:rPr>
                <w:b/>
              </w:rPr>
            </w:pPr>
            <w:r>
              <w:rPr>
                <w:b/>
              </w:rPr>
            </w:r>
            <w:r>
              <w:rPr>
                <w:b/>
              </w:rPr>
            </w:r>
            <w:r>
              <w:rPr>
                <w:b/>
              </w:rPr>
            </w:r>
          </w:p>
        </w:tc>
      </w:tr>
      <w:tr>
        <w:trPr>
          <w:trHeight w:val="1558"/>
        </w:trPr>
        <w:tc>
          <w:tcPr>
            <w:shd w:val="clear" w:color="auto" w:fill="auto"/>
            <w:tcBorders/>
            <w:tcW w:w="3431" w:type="dxa"/>
            <w:vAlign w:val="center"/>
            <w:textDirection w:val="lrTb"/>
            <w:noWrap w:val="false"/>
          </w:tcPr>
          <w:p>
            <w:pPr>
              <w:pBdr/>
              <w:tabs>
                <w:tab w:val="left" w:leader="none" w:pos="851"/>
                <w:tab w:val="left" w:leader="none" w:pos="993"/>
                <w:tab w:val="left" w:leader="none" w:pos="1134"/>
              </w:tabs>
              <w:spacing/>
              <w:ind/>
              <w:rPr>
                <w:b/>
              </w:rPr>
            </w:pPr>
            <w:r>
              <w:rPr>
                <w:b/>
              </w:rPr>
              <w:t xml:space="preserve">Международная перевозка по маршруту </w:t>
            </w:r>
            <w:r>
              <w:rPr>
                <w:b/>
              </w:rPr>
            </w:r>
            <w:r>
              <w:rPr>
                <w:b/>
              </w:rPr>
            </w:r>
          </w:p>
          <w:p>
            <w:pPr>
              <w:pBdr/>
              <w:tabs>
                <w:tab w:val="left" w:leader="none" w:pos="851"/>
                <w:tab w:val="left" w:leader="none" w:pos="993"/>
                <w:tab w:val="left" w:leader="none" w:pos="1134"/>
              </w:tabs>
              <w:spacing/>
              <w:ind/>
              <w:rPr>
                <w:b/>
              </w:rPr>
            </w:pPr>
            <w:r>
              <w:rPr>
                <w:b/>
                <w:lang w:val="en-US"/>
              </w:rPr>
              <w:t xml:space="preserve">FOB</w:t>
            </w:r>
            <w:r>
              <w:rPr>
                <w:b/>
              </w:rPr>
              <w:t xml:space="preserve"> </w:t>
            </w:r>
            <w:r>
              <w:rPr>
                <w:rFonts w:eastAsiaTheme="minorEastAsia"/>
                <w:b/>
                <w:lang w:eastAsia="zh-CN"/>
              </w:rPr>
              <w:t xml:space="preserve">___</w:t>
            </w:r>
            <w:r>
              <w:rPr>
                <w:b/>
              </w:rPr>
              <w:t xml:space="preserve"> – </w:t>
            </w:r>
            <w:r>
              <w:rPr>
                <w:b/>
              </w:rPr>
              <w:t xml:space="preserve">Порт</w:t>
            </w:r>
            <w:r>
              <w:rPr>
                <w:b/>
              </w:rPr>
              <w:t xml:space="preserve"> </w:t>
            </w:r>
            <w:r>
              <w:rPr>
                <w:b/>
              </w:rPr>
              <w:t xml:space="preserve">____</w:t>
            </w:r>
            <w:r>
              <w:rPr>
                <w:b/>
              </w:rPr>
              <w:t xml:space="preserve">, </w:t>
            </w:r>
            <w:r>
              <w:rPr>
                <w:b/>
              </w:rPr>
              <w:t xml:space="preserve">РФ</w:t>
            </w:r>
            <w:r>
              <w:rPr>
                <w:b/>
              </w:rPr>
            </w:r>
            <w:r>
              <w:rPr>
                <w:b/>
              </w:rPr>
            </w:r>
          </w:p>
        </w:tc>
        <w:tc>
          <w:tcPr>
            <w:shd w:val="clear" w:color="auto" w:fill="auto"/>
            <w:tcBorders/>
            <w:tcW w:w="1531" w:type="dxa"/>
            <w:vAlign w:val="center"/>
            <w:textDirection w:val="lrTb"/>
            <w:noWrap w:val="false"/>
          </w:tcPr>
          <w:p>
            <w:pPr>
              <w:pBdr/>
              <w:tabs>
                <w:tab w:val="left" w:leader="none" w:pos="851"/>
                <w:tab w:val="left" w:leader="none" w:pos="993"/>
                <w:tab w:val="left" w:leader="none" w:pos="1134"/>
              </w:tabs>
              <w:spacing/>
              <w:ind w:firstLine="284"/>
              <w:rPr>
                <w:b/>
                <w:lang w:val="en-US"/>
              </w:rPr>
            </w:pPr>
            <w:r>
              <w:rPr>
                <w:b/>
              </w:rPr>
              <w:t xml:space="preserve"> </w:t>
            </w:r>
            <w:r>
              <w:rPr>
                <w:b/>
              </w:rPr>
              <w:t xml:space="preserve">1х__</w:t>
            </w:r>
            <w:r>
              <w:rPr>
                <w:b/>
                <w:lang w:val="en-US"/>
              </w:rPr>
            </w:r>
            <w:r>
              <w:rPr>
                <w:b/>
                <w:lang w:val="en-US"/>
              </w:rPr>
            </w:r>
          </w:p>
        </w:tc>
        <w:tc>
          <w:tcPr>
            <w:shd w:val="clear" w:color="auto" w:fill="auto"/>
            <w:tcBorders/>
            <w:tcW w:w="1701" w:type="dxa"/>
            <w:vAlign w:val="center"/>
            <w:textDirection w:val="lrTb"/>
            <w:noWrap w:val="false"/>
          </w:tcPr>
          <w:p>
            <w:pPr>
              <w:pBdr/>
              <w:tabs>
                <w:tab w:val="left" w:leader="none" w:pos="851"/>
                <w:tab w:val="left" w:leader="none" w:pos="993"/>
                <w:tab w:val="left" w:leader="none" w:pos="1134"/>
              </w:tabs>
              <w:spacing/>
              <w:ind/>
              <w:jc w:val="center"/>
              <w:rPr>
                <w:b/>
              </w:rPr>
            </w:pPr>
            <w:r>
              <w:rPr>
                <w:b/>
              </w:rPr>
            </w:r>
            <w:r>
              <w:rPr>
                <w:b/>
              </w:rPr>
            </w:r>
            <w:r>
              <w:rPr>
                <w:b/>
              </w:rPr>
            </w:r>
          </w:p>
        </w:tc>
        <w:tc>
          <w:tcPr>
            <w:shd w:val="clear" w:color="auto" w:fill="auto"/>
            <w:tcBorders/>
            <w:tcW w:w="1275" w:type="dxa"/>
            <w:vAlign w:val="center"/>
            <w:textDirection w:val="lrTb"/>
            <w:noWrap w:val="false"/>
          </w:tcPr>
          <w:p>
            <w:pPr>
              <w:pBdr/>
              <w:tabs>
                <w:tab w:val="left" w:leader="none" w:pos="851"/>
                <w:tab w:val="left" w:leader="none" w:pos="993"/>
                <w:tab w:val="left" w:leader="none" w:pos="1134"/>
              </w:tabs>
              <w:spacing/>
              <w:ind w:firstLine="284"/>
              <w:rPr>
                <w:b/>
                <w:lang w:val="en-US"/>
              </w:rPr>
            </w:pPr>
            <w:r>
              <w:rPr>
                <w:b/>
                <w:lang w:val="en-US"/>
              </w:rPr>
              <w:t xml:space="preserve">USD</w:t>
            </w:r>
            <w:r>
              <w:rPr>
                <w:b/>
                <w:lang w:val="en-US"/>
              </w:rPr>
            </w:r>
            <w:r>
              <w:rPr>
                <w:b/>
                <w:lang w:val="en-US"/>
              </w:rPr>
            </w:r>
          </w:p>
        </w:tc>
        <w:tc>
          <w:tcPr>
            <w:shd w:val="clear" w:color="auto" w:fill="auto"/>
            <w:tcBorders/>
            <w:tcW w:w="1418" w:type="dxa"/>
            <w:textDirection w:val="lrTb"/>
            <w:noWrap w:val="false"/>
          </w:tcPr>
          <w:p>
            <w:pPr>
              <w:pBdr/>
              <w:tabs>
                <w:tab w:val="left" w:leader="none" w:pos="851"/>
                <w:tab w:val="left" w:leader="none" w:pos="993"/>
                <w:tab w:val="left" w:leader="none" w:pos="1134"/>
              </w:tabs>
              <w:spacing/>
              <w:ind w:firstLine="284"/>
              <w:jc w:val="center"/>
              <w:rPr>
                <w:b/>
              </w:rPr>
            </w:pPr>
            <w:r>
              <w:rPr>
                <w:b/>
              </w:rPr>
            </w:r>
            <w:r>
              <w:rPr>
                <w:b/>
              </w:rPr>
            </w:r>
            <w:r>
              <w:rPr>
                <w:b/>
              </w:rPr>
            </w:r>
          </w:p>
          <w:p>
            <w:pPr>
              <w:pBdr/>
              <w:tabs>
                <w:tab w:val="left" w:leader="none" w:pos="851"/>
                <w:tab w:val="left" w:leader="none" w:pos="993"/>
                <w:tab w:val="left" w:leader="none" w:pos="1134"/>
              </w:tabs>
              <w:spacing/>
              <w:ind w:firstLine="284"/>
              <w:jc w:val="center"/>
              <w:rPr>
                <w:b/>
              </w:rPr>
            </w:pPr>
            <w:r>
              <w:rPr>
                <w:b/>
              </w:rPr>
            </w:r>
            <w:r>
              <w:rPr>
                <w:b/>
              </w:rPr>
            </w:r>
            <w:r>
              <w:rPr>
                <w:b/>
              </w:rPr>
            </w:r>
          </w:p>
          <w:p>
            <w:pPr>
              <w:pBdr/>
              <w:tabs>
                <w:tab w:val="left" w:leader="none" w:pos="851"/>
                <w:tab w:val="left" w:leader="none" w:pos="993"/>
                <w:tab w:val="left" w:leader="none" w:pos="1134"/>
              </w:tabs>
              <w:spacing/>
              <w:ind/>
              <w:rPr>
                <w:b/>
              </w:rPr>
            </w:pPr>
            <w:r>
              <w:rPr>
                <w:b/>
              </w:rPr>
            </w:r>
            <w:r>
              <w:rPr>
                <w:b/>
              </w:rPr>
            </w:r>
            <w:r>
              <w:rPr>
                <w:b/>
              </w:rPr>
            </w:r>
          </w:p>
          <w:p>
            <w:pPr>
              <w:pBdr/>
              <w:tabs>
                <w:tab w:val="left" w:leader="none" w:pos="851"/>
                <w:tab w:val="left" w:leader="none" w:pos="993"/>
                <w:tab w:val="left" w:leader="none" w:pos="1134"/>
              </w:tabs>
              <w:spacing/>
              <w:ind/>
              <w:jc w:val="center"/>
              <w:rPr>
                <w:b/>
              </w:rPr>
            </w:pPr>
            <w:r>
              <w:rPr>
                <w:b/>
              </w:rPr>
              <w:t xml:space="preserve">0%</w:t>
            </w:r>
            <w:r>
              <w:rPr>
                <w:b/>
              </w:rPr>
            </w:r>
            <w:r>
              <w:rPr>
                <w:b/>
              </w:rPr>
            </w:r>
          </w:p>
        </w:tc>
      </w:tr>
      <w:tr>
        <w:trPr>
          <w:trHeight w:val="663"/>
        </w:trPr>
        <w:tc>
          <w:tcPr>
            <w:shd w:val="clear" w:color="auto" w:fill="auto"/>
            <w:tcBorders/>
            <w:tcW w:w="3431" w:type="dxa"/>
            <w:vAlign w:val="center"/>
            <w:textDirection w:val="lrTb"/>
            <w:noWrap w:val="false"/>
          </w:tcPr>
          <w:p>
            <w:pPr>
              <w:pBdr/>
              <w:tabs>
                <w:tab w:val="left" w:leader="none" w:pos="851"/>
                <w:tab w:val="left" w:leader="none" w:pos="993"/>
                <w:tab w:val="left" w:leader="none" w:pos="1134"/>
              </w:tabs>
              <w:spacing/>
              <w:ind/>
              <w:rPr>
                <w:b/>
              </w:rPr>
            </w:pPr>
            <w:r>
              <w:rPr>
                <w:b/>
              </w:rPr>
              <w:t xml:space="preserve">Ж.д</w:t>
            </w:r>
            <w:r>
              <w:rPr>
                <w:b/>
              </w:rPr>
              <w:t xml:space="preserve">. ст. _____ -</w:t>
            </w:r>
            <w:r>
              <w:rPr>
                <w:b/>
              </w:rPr>
            </w:r>
            <w:r>
              <w:rPr>
                <w:b/>
              </w:rPr>
            </w:r>
          </w:p>
          <w:p>
            <w:pPr>
              <w:pBdr/>
              <w:tabs>
                <w:tab w:val="left" w:leader="none" w:pos="851"/>
                <w:tab w:val="left" w:leader="none" w:pos="993"/>
                <w:tab w:val="left" w:leader="none" w:pos="1134"/>
              </w:tabs>
              <w:spacing/>
              <w:ind/>
              <w:rPr>
                <w:b/>
              </w:rPr>
            </w:pPr>
            <w:r>
              <w:rPr>
                <w:b/>
              </w:rPr>
              <w:t xml:space="preserve">Ж.д</w:t>
            </w:r>
            <w:r>
              <w:rPr>
                <w:b/>
              </w:rPr>
              <w:t xml:space="preserve">. ст. ____</w:t>
            </w:r>
            <w:r>
              <w:rPr>
                <w:b/>
              </w:rPr>
            </w:r>
            <w:r>
              <w:rPr>
                <w:b/>
              </w:rPr>
            </w:r>
          </w:p>
        </w:tc>
        <w:tc>
          <w:tcPr>
            <w:shd w:val="clear" w:color="auto" w:fill="auto"/>
            <w:tcBorders/>
            <w:tcW w:w="1531" w:type="dxa"/>
            <w:vAlign w:val="center"/>
            <w:textDirection w:val="lrTb"/>
            <w:noWrap w:val="false"/>
          </w:tcPr>
          <w:p>
            <w:pPr>
              <w:pBdr/>
              <w:tabs>
                <w:tab w:val="left" w:leader="none" w:pos="851"/>
                <w:tab w:val="left" w:leader="none" w:pos="993"/>
                <w:tab w:val="left" w:leader="none" w:pos="1134"/>
              </w:tabs>
              <w:spacing/>
              <w:ind/>
              <w:rPr>
                <w:b/>
              </w:rPr>
            </w:pPr>
            <w:r>
              <w:rPr>
                <w:b/>
              </w:rPr>
              <w:t xml:space="preserve">      </w:t>
            </w:r>
            <w:r>
              <w:rPr>
                <w:b/>
              </w:rPr>
              <w:t xml:space="preserve">1х__</w:t>
            </w:r>
            <w:r>
              <w:rPr>
                <w:b/>
              </w:rPr>
            </w:r>
            <w:r>
              <w:rPr>
                <w:b/>
              </w:rPr>
            </w:r>
          </w:p>
        </w:tc>
        <w:tc>
          <w:tcPr>
            <w:shd w:val="clear" w:color="auto" w:fill="auto"/>
            <w:tcBorders/>
            <w:tcW w:w="1701" w:type="dxa"/>
            <w:vAlign w:val="center"/>
            <w:textDirection w:val="lrTb"/>
            <w:noWrap w:val="false"/>
          </w:tcPr>
          <w:p>
            <w:pPr>
              <w:pBdr/>
              <w:tabs>
                <w:tab w:val="left" w:leader="none" w:pos="851"/>
                <w:tab w:val="left" w:leader="none" w:pos="993"/>
                <w:tab w:val="left" w:leader="none" w:pos="1134"/>
              </w:tabs>
              <w:spacing/>
              <w:ind/>
              <w:jc w:val="center"/>
              <w:rPr>
                <w:b/>
              </w:rPr>
            </w:pPr>
            <w:r>
              <w:rPr>
                <w:b/>
              </w:rPr>
            </w:r>
            <w:r>
              <w:rPr>
                <w:b/>
              </w:rPr>
            </w:r>
            <w:r>
              <w:rPr>
                <w:b/>
              </w:rPr>
            </w:r>
          </w:p>
        </w:tc>
        <w:tc>
          <w:tcPr>
            <w:shd w:val="clear" w:color="auto" w:fill="auto"/>
            <w:tcBorders/>
            <w:tcW w:w="1275" w:type="dxa"/>
            <w:vAlign w:val="center"/>
            <w:textDirection w:val="lrTb"/>
            <w:noWrap w:val="false"/>
          </w:tcPr>
          <w:p>
            <w:pPr>
              <w:pBdr/>
              <w:tabs>
                <w:tab w:val="left" w:leader="none" w:pos="851"/>
                <w:tab w:val="left" w:leader="none" w:pos="993"/>
                <w:tab w:val="left" w:leader="none" w:pos="1134"/>
              </w:tabs>
              <w:spacing/>
              <w:ind w:firstLine="284"/>
              <w:rPr>
                <w:b/>
              </w:rPr>
            </w:pPr>
            <w:r>
              <w:rPr>
                <w:b/>
              </w:rPr>
              <w:t xml:space="preserve">Руб.</w:t>
            </w:r>
            <w:r>
              <w:rPr>
                <w:b/>
              </w:rPr>
            </w:r>
            <w:r>
              <w:rPr>
                <w:b/>
              </w:rPr>
            </w:r>
          </w:p>
        </w:tc>
        <w:tc>
          <w:tcPr>
            <w:shd w:val="clear" w:color="auto" w:fill="auto"/>
            <w:tcBorders/>
            <w:tcW w:w="1418" w:type="dxa"/>
            <w:textDirection w:val="lrTb"/>
            <w:noWrap w:val="false"/>
          </w:tcPr>
          <w:p>
            <w:pPr>
              <w:pBdr/>
              <w:tabs>
                <w:tab w:val="left" w:leader="none" w:pos="851"/>
                <w:tab w:val="left" w:leader="none" w:pos="993"/>
                <w:tab w:val="left" w:leader="none" w:pos="1134"/>
              </w:tabs>
              <w:spacing/>
              <w:ind w:firstLine="284"/>
              <w:jc w:val="center"/>
              <w:rPr>
                <w:b/>
              </w:rPr>
            </w:pPr>
            <w:r>
              <w:rPr>
                <w:b/>
              </w:rPr>
            </w:r>
            <w:r>
              <w:rPr>
                <w:b/>
              </w:rPr>
            </w:r>
            <w:r>
              <w:rPr>
                <w:b/>
              </w:rPr>
            </w:r>
          </w:p>
          <w:p>
            <w:pPr>
              <w:pBdr/>
              <w:tabs>
                <w:tab w:val="left" w:leader="none" w:pos="851"/>
                <w:tab w:val="left" w:leader="none" w:pos="993"/>
                <w:tab w:val="left" w:leader="none" w:pos="1134"/>
              </w:tabs>
              <w:spacing/>
              <w:ind/>
              <w:jc w:val="center"/>
              <w:rPr>
                <w:b/>
              </w:rPr>
            </w:pPr>
            <w:r>
              <w:rPr>
                <w:b/>
              </w:rPr>
              <w:t xml:space="preserve">0%</w:t>
            </w:r>
            <w:r>
              <w:rPr>
                <w:b/>
              </w:rPr>
            </w:r>
            <w:r>
              <w:rPr>
                <w:b/>
              </w:rPr>
            </w:r>
          </w:p>
        </w:tc>
      </w:tr>
      <w:tr>
        <w:trPr>
          <w:trHeight w:val="1150"/>
        </w:trPr>
        <w:tc>
          <w:tcPr>
            <w:shd w:val="clear" w:color="auto" w:fill="auto"/>
            <w:tcBorders/>
            <w:tcW w:w="3431" w:type="dxa"/>
            <w:vAlign w:val="center"/>
            <w:textDirection w:val="lrTb"/>
            <w:noWrap w:val="false"/>
          </w:tcPr>
          <w:p>
            <w:pPr>
              <w:pBdr/>
              <w:tabs>
                <w:tab w:val="left" w:leader="none" w:pos="851"/>
                <w:tab w:val="left" w:leader="none" w:pos="993"/>
                <w:tab w:val="left" w:leader="none" w:pos="1134"/>
              </w:tabs>
              <w:spacing/>
              <w:ind/>
              <w:rPr>
                <w:rFonts w:eastAsiaTheme="minorEastAsia"/>
                <w:b/>
                <w:lang w:eastAsia="zh-CN"/>
              </w:rPr>
            </w:pPr>
            <w:r/>
            <w:bookmarkStart w:id="0" w:name="_Hlk1733893"/>
            <w:r>
              <w:rPr>
                <w:b/>
              </w:rPr>
              <w:t xml:space="preserve">Прием, </w:t>
            </w:r>
            <w:r>
              <w:rPr>
                <w:b/>
              </w:rPr>
              <w:t xml:space="preserve">раскредитация</w:t>
            </w:r>
            <w:r>
              <w:rPr>
                <w:b/>
              </w:rPr>
              <w:t xml:space="preserve">, </w:t>
            </w:r>
            <w:r>
              <w:rPr>
                <w:b/>
              </w:rPr>
              <w:t xml:space="preserve">автовывоз</w:t>
            </w:r>
            <w:r>
              <w:rPr>
                <w:b/>
              </w:rPr>
              <w:t xml:space="preserve"> со ст. в </w:t>
            </w:r>
            <w:r>
              <w:rPr>
                <w:rFonts w:eastAsiaTheme="minorEastAsia"/>
                <w:b/>
                <w:lang w:eastAsia="zh-CN"/>
              </w:rPr>
              <w:t xml:space="preserve">пределах ___</w:t>
            </w:r>
            <w:r>
              <w:rPr>
                <w:rFonts w:eastAsiaTheme="minorEastAsia"/>
                <w:b/>
                <w:lang w:eastAsia="zh-CN"/>
              </w:rPr>
            </w:r>
            <w:r>
              <w:rPr>
                <w:rFonts w:eastAsiaTheme="minorEastAsia"/>
                <w:b/>
                <w:lang w:eastAsia="zh-CN"/>
              </w:rPr>
            </w:r>
          </w:p>
          <w:p>
            <w:pPr>
              <w:pBdr/>
              <w:tabs>
                <w:tab w:val="left" w:leader="none" w:pos="851"/>
                <w:tab w:val="left" w:leader="none" w:pos="993"/>
                <w:tab w:val="left" w:leader="none" w:pos="1134"/>
              </w:tabs>
              <w:spacing/>
              <w:ind/>
              <w:rPr/>
            </w:pPr>
            <w:r>
              <w:t xml:space="preserve">(загрузка до 20</w:t>
            </w:r>
            <w:r>
              <w:t xml:space="preserve">т)</w:t>
            </w:r>
            <w:r/>
          </w:p>
        </w:tc>
        <w:tc>
          <w:tcPr>
            <w:shd w:val="clear" w:color="auto" w:fill="auto"/>
            <w:tcBorders/>
            <w:tcW w:w="1531" w:type="dxa"/>
            <w:vAlign w:val="center"/>
            <w:textDirection w:val="lrTb"/>
            <w:noWrap w:val="false"/>
          </w:tcPr>
          <w:p>
            <w:pPr>
              <w:pBdr/>
              <w:tabs>
                <w:tab w:val="left" w:leader="none" w:pos="851"/>
                <w:tab w:val="left" w:leader="none" w:pos="993"/>
                <w:tab w:val="left" w:leader="none" w:pos="1134"/>
              </w:tabs>
              <w:spacing/>
              <w:ind/>
              <w:jc w:val="center"/>
              <w:rPr>
                <w:b/>
              </w:rPr>
            </w:pPr>
            <w:r>
              <w:rPr>
                <w:b/>
              </w:rPr>
              <w:t xml:space="preserve">1х__</w:t>
            </w:r>
            <w:r>
              <w:rPr>
                <w:b/>
              </w:rPr>
            </w:r>
            <w:r>
              <w:rPr>
                <w:b/>
              </w:rPr>
            </w:r>
          </w:p>
        </w:tc>
        <w:tc>
          <w:tcPr>
            <w:shd w:val="clear" w:color="auto" w:fill="auto"/>
            <w:tcBorders/>
            <w:tcW w:w="1701" w:type="dxa"/>
            <w:vAlign w:val="center"/>
            <w:textDirection w:val="lrTb"/>
            <w:noWrap w:val="false"/>
          </w:tcPr>
          <w:p>
            <w:pPr>
              <w:pBdr/>
              <w:tabs>
                <w:tab w:val="left" w:leader="none" w:pos="851"/>
                <w:tab w:val="left" w:leader="none" w:pos="993"/>
                <w:tab w:val="left" w:leader="none" w:pos="1134"/>
              </w:tabs>
              <w:spacing/>
              <w:ind/>
              <w:jc w:val="center"/>
              <w:rPr>
                <w:b/>
              </w:rPr>
            </w:pPr>
            <w:r>
              <w:rPr>
                <w:b/>
              </w:rPr>
            </w:r>
            <w:r>
              <w:rPr>
                <w:b/>
              </w:rPr>
            </w:r>
            <w:r>
              <w:rPr>
                <w:b/>
              </w:rPr>
            </w:r>
          </w:p>
        </w:tc>
        <w:tc>
          <w:tcPr>
            <w:shd w:val="clear" w:color="auto" w:fill="auto"/>
            <w:tcBorders/>
            <w:tcW w:w="1275" w:type="dxa"/>
            <w:vAlign w:val="center"/>
            <w:textDirection w:val="lrTb"/>
            <w:noWrap w:val="false"/>
          </w:tcPr>
          <w:p>
            <w:pPr>
              <w:pBdr/>
              <w:tabs>
                <w:tab w:val="left" w:leader="none" w:pos="851"/>
                <w:tab w:val="left" w:leader="none" w:pos="993"/>
                <w:tab w:val="left" w:leader="none" w:pos="1134"/>
              </w:tabs>
              <w:spacing/>
              <w:ind w:firstLine="284"/>
              <w:rPr>
                <w:b/>
              </w:rPr>
            </w:pPr>
            <w:r>
              <w:rPr>
                <w:b/>
              </w:rPr>
              <w:t xml:space="preserve">Руб.</w:t>
            </w:r>
            <w:r>
              <w:rPr>
                <w:b/>
              </w:rPr>
            </w:r>
            <w:r>
              <w:rPr>
                <w:b/>
              </w:rPr>
            </w:r>
          </w:p>
        </w:tc>
        <w:tc>
          <w:tcPr>
            <w:shd w:val="clear" w:color="auto" w:fill="auto"/>
            <w:tcBorders/>
            <w:tcW w:w="1418" w:type="dxa"/>
            <w:textDirection w:val="lrTb"/>
            <w:noWrap w:val="false"/>
          </w:tcPr>
          <w:p>
            <w:pPr>
              <w:pBdr/>
              <w:tabs>
                <w:tab w:val="left" w:leader="none" w:pos="851"/>
                <w:tab w:val="left" w:leader="none" w:pos="993"/>
                <w:tab w:val="left" w:leader="none" w:pos="1134"/>
              </w:tabs>
              <w:spacing/>
              <w:ind/>
              <w:rPr>
                <w:b/>
              </w:rPr>
            </w:pPr>
            <w:r>
              <w:rPr>
                <w:b/>
              </w:rPr>
            </w:r>
            <w:r>
              <w:rPr>
                <w:b/>
              </w:rPr>
            </w:r>
            <w:r>
              <w:rPr>
                <w:b/>
              </w:rPr>
            </w:r>
          </w:p>
          <w:p>
            <w:pPr>
              <w:pBdr/>
              <w:tabs>
                <w:tab w:val="left" w:leader="none" w:pos="851"/>
                <w:tab w:val="left" w:leader="none" w:pos="993"/>
                <w:tab w:val="left" w:leader="none" w:pos="1134"/>
              </w:tabs>
              <w:spacing/>
              <w:ind/>
              <w:rPr>
                <w:b/>
              </w:rPr>
            </w:pPr>
            <w:r>
              <w:rPr>
                <w:b/>
              </w:rPr>
            </w:r>
            <w:r>
              <w:rPr>
                <w:b/>
              </w:rPr>
            </w:r>
            <w:r>
              <w:rPr>
                <w:b/>
              </w:rPr>
            </w:r>
          </w:p>
          <w:p>
            <w:pPr>
              <w:pBdr/>
              <w:tabs>
                <w:tab w:val="left" w:leader="none" w:pos="851"/>
                <w:tab w:val="left" w:leader="none" w:pos="993"/>
                <w:tab w:val="left" w:leader="none" w:pos="1134"/>
              </w:tabs>
              <w:spacing/>
              <w:ind/>
              <w:jc w:val="center"/>
              <w:rPr>
                <w:b/>
              </w:rPr>
            </w:pPr>
            <w:r>
              <w:rPr>
                <w:b/>
              </w:rPr>
              <w:t xml:space="preserve">0%</w:t>
            </w:r>
            <w:bookmarkEnd w:id="0"/>
            <w:r>
              <w:rPr>
                <w:b/>
              </w:rPr>
            </w:r>
            <w:r>
              <w:rPr>
                <w:b/>
              </w:rPr>
            </w:r>
          </w:p>
        </w:tc>
      </w:tr>
    </w:tbl>
    <w:p>
      <w:pPr>
        <w:pStyle w:val="1016"/>
        <w:pBdr/>
        <w:spacing/>
        <w:ind w:firstLine="360"/>
        <w:rPr>
          <w:rFonts w:cs="Times New Roman"/>
          <w:b/>
          <w:sz w:val="20"/>
          <w:szCs w:val="20"/>
        </w:rPr>
      </w:pPr>
      <w:r>
        <w:rPr>
          <w:rFonts w:cs="Times New Roman"/>
          <w:b/>
          <w:sz w:val="20"/>
          <w:szCs w:val="20"/>
        </w:rPr>
      </w:r>
      <w:r>
        <w:rPr>
          <w:rFonts w:cs="Times New Roman"/>
          <w:b/>
          <w:sz w:val="20"/>
          <w:szCs w:val="20"/>
        </w:rPr>
      </w:r>
      <w:r>
        <w:rPr>
          <w:rFonts w:cs="Times New Roman"/>
          <w:b/>
          <w:sz w:val="20"/>
          <w:szCs w:val="20"/>
        </w:rPr>
      </w:r>
    </w:p>
    <w:p>
      <w:pPr>
        <w:pStyle w:val="1016"/>
        <w:pBdr/>
        <w:spacing/>
        <w:ind w:firstLine="360"/>
        <w:rPr>
          <w:rFonts w:cs="Times New Roman"/>
          <w:b/>
          <w:sz w:val="20"/>
          <w:szCs w:val="20"/>
        </w:rPr>
      </w:pPr>
      <w:r>
        <w:rPr>
          <w:rFonts w:cs="Times New Roman"/>
          <w:b/>
          <w:sz w:val="20"/>
          <w:szCs w:val="20"/>
        </w:rPr>
      </w:r>
      <w:r>
        <w:rPr>
          <w:rFonts w:cs="Times New Roman"/>
          <w:b/>
          <w:sz w:val="20"/>
          <w:szCs w:val="20"/>
        </w:rPr>
      </w:r>
      <w:r>
        <w:rPr>
          <w:rFonts w:cs="Times New Roman"/>
          <w:b/>
          <w:sz w:val="20"/>
          <w:szCs w:val="20"/>
        </w:rPr>
      </w:r>
    </w:p>
    <w:p>
      <w:pPr>
        <w:pStyle w:val="1013"/>
        <w:widowControl w:val="true"/>
        <w:numPr>
          <w:ilvl w:val="0"/>
          <w:numId w:val="33"/>
        </w:numPr>
        <w:pBdr/>
        <w:spacing/>
        <w:ind/>
        <w:jc w:val="both"/>
        <w:rPr>
          <w:b/>
          <w:lang w:eastAsia="ar-SA"/>
        </w:rPr>
      </w:pPr>
      <w:r>
        <w:rPr>
          <w:b/>
          <w:lang w:eastAsia="ar-SA"/>
        </w:rPr>
        <w:t xml:space="preserve">В стоимость услуг включено:</w:t>
      </w:r>
      <w:r>
        <w:rPr>
          <w:b/>
          <w:lang w:eastAsia="ar-SA"/>
        </w:rPr>
      </w:r>
      <w:r>
        <w:rPr>
          <w:b/>
          <w:lang w:eastAsia="ar-SA"/>
        </w:rPr>
      </w:r>
    </w:p>
    <w:p>
      <w:pPr>
        <w:pBdr/>
        <w:spacing/>
        <w:ind/>
        <w:jc w:val="both"/>
        <w:rPr>
          <w:rFonts w:eastAsiaTheme="minorEastAsia"/>
          <w:lang w:eastAsia="zh-CN"/>
        </w:rPr>
      </w:pPr>
      <w:r>
        <w:rPr>
          <w:lang w:eastAsia="ar-SA"/>
        </w:rPr>
        <w:t xml:space="preserve">-</w:t>
      </w:r>
      <w:r>
        <w:rPr>
          <w:lang w:eastAsia="ar-SA"/>
        </w:rPr>
        <w:t xml:space="preserve"> Морской фрахт </w:t>
      </w:r>
      <w:r>
        <w:rPr>
          <w:lang w:val="en-US" w:eastAsia="ar-SA"/>
        </w:rPr>
        <w:t xml:space="preserve">FOB</w:t>
      </w:r>
      <w:r>
        <w:rPr>
          <w:lang w:eastAsia="ar-SA"/>
        </w:rPr>
        <w:t xml:space="preserve"> </w:t>
      </w:r>
      <w:r>
        <w:rPr>
          <w:lang w:eastAsia="ar-SA"/>
        </w:rPr>
        <w:t xml:space="preserve">____</w:t>
      </w:r>
      <w:r>
        <w:rPr>
          <w:lang w:eastAsia="ar-SA"/>
        </w:rPr>
        <w:t xml:space="preserve"> </w:t>
      </w:r>
      <w:r>
        <w:t xml:space="preserve">–</w:t>
      </w:r>
      <w:r>
        <w:rPr>
          <w:lang w:eastAsia="ar-SA"/>
        </w:rPr>
        <w:t xml:space="preserve"> порт ______</w:t>
      </w:r>
      <w:r>
        <w:rPr>
          <w:rFonts w:eastAsiaTheme="minorEastAsia"/>
          <w:lang w:eastAsia="zh-CN"/>
        </w:rPr>
      </w:r>
      <w:r>
        <w:rPr>
          <w:rFonts w:eastAsiaTheme="minorEastAsia"/>
          <w:lang w:eastAsia="zh-CN"/>
        </w:rPr>
      </w:r>
    </w:p>
    <w:p>
      <w:pPr>
        <w:pBdr/>
        <w:spacing/>
        <w:ind/>
        <w:jc w:val="both"/>
        <w:rPr>
          <w:lang w:eastAsia="ar-SA"/>
        </w:rPr>
      </w:pPr>
      <w:r>
        <w:rPr>
          <w:lang w:eastAsia="ar-SA"/>
        </w:rPr>
        <w:t xml:space="preserve">- </w:t>
      </w:r>
      <w:r>
        <w:rPr>
          <w:lang w:eastAsia="ar-SA"/>
        </w:rPr>
        <w:t xml:space="preserve">В</w:t>
      </w:r>
      <w:r>
        <w:rPr>
          <w:lang w:eastAsia="ar-SA"/>
        </w:rPr>
        <w:t xml:space="preserve">ыгрузка </w:t>
      </w:r>
      <w:r>
        <w:rPr>
          <w:lang w:eastAsia="ar-SA"/>
        </w:rPr>
        <w:t xml:space="preserve">контейнера </w:t>
      </w:r>
      <w:r>
        <w:rPr>
          <w:lang w:eastAsia="ar-SA"/>
        </w:rPr>
        <w:t xml:space="preserve">с судна</w:t>
      </w:r>
      <w:r>
        <w:rPr>
          <w:lang w:eastAsia="ar-SA"/>
        </w:rPr>
        <w:t xml:space="preserve"> в порту назначения</w:t>
      </w:r>
      <w:r>
        <w:rPr>
          <w:lang w:eastAsia="ar-SA"/>
        </w:rPr>
      </w:r>
      <w:r>
        <w:rPr>
          <w:lang w:eastAsia="ar-SA"/>
        </w:rPr>
      </w:r>
    </w:p>
    <w:p>
      <w:pPr>
        <w:pBdr/>
        <w:spacing/>
        <w:ind/>
        <w:jc w:val="both"/>
        <w:rPr>
          <w:lang w:eastAsia="ar-SA"/>
        </w:rPr>
      </w:pPr>
      <w:r>
        <w:rPr>
          <w:lang w:eastAsia="ar-SA"/>
        </w:rPr>
        <w:t xml:space="preserve">- </w:t>
      </w:r>
      <w:r>
        <w:rPr>
          <w:lang w:eastAsia="ar-SA"/>
        </w:rPr>
        <w:t xml:space="preserve">Х</w:t>
      </w:r>
      <w:r>
        <w:rPr>
          <w:lang w:eastAsia="ar-SA"/>
        </w:rPr>
        <w:t xml:space="preserve">ранени</w:t>
      </w:r>
      <w:r>
        <w:rPr>
          <w:lang w:eastAsia="ar-SA"/>
        </w:rPr>
        <w:t xml:space="preserve">е контейнера в порту </w:t>
      </w:r>
      <w:r>
        <w:t xml:space="preserve">______</w:t>
      </w:r>
      <w:r>
        <w:rPr>
          <w:lang w:eastAsia="ar-SA"/>
        </w:rPr>
        <w:t xml:space="preserve"> в течение </w:t>
      </w:r>
      <w:r>
        <w:t xml:space="preserve">_</w:t>
      </w:r>
      <w:r>
        <w:rPr>
          <w:lang w:eastAsia="ar-SA"/>
        </w:rPr>
        <w:t xml:space="preserve"> дней;</w:t>
      </w:r>
      <w:r>
        <w:rPr>
          <w:lang w:eastAsia="ar-SA"/>
        </w:rPr>
      </w:r>
      <w:r>
        <w:rPr>
          <w:lang w:eastAsia="ar-SA"/>
        </w:rPr>
      </w:r>
    </w:p>
    <w:p>
      <w:pPr>
        <w:pBdr/>
        <w:spacing/>
        <w:ind/>
        <w:jc w:val="both"/>
        <w:rPr>
          <w:lang w:eastAsia="ar-SA"/>
        </w:rPr>
      </w:pPr>
      <w:r>
        <w:rPr>
          <w:lang w:eastAsia="ar-SA"/>
        </w:rPr>
        <w:t xml:space="preserve">- </w:t>
      </w:r>
      <w:r>
        <w:rPr>
          <w:lang w:eastAsia="ar-SA"/>
        </w:rPr>
        <w:t xml:space="preserve">Перевозка контейнера из порта назначения до железнодорожной станции отправления;</w:t>
      </w:r>
      <w:r>
        <w:rPr>
          <w:lang w:eastAsia="ar-SA"/>
        </w:rPr>
      </w:r>
      <w:r>
        <w:rPr>
          <w:lang w:eastAsia="ar-SA"/>
        </w:rPr>
      </w:r>
    </w:p>
    <w:p>
      <w:pPr>
        <w:pBdr/>
        <w:spacing/>
        <w:ind/>
        <w:jc w:val="both"/>
        <w:rPr>
          <w:lang w:eastAsia="ar-SA"/>
        </w:rPr>
      </w:pPr>
      <w:r>
        <w:rPr>
          <w:lang w:eastAsia="ar-SA"/>
        </w:rPr>
        <w:t xml:space="preserve">- Погрузка контейнера на </w:t>
      </w:r>
      <w:r>
        <w:rPr>
          <w:lang w:eastAsia="ar-SA"/>
        </w:rPr>
        <w:t xml:space="preserve">железнодорожную </w:t>
      </w:r>
      <w:r>
        <w:rPr>
          <w:lang w:eastAsia="ar-SA"/>
        </w:rPr>
        <w:t xml:space="preserve">платформу</w:t>
      </w:r>
      <w:r>
        <w:rPr>
          <w:lang w:eastAsia="ar-SA"/>
        </w:rPr>
        <w:t xml:space="preserve"> на станции отправления</w:t>
      </w:r>
      <w:r>
        <w:rPr>
          <w:lang w:eastAsia="ar-SA"/>
        </w:rPr>
        <w:t xml:space="preserve">;</w:t>
      </w:r>
      <w:r>
        <w:rPr>
          <w:lang w:eastAsia="ar-SA"/>
        </w:rPr>
      </w:r>
      <w:r>
        <w:rPr>
          <w:lang w:eastAsia="ar-SA"/>
        </w:rPr>
      </w:r>
    </w:p>
    <w:p>
      <w:pPr>
        <w:pBdr/>
        <w:spacing/>
        <w:ind/>
        <w:jc w:val="both"/>
        <w:rPr>
          <w:lang w:eastAsia="ar-SA"/>
        </w:rPr>
      </w:pPr>
      <w:r>
        <w:rPr>
          <w:lang w:eastAsia="ar-SA"/>
        </w:rPr>
        <w:t xml:space="preserve">- Предоставление в пользование </w:t>
      </w:r>
      <w:r>
        <w:rPr>
          <w:lang w:eastAsia="ar-SA"/>
        </w:rPr>
        <w:t xml:space="preserve">железнодорожной платформы</w:t>
      </w:r>
      <w:r>
        <w:rPr>
          <w:lang w:eastAsia="ar-SA"/>
        </w:rPr>
      </w:r>
      <w:r>
        <w:rPr>
          <w:lang w:eastAsia="ar-SA"/>
        </w:rPr>
      </w:r>
    </w:p>
    <w:p>
      <w:pPr>
        <w:pBdr/>
        <w:spacing/>
        <w:ind/>
        <w:jc w:val="both"/>
        <w:rPr>
          <w:lang w:eastAsia="ar-SA"/>
        </w:rPr>
      </w:pPr>
      <w:r>
        <w:rPr>
          <w:lang w:eastAsia="ar-SA"/>
        </w:rPr>
        <w:t xml:space="preserve">- Оформление провозных документов;</w:t>
      </w:r>
      <w:r>
        <w:rPr>
          <w:lang w:eastAsia="ar-SA"/>
        </w:rPr>
      </w:r>
      <w:r>
        <w:rPr>
          <w:lang w:eastAsia="ar-SA"/>
        </w:rPr>
      </w:r>
    </w:p>
    <w:p>
      <w:pPr>
        <w:pBdr/>
        <w:spacing/>
        <w:ind/>
        <w:jc w:val="both"/>
        <w:rPr>
          <w:lang w:eastAsia="ar-SA"/>
        </w:rPr>
      </w:pPr>
      <w:r>
        <w:rPr>
          <w:lang w:eastAsia="ar-SA"/>
        </w:rPr>
        <w:t xml:space="preserve">- Дислокация контейнера;</w:t>
      </w:r>
      <w:r>
        <w:rPr>
          <w:lang w:eastAsia="ar-SA"/>
        </w:rPr>
      </w:r>
      <w:r>
        <w:rPr>
          <w:lang w:eastAsia="ar-SA"/>
        </w:rPr>
      </w:r>
    </w:p>
    <w:p>
      <w:pPr>
        <w:pBdr/>
        <w:spacing/>
        <w:ind/>
        <w:jc w:val="both"/>
        <w:rPr>
          <w:lang w:eastAsia="ar-SA"/>
        </w:rPr>
      </w:pPr>
      <w:r>
        <w:rPr>
          <w:lang w:eastAsia="ar-SA"/>
        </w:rPr>
        <w:t xml:space="preserve">- Вознаграждение экспедитора.</w:t>
      </w:r>
      <w:r>
        <w:rPr>
          <w:lang w:eastAsia="ar-SA"/>
        </w:rPr>
      </w:r>
      <w:r>
        <w:rPr>
          <w:lang w:eastAsia="ar-SA"/>
        </w:rPr>
      </w:r>
    </w:p>
    <w:p>
      <w:pPr>
        <w:pBdr/>
        <w:tabs>
          <w:tab w:val="left" w:leader="none" w:pos="709"/>
          <w:tab w:val="left" w:leader="none" w:pos="993"/>
          <w:tab w:val="left" w:leader="none" w:pos="1134"/>
        </w:tabs>
        <w:spacing/>
        <w:ind/>
        <w:jc w:val="both"/>
        <w:rPr/>
      </w:pPr>
      <w:r>
        <w:t xml:space="preserve">- Норма времени выгрузки контейнера на складе грузополучателя – 4 часа, сверхнормативное время выгрузки (свыше</w:t>
      </w:r>
      <w:r>
        <w:t xml:space="preserve"> </w:t>
      </w:r>
      <w:r>
        <w:rPr>
          <w:highlight w:val="yellow"/>
        </w:rPr>
        <w:t xml:space="preserve">4</w:t>
      </w:r>
      <w:r>
        <w:t xml:space="preserve"> </w:t>
      </w:r>
      <w:r>
        <w:t xml:space="preserve">часов) – </w:t>
      </w:r>
      <w:r>
        <w:rPr>
          <w:highlight w:val="yellow"/>
        </w:rPr>
        <w:t xml:space="preserve">___</w:t>
      </w:r>
      <w:r>
        <w:rPr>
          <w:highlight w:val="yellow"/>
        </w:rPr>
        <w:t xml:space="preserve">руб</w:t>
      </w:r>
      <w:r>
        <w:rPr>
          <w:highlight w:val="yellow"/>
        </w:rPr>
        <w:t xml:space="preserve">/час</w:t>
      </w:r>
      <w:r/>
    </w:p>
    <w:p>
      <w:pPr>
        <w:pBdr/>
        <w:spacing/>
        <w:ind/>
        <w:jc w:val="both"/>
        <w:rPr>
          <w:lang w:eastAsia="ar-SA"/>
        </w:rPr>
      </w:pPr>
      <w:r>
        <w:rPr>
          <w:lang w:eastAsia="ar-SA"/>
        </w:rPr>
      </w:r>
      <w:r>
        <w:rPr>
          <w:lang w:eastAsia="ar-SA"/>
        </w:rPr>
      </w:r>
      <w:r>
        <w:rPr>
          <w:lang w:eastAsia="ar-SA"/>
        </w:rPr>
      </w:r>
    </w:p>
    <w:p>
      <w:pPr>
        <w:pBdr/>
        <w:spacing/>
        <w:ind/>
        <w:jc w:val="both"/>
        <w:rPr>
          <w:b/>
          <w:lang w:eastAsia="ar-SA"/>
        </w:rPr>
      </w:pPr>
      <w:r>
        <w:rPr>
          <w:lang w:eastAsia="ar-SA"/>
        </w:rPr>
        <w:t xml:space="preserve">            </w:t>
      </w:r>
      <w:r>
        <w:rPr>
          <w:b/>
          <w:lang w:eastAsia="ar-SA"/>
        </w:rPr>
        <w:t xml:space="preserve">В стоимость услуг не включено:</w:t>
      </w:r>
      <w:r>
        <w:rPr>
          <w:b/>
          <w:lang w:eastAsia="ar-SA"/>
        </w:rPr>
      </w:r>
      <w:r>
        <w:rPr>
          <w:b/>
          <w:lang w:eastAsia="ar-SA"/>
        </w:rPr>
      </w:r>
    </w:p>
    <w:p>
      <w:pPr>
        <w:pBdr/>
        <w:tabs>
          <w:tab w:val="left" w:leader="none" w:pos="709"/>
          <w:tab w:val="left" w:leader="none" w:pos="993"/>
          <w:tab w:val="left" w:leader="none" w:pos="1134"/>
        </w:tabs>
        <w:spacing/>
        <w:ind/>
        <w:jc w:val="both"/>
        <w:rPr/>
      </w:pPr>
      <w:r>
        <w:t xml:space="preserve">- Таможенный досмотр, взвешивание контейнера, сортировка (по запросу таможенных органов);</w:t>
      </w:r>
      <w:r/>
    </w:p>
    <w:p>
      <w:pPr>
        <w:pBdr/>
        <w:tabs>
          <w:tab w:val="left" w:leader="none" w:pos="709"/>
          <w:tab w:val="left" w:leader="none" w:pos="993"/>
          <w:tab w:val="left" w:leader="none" w:pos="1134"/>
        </w:tabs>
        <w:spacing/>
        <w:ind/>
        <w:jc w:val="both"/>
        <w:rPr/>
      </w:pPr>
      <w:r>
        <w:t xml:space="preserve">- Взвешивание контейнера;</w:t>
      </w:r>
      <w:r/>
    </w:p>
    <w:p>
      <w:pPr>
        <w:pBdr/>
        <w:tabs>
          <w:tab w:val="left" w:leader="none" w:pos="709"/>
          <w:tab w:val="left" w:leader="none" w:pos="993"/>
          <w:tab w:val="left" w:leader="none" w:pos="1134"/>
        </w:tabs>
        <w:spacing/>
        <w:ind/>
        <w:jc w:val="both"/>
        <w:rPr/>
      </w:pPr>
      <w:r>
        <w:t xml:space="preserve">- Хранение контейнера в порту назначения</w:t>
      </w:r>
      <w:r>
        <w:t xml:space="preserve"> свыше __ с</w:t>
      </w:r>
      <w:r>
        <w:t xml:space="preserve">уток;</w:t>
      </w:r>
      <w:r/>
    </w:p>
    <w:p>
      <w:pPr>
        <w:pBdr/>
        <w:tabs>
          <w:tab w:val="left" w:leader="none" w:pos="709"/>
          <w:tab w:val="left" w:leader="none" w:pos="993"/>
          <w:tab w:val="left" w:leader="none" w:pos="1134"/>
        </w:tabs>
        <w:spacing/>
        <w:ind/>
        <w:jc w:val="both"/>
        <w:rPr/>
      </w:pPr>
      <w:r>
        <w:t xml:space="preserve">- Хранение контейнера на станции назначения;</w:t>
      </w:r>
      <w:r/>
    </w:p>
    <w:p>
      <w:pPr>
        <w:pBdr/>
        <w:tabs>
          <w:tab w:val="left" w:leader="none" w:pos="709"/>
          <w:tab w:val="left" w:leader="none" w:pos="993"/>
          <w:tab w:val="left" w:leader="none" w:pos="1134"/>
        </w:tabs>
        <w:spacing/>
        <w:ind/>
        <w:jc w:val="both"/>
        <w:rPr/>
      </w:pPr>
      <w:r>
        <w:t xml:space="preserve">- Сверхнормативное использование контейнера;</w:t>
      </w:r>
      <w:r/>
    </w:p>
    <w:p>
      <w:pPr>
        <w:pBdr/>
        <w:tabs>
          <w:tab w:val="left" w:leader="none" w:pos="709"/>
          <w:tab w:val="left" w:leader="none" w:pos="993"/>
          <w:tab w:val="left" w:leader="none" w:pos="1134"/>
        </w:tabs>
        <w:spacing/>
        <w:ind/>
        <w:jc w:val="both"/>
        <w:rPr/>
      </w:pPr>
      <w:r>
        <w:t xml:space="preserve">- Установка запорно-пломбировочного устройства;</w:t>
      </w:r>
      <w:r/>
    </w:p>
    <w:p>
      <w:pPr>
        <w:pBdr/>
        <w:tabs>
          <w:tab w:val="left" w:leader="none" w:pos="709"/>
          <w:tab w:val="left" w:leader="none" w:pos="993"/>
          <w:tab w:val="left" w:leader="none" w:pos="1134"/>
        </w:tabs>
        <w:spacing/>
        <w:ind/>
        <w:jc w:val="both"/>
        <w:rPr>
          <w:b/>
        </w:rPr>
      </w:pPr>
      <w:r>
        <w:rPr>
          <w:b/>
        </w:rPr>
        <w:t xml:space="preserve">- </w:t>
      </w:r>
      <w:r>
        <w:t xml:space="preserve">Охранное сопровождение </w:t>
      </w:r>
      <w:r>
        <w:rPr>
          <w:highlight w:val="yellow"/>
        </w:rPr>
        <w:t xml:space="preserve">– </w:t>
      </w:r>
      <w:r>
        <w:rPr>
          <w:lang w:eastAsia="ar-SA"/>
        </w:rPr>
        <w:t xml:space="preserve">___</w:t>
      </w:r>
      <w:r>
        <w:rPr>
          <w:lang w:eastAsia="ar-SA"/>
        </w:rPr>
        <w:t xml:space="preserve"> </w:t>
      </w:r>
      <w:r>
        <w:rPr>
          <w:lang w:eastAsia="ar-SA"/>
        </w:rPr>
        <w:t xml:space="preserve">руб</w:t>
      </w:r>
      <w:r>
        <w:rPr>
          <w:lang w:eastAsia="ar-SA"/>
        </w:rPr>
        <w:t xml:space="preserve"> по требованию</w:t>
      </w:r>
      <w:r>
        <w:rPr>
          <w:b/>
        </w:rPr>
      </w:r>
      <w:r>
        <w:rPr>
          <w:b/>
        </w:rPr>
      </w:r>
    </w:p>
    <w:p>
      <w:pPr>
        <w:pBdr/>
        <w:tabs>
          <w:tab w:val="left" w:leader="none" w:pos="709"/>
          <w:tab w:val="left" w:leader="none" w:pos="993"/>
          <w:tab w:val="left" w:leader="none" w:pos="1134"/>
        </w:tabs>
        <w:spacing/>
        <w:ind/>
        <w:jc w:val="both"/>
        <w:rPr/>
      </w:pPr>
      <w:r>
        <w:rPr>
          <w:bCs/>
        </w:rPr>
        <w:t xml:space="preserve"> </w:t>
      </w:r>
      <w:r/>
    </w:p>
    <w:p>
      <w:pPr>
        <w:pBdr/>
        <w:spacing/>
        <w:ind/>
        <w:jc w:val="both"/>
        <w:rPr/>
      </w:pPr>
      <w:r>
        <w:rPr>
          <w:b/>
        </w:rPr>
        <w:t xml:space="preserve">4</w:t>
      </w:r>
      <w:r>
        <w:rPr>
          <w:b/>
        </w:rPr>
        <w:t xml:space="preserve">.</w:t>
      </w:r>
      <w:r>
        <w:t xml:space="preserve"> </w:t>
      </w:r>
      <w:r>
        <w:t xml:space="preserve">Сверхнормативное хранение контейнера в порту назначения оплачивается клиентом по ставкам организаций, предоставляющих услуги хранения на основании подтверждающих документов.</w:t>
      </w:r>
      <w:r/>
    </w:p>
    <w:p>
      <w:pPr>
        <w:pBdr/>
        <w:spacing/>
        <w:ind/>
        <w:jc w:val="both"/>
        <w:rPr/>
      </w:pPr>
      <w:r>
        <w:rPr>
          <w:b/>
        </w:rPr>
        <w:t xml:space="preserve">5</w:t>
      </w:r>
      <w:r>
        <w:rPr>
          <w:b/>
        </w:rPr>
        <w:t xml:space="preserve">.</w:t>
      </w:r>
      <w:r>
        <w:t xml:space="preserve">  </w:t>
      </w:r>
      <w:r>
        <w:t xml:space="preserve">Дополнительные расходы, связанные с доставкой конте</w:t>
      </w:r>
      <w:r>
        <w:t xml:space="preserve">йнеров по вышеуказанным маршрутам, а также обслуживанием контейнеров в порту назначения и/или отправления, и предварительно согласованные с Клиентом, оплачиваются последним, на основании счетов-фактур и копий документов, подтверждающих расходы Экспедитора.</w:t>
      </w:r>
      <w:r/>
    </w:p>
    <w:p>
      <w:pPr>
        <w:pBdr/>
        <w:spacing/>
        <w:ind/>
        <w:jc w:val="both"/>
        <w:rPr/>
      </w:pPr>
      <w:r>
        <w:rPr>
          <w:b/>
        </w:rPr>
        <w:t xml:space="preserve">6</w:t>
      </w:r>
      <w:r>
        <w:rPr>
          <w:b/>
        </w:rPr>
        <w:t xml:space="preserve">.</w:t>
      </w:r>
      <w:r>
        <w:t xml:space="preserve">  </w:t>
      </w:r>
      <w:r>
        <w:t xml:space="preserve">Ставка пользования контейнером с даты выгрузки с судна в порту назначения более </w:t>
      </w:r>
      <w:r>
        <w:t xml:space="preserve">__</w:t>
      </w:r>
      <w:r>
        <w:t xml:space="preserve"> дней составляет, с </w:t>
      </w:r>
      <w:r>
        <w:t xml:space="preserve">__</w:t>
      </w:r>
      <w:r>
        <w:t xml:space="preserve">-го</w:t>
      </w:r>
      <w:r>
        <w:t xml:space="preserve"> дня - __ </w:t>
      </w:r>
      <w:r>
        <w:rPr>
          <w:lang w:val="en-US"/>
        </w:rPr>
        <w:t xml:space="preserve">USD</w:t>
      </w:r>
      <w:r>
        <w:t xml:space="preserve">/__фут.</w:t>
      </w:r>
      <w:r/>
    </w:p>
    <w:p>
      <w:pPr>
        <w:pBdr/>
        <w:spacing/>
        <w:ind/>
        <w:jc w:val="both"/>
        <w:rPr/>
      </w:pPr>
      <w:r>
        <w:rPr>
          <w:b/>
        </w:rPr>
        <w:t xml:space="preserve">7</w:t>
      </w:r>
      <w:r>
        <w:rPr>
          <w:b/>
        </w:rPr>
        <w:t xml:space="preserve">.</w:t>
      </w:r>
      <w:r>
        <w:t xml:space="preserve"> Клиент обязан предоставить Экспедитору оригиналы коносамента, если они издавались. Без предоставления оригиналов Экспедитор имеет право задерживать груз. Все расходы, в этом случае относятся на Клиента.</w:t>
      </w:r>
      <w:r/>
    </w:p>
    <w:p>
      <w:pPr>
        <w:pBdr/>
        <w:spacing/>
        <w:ind/>
        <w:jc w:val="both"/>
        <w:rPr/>
      </w:pPr>
      <w:r>
        <w:rPr>
          <w:b/>
        </w:rPr>
        <w:t xml:space="preserve">8</w:t>
      </w:r>
      <w:r>
        <w:rPr>
          <w:b/>
        </w:rPr>
        <w:t xml:space="preserve">.</w:t>
      </w:r>
      <w:r>
        <w:t xml:space="preserve"> </w:t>
      </w:r>
      <w:r>
        <w:t xml:space="preserve">Сборы за задержку контейнера (демередж, </w:t>
      </w:r>
      <w:r>
        <w:t xml:space="preserve">детеншн</w:t>
      </w:r>
      <w:r>
        <w:t xml:space="preserve">) подлежат оплате Клиентом согласно тарифу собственника контейнера в срок не позднее трех дней, следующих за днем получения Клиентом требования Экспедитора.</w:t>
      </w:r>
      <w:r/>
    </w:p>
    <w:p>
      <w:pPr>
        <w:pBdr/>
        <w:spacing/>
        <w:ind/>
        <w:jc w:val="both"/>
        <w:rPr/>
      </w:pPr>
      <w:r>
        <w:rPr>
          <w:b/>
        </w:rPr>
        <w:t xml:space="preserve">9</w:t>
      </w:r>
      <w:r>
        <w:rPr>
          <w:b/>
        </w:rPr>
        <w:t xml:space="preserve">.</w:t>
      </w:r>
      <w:r>
        <w:t xml:space="preserve"> </w:t>
      </w:r>
      <w:r>
        <w:t xml:space="preserve">Затраты по отправке документов экспресс-почтой </w:t>
      </w:r>
      <w:r>
        <w:t xml:space="preserve">перевыставляются</w:t>
      </w:r>
      <w:r>
        <w:t xml:space="preserve"> Клиенту по факту, на основании подтверждающих документов.</w:t>
      </w:r>
      <w:r/>
    </w:p>
    <w:p>
      <w:pPr>
        <w:pBdr/>
        <w:spacing/>
        <w:ind/>
        <w:jc w:val="both"/>
        <w:rPr/>
      </w:pPr>
      <w:r>
        <w:rPr>
          <w:b/>
        </w:rPr>
        <w:t xml:space="preserve">10</w:t>
      </w:r>
      <w:r>
        <w:t xml:space="preserve">.  </w:t>
      </w:r>
      <w:r>
        <w:t xml:space="preserve">Данные ставки действительны при условии, когда вес одного места не превышает 1500 кг (1,5 </w:t>
      </w:r>
      <w:r>
        <w:t xml:space="preserve">тн</w:t>
      </w:r>
      <w:r>
        <w:t xml:space="preserve">).</w:t>
      </w:r>
      <w:r/>
    </w:p>
    <w:p>
      <w:pPr>
        <w:pBdr/>
        <w:spacing/>
        <w:ind/>
        <w:jc w:val="both"/>
        <w:rPr/>
      </w:pPr>
      <w:r>
        <w:rPr>
          <w:b/>
        </w:rPr>
        <w:t xml:space="preserve">1</w:t>
      </w:r>
      <w:r>
        <w:rPr>
          <w:b/>
        </w:rPr>
        <w:t xml:space="preserve">1</w:t>
      </w:r>
      <w:r>
        <w:rPr>
          <w:b/>
        </w:rPr>
        <w:t xml:space="preserve">.</w:t>
      </w:r>
      <w:r>
        <w:t xml:space="preserve">  </w:t>
      </w:r>
      <w:r>
        <w:t xml:space="preserve">Стоимость услуг Экспедитора (Ставка) указана из расчета за один контейнер, с учетом НДС 0%. </w:t>
      </w:r>
      <w:r/>
    </w:p>
    <w:p>
      <w:pPr>
        <w:pBdr/>
        <w:spacing/>
        <w:ind/>
        <w:jc w:val="both"/>
        <w:rPr/>
      </w:pPr>
      <w:r>
        <w:rPr>
          <w:b/>
        </w:rPr>
        <w:t xml:space="preserve">1</w:t>
      </w:r>
      <w:r>
        <w:rPr>
          <w:b/>
        </w:rPr>
        <w:t xml:space="preserve">2</w:t>
      </w:r>
      <w:r>
        <w:rPr>
          <w:b/>
        </w:rPr>
        <w:t xml:space="preserve">.</w:t>
      </w:r>
      <w:r>
        <w:t xml:space="preserve">  </w:t>
      </w:r>
      <w:r>
        <w:t xml:space="preserve">Стоимость дополнительных затрат Экспедитора, связанных с оказанием услуг по данному Прилож</w:t>
      </w:r>
      <w:r>
        <w:t xml:space="preserve">ению и не включенных в ставку по согласованию с Клиентом, оплачивается Клиентом дополнительно по счетам, выставленным на основании документов, подтверждающих затраты по тем же суммам и ставкам НДС, которые поступают от третьих лиц (сторонних перевозчиков).</w:t>
      </w:r>
      <w:r/>
    </w:p>
    <w:p>
      <w:pPr>
        <w:pBdr/>
        <w:spacing/>
        <w:ind/>
        <w:jc w:val="both"/>
        <w:rPr/>
      </w:pPr>
      <w:r>
        <w:rPr>
          <w:b/>
        </w:rPr>
        <w:t xml:space="preserve">1</w:t>
      </w:r>
      <w:r>
        <w:rPr>
          <w:b/>
        </w:rPr>
        <w:t xml:space="preserve">3</w:t>
      </w:r>
      <w:r>
        <w:rPr>
          <w:b/>
        </w:rPr>
        <w:t xml:space="preserve">.</w:t>
      </w:r>
      <w:r>
        <w:t xml:space="preserve">  </w:t>
      </w:r>
      <w:r>
        <w:t xml:space="preserve">Если стоимость услуг или дополнительных затрат Экспедитора определена в договоре (приложениях, дополнениях к договору), в иностранной валюте</w:t>
      </w:r>
      <w:r>
        <w:t xml:space="preserve">, то Экспедитор выставляет Клиенту счет в иностранной валюте или в рублях по курсу ЦБ РФ на дату выставления счета. Оплата счета в иностранной валюте производится Клиентом в валюте счета или в рублях, по курсу ЦБ РФ на день выставления счета. При оплате в </w:t>
      </w:r>
      <w:r>
        <w:t xml:space="preserve">рублях, в случае изменения курса рубля к иностранной валюте с даты выставления счета до даты фактического платежа более чем на 10 (десять) процентов, Экспедитор вправе потребовать, а Клиент обязуется доплатить возникшую в результате этого курсовую разницу.</w:t>
      </w:r>
      <w:r/>
    </w:p>
    <w:p>
      <w:pPr>
        <w:pBdr/>
        <w:spacing/>
        <w:ind/>
        <w:jc w:val="both"/>
        <w:rPr/>
      </w:pPr>
      <w:r>
        <w:rPr>
          <w:b/>
        </w:rPr>
        <w:t xml:space="preserve">1</w:t>
      </w:r>
      <w:r>
        <w:rPr>
          <w:b/>
        </w:rPr>
        <w:t xml:space="preserve">4</w:t>
      </w:r>
      <w:r>
        <w:rPr>
          <w:b/>
        </w:rPr>
        <w:t xml:space="preserve">.</w:t>
      </w:r>
      <w:r>
        <w:t xml:space="preserve"> </w:t>
      </w:r>
      <w:r>
        <w:t xml:space="preserve"> </w:t>
      </w:r>
      <w:r>
        <w:t xml:space="preserve">Настоящее приложение составлено в двух экземплярах и является н</w:t>
      </w:r>
      <w:r>
        <w:t xml:space="preserve">еотъемлемой частью договора </w:t>
      </w:r>
      <w:r>
        <w:rPr>
          <w:smallCaps/>
        </w:rPr>
        <w:t xml:space="preserve">№ </w:t>
      </w:r>
      <w:r>
        <w:t xml:space="preserve">____ </w:t>
      </w:r>
      <w:r>
        <w:t xml:space="preserve">от </w:t>
      </w:r>
      <w:r>
        <w:t xml:space="preserve">____</w:t>
      </w:r>
      <w:r>
        <w:t xml:space="preserve"> 202</w:t>
      </w:r>
      <w:r>
        <w:t xml:space="preserve">3</w:t>
      </w:r>
      <w:r>
        <w:t xml:space="preserve"> г., вступает в силу с момента его подписания и действует до момента исполнения обязательств по Договору.</w:t>
      </w:r>
      <w:r/>
    </w:p>
    <w:p>
      <w:pPr>
        <w:pStyle w:val="1013"/>
        <w:pBdr/>
        <w:spacing/>
        <w:ind w:left="284"/>
        <w:jc w:val="both"/>
        <w:rPr/>
      </w:pPr>
      <w:r/>
      <w:r/>
    </w:p>
    <w:p>
      <w:pPr>
        <w:pStyle w:val="1013"/>
        <w:pBdr/>
        <w:spacing/>
        <w:ind w:left="284"/>
        <w:jc w:val="both"/>
        <w:rPr/>
      </w:pPr>
      <w:r/>
      <w:r/>
    </w:p>
    <w:p>
      <w:pPr>
        <w:pStyle w:val="1013"/>
        <w:pBdr/>
        <w:tabs>
          <w:tab w:val="left" w:leader="none" w:pos="709"/>
        </w:tabs>
        <w:spacing/>
        <w:ind w:left="0"/>
        <w:jc w:val="both"/>
        <w:rPr/>
      </w:pPr>
      <w:r/>
      <w:r/>
    </w:p>
    <w:tbl>
      <w:tblPr>
        <w:tblW w:w="0" w:type="auto"/>
        <w:tblBorders/>
        <w:tblLook w:val="04A0" w:firstRow="1" w:lastRow="0" w:firstColumn="1" w:lastColumn="0" w:noHBand="0" w:noVBand="1"/>
      </w:tblPr>
      <w:tblGrid>
        <w:gridCol w:w="4906"/>
        <w:gridCol w:w="4875"/>
      </w:tblGrid>
      <w:tr>
        <w:trPr/>
        <w:tc>
          <w:tcPr>
            <w:shd w:val="clear" w:color="auto" w:fill="auto"/>
            <w:tcBorders/>
            <w:tcW w:w="5209" w:type="dxa"/>
            <w:textDirection w:val="lrTb"/>
            <w:noWrap w:val="false"/>
          </w:tcPr>
          <w:p>
            <w:pPr>
              <w:pStyle w:val="997"/>
              <w:pBdr/>
              <w:spacing/>
              <w:ind/>
              <w:rPr>
                <w:b/>
              </w:rPr>
            </w:pPr>
            <w:r>
              <w:rPr>
                <w:b/>
              </w:rPr>
              <w:t xml:space="preserve">Экспедитор</w:t>
            </w:r>
            <w:r>
              <w:rPr>
                <w:b/>
              </w:rPr>
            </w:r>
            <w:r>
              <w:rPr>
                <w:b/>
              </w:rPr>
            </w:r>
          </w:p>
          <w:p>
            <w:pPr>
              <w:pStyle w:val="997"/>
              <w:pBdr/>
              <w:spacing/>
              <w:ind/>
              <w:rPr/>
            </w:pPr>
            <w:r>
              <w:t xml:space="preserve">______________________</w:t>
            </w:r>
            <w:r>
              <w:t xml:space="preserve"> </w:t>
            </w:r>
            <w:r>
              <w:t xml:space="preserve">(</w:t>
            </w:r>
            <w:r>
              <w:t xml:space="preserve">_______</w:t>
            </w:r>
            <w:r>
              <w:t xml:space="preserve">) </w:t>
            </w:r>
            <w:r/>
          </w:p>
          <w:p>
            <w:pPr>
              <w:pStyle w:val="997"/>
              <w:pBdr/>
              <w:spacing/>
              <w:ind/>
              <w:rPr/>
            </w:pPr>
            <w:r>
              <w:t xml:space="preserve">М.П.</w:t>
            </w:r>
            <w:r/>
          </w:p>
        </w:tc>
        <w:tc>
          <w:tcPr>
            <w:shd w:val="clear" w:color="auto" w:fill="auto"/>
            <w:tcBorders/>
            <w:tcW w:w="5210" w:type="dxa"/>
            <w:textDirection w:val="lrTb"/>
            <w:noWrap w:val="false"/>
          </w:tcPr>
          <w:p>
            <w:pPr>
              <w:pStyle w:val="997"/>
              <w:pBdr/>
              <w:spacing/>
              <w:ind/>
              <w:rPr>
                <w:b/>
              </w:rPr>
            </w:pPr>
            <w:r>
              <w:rPr>
                <w:b/>
              </w:rPr>
              <w:t xml:space="preserve">Клиент</w:t>
            </w:r>
            <w:r>
              <w:rPr>
                <w:b/>
              </w:rPr>
            </w:r>
            <w:r>
              <w:rPr>
                <w:b/>
              </w:rPr>
            </w:r>
          </w:p>
          <w:p>
            <w:pPr>
              <w:pStyle w:val="997"/>
              <w:pBdr/>
              <w:spacing/>
              <w:ind/>
              <w:rPr/>
            </w:pPr>
            <w:r>
              <w:t xml:space="preserve">___________________</w:t>
            </w:r>
            <w:r>
              <w:t xml:space="preserve"> </w:t>
            </w:r>
            <w:r>
              <w:t xml:space="preserve">(</w:t>
            </w:r>
            <w:r>
              <w:t xml:space="preserve">______)</w:t>
            </w:r>
            <w:r/>
          </w:p>
          <w:p>
            <w:pPr>
              <w:pStyle w:val="997"/>
              <w:pBdr/>
              <w:spacing/>
              <w:ind/>
              <w:rPr/>
            </w:pPr>
            <w:r>
              <w:t xml:space="preserve">М.П.</w:t>
            </w:r>
            <w:r/>
          </w:p>
        </w:tc>
      </w:tr>
    </w:tbl>
    <w:p>
      <w:pPr>
        <w:pStyle w:val="997"/>
        <w:pBdr/>
        <w:spacing/>
        <w:ind w:firstLine="284"/>
        <w:rPr>
          <w:b/>
        </w:rPr>
      </w:pPr>
      <w:r>
        <w:rPr>
          <w:b/>
        </w:rPr>
      </w:r>
      <w:r>
        <w:rPr>
          <w:b/>
        </w:rPr>
      </w:r>
      <w:r>
        <w:rPr>
          <w:b/>
        </w:rPr>
      </w:r>
    </w:p>
    <w:p>
      <w:pPr>
        <w:pBdr/>
        <w:spacing/>
        <w:ind/>
        <w:rPr/>
      </w:pPr>
      <w:r/>
      <w:r/>
    </w:p>
    <w:p>
      <w:pPr>
        <w:pStyle w:val="995"/>
        <w:pBdr/>
        <w:spacing/>
        <w:ind/>
        <w:jc w:val="left"/>
        <w:rPr>
          <w:bCs w:val="0"/>
          <w:sz w:val="20"/>
        </w:rPr>
      </w:pPr>
      <w:r>
        <w:rPr>
          <w:bCs w:val="0"/>
          <w:sz w:val="20"/>
        </w:rPr>
      </w:r>
      <w:r>
        <w:rPr>
          <w:bCs w:val="0"/>
          <w:sz w:val="20"/>
        </w:rPr>
      </w:r>
      <w:r>
        <w:rPr>
          <w:bCs w:val="0"/>
          <w:sz w:val="20"/>
        </w:rPr>
      </w:r>
    </w:p>
    <w:sectPr>
      <w:footerReference w:type="default" r:id="rId9"/>
      <w:footerReference w:type="even" r:id="rId10"/>
      <w:footnotePr/>
      <w:endnotePr/>
      <w:type w:val="nextPage"/>
      <w:pgSz w:h="16838" w:orient="portrait" w:w="11906"/>
      <w:pgMar w:top="1134" w:right="991" w:bottom="993" w:left="1134" w:header="709" w:footer="307"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panose1 w:val="02000506000000020000"/>
  </w:font>
  <w:font w:name="Calibri">
    <w:panose1 w:val="020F0502020204030204"/>
  </w:font>
  <w:font w:name="Wingdings">
    <w:panose1 w:val="05010000000000000000"/>
  </w:font>
  <w:font w:name="Symbol">
    <w:panose1 w:val="05010000000000000000"/>
  </w:font>
  <w:font w:name="Courier New">
    <w:panose1 w:val="02070409020205020404"/>
  </w:font>
  <w:font w:name="Tahoma">
    <w:panose1 w:val="020B0502040504020204"/>
  </w:font>
  <w:font w:name="Times New Roman">
    <w:panose1 w:val="02020603050405020304"/>
  </w:font>
  <w:font w:name="Arial Narrow">
    <w:panose1 w:val="020B0606040504020204"/>
  </w:font>
  <w:font w:name="Arial Unicode MS">
    <w:panose1 w:val="020B060402020202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5"/>
      <w:framePr w:hAnchor="margin" w:vAnchor="text" w:wrap="around" w:xAlign="right" w:y="1"/>
      <w:pBdr/>
      <w:spacing/>
      <w:ind/>
      <w:rPr>
        <w:rStyle w:val="986"/>
      </w:rPr>
    </w:pPr>
    <w:r>
      <w:rPr>
        <w:rStyle w:val="986"/>
      </w:rPr>
      <w:fldChar w:fldCharType="begin"/>
    </w:r>
    <w:r>
      <w:rPr>
        <w:rStyle w:val="986"/>
      </w:rPr>
      <w:instrText xml:space="preserve">PAGE  </w:instrText>
    </w:r>
    <w:r>
      <w:rPr>
        <w:rStyle w:val="986"/>
      </w:rPr>
      <w:fldChar w:fldCharType="separate"/>
    </w:r>
    <w:r>
      <w:rPr>
        <w:rStyle w:val="986"/>
      </w:rPr>
      <w:t xml:space="preserve">4</w:t>
    </w:r>
    <w:r>
      <w:rPr>
        <w:rStyle w:val="986"/>
      </w:rPr>
      <w:fldChar w:fldCharType="end"/>
    </w:r>
    <w:r>
      <w:rPr>
        <w:rStyle w:val="986"/>
      </w:rPr>
    </w:r>
    <w:r>
      <w:rPr>
        <w:rStyle w:val="986"/>
      </w:rPr>
    </w:r>
  </w:p>
  <w:p>
    <w:pPr>
      <w:pStyle w:val="985"/>
      <w:pBdr/>
      <w:spacing/>
      <w:ind w:right="360"/>
      <w:rPr/>
    </w:pPr>
    <w:r>
      <w:t xml:space="preserve">Исполнитель: ___________                                                                                 Заказчик: ___________                                                                                                             </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5"/>
      <w:framePr w:hAnchor="margin" w:vAnchor="text" w:wrap="around" w:xAlign="right" w:y="1"/>
      <w:pBdr/>
      <w:spacing/>
      <w:ind/>
      <w:rPr>
        <w:rStyle w:val="986"/>
      </w:rPr>
    </w:pPr>
    <w:r>
      <w:rPr>
        <w:rStyle w:val="986"/>
      </w:rPr>
      <w:fldChar w:fldCharType="begin"/>
    </w:r>
    <w:r>
      <w:rPr>
        <w:rStyle w:val="986"/>
      </w:rPr>
      <w:instrText xml:space="preserve">PAGE  </w:instrText>
    </w:r>
    <w:r>
      <w:rPr>
        <w:rStyle w:val="986"/>
      </w:rPr>
      <w:fldChar w:fldCharType="end"/>
    </w:r>
    <w:r>
      <w:rPr>
        <w:rStyle w:val="986"/>
      </w:rPr>
    </w:r>
    <w:r>
      <w:rPr>
        <w:rStyle w:val="986"/>
      </w:rPr>
    </w:r>
  </w:p>
  <w:p>
    <w:pPr>
      <w:pStyle w:val="985"/>
      <w:pBdr/>
      <w:spacing/>
      <w:ind w:right="360" w:firstLine="360"/>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720"/>
        </w:tabs>
        <w:spacing/>
        <w:ind w:hanging="720" w:left="720"/>
      </w:pPr>
      <w:rPr>
        <w:rFonts w:hint="default"/>
      </w:rPr>
      <w:start w:val="5"/>
      <w:suff w:val="tab"/>
    </w:lvl>
    <w:lvl w:ilvl="1">
      <w:isLgl w:val="false"/>
      <w:lvlJc w:val="left"/>
      <w:lvlText w:val="6.%2."/>
      <w:numFmt w:val="decimal"/>
      <w:pPr>
        <w:pBdr/>
        <w:tabs>
          <w:tab w:val="num" w:leader="none" w:pos="720"/>
        </w:tabs>
        <w:spacing/>
        <w:ind w:hanging="720" w:left="720"/>
      </w:pPr>
      <w:rPr>
        <w:rFonts w:hint="default"/>
      </w:rPr>
      <w:start w:val="1"/>
      <w:suff w:val="tab"/>
    </w:lvl>
    <w:lvl w:ilvl="2">
      <w:isLgl w:val="false"/>
      <w:lvlJc w:val="left"/>
      <w:lvlText w:val="%1.%2.%3."/>
      <w:numFmt w:val="decimal"/>
      <w:pPr>
        <w:pBdr/>
        <w:tabs>
          <w:tab w:val="num" w:leader="none" w:pos="720"/>
        </w:tabs>
        <w:spacing/>
        <w:ind w:hanging="720" w:left="720"/>
      </w:pPr>
      <w:rPr>
        <w:rFonts w:hint="default"/>
      </w:rPr>
      <w:start w:val="1"/>
      <w:suff w:val="tab"/>
    </w:lvl>
    <w:lvl w:ilvl="3">
      <w:isLgl w:val="false"/>
      <w:lvlJc w:val="left"/>
      <w:lvlText w:val="%1.%2.%3.%4."/>
      <w:numFmt w:val="decimal"/>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1080"/>
        </w:tabs>
        <w:spacing/>
        <w:ind w:hanging="1080" w:left="108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440"/>
        </w:tabs>
        <w:spacing/>
        <w:ind w:hanging="1440" w:left="144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800"/>
        </w:tabs>
        <w:spacing/>
        <w:ind w:hanging="1800" w:left="1800"/>
      </w:pPr>
      <w:rPr>
        <w:rFonts w:hint="default"/>
      </w:rPr>
      <w:start w:val="1"/>
      <w:suff w:val="tab"/>
    </w:lvl>
  </w:abstractNum>
  <w:abstractNum w:abstractNumId="1">
    <w:lvl w:ilvl="0">
      <w:isLgl w:val="false"/>
      <w:lvlJc w:val="left"/>
      <w:lvlText w:val="%1."/>
      <w:numFmt w:val="decimal"/>
      <w:pPr>
        <w:pBdr/>
        <w:spacing/>
        <w:ind w:hanging="360" w:left="360"/>
      </w:pPr>
      <w:rPr>
        <w:rFonts w:hint="default"/>
      </w:rPr>
      <w:start w:val="1"/>
      <w:suff w:val="tab"/>
    </w:lvl>
    <w:lvl w:ilvl="1">
      <w:isLgl w:val="false"/>
      <w:lvlJc w:val="left"/>
      <w:lvlText w:val="%1.%2."/>
      <w:numFmt w:val="decimal"/>
      <w:pPr>
        <w:pBdr/>
        <w:spacing/>
        <w:ind w:hanging="360" w:left="36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720" w:left="72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080" w:left="1080"/>
      </w:pPr>
      <w:rPr>
        <w:rFonts w:hint="default"/>
      </w:rPr>
      <w:start w:val="1"/>
      <w:suff w:val="tab"/>
    </w:lvl>
    <w:lvl w:ilvl="6">
      <w:isLgl w:val="false"/>
      <w:lvlJc w:val="left"/>
      <w:lvlText w:val="%1.%2.%3.%4.%5.%6.%7."/>
      <w:numFmt w:val="decimal"/>
      <w:pPr>
        <w:pBdr/>
        <w:spacing/>
        <w:ind w:hanging="1080" w:left="1080"/>
      </w:pPr>
      <w:rPr>
        <w:rFonts w:hint="default"/>
      </w:rPr>
      <w:start w:val="1"/>
      <w:suff w:val="tab"/>
    </w:lvl>
    <w:lvl w:ilvl="7">
      <w:isLgl w:val="false"/>
      <w:lvlJc w:val="left"/>
      <w:lvlText w:val="%1.%2.%3.%4.%5.%6.%7.%8."/>
      <w:numFmt w:val="decimal"/>
      <w:pPr>
        <w:pBdr/>
        <w:spacing/>
        <w:ind w:hanging="1440" w:left="1440"/>
      </w:pPr>
      <w:rPr>
        <w:rFonts w:hint="default"/>
      </w:rPr>
      <w:start w:val="1"/>
      <w:suff w:val="tab"/>
    </w:lvl>
    <w:lvl w:ilvl="8">
      <w:isLgl w:val="false"/>
      <w:lvlJc w:val="left"/>
      <w:lvlText w:val="%1.%2.%3.%4.%5.%6.%7.%8.%9."/>
      <w:numFmt w:val="decimal"/>
      <w:pPr>
        <w:pBdr/>
        <w:spacing/>
        <w:ind w:hanging="1440" w:left="1440"/>
      </w:pPr>
      <w:rPr>
        <w:rFonts w:hint="default"/>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2160"/>
        </w:tabs>
        <w:spacing/>
        <w:ind w:hanging="360" w:left="2160"/>
      </w:pPr>
      <w:rPr>
        <w:rFonts w:hint="default" w:ascii="Wingdings" w:hAnsi="Wingdings"/>
      </w:rPr>
      <w:start w:val="1"/>
      <w:suff w:val="tab"/>
    </w:lvl>
    <w:lvl w:ilvl="3">
      <w:isLgl w:val="false"/>
      <w:lvlJc w:val="left"/>
      <w:lvlText w:val=""/>
      <w:numFmt w:val="bullet"/>
      <w:pPr>
        <w:pBdr/>
        <w:tabs>
          <w:tab w:val="num" w:leader="none" w:pos="2880"/>
        </w:tabs>
        <w:spacing/>
        <w:ind w:hanging="360" w:left="2880"/>
      </w:pPr>
      <w:rPr>
        <w:rFonts w:hint="default" w:ascii="Symbol" w:hAnsi="Symbol"/>
      </w:rPr>
      <w:start w:val="1"/>
      <w:suff w:val="tab"/>
    </w:lvl>
    <w:lvl w:ilvl="4">
      <w:isLgl w:val="false"/>
      <w:lvlJc w:val="left"/>
      <w:lvlText w:val="o"/>
      <w:numFmt w:val="bullet"/>
      <w:pPr>
        <w:pBdr/>
        <w:tabs>
          <w:tab w:val="num" w:leader="none" w:pos="360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4320"/>
        </w:tabs>
        <w:spacing/>
        <w:ind w:hanging="360" w:left="4320"/>
      </w:pPr>
      <w:rPr>
        <w:rFonts w:hint="default" w:ascii="Wingdings" w:hAnsi="Wingdings"/>
      </w:rPr>
      <w:start w:val="1"/>
      <w:suff w:val="tab"/>
    </w:lvl>
    <w:lvl w:ilvl="6">
      <w:isLgl w:val="false"/>
      <w:lvlJc w:val="left"/>
      <w:lvlText w:val=""/>
      <w:numFmt w:val="bullet"/>
      <w:pPr>
        <w:pBdr/>
        <w:tabs>
          <w:tab w:val="num" w:leader="none" w:pos="5040"/>
        </w:tabs>
        <w:spacing/>
        <w:ind w:hanging="360" w:left="5040"/>
      </w:pPr>
      <w:rPr>
        <w:rFonts w:hint="default" w:ascii="Symbol" w:hAnsi="Symbol"/>
      </w:rPr>
      <w:start w:val="1"/>
      <w:suff w:val="tab"/>
    </w:lvl>
    <w:lvl w:ilvl="7">
      <w:isLgl w:val="false"/>
      <w:lvlJc w:val="left"/>
      <w:lvlText w:val="o"/>
      <w:numFmt w:val="bullet"/>
      <w:pPr>
        <w:pBdr/>
        <w:tabs>
          <w:tab w:val="num" w:leader="none" w:pos="576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6480"/>
        </w:tabs>
        <w:spacing/>
        <w:ind w:hanging="360" w:left="6480"/>
      </w:pPr>
      <w:rPr>
        <w:rFonts w:hint="default" w:ascii="Wingdings" w:hAnsi="Wingdings"/>
      </w:rPr>
      <w:start w:val="1"/>
      <w:suff w:val="tab"/>
    </w:lvl>
  </w:abstractNum>
  <w:abstractNum w:abstractNumId="3">
    <w:lvl w:ilvl="0">
      <w:isLgl w:val="false"/>
      <w:legacy w:legacy="true" w:legacyIndent="691" w:legacySpace="0"/>
      <w:lvlJc w:val="left"/>
      <w:lvlText w:val="2.4.%1"/>
      <w:numFmt w:val="decimal"/>
      <w:pPr>
        <w:pBdr/>
        <w:spacing/>
        <w:ind/>
      </w:pPr>
      <w:rPr>
        <w:rFonts w:hint="default" w:ascii="Times New Roman" w:hAnsi="Times New Roman"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1."/>
      <w:numFmt w:val="decimal"/>
      <w:pPr>
        <w:pBdr/>
        <w:tabs>
          <w:tab w:val="num" w:leader="none" w:pos="720"/>
        </w:tabs>
        <w:spacing/>
        <w:ind w:hanging="360" w:left="720"/>
      </w:pPr>
      <w:rPr>
        <w:rFonts w:hint="default"/>
      </w:rPr>
      <w:start w:val="1"/>
      <w:suff w:val="tab"/>
    </w:lvl>
    <w:lvl w:ilvl="1">
      <w:isLgl w:val="true"/>
      <w:lvlJc w:val="left"/>
      <w:lvlText w:val="%1.%2."/>
      <w:numFmt w:val="decimal"/>
      <w:pPr>
        <w:pBdr/>
        <w:tabs>
          <w:tab w:val="num" w:leader="none" w:pos="720"/>
        </w:tabs>
        <w:spacing/>
        <w:ind w:hanging="360" w:left="720"/>
      </w:pPr>
      <w:rPr>
        <w:rFonts w:hint="default"/>
        <w:b w:val="0"/>
      </w:rPr>
      <w:start w:val="1"/>
      <w:suff w:val="tab"/>
    </w:lvl>
    <w:lvl w:ilvl="2">
      <w:isLgl w:val="true"/>
      <w:lvlJc w:val="left"/>
      <w:lvlText w:val="%1.%2.%3."/>
      <w:numFmt w:val="decimal"/>
      <w:pPr>
        <w:pBdr/>
        <w:tabs>
          <w:tab w:val="num" w:leader="none" w:pos="1080"/>
        </w:tabs>
        <w:spacing/>
        <w:ind w:hanging="720" w:left="1080"/>
      </w:pPr>
      <w:rPr>
        <w:rFonts w:hint="default"/>
      </w:rPr>
      <w:start w:val="1"/>
      <w:suff w:val="tab"/>
    </w:lvl>
    <w:lvl w:ilvl="3">
      <w:isLgl w:val="true"/>
      <w:lvlJc w:val="left"/>
      <w:lvlText w:val="%1.%2.%3.%4."/>
      <w:numFmt w:val="decimal"/>
      <w:pPr>
        <w:pBdr/>
        <w:tabs>
          <w:tab w:val="num" w:leader="none" w:pos="1080"/>
        </w:tabs>
        <w:spacing/>
        <w:ind w:hanging="720" w:left="1080"/>
      </w:pPr>
      <w:rPr>
        <w:rFonts w:hint="default"/>
      </w:rPr>
      <w:start w:val="1"/>
      <w:suff w:val="tab"/>
    </w:lvl>
    <w:lvl w:ilvl="4">
      <w:isLgl w:val="true"/>
      <w:lvlJc w:val="left"/>
      <w:lvlText w:val="%1.%2.%3.%4.%5."/>
      <w:numFmt w:val="decimal"/>
      <w:pPr>
        <w:pBdr/>
        <w:tabs>
          <w:tab w:val="num" w:leader="none" w:pos="1080"/>
        </w:tabs>
        <w:spacing/>
        <w:ind w:hanging="720" w:left="1080"/>
      </w:pPr>
      <w:rPr>
        <w:rFonts w:hint="default"/>
      </w:rPr>
      <w:start w:val="1"/>
      <w:suff w:val="tab"/>
    </w:lvl>
    <w:lvl w:ilvl="5">
      <w:isLgl w:val="true"/>
      <w:lvlJc w:val="left"/>
      <w:lvlText w:val="%1.%2.%3.%4.%5.%6."/>
      <w:numFmt w:val="decimal"/>
      <w:pPr>
        <w:pBdr/>
        <w:tabs>
          <w:tab w:val="num" w:leader="none" w:pos="1440"/>
        </w:tabs>
        <w:spacing/>
        <w:ind w:hanging="1080" w:left="1440"/>
      </w:pPr>
      <w:rPr>
        <w:rFonts w:hint="default"/>
      </w:rPr>
      <w:start w:val="1"/>
      <w:suff w:val="tab"/>
    </w:lvl>
    <w:lvl w:ilvl="6">
      <w:isLgl w:val="true"/>
      <w:lvlJc w:val="left"/>
      <w:lvlText w:val="%1.%2.%3.%4.%5.%6.%7."/>
      <w:numFmt w:val="decimal"/>
      <w:pPr>
        <w:pBdr/>
        <w:tabs>
          <w:tab w:val="num" w:leader="none" w:pos="1440"/>
        </w:tabs>
        <w:spacing/>
        <w:ind w:hanging="1080" w:left="1440"/>
      </w:pPr>
      <w:rPr>
        <w:rFonts w:hint="default"/>
      </w:rPr>
      <w:start w:val="1"/>
      <w:suff w:val="tab"/>
    </w:lvl>
    <w:lvl w:ilvl="7">
      <w:isLgl w:val="true"/>
      <w:lvlJc w:val="left"/>
      <w:lvlText w:val="%1.%2.%3.%4.%5.%6.%7.%8."/>
      <w:numFmt w:val="decimal"/>
      <w:pPr>
        <w:pBdr/>
        <w:tabs>
          <w:tab w:val="num" w:leader="none" w:pos="1800"/>
        </w:tabs>
        <w:spacing/>
        <w:ind w:hanging="1440" w:left="1800"/>
      </w:pPr>
      <w:rPr>
        <w:rFonts w:hint="default"/>
      </w:rPr>
      <w:start w:val="1"/>
      <w:suff w:val="tab"/>
    </w:lvl>
    <w:lvl w:ilvl="8">
      <w:isLgl w:val="true"/>
      <w:lvlJc w:val="left"/>
      <w:lvlText w:val="%1.%2.%3.%4.%5.%6.%7.%8.%9."/>
      <w:numFmt w:val="decimal"/>
      <w:pPr>
        <w:pBdr/>
        <w:tabs>
          <w:tab w:val="num" w:leader="none" w:pos="1800"/>
        </w:tabs>
        <w:spacing/>
        <w:ind w:hanging="1440" w:left="1800"/>
      </w:pPr>
      <w:rPr>
        <w:rFonts w:hint="default"/>
      </w:rPr>
      <w:start w:val="1"/>
      <w:suff w:val="tab"/>
    </w:lvl>
  </w:abstractNum>
  <w:abstractNum w:abstractNumId="5">
    <w:lvl w:ilvl="0">
      <w:isLgl w:val="false"/>
      <w:lvlJc w:val="left"/>
      <w:lvlText w:val="%1."/>
      <w:numFmt w:val="decimal"/>
      <w:pPr>
        <w:pBdr/>
        <w:tabs>
          <w:tab w:val="num" w:leader="none" w:pos="420"/>
        </w:tabs>
        <w:spacing/>
        <w:ind w:hanging="420" w:left="420"/>
      </w:pPr>
      <w:rPr>
        <w:rFonts w:hint="default"/>
      </w:rPr>
      <w:start w:val="1"/>
      <w:suff w:val="tab"/>
    </w:lvl>
    <w:lvl w:ilvl="1">
      <w:isLgl w:val="false"/>
      <w:lvlJc w:val="left"/>
      <w:lvlText w:val="%1.%2."/>
      <w:numFmt w:val="decimal"/>
      <w:pPr>
        <w:pBdr/>
        <w:tabs>
          <w:tab w:val="num" w:leader="none" w:pos="420"/>
        </w:tabs>
        <w:spacing/>
        <w:ind w:hanging="420" w:left="420"/>
      </w:pPr>
      <w:rPr>
        <w:rFonts w:hint="default"/>
      </w:rPr>
      <w:start w:val="1"/>
      <w:suff w:val="tab"/>
    </w:lvl>
    <w:lvl w:ilvl="2">
      <w:isLgl w:val="false"/>
      <w:lvlJc w:val="left"/>
      <w:lvlText w:val="%1.%2.%3."/>
      <w:numFmt w:val="decimal"/>
      <w:pPr>
        <w:pBdr/>
        <w:tabs>
          <w:tab w:val="num" w:leader="none" w:pos="720"/>
        </w:tabs>
        <w:spacing/>
        <w:ind w:hanging="720" w:left="720"/>
      </w:pPr>
      <w:rPr>
        <w:rFonts w:hint="default"/>
      </w:rPr>
      <w:start w:val="1"/>
      <w:suff w:val="tab"/>
    </w:lvl>
    <w:lvl w:ilvl="3">
      <w:isLgl w:val="false"/>
      <w:lvlJc w:val="left"/>
      <w:lvlText w:val="%1.%2.%3.%4."/>
      <w:numFmt w:val="decimal"/>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1080"/>
        </w:tabs>
        <w:spacing/>
        <w:ind w:hanging="1080" w:left="108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440"/>
        </w:tabs>
        <w:spacing/>
        <w:ind w:hanging="1440" w:left="144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800"/>
        </w:tabs>
        <w:spacing/>
        <w:ind w:hanging="1800" w:left="1800"/>
      </w:pPr>
      <w:rPr>
        <w:rFonts w:hint="default"/>
      </w:rPr>
      <w:start w:val="1"/>
      <w:suff w:val="tab"/>
    </w:lvl>
  </w:abstractNum>
  <w:abstractNum w:abstractNumId="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tabs>
          <w:tab w:val="num" w:leader="none" w:pos="360"/>
        </w:tabs>
        <w:spacing/>
        <w:ind w:hanging="397" w:left="397"/>
      </w:pPr>
      <w:rPr>
        <w:rFonts w:hint="default"/>
      </w:rPr>
      <w:start w:val="2"/>
      <w:suff w:val="tab"/>
    </w:lvl>
    <w:lvl w:ilvl="1">
      <w:isLgl w:val="false"/>
      <w:lvlJc w:val="left"/>
      <w:lvlText w:val="%1.%2."/>
      <w:numFmt w:val="decimal"/>
      <w:pPr>
        <w:pBdr/>
        <w:tabs>
          <w:tab w:val="num" w:leader="none" w:pos="2629"/>
        </w:tabs>
        <w:spacing/>
        <w:ind w:hanging="397" w:left="2666"/>
      </w:pPr>
      <w:rPr>
        <w:rFonts w:hint="default"/>
      </w:rPr>
      <w:start w:val="1"/>
      <w:suff w:val="tab"/>
    </w:lvl>
    <w:lvl w:ilvl="2">
      <w:isLgl w:val="false"/>
      <w:lvlJc w:val="left"/>
      <w:lvlText w:val="%1.%2.%3."/>
      <w:numFmt w:val="decimal"/>
      <w:pPr>
        <w:pBdr/>
        <w:tabs>
          <w:tab w:val="num" w:leader="none" w:pos="1268"/>
        </w:tabs>
        <w:spacing/>
        <w:ind w:hanging="397" w:left="1305"/>
      </w:pPr>
      <w:rPr>
        <w:rFonts w:hint="default"/>
      </w:rPr>
      <w:start w:val="1"/>
      <w:suff w:val="tab"/>
    </w:lvl>
    <w:lvl w:ilvl="3">
      <w:isLgl w:val="false"/>
      <w:lvlJc w:val="left"/>
      <w:lvlText w:val="%1.%2.%3.%4."/>
      <w:numFmt w:val="decimal"/>
      <w:pPr>
        <w:pBdr/>
        <w:tabs>
          <w:tab w:val="num" w:leader="none" w:pos="1722"/>
        </w:tabs>
        <w:spacing/>
        <w:ind w:hanging="397" w:left="1759"/>
      </w:pPr>
      <w:rPr>
        <w:rFonts w:hint="default"/>
      </w:rPr>
      <w:start w:val="1"/>
      <w:suff w:val="tab"/>
    </w:lvl>
    <w:lvl w:ilvl="4">
      <w:isLgl w:val="false"/>
      <w:lvlJc w:val="left"/>
      <w:lvlText w:val="%1.%2.%3.%4.%5."/>
      <w:numFmt w:val="decimal"/>
      <w:pPr>
        <w:pBdr/>
        <w:tabs>
          <w:tab w:val="num" w:leader="none" w:pos="2176"/>
        </w:tabs>
        <w:spacing/>
        <w:ind w:hanging="397" w:left="2213"/>
      </w:pPr>
      <w:rPr>
        <w:rFonts w:hint="default"/>
      </w:rPr>
      <w:start w:val="1"/>
      <w:suff w:val="tab"/>
    </w:lvl>
    <w:lvl w:ilvl="5">
      <w:isLgl w:val="false"/>
      <w:lvlJc w:val="left"/>
      <w:lvlText w:val="%1.%2.%3.%4.%5.%6."/>
      <w:numFmt w:val="decimal"/>
      <w:pPr>
        <w:pBdr/>
        <w:tabs>
          <w:tab w:val="num" w:leader="none" w:pos="2630"/>
        </w:tabs>
        <w:spacing/>
        <w:ind w:hanging="397" w:left="2667"/>
      </w:pPr>
      <w:rPr>
        <w:rFonts w:hint="default"/>
      </w:rPr>
      <w:start w:val="1"/>
      <w:suff w:val="tab"/>
    </w:lvl>
    <w:lvl w:ilvl="6">
      <w:isLgl w:val="false"/>
      <w:lvlJc w:val="left"/>
      <w:lvlText w:val="%1.%2.%3.%4.%5.%6.%7."/>
      <w:numFmt w:val="decimal"/>
      <w:pPr>
        <w:pBdr/>
        <w:tabs>
          <w:tab w:val="num" w:leader="none" w:pos="3084"/>
        </w:tabs>
        <w:spacing/>
        <w:ind w:hanging="397" w:left="3121"/>
      </w:pPr>
      <w:rPr>
        <w:rFonts w:hint="default"/>
      </w:rPr>
      <w:start w:val="1"/>
      <w:suff w:val="tab"/>
    </w:lvl>
    <w:lvl w:ilvl="7">
      <w:isLgl w:val="false"/>
      <w:lvlJc w:val="left"/>
      <w:lvlText w:val="%1.%2.%3.%4.%5.%6.%7.%8."/>
      <w:numFmt w:val="decimal"/>
      <w:pPr>
        <w:pBdr/>
        <w:tabs>
          <w:tab w:val="num" w:leader="none" w:pos="3538"/>
        </w:tabs>
        <w:spacing/>
        <w:ind w:hanging="397" w:left="3575"/>
      </w:pPr>
      <w:rPr>
        <w:rFonts w:hint="default"/>
      </w:rPr>
      <w:start w:val="1"/>
      <w:suff w:val="tab"/>
    </w:lvl>
    <w:lvl w:ilvl="8">
      <w:isLgl w:val="false"/>
      <w:lvlJc w:val="left"/>
      <w:lvlText w:val="%1.%2.%3.%4.%5.%6.%7.%8.%9."/>
      <w:numFmt w:val="decimal"/>
      <w:pPr>
        <w:pBdr/>
        <w:tabs>
          <w:tab w:val="num" w:leader="none" w:pos="3992"/>
        </w:tabs>
        <w:spacing/>
        <w:ind w:hanging="397" w:left="4029"/>
      </w:pPr>
      <w:rPr>
        <w:rFonts w:hint="default"/>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2160"/>
        </w:tabs>
        <w:spacing/>
        <w:ind w:hanging="360" w:left="2160"/>
      </w:pPr>
      <w:rPr>
        <w:rFonts w:hint="default" w:ascii="Wingdings" w:hAnsi="Wingdings"/>
      </w:rPr>
      <w:start w:val="1"/>
      <w:suff w:val="tab"/>
    </w:lvl>
    <w:lvl w:ilvl="3">
      <w:isLgl w:val="false"/>
      <w:lvlJc w:val="left"/>
      <w:lvlText w:val=""/>
      <w:numFmt w:val="bullet"/>
      <w:pPr>
        <w:pBdr/>
        <w:tabs>
          <w:tab w:val="num" w:leader="none" w:pos="2880"/>
        </w:tabs>
        <w:spacing/>
        <w:ind w:hanging="360" w:left="2880"/>
      </w:pPr>
      <w:rPr>
        <w:rFonts w:hint="default" w:ascii="Symbol" w:hAnsi="Symbol"/>
      </w:rPr>
      <w:start w:val="1"/>
      <w:suff w:val="tab"/>
    </w:lvl>
    <w:lvl w:ilvl="4">
      <w:isLgl w:val="false"/>
      <w:lvlJc w:val="left"/>
      <w:lvlText w:val="o"/>
      <w:numFmt w:val="bullet"/>
      <w:pPr>
        <w:pBdr/>
        <w:tabs>
          <w:tab w:val="num" w:leader="none" w:pos="360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4320"/>
        </w:tabs>
        <w:spacing/>
        <w:ind w:hanging="360" w:left="4320"/>
      </w:pPr>
      <w:rPr>
        <w:rFonts w:hint="default" w:ascii="Wingdings" w:hAnsi="Wingdings"/>
      </w:rPr>
      <w:start w:val="1"/>
      <w:suff w:val="tab"/>
    </w:lvl>
    <w:lvl w:ilvl="6">
      <w:isLgl w:val="false"/>
      <w:lvlJc w:val="left"/>
      <w:lvlText w:val=""/>
      <w:numFmt w:val="bullet"/>
      <w:pPr>
        <w:pBdr/>
        <w:tabs>
          <w:tab w:val="num" w:leader="none" w:pos="5040"/>
        </w:tabs>
        <w:spacing/>
        <w:ind w:hanging="360" w:left="5040"/>
      </w:pPr>
      <w:rPr>
        <w:rFonts w:hint="default" w:ascii="Symbol" w:hAnsi="Symbol"/>
      </w:rPr>
      <w:start w:val="1"/>
      <w:suff w:val="tab"/>
    </w:lvl>
    <w:lvl w:ilvl="7">
      <w:isLgl w:val="false"/>
      <w:lvlJc w:val="left"/>
      <w:lvlText w:val="o"/>
      <w:numFmt w:val="bullet"/>
      <w:pPr>
        <w:pBdr/>
        <w:tabs>
          <w:tab w:val="num" w:leader="none" w:pos="576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6480"/>
        </w:tabs>
        <w:spacing/>
        <w:ind w:hanging="360" w:left="6480"/>
      </w:pPr>
      <w:rPr>
        <w:rFonts w:hint="default" w:ascii="Wingdings" w:hAnsi="Wingdings"/>
      </w:rPr>
      <w:start w:val="1"/>
      <w:suff w:val="tab"/>
    </w:lvl>
  </w:abstractNum>
  <w:abstractNum w:abstractNumId="9">
    <w:lvl w:ilvl="0">
      <w:isLgl w:val="false"/>
      <w:lvlJc w:val="left"/>
      <w:lvlText w:val="-"/>
      <w:numFmt w:val="bullet"/>
      <w:pPr>
        <w:pBdr/>
        <w:tabs>
          <w:tab w:val="num" w:leader="none" w:pos="360"/>
        </w:tabs>
        <w:spacing/>
        <w:ind w:hanging="360" w:left="360"/>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egacy w:legacy="true" w:legacyIndent="548" w:legacySpace="0"/>
      <w:lvlJc w:val="left"/>
      <w:lvlText w:val="6.2.%1."/>
      <w:numFmt w:val="decimal"/>
      <w:pPr>
        <w:pBdr/>
        <w:spacing/>
        <w:ind/>
      </w:pPr>
      <w:rPr>
        <w:rFonts w:hint="default" w:ascii="Times New Roman" w:hAnsi="Times New Roman"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1">
    <w:lvl w:ilvl="0">
      <w:isLgl w:val="false"/>
      <w:lvlJc w:val="left"/>
      <w:lvlText w:val="%1."/>
      <w:numFmt w:val="decimal"/>
      <w:pPr>
        <w:pBdr/>
        <w:tabs>
          <w:tab w:val="num" w:leader="none" w:pos="360"/>
        </w:tabs>
        <w:spacing/>
        <w:ind w:hanging="360" w:left="360"/>
      </w:pPr>
      <w:rPr>
        <w:rFonts w:hint="default"/>
      </w:rPr>
      <w:start w:val="1"/>
      <w:suff w:val="tab"/>
    </w:lvl>
    <w:lvl w:ilvl="1">
      <w:isLgl w:val="true"/>
      <w:lvlJc w:val="left"/>
      <w:lvlText w:val="%1.%2."/>
      <w:numFmt w:val="decimal"/>
      <w:pPr>
        <w:pBdr/>
        <w:tabs>
          <w:tab w:val="num" w:leader="none" w:pos="1114"/>
        </w:tabs>
        <w:spacing/>
        <w:ind w:hanging="360" w:left="1114"/>
      </w:pPr>
      <w:rPr>
        <w:rFonts w:hint="default"/>
        <w:b/>
      </w:rPr>
      <w:start w:val="1"/>
      <w:suff w:val="tab"/>
    </w:lvl>
    <w:lvl w:ilvl="2">
      <w:isLgl w:val="true"/>
      <w:lvlJc w:val="left"/>
      <w:lvlText w:val="%1.%2.%3."/>
      <w:numFmt w:val="decimal"/>
      <w:pPr>
        <w:pBdr/>
        <w:tabs>
          <w:tab w:val="num" w:leader="none" w:pos="2228"/>
        </w:tabs>
        <w:spacing/>
        <w:ind w:hanging="720" w:left="2228"/>
      </w:pPr>
      <w:rPr>
        <w:rFonts w:hint="default"/>
        <w:b/>
      </w:rPr>
      <w:start w:val="1"/>
      <w:suff w:val="tab"/>
    </w:lvl>
    <w:lvl w:ilvl="3">
      <w:isLgl w:val="true"/>
      <w:lvlJc w:val="left"/>
      <w:lvlText w:val="%1.%2.%3.%4."/>
      <w:numFmt w:val="decimal"/>
      <w:pPr>
        <w:pBdr/>
        <w:tabs>
          <w:tab w:val="num" w:leader="none" w:pos="2982"/>
        </w:tabs>
        <w:spacing/>
        <w:ind w:hanging="720" w:left="2982"/>
      </w:pPr>
      <w:rPr>
        <w:rFonts w:hint="default"/>
        <w:b/>
      </w:rPr>
      <w:start w:val="1"/>
      <w:suff w:val="tab"/>
    </w:lvl>
    <w:lvl w:ilvl="4">
      <w:isLgl w:val="true"/>
      <w:lvlJc w:val="left"/>
      <w:lvlText w:val="%1.%2.%3.%4.%5."/>
      <w:numFmt w:val="decimal"/>
      <w:pPr>
        <w:pBdr/>
        <w:tabs>
          <w:tab w:val="num" w:leader="none" w:pos="4096"/>
        </w:tabs>
        <w:spacing/>
        <w:ind w:hanging="1080" w:left="4096"/>
      </w:pPr>
      <w:rPr>
        <w:rFonts w:hint="default"/>
        <w:b/>
      </w:rPr>
      <w:start w:val="1"/>
      <w:suff w:val="tab"/>
    </w:lvl>
    <w:lvl w:ilvl="5">
      <w:isLgl w:val="true"/>
      <w:lvlJc w:val="left"/>
      <w:lvlText w:val="%1.%2.%3.%4.%5.%6."/>
      <w:numFmt w:val="decimal"/>
      <w:pPr>
        <w:pBdr/>
        <w:tabs>
          <w:tab w:val="num" w:leader="none" w:pos="4850"/>
        </w:tabs>
        <w:spacing/>
        <w:ind w:hanging="1080" w:left="4850"/>
      </w:pPr>
      <w:rPr>
        <w:rFonts w:hint="default"/>
        <w:b/>
      </w:rPr>
      <w:start w:val="1"/>
      <w:suff w:val="tab"/>
    </w:lvl>
    <w:lvl w:ilvl="6">
      <w:isLgl w:val="true"/>
      <w:lvlJc w:val="left"/>
      <w:lvlText w:val="%1.%2.%3.%4.%5.%6.%7."/>
      <w:numFmt w:val="decimal"/>
      <w:pPr>
        <w:pBdr/>
        <w:tabs>
          <w:tab w:val="num" w:leader="none" w:pos="5604"/>
        </w:tabs>
        <w:spacing/>
        <w:ind w:hanging="1080" w:left="5604"/>
      </w:pPr>
      <w:rPr>
        <w:rFonts w:hint="default"/>
        <w:b/>
      </w:rPr>
      <w:start w:val="1"/>
      <w:suff w:val="tab"/>
    </w:lvl>
    <w:lvl w:ilvl="7">
      <w:isLgl w:val="true"/>
      <w:lvlJc w:val="left"/>
      <w:lvlText w:val="%1.%2.%3.%4.%5.%6.%7.%8."/>
      <w:numFmt w:val="decimal"/>
      <w:pPr>
        <w:pBdr/>
        <w:tabs>
          <w:tab w:val="num" w:leader="none" w:pos="6718"/>
        </w:tabs>
        <w:spacing/>
        <w:ind w:hanging="1440" w:left="6718"/>
      </w:pPr>
      <w:rPr>
        <w:rFonts w:hint="default"/>
        <w:b/>
      </w:rPr>
      <w:start w:val="1"/>
      <w:suff w:val="tab"/>
    </w:lvl>
    <w:lvl w:ilvl="8">
      <w:isLgl w:val="true"/>
      <w:lvlJc w:val="left"/>
      <w:lvlText w:val="%1.%2.%3.%4.%5.%6.%7.%8.%9."/>
      <w:numFmt w:val="decimal"/>
      <w:pPr>
        <w:pBdr/>
        <w:tabs>
          <w:tab w:val="num" w:leader="none" w:pos="7472"/>
        </w:tabs>
        <w:spacing/>
        <w:ind w:hanging="1440" w:left="7472"/>
      </w:pPr>
      <w:rPr>
        <w:rFonts w:hint="default"/>
        <w:b/>
      </w:rPr>
      <w:start w:val="1"/>
      <w:suff w:val="tab"/>
    </w:lvl>
  </w:abstractNum>
  <w:abstractNum w:abstractNumId="12">
    <w:lvl w:ilvl="0">
      <w:isLgl w:val="false"/>
      <w:lvlJc w:val="left"/>
      <w:lvlText w:val=""/>
      <w:numFmt w:val="bullet"/>
      <w:pPr>
        <w:pBdr/>
        <w:tabs>
          <w:tab w:val="num" w:leader="none" w:pos="720"/>
        </w:tabs>
        <w:spacing/>
        <w:ind w:hanging="360" w:left="720"/>
      </w:pPr>
      <w:rPr>
        <w:rFonts w:hint="default" w:ascii="Symbol" w:hAnsi="Symbol"/>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2160"/>
        </w:tabs>
        <w:spacing/>
        <w:ind w:hanging="360" w:left="2160"/>
      </w:pPr>
      <w:rPr>
        <w:rFonts w:hint="default" w:ascii="Wingdings" w:hAnsi="Wingdings"/>
      </w:rPr>
      <w:start w:val="1"/>
      <w:suff w:val="tab"/>
    </w:lvl>
    <w:lvl w:ilvl="3">
      <w:isLgl w:val="false"/>
      <w:lvlJc w:val="left"/>
      <w:lvlText w:val=""/>
      <w:numFmt w:val="bullet"/>
      <w:pPr>
        <w:pBdr/>
        <w:tabs>
          <w:tab w:val="num" w:leader="none" w:pos="2880"/>
        </w:tabs>
        <w:spacing/>
        <w:ind w:hanging="360" w:left="2880"/>
      </w:pPr>
      <w:rPr>
        <w:rFonts w:hint="default" w:ascii="Symbol" w:hAnsi="Symbol"/>
      </w:rPr>
      <w:start w:val="1"/>
      <w:suff w:val="tab"/>
    </w:lvl>
    <w:lvl w:ilvl="4">
      <w:isLgl w:val="false"/>
      <w:lvlJc w:val="left"/>
      <w:lvlText w:val="o"/>
      <w:numFmt w:val="bullet"/>
      <w:pPr>
        <w:pBdr/>
        <w:tabs>
          <w:tab w:val="num" w:leader="none" w:pos="360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4320"/>
        </w:tabs>
        <w:spacing/>
        <w:ind w:hanging="360" w:left="4320"/>
      </w:pPr>
      <w:rPr>
        <w:rFonts w:hint="default" w:ascii="Wingdings" w:hAnsi="Wingdings"/>
      </w:rPr>
      <w:start w:val="1"/>
      <w:suff w:val="tab"/>
    </w:lvl>
    <w:lvl w:ilvl="6">
      <w:isLgl w:val="false"/>
      <w:lvlJc w:val="left"/>
      <w:lvlText w:val=""/>
      <w:numFmt w:val="bullet"/>
      <w:pPr>
        <w:pBdr/>
        <w:tabs>
          <w:tab w:val="num" w:leader="none" w:pos="5040"/>
        </w:tabs>
        <w:spacing/>
        <w:ind w:hanging="360" w:left="5040"/>
      </w:pPr>
      <w:rPr>
        <w:rFonts w:hint="default" w:ascii="Symbol" w:hAnsi="Symbol"/>
      </w:rPr>
      <w:start w:val="1"/>
      <w:suff w:val="tab"/>
    </w:lvl>
    <w:lvl w:ilvl="7">
      <w:isLgl w:val="false"/>
      <w:lvlJc w:val="left"/>
      <w:lvlText w:val="o"/>
      <w:numFmt w:val="bullet"/>
      <w:pPr>
        <w:pBdr/>
        <w:tabs>
          <w:tab w:val="num" w:leader="none" w:pos="576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6480"/>
        </w:tabs>
        <w:spacing/>
        <w:ind w:hanging="360" w:left="6480"/>
      </w:pPr>
      <w:rPr>
        <w:rFonts w:hint="default" w:ascii="Wingdings" w:hAnsi="Wingdings"/>
      </w:rPr>
      <w:start w:val="1"/>
      <w:suff w:val="tab"/>
    </w:lvl>
  </w:abstractNum>
  <w:abstractNum w:abstractNumId="13">
    <w:lvl w:ilvl="0">
      <w:isLgl w:val="false"/>
      <w:lvlJc w:val="left"/>
      <w:lvlText w:val="%1."/>
      <w:numFmt w:val="decimal"/>
      <w:pPr>
        <w:pBdr/>
        <w:spacing/>
        <w:ind w:hanging="360" w:left="360"/>
      </w:pPr>
      <w:rPr>
        <w:rFonts w:hint="default"/>
      </w:rPr>
      <w:start w:val="1"/>
      <w:suff w:val="tab"/>
    </w:lvl>
    <w:lvl w:ilvl="1">
      <w:isLgl w:val="false"/>
      <w:lvlJc w:val="left"/>
      <w:lvlText w:val="%1.%2."/>
      <w:numFmt w:val="decimal"/>
      <w:pPr>
        <w:pBdr/>
        <w:spacing/>
        <w:ind w:hanging="360" w:left="360"/>
      </w:pPr>
      <w:rPr>
        <w:rFonts w:hint="default"/>
      </w:rPr>
      <w:start w:val="3"/>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720" w:left="72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080" w:left="1080"/>
      </w:pPr>
      <w:rPr>
        <w:rFonts w:hint="default"/>
      </w:rPr>
      <w:start w:val="1"/>
      <w:suff w:val="tab"/>
    </w:lvl>
    <w:lvl w:ilvl="6">
      <w:isLgl w:val="false"/>
      <w:lvlJc w:val="left"/>
      <w:lvlText w:val="%1.%2.%3.%4.%5.%6.%7."/>
      <w:numFmt w:val="decimal"/>
      <w:pPr>
        <w:pBdr/>
        <w:spacing/>
        <w:ind w:hanging="1080" w:left="1080"/>
      </w:pPr>
      <w:rPr>
        <w:rFonts w:hint="default"/>
      </w:rPr>
      <w:start w:val="1"/>
      <w:suff w:val="tab"/>
    </w:lvl>
    <w:lvl w:ilvl="7">
      <w:isLgl w:val="false"/>
      <w:lvlJc w:val="left"/>
      <w:lvlText w:val="%1.%2.%3.%4.%5.%6.%7.%8."/>
      <w:numFmt w:val="decimal"/>
      <w:pPr>
        <w:pBdr/>
        <w:spacing/>
        <w:ind w:hanging="1440" w:left="1440"/>
      </w:pPr>
      <w:rPr>
        <w:rFonts w:hint="default"/>
      </w:rPr>
      <w:start w:val="1"/>
      <w:suff w:val="tab"/>
    </w:lvl>
    <w:lvl w:ilvl="8">
      <w:isLgl w:val="false"/>
      <w:lvlJc w:val="left"/>
      <w:lvlText w:val="%1.%2.%3.%4.%5.%6.%7.%8.%9."/>
      <w:numFmt w:val="decimal"/>
      <w:pPr>
        <w:pBdr/>
        <w:spacing/>
        <w:ind w:hanging="1440" w:left="1440"/>
      </w:pPr>
      <w:rPr>
        <w:rFonts w:hint="default"/>
      </w:rPr>
      <w:start w:val="1"/>
      <w:suff w:val="tab"/>
    </w:lvl>
  </w:abstractNum>
  <w:abstractNum w:abstractNumId="14">
    <w:lvl w:ilvl="0">
      <w:isLgl w:val="false"/>
      <w:legacy w:legacy="true" w:legacyIndent="375" w:legacySpace="0"/>
      <w:lvlJc w:val="left"/>
      <w:lvlText w:val="8.%1."/>
      <w:numFmt w:val="decimal"/>
      <w:pPr>
        <w:pBdr/>
        <w:spacing/>
        <w:ind/>
      </w:pPr>
      <w:rPr>
        <w:rFonts w:hint="default" w:ascii="Times New Roman" w:hAnsi="Times New Roman"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5">
    <w:lvl w:ilvl="0">
      <w:isLgl w:val="false"/>
      <w:legacy w:legacy="true" w:legacyIndent="638" w:legacySpace="0"/>
      <w:lvlJc w:val="left"/>
      <w:lvlText w:val="2.3.%1."/>
      <w:numFmt w:val="decimal"/>
      <w:pPr>
        <w:pBdr/>
        <w:spacing/>
        <w:ind/>
      </w:pPr>
      <w:rPr>
        <w:rFonts w:hint="default" w:ascii="Times New Roman" w:hAnsi="Times New Roman" w:cs="Times New Roman"/>
      </w:rPr>
      <w:start w:val="3"/>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6">
    <w:lvl w:ilvl="0">
      <w:isLgl w:val="false"/>
      <w:legacy w:legacy="true" w:legacyIndent="547" w:legacySpace="0"/>
      <w:lvlJc w:val="left"/>
      <w:lvlText w:val="2.1.%1."/>
      <w:numFmt w:val="decimal"/>
      <w:pPr>
        <w:pBdr/>
        <w:spacing/>
        <w:ind/>
      </w:pPr>
      <w:rPr>
        <w:rFonts w:hint="default" w:ascii="Times New Roman" w:hAnsi="Times New Roman" w:cs="Times New Roman"/>
      </w:rPr>
      <w:start w:val="3"/>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7">
    <w:lvl w:ilvl="0">
      <w:isLgl w:val="false"/>
      <w:lvlJc w:val="left"/>
      <w:lvlText w:val="%1."/>
      <w:numFmt w:val="decimal"/>
      <w:pPr>
        <w:pBdr/>
        <w:spacing/>
        <w:ind w:hanging="360" w:left="360"/>
      </w:pPr>
      <w:rPr>
        <w:rFonts w:hint="default" w:eastAsia="Arial Unicode MS"/>
      </w:rPr>
      <w:start w:val="1"/>
      <w:suff w:val="tab"/>
    </w:lvl>
    <w:lvl w:ilvl="1">
      <w:isLgl w:val="false"/>
      <w:lvlJc w:val="left"/>
      <w:lvlText w:val="%1.%2."/>
      <w:numFmt w:val="decimal"/>
      <w:pPr>
        <w:pBdr/>
        <w:spacing/>
        <w:ind w:hanging="360" w:left="360"/>
      </w:pPr>
      <w:rPr>
        <w:rFonts w:hint="default" w:eastAsia="Arial Unicode MS"/>
      </w:rPr>
      <w:start w:val="1"/>
      <w:suff w:val="tab"/>
    </w:lvl>
    <w:lvl w:ilvl="2">
      <w:isLgl w:val="false"/>
      <w:lvlJc w:val="left"/>
      <w:lvlText w:val="%1.%2.%3."/>
      <w:numFmt w:val="decimal"/>
      <w:pPr>
        <w:pBdr/>
        <w:spacing/>
        <w:ind w:hanging="720" w:left="720"/>
      </w:pPr>
      <w:rPr>
        <w:rFonts w:hint="default" w:eastAsia="Arial Unicode MS"/>
      </w:rPr>
      <w:start w:val="1"/>
      <w:suff w:val="tab"/>
    </w:lvl>
    <w:lvl w:ilvl="3">
      <w:isLgl w:val="false"/>
      <w:lvlJc w:val="left"/>
      <w:lvlText w:val="%1.%2.%3.%4."/>
      <w:numFmt w:val="decimal"/>
      <w:pPr>
        <w:pBdr/>
        <w:spacing/>
        <w:ind w:hanging="720" w:left="720"/>
      </w:pPr>
      <w:rPr>
        <w:rFonts w:hint="default" w:eastAsia="Arial Unicode MS"/>
      </w:rPr>
      <w:start w:val="1"/>
      <w:suff w:val="tab"/>
    </w:lvl>
    <w:lvl w:ilvl="4">
      <w:isLgl w:val="false"/>
      <w:lvlJc w:val="left"/>
      <w:lvlText w:val="%1.%2.%3.%4.%5."/>
      <w:numFmt w:val="decimal"/>
      <w:pPr>
        <w:pBdr/>
        <w:spacing/>
        <w:ind w:hanging="1080" w:left="1080"/>
      </w:pPr>
      <w:rPr>
        <w:rFonts w:hint="default" w:eastAsia="Arial Unicode MS"/>
      </w:rPr>
      <w:start w:val="1"/>
      <w:suff w:val="tab"/>
    </w:lvl>
    <w:lvl w:ilvl="5">
      <w:isLgl w:val="false"/>
      <w:lvlJc w:val="left"/>
      <w:lvlText w:val="%1.%2.%3.%4.%5.%6."/>
      <w:numFmt w:val="decimal"/>
      <w:pPr>
        <w:pBdr/>
        <w:spacing/>
        <w:ind w:hanging="1080" w:left="1080"/>
      </w:pPr>
      <w:rPr>
        <w:rFonts w:hint="default" w:eastAsia="Arial Unicode MS"/>
      </w:rPr>
      <w:start w:val="1"/>
      <w:suff w:val="tab"/>
    </w:lvl>
    <w:lvl w:ilvl="6">
      <w:isLgl w:val="false"/>
      <w:lvlJc w:val="left"/>
      <w:lvlText w:val="%1.%2.%3.%4.%5.%6.%7."/>
      <w:numFmt w:val="decimal"/>
      <w:pPr>
        <w:pBdr/>
        <w:spacing/>
        <w:ind w:hanging="1080" w:left="1080"/>
      </w:pPr>
      <w:rPr>
        <w:rFonts w:hint="default" w:eastAsia="Arial Unicode MS"/>
      </w:rPr>
      <w:start w:val="1"/>
      <w:suff w:val="tab"/>
    </w:lvl>
    <w:lvl w:ilvl="7">
      <w:isLgl w:val="false"/>
      <w:lvlJc w:val="left"/>
      <w:lvlText w:val="%1.%2.%3.%4.%5.%6.%7.%8."/>
      <w:numFmt w:val="decimal"/>
      <w:pPr>
        <w:pBdr/>
        <w:spacing/>
        <w:ind w:hanging="1440" w:left="1440"/>
      </w:pPr>
      <w:rPr>
        <w:rFonts w:hint="default" w:eastAsia="Arial Unicode MS"/>
      </w:rPr>
      <w:start w:val="1"/>
      <w:suff w:val="tab"/>
    </w:lvl>
    <w:lvl w:ilvl="8">
      <w:isLgl w:val="false"/>
      <w:lvlJc w:val="left"/>
      <w:lvlText w:val="%1.%2.%3.%4.%5.%6.%7.%8.%9."/>
      <w:numFmt w:val="decimal"/>
      <w:pPr>
        <w:pBdr/>
        <w:spacing/>
        <w:ind w:hanging="1440" w:left="1440"/>
      </w:pPr>
      <w:rPr>
        <w:rFonts w:hint="default" w:eastAsia="Arial Unicode MS"/>
      </w:rPr>
      <w:start w:val="1"/>
      <w:suff w:val="tab"/>
    </w:lvl>
  </w:abstractNum>
  <w:abstractNum w:abstractNumId="18">
    <w:lvl w:ilvl="0">
      <w:isLgl w:val="false"/>
      <w:lvlJc w:val="left"/>
      <w:lvlText w:val="%1."/>
      <w:numFmt w:val="decimal"/>
      <w:pPr>
        <w:pBdr/>
        <w:tabs>
          <w:tab w:val="num" w:leader="none" w:pos="720"/>
        </w:tabs>
        <w:spacing/>
        <w:ind w:hanging="360" w:left="720"/>
      </w:pPr>
      <w:rPr>
        <w:rFonts w:hint="default"/>
      </w:rPr>
      <w:start w:val="1"/>
      <w:suff w:val="tab"/>
    </w:lvl>
    <w:lvl w:ilvl="1">
      <w:isLgl w:val="false"/>
      <w:lvlJc w:val="left"/>
      <w:lvlText/>
      <w:numFmt w:val="none"/>
      <w:pPr>
        <w:pBdr/>
        <w:tabs>
          <w:tab w:val="num" w:leader="none" w:pos="360"/>
        </w:tabs>
        <w:spacing/>
        <w:ind/>
      </w:pPr>
      <w:rPr/>
      <w:start w:val="0"/>
      <w:suff w:val="tab"/>
    </w:lvl>
    <w:lvl w:ilvl="2">
      <w:isLgl w:val="false"/>
      <w:lvlJc w:val="left"/>
      <w:lvlText/>
      <w:numFmt w:val="none"/>
      <w:pPr>
        <w:pBdr/>
        <w:tabs>
          <w:tab w:val="num" w:leader="none" w:pos="360"/>
        </w:tabs>
        <w:spacing/>
        <w:ind/>
      </w:pPr>
      <w:rPr/>
      <w:start w:val="0"/>
      <w:suff w:val="tab"/>
    </w:lvl>
    <w:lvl w:ilvl="3">
      <w:isLgl w:val="false"/>
      <w:lvlJc w:val="left"/>
      <w:lvlText/>
      <w:numFmt w:val="none"/>
      <w:pPr>
        <w:pBdr/>
        <w:tabs>
          <w:tab w:val="num" w:leader="none" w:pos="360"/>
        </w:tabs>
        <w:spacing/>
        <w:ind/>
      </w:pPr>
      <w:rPr/>
      <w:start w:val="0"/>
      <w:suff w:val="tab"/>
    </w:lvl>
    <w:lvl w:ilvl="4">
      <w:isLgl w:val="false"/>
      <w:lvlJc w:val="left"/>
      <w:lvlText/>
      <w:numFmt w:val="none"/>
      <w:pPr>
        <w:pBdr/>
        <w:tabs>
          <w:tab w:val="num" w:leader="none" w:pos="360"/>
        </w:tabs>
        <w:spacing/>
        <w:ind/>
      </w:pPr>
      <w:rPr/>
      <w:start w:val="0"/>
      <w:suff w:val="tab"/>
    </w:lvl>
    <w:lvl w:ilvl="5">
      <w:isLgl w:val="false"/>
      <w:lvlJc w:val="left"/>
      <w:lvlText/>
      <w:numFmt w:val="none"/>
      <w:pPr>
        <w:pBdr/>
        <w:tabs>
          <w:tab w:val="num" w:leader="none" w:pos="360"/>
        </w:tabs>
        <w:spacing/>
        <w:ind/>
      </w:pPr>
      <w:rPr/>
      <w:start w:val="0"/>
      <w:suff w:val="tab"/>
    </w:lvl>
    <w:lvl w:ilvl="6">
      <w:isLgl w:val="false"/>
      <w:lvlJc w:val="left"/>
      <w:lvlText/>
      <w:numFmt w:val="none"/>
      <w:pPr>
        <w:pBdr/>
        <w:tabs>
          <w:tab w:val="num" w:leader="none" w:pos="360"/>
        </w:tabs>
        <w:spacing/>
        <w:ind/>
      </w:pPr>
      <w:rPr/>
      <w:start w:val="0"/>
      <w:suff w:val="tab"/>
    </w:lvl>
    <w:lvl w:ilvl="7">
      <w:isLgl w:val="false"/>
      <w:lvlJc w:val="left"/>
      <w:lvlText/>
      <w:numFmt w:val="none"/>
      <w:pPr>
        <w:pBdr/>
        <w:tabs>
          <w:tab w:val="num" w:leader="none" w:pos="360"/>
        </w:tabs>
        <w:spacing/>
        <w:ind/>
      </w:pPr>
      <w:rPr/>
      <w:start w:val="0"/>
      <w:suff w:val="tab"/>
    </w:lvl>
    <w:lvl w:ilvl="8">
      <w:isLgl w:val="false"/>
      <w:lvlJc w:val="left"/>
      <w:lvlText/>
      <w:numFmt w:val="none"/>
      <w:pPr>
        <w:pBdr/>
        <w:tabs>
          <w:tab w:val="num" w:leader="none" w:pos="360"/>
        </w:tabs>
        <w:spacing/>
        <w:ind/>
      </w:pPr>
      <w:rPr/>
      <w:start w:val="0"/>
      <w:suff w:val="tab"/>
    </w:lvl>
  </w:abstractNum>
  <w:abstractNum w:abstractNumId="19">
    <w:lvl w:ilvl="0">
      <w:isLgl w:val="false"/>
      <w:legacy w:legacy="true" w:legacyIndent="562" w:legacySpace="0"/>
      <w:lvlJc w:val="left"/>
      <w:lvlText w:val="2.2.%1."/>
      <w:numFmt w:val="decimal"/>
      <w:pPr>
        <w:pBdr/>
        <w:spacing/>
        <w:ind/>
      </w:pPr>
      <w:rPr>
        <w:rFonts w:hint="default" w:ascii="Times New Roman" w:hAnsi="Times New Roman"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0">
    <w:lvl w:ilvl="0">
      <w:isLgl w:val="false"/>
      <w:lvlJc w:val="left"/>
      <w:lvlText w:val=""/>
      <w:numFmt w:val="bullet"/>
      <w:pPr>
        <w:pBdr/>
        <w:tabs>
          <w:tab w:val="num" w:leader="none" w:pos="720"/>
        </w:tabs>
        <w:spacing/>
        <w:ind w:hanging="360" w:left="720"/>
      </w:pPr>
      <w:rPr>
        <w:rFonts w:hint="default" w:ascii="Symbol" w:hAnsi="Symbol"/>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2160"/>
        </w:tabs>
        <w:spacing/>
        <w:ind w:hanging="360" w:left="2160"/>
      </w:pPr>
      <w:rPr>
        <w:rFonts w:hint="default" w:ascii="Wingdings" w:hAnsi="Wingdings"/>
      </w:rPr>
      <w:start w:val="1"/>
      <w:suff w:val="tab"/>
    </w:lvl>
    <w:lvl w:ilvl="3">
      <w:isLgl w:val="false"/>
      <w:lvlJc w:val="left"/>
      <w:lvlText w:val=""/>
      <w:numFmt w:val="bullet"/>
      <w:pPr>
        <w:pBdr/>
        <w:tabs>
          <w:tab w:val="num" w:leader="none" w:pos="2880"/>
        </w:tabs>
        <w:spacing/>
        <w:ind w:hanging="360" w:left="2880"/>
      </w:pPr>
      <w:rPr>
        <w:rFonts w:hint="default" w:ascii="Symbol" w:hAnsi="Symbol"/>
      </w:rPr>
      <w:start w:val="1"/>
      <w:suff w:val="tab"/>
    </w:lvl>
    <w:lvl w:ilvl="4">
      <w:isLgl w:val="false"/>
      <w:lvlJc w:val="left"/>
      <w:lvlText w:val="o"/>
      <w:numFmt w:val="bullet"/>
      <w:pPr>
        <w:pBdr/>
        <w:tabs>
          <w:tab w:val="num" w:leader="none" w:pos="360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4320"/>
        </w:tabs>
        <w:spacing/>
        <w:ind w:hanging="360" w:left="4320"/>
      </w:pPr>
      <w:rPr>
        <w:rFonts w:hint="default" w:ascii="Wingdings" w:hAnsi="Wingdings"/>
      </w:rPr>
      <w:start w:val="1"/>
      <w:suff w:val="tab"/>
    </w:lvl>
    <w:lvl w:ilvl="6">
      <w:isLgl w:val="false"/>
      <w:lvlJc w:val="left"/>
      <w:lvlText w:val=""/>
      <w:numFmt w:val="bullet"/>
      <w:pPr>
        <w:pBdr/>
        <w:tabs>
          <w:tab w:val="num" w:leader="none" w:pos="5040"/>
        </w:tabs>
        <w:spacing/>
        <w:ind w:hanging="360" w:left="5040"/>
      </w:pPr>
      <w:rPr>
        <w:rFonts w:hint="default" w:ascii="Symbol" w:hAnsi="Symbol"/>
      </w:rPr>
      <w:start w:val="1"/>
      <w:suff w:val="tab"/>
    </w:lvl>
    <w:lvl w:ilvl="7">
      <w:isLgl w:val="false"/>
      <w:lvlJc w:val="left"/>
      <w:lvlText w:val="o"/>
      <w:numFmt w:val="bullet"/>
      <w:pPr>
        <w:pBdr/>
        <w:tabs>
          <w:tab w:val="num" w:leader="none" w:pos="576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6480"/>
        </w:tabs>
        <w:spacing/>
        <w:ind w:hanging="360" w:left="6480"/>
      </w:pPr>
      <w:rPr>
        <w:rFonts w:hint="default" w:ascii="Wingdings" w:hAnsi="Wingdings"/>
      </w:rPr>
      <w:start w:val="1"/>
      <w:suff w:val="tab"/>
    </w:lvl>
  </w:abstractNum>
  <w:abstractNum w:abstractNumId="21">
    <w:lvl w:ilvl="0">
      <w:isLgl w:val="false"/>
      <w:lvlJc w:val="left"/>
      <w:lvlText w:val="%1."/>
      <w:numFmt w:val="decimal"/>
      <w:pPr>
        <w:pBdr/>
        <w:tabs>
          <w:tab w:val="num" w:leader="none" w:pos="720"/>
        </w:tabs>
        <w:spacing/>
        <w:ind w:hanging="360" w:left="720"/>
      </w:pPr>
      <w:rPr>
        <w:rFonts w:hint="default"/>
      </w:rPr>
      <w:start w:val="1"/>
      <w:suff w:val="tab"/>
    </w:lvl>
    <w:lvl w:ilvl="1">
      <w:isLgl w:val="true"/>
      <w:lvlJc w:val="left"/>
      <w:lvlText w:val="%1.%2."/>
      <w:numFmt w:val="decimal"/>
      <w:pPr>
        <w:pBdr/>
        <w:tabs>
          <w:tab w:val="num" w:leader="none" w:pos="720"/>
        </w:tabs>
        <w:spacing/>
        <w:ind w:hanging="360" w:left="720"/>
      </w:pPr>
      <w:rPr>
        <w:rFonts w:hint="default"/>
        <w:b w:val="0"/>
      </w:rPr>
      <w:start w:val="1"/>
      <w:suff w:val="tab"/>
    </w:lvl>
    <w:lvl w:ilvl="2">
      <w:isLgl w:val="true"/>
      <w:lvlJc w:val="left"/>
      <w:lvlText w:val="%1.%2.%3."/>
      <w:numFmt w:val="decimal"/>
      <w:pPr>
        <w:pBdr/>
        <w:tabs>
          <w:tab w:val="num" w:leader="none" w:pos="1080"/>
        </w:tabs>
        <w:spacing/>
        <w:ind w:hanging="720" w:left="1080"/>
      </w:pPr>
      <w:rPr>
        <w:rFonts w:hint="default"/>
      </w:rPr>
      <w:start w:val="1"/>
      <w:suff w:val="tab"/>
    </w:lvl>
    <w:lvl w:ilvl="3">
      <w:isLgl w:val="true"/>
      <w:lvlJc w:val="left"/>
      <w:lvlText w:val="%1.%2.%3.%4."/>
      <w:numFmt w:val="decimal"/>
      <w:pPr>
        <w:pBdr/>
        <w:tabs>
          <w:tab w:val="num" w:leader="none" w:pos="1080"/>
        </w:tabs>
        <w:spacing/>
        <w:ind w:hanging="720" w:left="1080"/>
      </w:pPr>
      <w:rPr>
        <w:rFonts w:hint="default"/>
      </w:rPr>
      <w:start w:val="1"/>
      <w:suff w:val="tab"/>
    </w:lvl>
    <w:lvl w:ilvl="4">
      <w:isLgl w:val="true"/>
      <w:lvlJc w:val="left"/>
      <w:lvlText w:val="%1.%2.%3.%4.%5."/>
      <w:numFmt w:val="decimal"/>
      <w:pPr>
        <w:pBdr/>
        <w:tabs>
          <w:tab w:val="num" w:leader="none" w:pos="1080"/>
        </w:tabs>
        <w:spacing/>
        <w:ind w:hanging="720" w:left="1080"/>
      </w:pPr>
      <w:rPr>
        <w:rFonts w:hint="default"/>
      </w:rPr>
      <w:start w:val="1"/>
      <w:suff w:val="tab"/>
    </w:lvl>
    <w:lvl w:ilvl="5">
      <w:isLgl w:val="true"/>
      <w:lvlJc w:val="left"/>
      <w:lvlText w:val="%1.%2.%3.%4.%5.%6."/>
      <w:numFmt w:val="decimal"/>
      <w:pPr>
        <w:pBdr/>
        <w:tabs>
          <w:tab w:val="num" w:leader="none" w:pos="1440"/>
        </w:tabs>
        <w:spacing/>
        <w:ind w:hanging="1080" w:left="1440"/>
      </w:pPr>
      <w:rPr>
        <w:rFonts w:hint="default"/>
      </w:rPr>
      <w:start w:val="1"/>
      <w:suff w:val="tab"/>
    </w:lvl>
    <w:lvl w:ilvl="6">
      <w:isLgl w:val="true"/>
      <w:lvlJc w:val="left"/>
      <w:lvlText w:val="%1.%2.%3.%4.%5.%6.%7."/>
      <w:numFmt w:val="decimal"/>
      <w:pPr>
        <w:pBdr/>
        <w:tabs>
          <w:tab w:val="num" w:leader="none" w:pos="1440"/>
        </w:tabs>
        <w:spacing/>
        <w:ind w:hanging="1080" w:left="1440"/>
      </w:pPr>
      <w:rPr>
        <w:rFonts w:hint="default"/>
      </w:rPr>
      <w:start w:val="1"/>
      <w:suff w:val="tab"/>
    </w:lvl>
    <w:lvl w:ilvl="7">
      <w:isLgl w:val="true"/>
      <w:lvlJc w:val="left"/>
      <w:lvlText w:val="%1.%2.%3.%4.%5.%6.%7.%8."/>
      <w:numFmt w:val="decimal"/>
      <w:pPr>
        <w:pBdr/>
        <w:tabs>
          <w:tab w:val="num" w:leader="none" w:pos="1800"/>
        </w:tabs>
        <w:spacing/>
        <w:ind w:hanging="1440" w:left="1800"/>
      </w:pPr>
      <w:rPr>
        <w:rFonts w:hint="default"/>
      </w:rPr>
      <w:start w:val="1"/>
      <w:suff w:val="tab"/>
    </w:lvl>
    <w:lvl w:ilvl="8">
      <w:isLgl w:val="true"/>
      <w:lvlJc w:val="left"/>
      <w:lvlText w:val="%1.%2.%3.%4.%5.%6.%7.%8.%9."/>
      <w:numFmt w:val="decimal"/>
      <w:pPr>
        <w:pBdr/>
        <w:tabs>
          <w:tab w:val="num" w:leader="none" w:pos="1800"/>
        </w:tabs>
        <w:spacing/>
        <w:ind w:hanging="1440" w:left="1800"/>
      </w:pPr>
      <w:rPr>
        <w:rFonts w:hint="default"/>
      </w:rPr>
      <w:start w:val="1"/>
      <w:suff w:val="tab"/>
    </w:lvl>
  </w:abstractNum>
  <w:abstractNum w:abstractNumId="22">
    <w:lvl w:ilvl="0">
      <w:isLgl w:val="false"/>
      <w:lvlJc w:val="left"/>
      <w:lvlText w:val=""/>
      <w:numFmt w:val="bullet"/>
      <w:pPr>
        <w:pBdr/>
        <w:tabs>
          <w:tab w:val="num" w:leader="none" w:pos="780"/>
        </w:tabs>
        <w:spacing/>
        <w:ind w:hanging="360" w:left="780"/>
      </w:pPr>
      <w:rPr>
        <w:rFonts w:hint="default" w:ascii="Symbol" w:hAnsi="Symbol"/>
      </w:rPr>
      <w:start w:val="1"/>
      <w:suff w:val="tab"/>
    </w:lvl>
    <w:lvl w:ilvl="1">
      <w:isLgl w:val="false"/>
      <w:lvlJc w:val="left"/>
      <w:lvlText w:val="o"/>
      <w:numFmt w:val="bullet"/>
      <w:pPr>
        <w:pBdr/>
        <w:tabs>
          <w:tab w:val="num" w:leader="none" w:pos="1500"/>
        </w:tabs>
        <w:spacing/>
        <w:ind w:hanging="360" w:left="1500"/>
      </w:pPr>
      <w:rPr>
        <w:rFonts w:hint="default" w:ascii="Courier New" w:hAnsi="Courier New" w:cs="Courier New"/>
      </w:rPr>
      <w:start w:val="1"/>
      <w:suff w:val="tab"/>
    </w:lvl>
    <w:lvl w:ilvl="2">
      <w:isLgl w:val="false"/>
      <w:lvlJc w:val="left"/>
      <w:lvlText w:val=""/>
      <w:numFmt w:val="bullet"/>
      <w:pPr>
        <w:pBdr/>
        <w:tabs>
          <w:tab w:val="num" w:leader="none" w:pos="2220"/>
        </w:tabs>
        <w:spacing/>
        <w:ind w:hanging="360" w:left="2220"/>
      </w:pPr>
      <w:rPr>
        <w:rFonts w:hint="default" w:ascii="Wingdings" w:hAnsi="Wingdings"/>
      </w:rPr>
      <w:start w:val="1"/>
      <w:suff w:val="tab"/>
    </w:lvl>
    <w:lvl w:ilvl="3">
      <w:isLgl w:val="false"/>
      <w:lvlJc w:val="left"/>
      <w:lvlText w:val=""/>
      <w:numFmt w:val="bullet"/>
      <w:pPr>
        <w:pBdr/>
        <w:tabs>
          <w:tab w:val="num" w:leader="none" w:pos="2940"/>
        </w:tabs>
        <w:spacing/>
        <w:ind w:hanging="360" w:left="2940"/>
      </w:pPr>
      <w:rPr>
        <w:rFonts w:hint="default" w:ascii="Symbol" w:hAnsi="Symbol"/>
      </w:rPr>
      <w:start w:val="1"/>
      <w:suff w:val="tab"/>
    </w:lvl>
    <w:lvl w:ilvl="4">
      <w:isLgl w:val="false"/>
      <w:lvlJc w:val="left"/>
      <w:lvlText w:val="o"/>
      <w:numFmt w:val="bullet"/>
      <w:pPr>
        <w:pBdr/>
        <w:tabs>
          <w:tab w:val="num" w:leader="none" w:pos="3660"/>
        </w:tabs>
        <w:spacing/>
        <w:ind w:hanging="360" w:left="3660"/>
      </w:pPr>
      <w:rPr>
        <w:rFonts w:hint="default" w:ascii="Courier New" w:hAnsi="Courier New" w:cs="Courier New"/>
      </w:rPr>
      <w:start w:val="1"/>
      <w:suff w:val="tab"/>
    </w:lvl>
    <w:lvl w:ilvl="5">
      <w:isLgl w:val="false"/>
      <w:lvlJc w:val="left"/>
      <w:lvlText w:val=""/>
      <w:numFmt w:val="bullet"/>
      <w:pPr>
        <w:pBdr/>
        <w:tabs>
          <w:tab w:val="num" w:leader="none" w:pos="4380"/>
        </w:tabs>
        <w:spacing/>
        <w:ind w:hanging="360" w:left="4380"/>
      </w:pPr>
      <w:rPr>
        <w:rFonts w:hint="default" w:ascii="Wingdings" w:hAnsi="Wingdings"/>
      </w:rPr>
      <w:start w:val="1"/>
      <w:suff w:val="tab"/>
    </w:lvl>
    <w:lvl w:ilvl="6">
      <w:isLgl w:val="false"/>
      <w:lvlJc w:val="left"/>
      <w:lvlText w:val=""/>
      <w:numFmt w:val="bullet"/>
      <w:pPr>
        <w:pBdr/>
        <w:tabs>
          <w:tab w:val="num" w:leader="none" w:pos="5100"/>
        </w:tabs>
        <w:spacing/>
        <w:ind w:hanging="360" w:left="5100"/>
      </w:pPr>
      <w:rPr>
        <w:rFonts w:hint="default" w:ascii="Symbol" w:hAnsi="Symbol"/>
      </w:rPr>
      <w:start w:val="1"/>
      <w:suff w:val="tab"/>
    </w:lvl>
    <w:lvl w:ilvl="7">
      <w:isLgl w:val="false"/>
      <w:lvlJc w:val="left"/>
      <w:lvlText w:val="o"/>
      <w:numFmt w:val="bullet"/>
      <w:pPr>
        <w:pBdr/>
        <w:tabs>
          <w:tab w:val="num" w:leader="none" w:pos="5820"/>
        </w:tabs>
        <w:spacing/>
        <w:ind w:hanging="360" w:left="5820"/>
      </w:pPr>
      <w:rPr>
        <w:rFonts w:hint="default" w:ascii="Courier New" w:hAnsi="Courier New" w:cs="Courier New"/>
      </w:rPr>
      <w:start w:val="1"/>
      <w:suff w:val="tab"/>
    </w:lvl>
    <w:lvl w:ilvl="8">
      <w:isLgl w:val="false"/>
      <w:lvlJc w:val="left"/>
      <w:lvlText w:val=""/>
      <w:numFmt w:val="bullet"/>
      <w:pPr>
        <w:pBdr/>
        <w:tabs>
          <w:tab w:val="num" w:leader="none" w:pos="6540"/>
        </w:tabs>
        <w:spacing/>
        <w:ind w:hanging="360" w:left="6540"/>
      </w:pPr>
      <w:rPr>
        <w:rFonts w:hint="default" w:ascii="Wingdings" w:hAnsi="Wingdings"/>
      </w:rPr>
      <w:start w:val="1"/>
      <w:suff w:val="tab"/>
    </w:lvl>
  </w:abstractNum>
  <w:abstractNum w:abstractNumId="23">
    <w:lvl w:ilvl="0">
      <w:isLgl w:val="false"/>
      <w:lvlJc w:val="left"/>
      <w:lvlText w:val="%1."/>
      <w:numFmt w:val="decimal"/>
      <w:pPr>
        <w:pBdr/>
        <w:spacing/>
        <w:ind w:hanging="360" w:left="502"/>
      </w:pPr>
      <w:rPr>
        <w:rFonts w:ascii="Times New Roman" w:hAnsi="Times New Roman" w:eastAsia="Times New Roman" w:cs="Times New Roman"/>
      </w:rPr>
      <w:start w:val="1"/>
      <w:suff w:val="tab"/>
    </w:lvl>
    <w:lvl w:ilvl="1">
      <w:isLgl w:val="true"/>
      <w:lvlJc w:val="left"/>
      <w:lvlText w:val="%1.%2."/>
      <w:numFmt w:val="decimal"/>
      <w:pPr>
        <w:pBdr/>
        <w:spacing/>
        <w:ind w:hanging="360" w:left="862"/>
      </w:pPr>
      <w:rPr>
        <w:rFonts w:hint="default" w:ascii="Times New Roman" w:hAnsi="Times New Roman" w:cs="Times New Roman"/>
      </w:rPr>
      <w:start w:val="1"/>
      <w:suff w:val="tab"/>
    </w:lvl>
    <w:lvl w:ilvl="2">
      <w:isLgl w:val="true"/>
      <w:lvlJc w:val="left"/>
      <w:lvlText w:val="%1.%2.%3."/>
      <w:numFmt w:val="decimal"/>
      <w:pPr>
        <w:pBdr/>
        <w:spacing/>
        <w:ind w:hanging="720" w:left="1582"/>
      </w:pPr>
      <w:rPr>
        <w:rFonts w:hint="default" w:ascii="Arial" w:hAnsi="Arial" w:cs="Arial"/>
      </w:rPr>
      <w:start w:val="1"/>
      <w:suff w:val="tab"/>
    </w:lvl>
    <w:lvl w:ilvl="3">
      <w:isLgl w:val="true"/>
      <w:lvlJc w:val="left"/>
      <w:lvlText w:val="%1.%2.%3.%4."/>
      <w:numFmt w:val="decimal"/>
      <w:pPr>
        <w:pBdr/>
        <w:spacing/>
        <w:ind w:hanging="720" w:left="1942"/>
      </w:pPr>
      <w:rPr>
        <w:rFonts w:hint="default" w:ascii="Arial" w:hAnsi="Arial" w:cs="Arial"/>
      </w:rPr>
      <w:start w:val="1"/>
      <w:suff w:val="tab"/>
    </w:lvl>
    <w:lvl w:ilvl="4">
      <w:isLgl w:val="true"/>
      <w:lvlJc w:val="left"/>
      <w:lvlText w:val="%1.%2.%3.%4.%5."/>
      <w:numFmt w:val="decimal"/>
      <w:pPr>
        <w:pBdr/>
        <w:spacing/>
        <w:ind w:hanging="1080" w:left="2662"/>
      </w:pPr>
      <w:rPr>
        <w:rFonts w:hint="default" w:ascii="Arial" w:hAnsi="Arial" w:cs="Arial"/>
      </w:rPr>
      <w:start w:val="1"/>
      <w:suff w:val="tab"/>
    </w:lvl>
    <w:lvl w:ilvl="5">
      <w:isLgl w:val="true"/>
      <w:lvlJc w:val="left"/>
      <w:lvlText w:val="%1.%2.%3.%4.%5.%6."/>
      <w:numFmt w:val="decimal"/>
      <w:pPr>
        <w:pBdr/>
        <w:spacing/>
        <w:ind w:hanging="1080" w:left="3022"/>
      </w:pPr>
      <w:rPr>
        <w:rFonts w:hint="default" w:ascii="Arial" w:hAnsi="Arial" w:cs="Arial"/>
      </w:rPr>
      <w:start w:val="1"/>
      <w:suff w:val="tab"/>
    </w:lvl>
    <w:lvl w:ilvl="6">
      <w:isLgl w:val="true"/>
      <w:lvlJc w:val="left"/>
      <w:lvlText w:val="%1.%2.%3.%4.%5.%6.%7."/>
      <w:numFmt w:val="decimal"/>
      <w:pPr>
        <w:pBdr/>
        <w:spacing/>
        <w:ind w:hanging="1080" w:left="3382"/>
      </w:pPr>
      <w:rPr>
        <w:rFonts w:hint="default" w:ascii="Arial" w:hAnsi="Arial" w:cs="Arial"/>
      </w:rPr>
      <w:start w:val="1"/>
      <w:suff w:val="tab"/>
    </w:lvl>
    <w:lvl w:ilvl="7">
      <w:isLgl w:val="true"/>
      <w:lvlJc w:val="left"/>
      <w:lvlText w:val="%1.%2.%3.%4.%5.%6.%7.%8."/>
      <w:numFmt w:val="decimal"/>
      <w:pPr>
        <w:pBdr/>
        <w:spacing/>
        <w:ind w:hanging="1440" w:left="4102"/>
      </w:pPr>
      <w:rPr>
        <w:rFonts w:hint="default" w:ascii="Arial" w:hAnsi="Arial" w:cs="Arial"/>
      </w:rPr>
      <w:start w:val="1"/>
      <w:suff w:val="tab"/>
    </w:lvl>
    <w:lvl w:ilvl="8">
      <w:isLgl w:val="true"/>
      <w:lvlJc w:val="left"/>
      <w:lvlText w:val="%1.%2.%3.%4.%5.%6.%7.%8.%9."/>
      <w:numFmt w:val="decimal"/>
      <w:pPr>
        <w:pBdr/>
        <w:spacing/>
        <w:ind w:hanging="1440" w:left="4462"/>
      </w:pPr>
      <w:rPr>
        <w:rFonts w:hint="default" w:ascii="Arial" w:hAnsi="Arial" w:cs="Arial"/>
      </w:rPr>
      <w:start w:val="1"/>
      <w:suff w:val="tab"/>
    </w:lvl>
  </w:abstractNum>
  <w:abstractNum w:abstractNumId="24">
    <w:lvl w:ilvl="0">
      <w:isLgl w:val="false"/>
      <w:lvlJc w:val="left"/>
      <w:lvlText w:val="%1."/>
      <w:numFmt w:val="decimal"/>
      <w:pPr>
        <w:pBdr/>
        <w:tabs>
          <w:tab w:val="num" w:leader="none" w:pos="405"/>
        </w:tabs>
        <w:spacing/>
        <w:ind w:hanging="405" w:left="405"/>
      </w:pPr>
      <w:rPr>
        <w:rFonts w:hint="default"/>
      </w:rPr>
      <w:start w:val="4"/>
      <w:suff w:val="tab"/>
    </w:lvl>
    <w:lvl w:ilvl="1">
      <w:isLgl w:val="false"/>
      <w:lvlJc w:val="left"/>
      <w:lvlText w:val="%1.%2."/>
      <w:numFmt w:val="decimal"/>
      <w:pPr>
        <w:pBdr/>
        <w:tabs>
          <w:tab w:val="num" w:leader="none" w:pos="405"/>
        </w:tabs>
        <w:spacing/>
        <w:ind w:hanging="405" w:left="405"/>
      </w:pPr>
      <w:rPr>
        <w:rFonts w:hint="default"/>
        <w:color w:val="auto"/>
      </w:rPr>
      <w:start w:val="1"/>
      <w:suff w:val="tab"/>
    </w:lvl>
    <w:lvl w:ilvl="2">
      <w:isLgl w:val="false"/>
      <w:lvlJc w:val="left"/>
      <w:lvlText w:val="%1.%2.%3."/>
      <w:numFmt w:val="decimal"/>
      <w:pPr>
        <w:pBdr/>
        <w:tabs>
          <w:tab w:val="num" w:leader="none" w:pos="720"/>
        </w:tabs>
        <w:spacing/>
        <w:ind w:hanging="720" w:left="720"/>
      </w:pPr>
      <w:rPr>
        <w:rFonts w:hint="default"/>
      </w:rPr>
      <w:start w:val="1"/>
      <w:suff w:val="tab"/>
    </w:lvl>
    <w:lvl w:ilvl="3">
      <w:isLgl w:val="false"/>
      <w:lvlJc w:val="left"/>
      <w:lvlText w:val="%1.%2.%3.%4."/>
      <w:numFmt w:val="decimal"/>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080"/>
        </w:tabs>
        <w:spacing/>
        <w:ind w:hanging="1080" w:left="108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25">
    <w:lvl w:ilvl="0">
      <w:isLgl w:val="false"/>
      <w:lvlJc w:val="left"/>
      <w:lvlText w:val="%1."/>
      <w:numFmt w:val="decimal"/>
      <w:pPr>
        <w:pBdr/>
        <w:spacing/>
        <w:ind w:hanging="360" w:left="720"/>
      </w:pPr>
      <w:rPr>
        <w:rFonts w:ascii="Times New Roman" w:hAnsi="Times New Roman" w:eastAsia="Arial" w:cs="Times New Roman"/>
        <w:b/>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
      <w:numFmt w:val="bullet"/>
      <w:pPr>
        <w:pBdr/>
        <w:tabs>
          <w:tab w:val="num" w:leader="none" w:pos="720"/>
        </w:tabs>
        <w:spacing/>
        <w:ind w:hanging="360" w:left="720"/>
      </w:pPr>
      <w:rPr>
        <w:rFonts w:hint="default" w:ascii="Symbol" w:hAnsi="Symbol"/>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2160"/>
        </w:tabs>
        <w:spacing/>
        <w:ind w:hanging="360" w:left="2160"/>
      </w:pPr>
      <w:rPr>
        <w:rFonts w:hint="default" w:ascii="Wingdings" w:hAnsi="Wingdings"/>
      </w:rPr>
      <w:start w:val="1"/>
      <w:suff w:val="tab"/>
    </w:lvl>
    <w:lvl w:ilvl="3">
      <w:isLgl w:val="false"/>
      <w:lvlJc w:val="left"/>
      <w:lvlText w:val=""/>
      <w:numFmt w:val="bullet"/>
      <w:pPr>
        <w:pBdr/>
        <w:tabs>
          <w:tab w:val="num" w:leader="none" w:pos="2880"/>
        </w:tabs>
        <w:spacing/>
        <w:ind w:hanging="360" w:left="2880"/>
      </w:pPr>
      <w:rPr>
        <w:rFonts w:hint="default" w:ascii="Symbol" w:hAnsi="Symbol"/>
      </w:rPr>
      <w:start w:val="1"/>
      <w:suff w:val="tab"/>
    </w:lvl>
    <w:lvl w:ilvl="4">
      <w:isLgl w:val="false"/>
      <w:lvlJc w:val="left"/>
      <w:lvlText w:val="o"/>
      <w:numFmt w:val="bullet"/>
      <w:pPr>
        <w:pBdr/>
        <w:tabs>
          <w:tab w:val="num" w:leader="none" w:pos="360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4320"/>
        </w:tabs>
        <w:spacing/>
        <w:ind w:hanging="360" w:left="4320"/>
      </w:pPr>
      <w:rPr>
        <w:rFonts w:hint="default" w:ascii="Wingdings" w:hAnsi="Wingdings"/>
      </w:rPr>
      <w:start w:val="1"/>
      <w:suff w:val="tab"/>
    </w:lvl>
    <w:lvl w:ilvl="6">
      <w:isLgl w:val="false"/>
      <w:lvlJc w:val="left"/>
      <w:lvlText w:val=""/>
      <w:numFmt w:val="bullet"/>
      <w:pPr>
        <w:pBdr/>
        <w:tabs>
          <w:tab w:val="num" w:leader="none" w:pos="5040"/>
        </w:tabs>
        <w:spacing/>
        <w:ind w:hanging="360" w:left="5040"/>
      </w:pPr>
      <w:rPr>
        <w:rFonts w:hint="default" w:ascii="Symbol" w:hAnsi="Symbol"/>
      </w:rPr>
      <w:start w:val="1"/>
      <w:suff w:val="tab"/>
    </w:lvl>
    <w:lvl w:ilvl="7">
      <w:isLgl w:val="false"/>
      <w:lvlJc w:val="left"/>
      <w:lvlText w:val="o"/>
      <w:numFmt w:val="bullet"/>
      <w:pPr>
        <w:pBdr/>
        <w:tabs>
          <w:tab w:val="num" w:leader="none" w:pos="576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6480"/>
        </w:tabs>
        <w:spacing/>
        <w:ind w:hanging="360" w:left="6480"/>
      </w:pPr>
      <w:rPr>
        <w:rFonts w:hint="default" w:ascii="Wingdings" w:hAnsi="Wingdings"/>
      </w:rPr>
      <w:start w:val="1"/>
      <w:suff w:val="tab"/>
    </w:lvl>
  </w:abstractNum>
  <w:abstractNum w:abstractNumId="27">
    <w:lvl w:ilvl="0">
      <w:isLgl w:val="false"/>
      <w:legacy w:legacy="true" w:legacyIndent="389" w:legacySpace="0"/>
      <w:lvlJc w:val="left"/>
      <w:lvlText w:val="5.%1."/>
      <w:numFmt w:val="decimal"/>
      <w:pPr>
        <w:pBdr/>
        <w:spacing/>
        <w:ind/>
      </w:pPr>
      <w:rPr>
        <w:rFonts w:hint="default" w:ascii="Times New Roman" w:hAnsi="Times New Roman"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8">
    <w:lvl w:ilvl="0">
      <w:isLgl w:val="false"/>
      <w:legacy w:legacy="true" w:legacyIndent="546" w:legacySpace="0"/>
      <w:lvlJc w:val="left"/>
      <w:lvlText w:val="2.2.%1."/>
      <w:numFmt w:val="decimal"/>
      <w:pPr>
        <w:pBdr/>
        <w:spacing/>
        <w:ind/>
      </w:pPr>
      <w:rPr>
        <w:rFonts w:hint="default" w:ascii="Times New Roman" w:hAnsi="Times New Roman" w:cs="Times New Roman"/>
      </w:rPr>
      <w:start w:val="6"/>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9">
    <w:lvl w:ilvl="0">
      <w:isLgl w:val="false"/>
      <w:legacy w:legacy="true" w:legacyIndent="388" w:legacySpace="0"/>
      <w:lvlJc w:val="left"/>
      <w:lvlText w:val="9.%1."/>
      <w:numFmt w:val="decimal"/>
      <w:pPr>
        <w:pBdr/>
        <w:spacing/>
        <w:ind/>
      </w:pPr>
      <w:rPr>
        <w:rFonts w:hint="default" w:ascii="Times New Roman" w:hAnsi="Times New Roman"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0">
    <w:lvl w:ilvl="0">
      <w:isLgl w:val="false"/>
      <w:legacy w:legacy="true" w:legacyIndent="356" w:legacySpace="0"/>
      <w:lvlJc w:val="left"/>
      <w:lvlText w:val="1.%1."/>
      <w:numFmt w:val="decimal"/>
      <w:pPr>
        <w:pBdr/>
        <w:spacing/>
        <w:ind/>
      </w:pPr>
      <w:rPr>
        <w:rFonts w:hint="default" w:ascii="Times New Roman" w:hAnsi="Times New Roman"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1">
    <w:lvl w:ilvl="0">
      <w:isLgl w:val="false"/>
      <w:lvlJc w:val="left"/>
      <w:lvlText w:val=""/>
      <w:numFmt w:val="bullet"/>
      <w:pPr>
        <w:pBdr/>
        <w:tabs>
          <w:tab w:val="num" w:leader="none" w:pos="720"/>
        </w:tabs>
        <w:spacing/>
        <w:ind w:hanging="360" w:left="720"/>
      </w:pPr>
      <w:rPr>
        <w:rFonts w:hint="default" w:ascii="Symbol" w:hAnsi="Symbol"/>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2160"/>
        </w:tabs>
        <w:spacing/>
        <w:ind w:hanging="360" w:left="2160"/>
      </w:pPr>
      <w:rPr>
        <w:rFonts w:hint="default" w:ascii="Wingdings" w:hAnsi="Wingdings"/>
      </w:rPr>
      <w:start w:val="1"/>
      <w:suff w:val="tab"/>
    </w:lvl>
    <w:lvl w:ilvl="3">
      <w:isLgl w:val="false"/>
      <w:lvlJc w:val="left"/>
      <w:lvlText w:val=""/>
      <w:numFmt w:val="bullet"/>
      <w:pPr>
        <w:pBdr/>
        <w:tabs>
          <w:tab w:val="num" w:leader="none" w:pos="2880"/>
        </w:tabs>
        <w:spacing/>
        <w:ind w:hanging="360" w:left="2880"/>
      </w:pPr>
      <w:rPr>
        <w:rFonts w:hint="default" w:ascii="Symbol" w:hAnsi="Symbol"/>
      </w:rPr>
      <w:start w:val="1"/>
      <w:suff w:val="tab"/>
    </w:lvl>
    <w:lvl w:ilvl="4">
      <w:isLgl w:val="false"/>
      <w:lvlJc w:val="left"/>
      <w:lvlText w:val="o"/>
      <w:numFmt w:val="bullet"/>
      <w:pPr>
        <w:pBdr/>
        <w:tabs>
          <w:tab w:val="num" w:leader="none" w:pos="360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4320"/>
        </w:tabs>
        <w:spacing/>
        <w:ind w:hanging="360" w:left="4320"/>
      </w:pPr>
      <w:rPr>
        <w:rFonts w:hint="default" w:ascii="Wingdings" w:hAnsi="Wingdings"/>
      </w:rPr>
      <w:start w:val="1"/>
      <w:suff w:val="tab"/>
    </w:lvl>
    <w:lvl w:ilvl="6">
      <w:isLgl w:val="false"/>
      <w:lvlJc w:val="left"/>
      <w:lvlText w:val=""/>
      <w:numFmt w:val="bullet"/>
      <w:pPr>
        <w:pBdr/>
        <w:tabs>
          <w:tab w:val="num" w:leader="none" w:pos="5040"/>
        </w:tabs>
        <w:spacing/>
        <w:ind w:hanging="360" w:left="5040"/>
      </w:pPr>
      <w:rPr>
        <w:rFonts w:hint="default" w:ascii="Symbol" w:hAnsi="Symbol"/>
      </w:rPr>
      <w:start w:val="1"/>
      <w:suff w:val="tab"/>
    </w:lvl>
    <w:lvl w:ilvl="7">
      <w:isLgl w:val="false"/>
      <w:lvlJc w:val="left"/>
      <w:lvlText w:val="o"/>
      <w:numFmt w:val="bullet"/>
      <w:pPr>
        <w:pBdr/>
        <w:tabs>
          <w:tab w:val="num" w:leader="none" w:pos="576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6480"/>
        </w:tabs>
        <w:spacing/>
        <w:ind w:hanging="360" w:left="6480"/>
      </w:pPr>
      <w:rPr>
        <w:rFonts w:hint="default" w:ascii="Wingdings" w:hAnsi="Wingdings"/>
      </w:rPr>
      <w:start w:val="1"/>
      <w:suff w:val="tab"/>
    </w:lvl>
  </w:abstractNum>
  <w:abstractNum w:abstractNumId="32">
    <w:lvl w:ilvl="0">
      <w:isLgl w:val="false"/>
      <w:lvlJc w:val="left"/>
      <w:lvlText w:val="%1."/>
      <w:numFmt w:val="decimal"/>
      <w:pPr>
        <w:pBdr/>
        <w:spacing/>
        <w:ind w:hanging="360" w:left="1068"/>
      </w:pPr>
      <w:rPr>
        <w:rFonts w:hint="default"/>
        <w:b/>
      </w:rPr>
      <w:start w:val="1"/>
      <w:suff w:val="tab"/>
    </w:lvl>
    <w:lvl w:ilvl="1">
      <w:isLgl w:val="false"/>
      <w:lvlJc w:val="left"/>
      <w:lvlText w:val="%2."/>
      <w:numFmt w:val="lowerLetter"/>
      <w:pPr>
        <w:pBdr/>
        <w:spacing/>
        <w:ind w:hanging="360" w:left="1788"/>
      </w:pPr>
      <w:rPr/>
      <w:start w:val="1"/>
      <w:suff w:val="tab"/>
    </w:lvl>
    <w:lvl w:ilvl="2">
      <w:isLgl w:val="false"/>
      <w:lvlJc w:val="right"/>
      <w:lvlText w:val="%3."/>
      <w:numFmt w:val="lowerRoman"/>
      <w:pPr>
        <w:pBdr/>
        <w:spacing/>
        <w:ind w:hanging="180" w:left="2508"/>
      </w:pPr>
      <w:rPr/>
      <w:start w:val="1"/>
      <w:suff w:val="tab"/>
    </w:lvl>
    <w:lvl w:ilvl="3">
      <w:isLgl w:val="false"/>
      <w:lvlJc w:val="left"/>
      <w:lvlText w:val="%4."/>
      <w:numFmt w:val="decimal"/>
      <w:pPr>
        <w:pBdr/>
        <w:spacing/>
        <w:ind w:hanging="360" w:left="3228"/>
      </w:pPr>
      <w:rPr/>
      <w:start w:val="1"/>
      <w:suff w:val="tab"/>
    </w:lvl>
    <w:lvl w:ilvl="4">
      <w:isLgl w:val="false"/>
      <w:lvlJc w:val="left"/>
      <w:lvlText w:val="%5."/>
      <w:numFmt w:val="lowerLetter"/>
      <w:pPr>
        <w:pBdr/>
        <w:spacing/>
        <w:ind w:hanging="360" w:left="3948"/>
      </w:pPr>
      <w:rPr/>
      <w:start w:val="1"/>
      <w:suff w:val="tab"/>
    </w:lvl>
    <w:lvl w:ilvl="5">
      <w:isLgl w:val="false"/>
      <w:lvlJc w:val="right"/>
      <w:lvlText w:val="%6."/>
      <w:numFmt w:val="lowerRoman"/>
      <w:pPr>
        <w:pBdr/>
        <w:spacing/>
        <w:ind w:hanging="180" w:left="4668"/>
      </w:pPr>
      <w:rPr/>
      <w:start w:val="1"/>
      <w:suff w:val="tab"/>
    </w:lvl>
    <w:lvl w:ilvl="6">
      <w:isLgl w:val="false"/>
      <w:lvlJc w:val="left"/>
      <w:lvlText w:val="%7."/>
      <w:numFmt w:val="decimal"/>
      <w:pPr>
        <w:pBdr/>
        <w:spacing/>
        <w:ind w:hanging="360" w:left="5388"/>
      </w:pPr>
      <w:rPr/>
      <w:start w:val="1"/>
      <w:suff w:val="tab"/>
    </w:lvl>
    <w:lvl w:ilvl="7">
      <w:isLgl w:val="false"/>
      <w:lvlJc w:val="left"/>
      <w:lvlText w:val="%8."/>
      <w:numFmt w:val="lowerLetter"/>
      <w:pPr>
        <w:pBdr/>
        <w:spacing/>
        <w:ind w:hanging="360" w:left="6108"/>
      </w:pPr>
      <w:rPr/>
      <w:start w:val="1"/>
      <w:suff w:val="tab"/>
    </w:lvl>
    <w:lvl w:ilvl="8">
      <w:isLgl w:val="false"/>
      <w:lvlJc w:val="right"/>
      <w:lvlText w:val="%9."/>
      <w:numFmt w:val="lowerRoman"/>
      <w:pPr>
        <w:pBdr/>
        <w:spacing/>
        <w:ind w:hanging="180" w:left="6828"/>
      </w:pPr>
      <w:rPr/>
      <w:start w:val="1"/>
      <w:suff w:val="tab"/>
    </w:lvl>
  </w:abstractNum>
  <w:num w:numId="1">
    <w:abstractNumId w:val="16"/>
  </w:num>
  <w:num w:numId="2">
    <w:abstractNumId w:val="19"/>
  </w:num>
  <w:num w:numId="3">
    <w:abstractNumId w:val="28"/>
  </w:num>
  <w:num w:numId="4">
    <w:abstractNumId w:val="15"/>
  </w:num>
  <w:num w:numId="5">
    <w:abstractNumId w:val="3"/>
  </w:num>
  <w:num w:numId="6">
    <w:abstractNumId w:val="27"/>
  </w:num>
  <w:num w:numId="7">
    <w:abstractNumId w:val="10"/>
  </w:num>
  <w:num w:numId="8">
    <w:abstractNumId w:val="14"/>
  </w:num>
  <w:num w:numId="9">
    <w:abstractNumId w:val="29"/>
  </w:num>
  <w:num w:numId="10">
    <w:abstractNumId w:val="18"/>
  </w:num>
  <w:num w:numId="11">
    <w:abstractNumId w:val="21"/>
  </w:num>
  <w:num w:numId="12">
    <w:abstractNumId w:val="4"/>
  </w:num>
  <w:num w:numId="13">
    <w:abstractNumId w:val="11"/>
  </w:num>
  <w:num w:numId="14">
    <w:abstractNumId w:val="30"/>
  </w:num>
  <w:num w:numId="15">
    <w:abstractNumId w:val="0"/>
  </w:num>
  <w:num w:numId="16">
    <w:abstractNumId w:val="8"/>
  </w:num>
  <w:num w:numId="17">
    <w:abstractNumId w:val="2"/>
  </w:num>
  <w:num w:numId="18">
    <w:abstractNumId w:val="26"/>
  </w:num>
  <w:num w:numId="19">
    <w:abstractNumId w:val="12"/>
  </w:num>
  <w:num w:numId="20">
    <w:abstractNumId w:val="20"/>
  </w:num>
  <w:num w:numId="21">
    <w:abstractNumId w:val="24"/>
  </w:num>
  <w:num w:numId="22">
    <w:abstractNumId w:val="22"/>
  </w:num>
  <w:num w:numId="23">
    <w:abstractNumId w:val="31"/>
  </w:num>
  <w:num w:numId="24">
    <w:abstractNumId w:val="7"/>
  </w:num>
  <w:num w:numId="25">
    <w:abstractNumId w:val="5"/>
  </w:num>
  <w:num w:numId="26">
    <w:abstractNumId w:val="9"/>
  </w:num>
  <w:num w:numId="27">
    <w:abstractNumId w:val="17"/>
  </w:num>
  <w:num w:numId="28">
    <w:abstractNumId w:val="1"/>
  </w:num>
  <w:num w:numId="29">
    <w:abstractNumId w:val="13"/>
  </w:num>
  <w:num w:numId="30">
    <w:abstractNumId w:val="32"/>
  </w:num>
  <w:num w:numId="31">
    <w:abstractNumId w:val="6"/>
  </w:num>
  <w:num w:numId="32">
    <w:abstractNumId w:val="23"/>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tru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eastAsia="ru-RU"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99">
    <w:name w:val="Table Grid Light"/>
    <w:basedOn w:val="9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Plain Table 1"/>
    <w:basedOn w:val="9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Plain Table 2"/>
    <w:basedOn w:val="97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Plain Table 3"/>
    <w:basedOn w:val="9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Plain Table 4"/>
    <w:basedOn w:val="9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Plain Table 5"/>
    <w:basedOn w:val="9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1 Light"/>
    <w:basedOn w:val="97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1 Light - Accent 1"/>
    <w:basedOn w:val="9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 Accent 2"/>
    <w:basedOn w:val="9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 Accent 3"/>
    <w:basedOn w:val="9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1 Light - Accent 4"/>
    <w:basedOn w:val="9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 Accent 5"/>
    <w:basedOn w:val="9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1 Light - Accent 6"/>
    <w:basedOn w:val="9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2"/>
    <w:basedOn w:val="9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2 - Accent 1"/>
    <w:basedOn w:val="9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 Accent 2"/>
    <w:basedOn w:val="9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 Accent 3"/>
    <w:basedOn w:val="9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 Accent 4"/>
    <w:basedOn w:val="9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 Accent 5"/>
    <w:basedOn w:val="9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2 - Accent 6"/>
    <w:basedOn w:val="9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3"/>
    <w:basedOn w:val="9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3 - Accent 1"/>
    <w:basedOn w:val="9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 Accent 2"/>
    <w:basedOn w:val="9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 Accent 3"/>
    <w:basedOn w:val="9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 Accent 4"/>
    <w:basedOn w:val="9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 Accent 5"/>
    <w:basedOn w:val="9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3 - Accent 6"/>
    <w:basedOn w:val="9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4"/>
    <w:basedOn w:val="97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4 - Accent 1"/>
    <w:basedOn w:val="97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 Accent 2"/>
    <w:basedOn w:val="97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 Accent 3"/>
    <w:basedOn w:val="97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 Accent 4"/>
    <w:basedOn w:val="97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 Accent 5"/>
    <w:basedOn w:val="97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4 - Accent 6"/>
    <w:basedOn w:val="97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5 Dark"/>
    <w:basedOn w:val="9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5 Dark- Accent 1"/>
    <w:basedOn w:val="9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 Accent 2"/>
    <w:basedOn w:val="9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 Accent 3"/>
    <w:basedOn w:val="9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Accent 4"/>
    <w:basedOn w:val="9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 Accent 5"/>
    <w:basedOn w:val="9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5 Dark - Accent 6"/>
    <w:basedOn w:val="9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6 Colorful"/>
    <w:basedOn w:val="97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1">
    <w:name w:val="Grid Table 6 Colorful - Accent 1"/>
    <w:basedOn w:val="97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2">
    <w:name w:val="Grid Table 6 Colorful - Accent 2"/>
    <w:basedOn w:val="9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3">
    <w:name w:val="Grid Table 6 Colorful - Accent 3"/>
    <w:basedOn w:val="97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4">
    <w:name w:val="Grid Table 6 Colorful - Accent 4"/>
    <w:basedOn w:val="9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5">
    <w:name w:val="Grid Table 6 Colorful - Accent 5"/>
    <w:basedOn w:val="97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6">
    <w:name w:val="Grid Table 6 Colorful - Accent 6"/>
    <w:basedOn w:val="97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7">
    <w:name w:val="Grid Table 7 Colorful"/>
    <w:basedOn w:val="97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7 Colorful - Accent 1"/>
    <w:basedOn w:val="97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 Accent 2"/>
    <w:basedOn w:val="97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3"/>
    <w:basedOn w:val="97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4"/>
    <w:basedOn w:val="97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5"/>
    <w:basedOn w:val="97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7 Colorful - Accent 6"/>
    <w:basedOn w:val="97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1 Light"/>
    <w:basedOn w:val="9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 Accent 1"/>
    <w:basedOn w:val="9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 Accent 2"/>
    <w:basedOn w:val="9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3"/>
    <w:basedOn w:val="9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4"/>
    <w:basedOn w:val="9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5"/>
    <w:basedOn w:val="9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1 Light - Accent 6"/>
    <w:basedOn w:val="9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2"/>
    <w:basedOn w:val="97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 Accent 1"/>
    <w:basedOn w:val="97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 Accent 2"/>
    <w:basedOn w:val="97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3"/>
    <w:basedOn w:val="97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4"/>
    <w:basedOn w:val="97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 Accent 5"/>
    <w:basedOn w:val="97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2 - Accent 6"/>
    <w:basedOn w:val="97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3"/>
    <w:basedOn w:val="9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 Accent 1"/>
    <w:basedOn w:val="97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 Accent 2"/>
    <w:basedOn w:val="9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3"/>
    <w:basedOn w:val="97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 Accent 4"/>
    <w:basedOn w:val="9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 Accent 5"/>
    <w:basedOn w:val="97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3 - Accent 6"/>
    <w:basedOn w:val="97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4"/>
    <w:basedOn w:val="9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 Accent 1"/>
    <w:basedOn w:val="97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 Accent 2"/>
    <w:basedOn w:val="97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3"/>
    <w:basedOn w:val="97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 Accent 4"/>
    <w:basedOn w:val="97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4 - Accent 5"/>
    <w:basedOn w:val="97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4 - Accent 6"/>
    <w:basedOn w:val="97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5 Dark"/>
    <w:basedOn w:val="97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3">
    <w:name w:val="List Table 5 Dark - Accent 1"/>
    <w:basedOn w:val="97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4">
    <w:name w:val="List Table 5 Dark - Accent 2"/>
    <w:basedOn w:val="97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5">
    <w:name w:val="List Table 5 Dark - Accent 3"/>
    <w:basedOn w:val="97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6">
    <w:name w:val="List Table 5 Dark - Accent 4"/>
    <w:basedOn w:val="97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7">
    <w:name w:val="List Table 5 Dark - Accent 5"/>
    <w:basedOn w:val="97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8">
    <w:name w:val="List Table 5 Dark - Accent 6"/>
    <w:basedOn w:val="97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9">
    <w:name w:val="List Table 6 Colorful"/>
    <w:basedOn w:val="97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6 Colorful - Accent 1"/>
    <w:basedOn w:val="97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6 Colorful - Accent 2"/>
    <w:basedOn w:val="97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6 Colorful - Accent 3"/>
    <w:basedOn w:val="97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6 Colorful - Accent 4"/>
    <w:basedOn w:val="97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6 Colorful - Accent 5"/>
    <w:basedOn w:val="97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6 Colorful - Accent 6"/>
    <w:basedOn w:val="97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7 Colorful"/>
    <w:basedOn w:val="97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7">
    <w:name w:val="List Table 7 Colorful - Accent 1"/>
    <w:basedOn w:val="97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98">
    <w:name w:val="List Table 7 Colorful - Accent 2"/>
    <w:basedOn w:val="97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99">
    <w:name w:val="List Table 7 Colorful - Accent 3"/>
    <w:basedOn w:val="97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900">
    <w:name w:val="List Table 7 Colorful - Accent 4"/>
    <w:basedOn w:val="97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01">
    <w:name w:val="List Table 7 Colorful - Accent 5"/>
    <w:basedOn w:val="97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02">
    <w:name w:val="List Table 7 Colorful - Accent 6"/>
    <w:basedOn w:val="97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03">
    <w:name w:val="Lined - Accent"/>
    <w:basedOn w:val="9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ned - Accent 1"/>
    <w:basedOn w:val="9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ned - Accent 2"/>
    <w:basedOn w:val="9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ned - Accent 3"/>
    <w:basedOn w:val="9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ned - Accent 4"/>
    <w:basedOn w:val="9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ned - Accent 5"/>
    <w:basedOn w:val="9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ned - Accent 6"/>
    <w:basedOn w:val="9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amp; Lined - Accent"/>
    <w:basedOn w:val="97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amp; Lined - Accent 1"/>
    <w:basedOn w:val="97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amp; Lined - Accent 2"/>
    <w:basedOn w:val="97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amp; Lined - Accent 3"/>
    <w:basedOn w:val="97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amp; Lined - Accent 4"/>
    <w:basedOn w:val="97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amp; Lined - Accent 5"/>
    <w:basedOn w:val="97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amp; Lined - Accent 6"/>
    <w:basedOn w:val="97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w:basedOn w:val="97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 Accent 1"/>
    <w:basedOn w:val="9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 Accent 2"/>
    <w:basedOn w:val="9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 Accent 3"/>
    <w:basedOn w:val="9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 Accent 4"/>
    <w:basedOn w:val="9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 Accent 5"/>
    <w:basedOn w:val="9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Bordered - Accent 6"/>
    <w:basedOn w:val="9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4">
    <w:name w:val="Heading 2"/>
    <w:basedOn w:val="976"/>
    <w:next w:val="976"/>
    <w:link w:val="93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25">
    <w:name w:val="Heading 3"/>
    <w:basedOn w:val="976"/>
    <w:next w:val="976"/>
    <w:link w:val="93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26">
    <w:name w:val="Heading 4"/>
    <w:basedOn w:val="976"/>
    <w:next w:val="976"/>
    <w:link w:val="93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27">
    <w:name w:val="Heading 5"/>
    <w:basedOn w:val="976"/>
    <w:next w:val="976"/>
    <w:link w:val="93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28">
    <w:name w:val="Heading 6"/>
    <w:basedOn w:val="976"/>
    <w:next w:val="976"/>
    <w:link w:val="93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29">
    <w:name w:val="Heading 7"/>
    <w:basedOn w:val="976"/>
    <w:next w:val="976"/>
    <w:link w:val="93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30">
    <w:name w:val="Heading 8"/>
    <w:basedOn w:val="976"/>
    <w:next w:val="976"/>
    <w:link w:val="93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31">
    <w:name w:val="Heading 9"/>
    <w:basedOn w:val="976"/>
    <w:next w:val="976"/>
    <w:link w:val="94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32">
    <w:name w:val="Heading 1 Char"/>
    <w:basedOn w:val="978"/>
    <w:link w:val="977"/>
    <w:uiPriority w:val="9"/>
    <w:pPr>
      <w:pBdr/>
      <w:spacing/>
      <w:ind/>
    </w:pPr>
    <w:rPr>
      <w:rFonts w:ascii="Arial" w:hAnsi="Arial" w:eastAsia="Arial" w:cs="Arial"/>
      <w:color w:val="0f4761" w:themeColor="accent1" w:themeShade="BF"/>
      <w:sz w:val="40"/>
      <w:szCs w:val="40"/>
    </w:rPr>
  </w:style>
  <w:style w:type="character" w:styleId="933">
    <w:name w:val="Heading 2 Char"/>
    <w:basedOn w:val="978"/>
    <w:link w:val="924"/>
    <w:uiPriority w:val="9"/>
    <w:pPr>
      <w:pBdr/>
      <w:spacing/>
      <w:ind/>
    </w:pPr>
    <w:rPr>
      <w:rFonts w:ascii="Arial" w:hAnsi="Arial" w:eastAsia="Arial" w:cs="Arial"/>
      <w:color w:val="0f4761" w:themeColor="accent1" w:themeShade="BF"/>
      <w:sz w:val="32"/>
      <w:szCs w:val="32"/>
    </w:rPr>
  </w:style>
  <w:style w:type="character" w:styleId="934">
    <w:name w:val="Heading 3 Char"/>
    <w:basedOn w:val="978"/>
    <w:link w:val="925"/>
    <w:uiPriority w:val="9"/>
    <w:pPr>
      <w:pBdr/>
      <w:spacing/>
      <w:ind/>
    </w:pPr>
    <w:rPr>
      <w:rFonts w:ascii="Arial" w:hAnsi="Arial" w:eastAsia="Arial" w:cs="Arial"/>
      <w:color w:val="0f4761" w:themeColor="accent1" w:themeShade="BF"/>
      <w:sz w:val="28"/>
      <w:szCs w:val="28"/>
    </w:rPr>
  </w:style>
  <w:style w:type="character" w:styleId="935">
    <w:name w:val="Heading 4 Char"/>
    <w:basedOn w:val="978"/>
    <w:link w:val="926"/>
    <w:uiPriority w:val="9"/>
    <w:pPr>
      <w:pBdr/>
      <w:spacing/>
      <w:ind/>
    </w:pPr>
    <w:rPr>
      <w:rFonts w:ascii="Arial" w:hAnsi="Arial" w:eastAsia="Arial" w:cs="Arial"/>
      <w:i/>
      <w:iCs/>
      <w:color w:val="0f4761" w:themeColor="accent1" w:themeShade="BF"/>
    </w:rPr>
  </w:style>
  <w:style w:type="character" w:styleId="936">
    <w:name w:val="Heading 5 Char"/>
    <w:basedOn w:val="978"/>
    <w:link w:val="927"/>
    <w:uiPriority w:val="9"/>
    <w:pPr>
      <w:pBdr/>
      <w:spacing/>
      <w:ind/>
    </w:pPr>
    <w:rPr>
      <w:rFonts w:ascii="Arial" w:hAnsi="Arial" w:eastAsia="Arial" w:cs="Arial"/>
      <w:color w:val="0f4761" w:themeColor="accent1" w:themeShade="BF"/>
    </w:rPr>
  </w:style>
  <w:style w:type="character" w:styleId="937">
    <w:name w:val="Heading 6 Char"/>
    <w:basedOn w:val="978"/>
    <w:link w:val="928"/>
    <w:uiPriority w:val="9"/>
    <w:pPr>
      <w:pBdr/>
      <w:spacing/>
      <w:ind/>
    </w:pPr>
    <w:rPr>
      <w:rFonts w:ascii="Arial" w:hAnsi="Arial" w:eastAsia="Arial" w:cs="Arial"/>
      <w:i/>
      <w:iCs/>
      <w:color w:val="595959" w:themeColor="text1" w:themeTint="A6"/>
    </w:rPr>
  </w:style>
  <w:style w:type="character" w:styleId="938">
    <w:name w:val="Heading 7 Char"/>
    <w:basedOn w:val="978"/>
    <w:link w:val="929"/>
    <w:uiPriority w:val="9"/>
    <w:pPr>
      <w:pBdr/>
      <w:spacing/>
      <w:ind/>
    </w:pPr>
    <w:rPr>
      <w:rFonts w:ascii="Arial" w:hAnsi="Arial" w:eastAsia="Arial" w:cs="Arial"/>
      <w:color w:val="595959" w:themeColor="text1" w:themeTint="A6"/>
    </w:rPr>
  </w:style>
  <w:style w:type="character" w:styleId="939">
    <w:name w:val="Heading 8 Char"/>
    <w:basedOn w:val="978"/>
    <w:link w:val="930"/>
    <w:uiPriority w:val="9"/>
    <w:pPr>
      <w:pBdr/>
      <w:spacing/>
      <w:ind/>
    </w:pPr>
    <w:rPr>
      <w:rFonts w:ascii="Arial" w:hAnsi="Arial" w:eastAsia="Arial" w:cs="Arial"/>
      <w:i/>
      <w:iCs/>
      <w:color w:val="272727" w:themeColor="text1" w:themeTint="D8"/>
    </w:rPr>
  </w:style>
  <w:style w:type="character" w:styleId="940">
    <w:name w:val="Heading 9 Char"/>
    <w:basedOn w:val="978"/>
    <w:link w:val="931"/>
    <w:uiPriority w:val="9"/>
    <w:pPr>
      <w:pBdr/>
      <w:spacing/>
      <w:ind/>
    </w:pPr>
    <w:rPr>
      <w:rFonts w:ascii="Arial" w:hAnsi="Arial" w:eastAsia="Arial" w:cs="Arial"/>
      <w:i/>
      <w:iCs/>
      <w:color w:val="272727" w:themeColor="text1" w:themeTint="D8"/>
    </w:rPr>
  </w:style>
  <w:style w:type="character" w:styleId="941">
    <w:name w:val="Title Char"/>
    <w:basedOn w:val="978"/>
    <w:link w:val="995"/>
    <w:uiPriority w:val="10"/>
    <w:pPr>
      <w:pBdr/>
      <w:spacing/>
      <w:ind/>
    </w:pPr>
    <w:rPr>
      <w:rFonts w:ascii="Arial" w:hAnsi="Arial" w:eastAsia="Arial" w:cs="Arial"/>
      <w:spacing w:val="-10"/>
      <w:sz w:val="56"/>
      <w:szCs w:val="56"/>
    </w:rPr>
  </w:style>
  <w:style w:type="paragraph" w:styleId="942">
    <w:name w:val="Subtitle"/>
    <w:basedOn w:val="976"/>
    <w:next w:val="976"/>
    <w:link w:val="943"/>
    <w:uiPriority w:val="11"/>
    <w:qFormat/>
    <w:pPr>
      <w:numPr>
        <w:ilvl w:val="1"/>
      </w:numPr>
      <w:pBdr/>
      <w:spacing/>
      <w:ind/>
    </w:pPr>
    <w:rPr>
      <w:color w:val="595959" w:themeColor="text1" w:themeTint="A6"/>
      <w:spacing w:val="15"/>
      <w:sz w:val="28"/>
      <w:szCs w:val="28"/>
    </w:rPr>
  </w:style>
  <w:style w:type="character" w:styleId="943">
    <w:name w:val="Subtitle Char"/>
    <w:basedOn w:val="978"/>
    <w:link w:val="942"/>
    <w:uiPriority w:val="11"/>
    <w:pPr>
      <w:pBdr/>
      <w:spacing/>
      <w:ind/>
    </w:pPr>
    <w:rPr>
      <w:color w:val="595959" w:themeColor="text1" w:themeTint="A6"/>
      <w:spacing w:val="15"/>
      <w:sz w:val="28"/>
      <w:szCs w:val="28"/>
    </w:rPr>
  </w:style>
  <w:style w:type="paragraph" w:styleId="944">
    <w:name w:val="Quote"/>
    <w:basedOn w:val="976"/>
    <w:next w:val="976"/>
    <w:link w:val="945"/>
    <w:uiPriority w:val="29"/>
    <w:qFormat/>
    <w:pPr>
      <w:pBdr/>
      <w:spacing w:before="160"/>
      <w:ind/>
      <w:jc w:val="center"/>
    </w:pPr>
    <w:rPr>
      <w:i/>
      <w:iCs/>
      <w:color w:val="404040" w:themeColor="text1" w:themeTint="BF"/>
    </w:rPr>
  </w:style>
  <w:style w:type="character" w:styleId="945">
    <w:name w:val="Quote Char"/>
    <w:basedOn w:val="978"/>
    <w:link w:val="944"/>
    <w:uiPriority w:val="29"/>
    <w:pPr>
      <w:pBdr/>
      <w:spacing/>
      <w:ind/>
    </w:pPr>
    <w:rPr>
      <w:i/>
      <w:iCs/>
      <w:color w:val="404040" w:themeColor="text1" w:themeTint="BF"/>
    </w:rPr>
  </w:style>
  <w:style w:type="character" w:styleId="946">
    <w:name w:val="Intense Emphasis"/>
    <w:basedOn w:val="978"/>
    <w:uiPriority w:val="21"/>
    <w:qFormat/>
    <w:pPr>
      <w:pBdr/>
      <w:spacing/>
      <w:ind/>
    </w:pPr>
    <w:rPr>
      <w:i/>
      <w:iCs/>
      <w:color w:val="0f4761" w:themeColor="accent1" w:themeShade="BF"/>
    </w:rPr>
  </w:style>
  <w:style w:type="paragraph" w:styleId="947">
    <w:name w:val="Intense Quote"/>
    <w:basedOn w:val="976"/>
    <w:next w:val="976"/>
    <w:link w:val="94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48">
    <w:name w:val="Intense Quote Char"/>
    <w:basedOn w:val="978"/>
    <w:link w:val="947"/>
    <w:uiPriority w:val="30"/>
    <w:pPr>
      <w:pBdr/>
      <w:spacing/>
      <w:ind/>
    </w:pPr>
    <w:rPr>
      <w:i/>
      <w:iCs/>
      <w:color w:val="0f4761" w:themeColor="accent1" w:themeShade="BF"/>
    </w:rPr>
  </w:style>
  <w:style w:type="character" w:styleId="949">
    <w:name w:val="Intense Reference"/>
    <w:basedOn w:val="978"/>
    <w:uiPriority w:val="32"/>
    <w:qFormat/>
    <w:pPr>
      <w:pBdr/>
      <w:spacing/>
      <w:ind/>
    </w:pPr>
    <w:rPr>
      <w:b/>
      <w:bCs/>
      <w:smallCaps/>
      <w:color w:val="0f4761" w:themeColor="accent1" w:themeShade="BF"/>
      <w:spacing w:val="5"/>
    </w:rPr>
  </w:style>
  <w:style w:type="character" w:styleId="950">
    <w:name w:val="Subtle Emphasis"/>
    <w:basedOn w:val="978"/>
    <w:uiPriority w:val="19"/>
    <w:qFormat/>
    <w:pPr>
      <w:pBdr/>
      <w:spacing/>
      <w:ind/>
    </w:pPr>
    <w:rPr>
      <w:i/>
      <w:iCs/>
      <w:color w:val="404040" w:themeColor="text1" w:themeTint="BF"/>
    </w:rPr>
  </w:style>
  <w:style w:type="character" w:styleId="951">
    <w:name w:val="Emphasis"/>
    <w:basedOn w:val="978"/>
    <w:uiPriority w:val="20"/>
    <w:qFormat/>
    <w:pPr>
      <w:pBdr/>
      <w:spacing/>
      <w:ind/>
    </w:pPr>
    <w:rPr>
      <w:i/>
      <w:iCs/>
    </w:rPr>
  </w:style>
  <w:style w:type="character" w:styleId="952">
    <w:name w:val="Strong"/>
    <w:basedOn w:val="978"/>
    <w:uiPriority w:val="22"/>
    <w:qFormat/>
    <w:pPr>
      <w:pBdr/>
      <w:spacing/>
      <w:ind/>
    </w:pPr>
    <w:rPr>
      <w:b/>
      <w:bCs/>
    </w:rPr>
  </w:style>
  <w:style w:type="character" w:styleId="953">
    <w:name w:val="Subtle Reference"/>
    <w:basedOn w:val="978"/>
    <w:uiPriority w:val="31"/>
    <w:qFormat/>
    <w:pPr>
      <w:pBdr/>
      <w:spacing/>
      <w:ind/>
    </w:pPr>
    <w:rPr>
      <w:smallCaps/>
      <w:color w:val="5a5a5a" w:themeColor="text1" w:themeTint="A5"/>
    </w:rPr>
  </w:style>
  <w:style w:type="character" w:styleId="954">
    <w:name w:val="Book Title"/>
    <w:basedOn w:val="978"/>
    <w:uiPriority w:val="33"/>
    <w:qFormat/>
    <w:pPr>
      <w:pBdr/>
      <w:spacing/>
      <w:ind/>
    </w:pPr>
    <w:rPr>
      <w:b/>
      <w:bCs/>
      <w:i/>
      <w:iCs/>
      <w:spacing w:val="5"/>
    </w:rPr>
  </w:style>
  <w:style w:type="character" w:styleId="955">
    <w:name w:val="Header Char"/>
    <w:basedOn w:val="978"/>
    <w:link w:val="984"/>
    <w:uiPriority w:val="99"/>
    <w:pPr>
      <w:pBdr/>
      <w:spacing/>
      <w:ind/>
    </w:pPr>
  </w:style>
  <w:style w:type="character" w:styleId="956">
    <w:name w:val="Footer Char"/>
    <w:basedOn w:val="978"/>
    <w:link w:val="985"/>
    <w:uiPriority w:val="99"/>
    <w:pPr>
      <w:pBdr/>
      <w:spacing/>
      <w:ind/>
    </w:pPr>
  </w:style>
  <w:style w:type="paragraph" w:styleId="957">
    <w:name w:val="Caption"/>
    <w:basedOn w:val="976"/>
    <w:next w:val="976"/>
    <w:uiPriority w:val="35"/>
    <w:unhideWhenUsed/>
    <w:qFormat/>
    <w:pPr>
      <w:pBdr/>
      <w:spacing w:after="200" w:line="240" w:lineRule="auto"/>
      <w:ind/>
    </w:pPr>
    <w:rPr>
      <w:i/>
      <w:iCs/>
      <w:color w:val="0e2841" w:themeColor="text2"/>
      <w:sz w:val="18"/>
      <w:szCs w:val="18"/>
    </w:rPr>
  </w:style>
  <w:style w:type="paragraph" w:styleId="958">
    <w:name w:val="footnote text"/>
    <w:basedOn w:val="976"/>
    <w:link w:val="959"/>
    <w:uiPriority w:val="99"/>
    <w:semiHidden/>
    <w:unhideWhenUsed/>
    <w:pPr>
      <w:pBdr/>
      <w:spacing w:after="0" w:line="240" w:lineRule="auto"/>
      <w:ind/>
    </w:pPr>
    <w:rPr>
      <w:sz w:val="20"/>
      <w:szCs w:val="20"/>
    </w:rPr>
  </w:style>
  <w:style w:type="character" w:styleId="959">
    <w:name w:val="Footnote Text Char"/>
    <w:basedOn w:val="978"/>
    <w:link w:val="958"/>
    <w:uiPriority w:val="99"/>
    <w:semiHidden/>
    <w:pPr>
      <w:pBdr/>
      <w:spacing/>
      <w:ind/>
    </w:pPr>
    <w:rPr>
      <w:sz w:val="20"/>
      <w:szCs w:val="20"/>
    </w:rPr>
  </w:style>
  <w:style w:type="character" w:styleId="960">
    <w:name w:val="footnote reference"/>
    <w:basedOn w:val="978"/>
    <w:uiPriority w:val="99"/>
    <w:semiHidden/>
    <w:unhideWhenUsed/>
    <w:pPr>
      <w:pBdr/>
      <w:spacing/>
      <w:ind/>
    </w:pPr>
    <w:rPr>
      <w:vertAlign w:val="superscript"/>
    </w:rPr>
  </w:style>
  <w:style w:type="paragraph" w:styleId="961">
    <w:name w:val="endnote text"/>
    <w:basedOn w:val="976"/>
    <w:link w:val="962"/>
    <w:uiPriority w:val="99"/>
    <w:semiHidden/>
    <w:unhideWhenUsed/>
    <w:pPr>
      <w:pBdr/>
      <w:spacing w:after="0" w:line="240" w:lineRule="auto"/>
      <w:ind/>
    </w:pPr>
    <w:rPr>
      <w:sz w:val="20"/>
      <w:szCs w:val="20"/>
    </w:rPr>
  </w:style>
  <w:style w:type="character" w:styleId="962">
    <w:name w:val="Endnote Text Char"/>
    <w:basedOn w:val="978"/>
    <w:link w:val="961"/>
    <w:uiPriority w:val="99"/>
    <w:semiHidden/>
    <w:pPr>
      <w:pBdr/>
      <w:spacing/>
      <w:ind/>
    </w:pPr>
    <w:rPr>
      <w:sz w:val="20"/>
      <w:szCs w:val="20"/>
    </w:rPr>
  </w:style>
  <w:style w:type="character" w:styleId="963">
    <w:name w:val="endnote reference"/>
    <w:basedOn w:val="978"/>
    <w:uiPriority w:val="99"/>
    <w:semiHidden/>
    <w:unhideWhenUsed/>
    <w:pPr>
      <w:pBdr/>
      <w:spacing/>
      <w:ind/>
    </w:pPr>
    <w:rPr>
      <w:vertAlign w:val="superscript"/>
    </w:rPr>
  </w:style>
  <w:style w:type="character" w:styleId="964">
    <w:name w:val="FollowedHyperlink"/>
    <w:basedOn w:val="978"/>
    <w:uiPriority w:val="99"/>
    <w:semiHidden/>
    <w:unhideWhenUsed/>
    <w:pPr>
      <w:pBdr/>
      <w:spacing/>
      <w:ind/>
    </w:pPr>
    <w:rPr>
      <w:color w:val="954f72" w:themeColor="followedHyperlink"/>
      <w:u w:val="single"/>
    </w:rPr>
  </w:style>
  <w:style w:type="paragraph" w:styleId="965">
    <w:name w:val="toc 1"/>
    <w:basedOn w:val="976"/>
    <w:next w:val="976"/>
    <w:uiPriority w:val="39"/>
    <w:unhideWhenUsed/>
    <w:pPr>
      <w:pBdr/>
      <w:spacing w:after="100"/>
      <w:ind/>
    </w:pPr>
  </w:style>
  <w:style w:type="paragraph" w:styleId="966">
    <w:name w:val="toc 2"/>
    <w:basedOn w:val="976"/>
    <w:next w:val="976"/>
    <w:uiPriority w:val="39"/>
    <w:unhideWhenUsed/>
    <w:pPr>
      <w:pBdr/>
      <w:spacing w:after="100"/>
      <w:ind w:left="220"/>
    </w:pPr>
  </w:style>
  <w:style w:type="paragraph" w:styleId="967">
    <w:name w:val="toc 3"/>
    <w:basedOn w:val="976"/>
    <w:next w:val="976"/>
    <w:uiPriority w:val="39"/>
    <w:unhideWhenUsed/>
    <w:pPr>
      <w:pBdr/>
      <w:spacing w:after="100"/>
      <w:ind w:left="440"/>
    </w:pPr>
  </w:style>
  <w:style w:type="paragraph" w:styleId="968">
    <w:name w:val="toc 4"/>
    <w:basedOn w:val="976"/>
    <w:next w:val="976"/>
    <w:uiPriority w:val="39"/>
    <w:unhideWhenUsed/>
    <w:pPr>
      <w:pBdr/>
      <w:spacing w:after="100"/>
      <w:ind w:left="660"/>
    </w:pPr>
  </w:style>
  <w:style w:type="paragraph" w:styleId="969">
    <w:name w:val="toc 5"/>
    <w:basedOn w:val="976"/>
    <w:next w:val="976"/>
    <w:uiPriority w:val="39"/>
    <w:unhideWhenUsed/>
    <w:pPr>
      <w:pBdr/>
      <w:spacing w:after="100"/>
      <w:ind w:left="880"/>
    </w:pPr>
  </w:style>
  <w:style w:type="paragraph" w:styleId="970">
    <w:name w:val="toc 6"/>
    <w:basedOn w:val="976"/>
    <w:next w:val="976"/>
    <w:uiPriority w:val="39"/>
    <w:unhideWhenUsed/>
    <w:pPr>
      <w:pBdr/>
      <w:spacing w:after="100"/>
      <w:ind w:left="1100"/>
    </w:pPr>
  </w:style>
  <w:style w:type="paragraph" w:styleId="971">
    <w:name w:val="toc 7"/>
    <w:basedOn w:val="976"/>
    <w:next w:val="976"/>
    <w:uiPriority w:val="39"/>
    <w:unhideWhenUsed/>
    <w:pPr>
      <w:pBdr/>
      <w:spacing w:after="100"/>
      <w:ind w:left="1320"/>
    </w:pPr>
  </w:style>
  <w:style w:type="paragraph" w:styleId="972">
    <w:name w:val="toc 8"/>
    <w:basedOn w:val="976"/>
    <w:next w:val="976"/>
    <w:uiPriority w:val="39"/>
    <w:unhideWhenUsed/>
    <w:pPr>
      <w:pBdr/>
      <w:spacing w:after="100"/>
      <w:ind w:left="1540"/>
    </w:pPr>
  </w:style>
  <w:style w:type="paragraph" w:styleId="973">
    <w:name w:val="toc 9"/>
    <w:basedOn w:val="976"/>
    <w:next w:val="976"/>
    <w:uiPriority w:val="39"/>
    <w:unhideWhenUsed/>
    <w:pPr>
      <w:pBdr/>
      <w:spacing w:after="100"/>
      <w:ind w:left="1760"/>
    </w:pPr>
  </w:style>
  <w:style w:type="paragraph" w:styleId="974">
    <w:name w:val="TOC Heading"/>
    <w:uiPriority w:val="39"/>
    <w:unhideWhenUsed/>
    <w:pPr>
      <w:pBdr/>
      <w:spacing/>
      <w:ind/>
    </w:pPr>
  </w:style>
  <w:style w:type="paragraph" w:styleId="975">
    <w:name w:val="table of figures"/>
    <w:basedOn w:val="976"/>
    <w:next w:val="976"/>
    <w:uiPriority w:val="99"/>
    <w:unhideWhenUsed/>
    <w:pPr>
      <w:pBdr/>
      <w:spacing w:after="0" w:afterAutospacing="0"/>
      <w:ind/>
    </w:pPr>
  </w:style>
  <w:style w:type="paragraph" w:styleId="976" w:default="1">
    <w:name w:val="Normal"/>
    <w:qFormat/>
    <w:pPr>
      <w:widowControl w:val="false"/>
      <w:pBdr/>
      <w:spacing/>
      <w:ind/>
    </w:pPr>
  </w:style>
  <w:style w:type="paragraph" w:styleId="977">
    <w:name w:val="Heading 1"/>
    <w:basedOn w:val="976"/>
    <w:next w:val="976"/>
    <w:qFormat/>
    <w:pPr>
      <w:widowControl w:val="true"/>
      <w:pBdr/>
      <w:spacing w:after="108" w:before="108"/>
      <w:ind/>
      <w:jc w:val="center"/>
      <w:outlineLvl w:val="0"/>
    </w:pPr>
    <w:rPr>
      <w:rFonts w:ascii="Arial" w:hAnsi="Arial"/>
      <w:b/>
      <w:bCs/>
      <w:color w:val="000080"/>
    </w:rPr>
  </w:style>
  <w:style w:type="character" w:styleId="978" w:default="1">
    <w:name w:val="Default Paragraph Font"/>
    <w:uiPriority w:val="1"/>
    <w:semiHidden/>
    <w:unhideWhenUsed/>
    <w:pPr>
      <w:pBdr/>
      <w:spacing/>
      <w:ind/>
    </w:pPr>
  </w:style>
  <w:style w:type="table" w:styleId="97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0" w:default="1">
    <w:name w:val="No List"/>
    <w:uiPriority w:val="99"/>
    <w:semiHidden/>
    <w:unhideWhenUsed/>
    <w:pPr>
      <w:pBdr/>
      <w:spacing/>
      <w:ind/>
    </w:pPr>
  </w:style>
  <w:style w:type="paragraph" w:styleId="981" w:customStyle="1">
    <w:name w:val="Îñíîâíîé òåêñò"/>
    <w:basedOn w:val="976"/>
    <w:pPr>
      <w:widowControl w:val="true"/>
      <w:pBdr/>
      <w:spacing/>
      <w:ind/>
      <w:jc w:val="both"/>
    </w:pPr>
    <w:rPr>
      <w:rFonts w:ascii="Arial Narrow" w:hAnsi="Arial Narrow"/>
    </w:rPr>
  </w:style>
  <w:style w:type="character" w:styleId="982">
    <w:name w:val="Hyperlink"/>
    <w:pPr>
      <w:pBdr/>
      <w:spacing/>
      <w:ind/>
    </w:pPr>
    <w:rPr>
      <w:color w:val="0000ff"/>
      <w:u w:val="single"/>
    </w:rPr>
  </w:style>
  <w:style w:type="table" w:styleId="983">
    <w:name w:val="Table Grid"/>
    <w:basedOn w:val="979"/>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4">
    <w:name w:val="Header"/>
    <w:basedOn w:val="976"/>
    <w:pPr>
      <w:pBdr/>
      <w:tabs>
        <w:tab w:val="center" w:leader="none" w:pos="4677"/>
        <w:tab w:val="right" w:leader="none" w:pos="9355"/>
      </w:tabs>
      <w:spacing/>
      <w:ind/>
    </w:pPr>
  </w:style>
  <w:style w:type="paragraph" w:styleId="985">
    <w:name w:val="Footer"/>
    <w:basedOn w:val="976"/>
    <w:pPr>
      <w:pBdr/>
      <w:tabs>
        <w:tab w:val="center" w:leader="none" w:pos="4677"/>
        <w:tab w:val="right" w:leader="none" w:pos="9355"/>
      </w:tabs>
      <w:spacing/>
      <w:ind/>
    </w:pPr>
  </w:style>
  <w:style w:type="character" w:styleId="986">
    <w:name w:val="page number"/>
    <w:basedOn w:val="978"/>
    <w:pPr>
      <w:pBdr/>
      <w:spacing/>
      <w:ind/>
    </w:pPr>
  </w:style>
  <w:style w:type="paragraph" w:styleId="987">
    <w:name w:val="Body Text Indent"/>
    <w:basedOn w:val="976"/>
    <w:pPr>
      <w:widowControl w:val="true"/>
      <w:pBdr/>
      <w:spacing/>
      <w:ind w:firstLine="709"/>
      <w:jc w:val="both"/>
    </w:pPr>
    <w:rPr>
      <w:sz w:val="26"/>
    </w:rPr>
  </w:style>
  <w:style w:type="paragraph" w:styleId="988">
    <w:name w:val="Balloon Text"/>
    <w:basedOn w:val="976"/>
    <w:semiHidden/>
    <w:pPr>
      <w:pBdr/>
      <w:spacing/>
      <w:ind/>
    </w:pPr>
    <w:rPr>
      <w:rFonts w:ascii="Tahoma" w:hAnsi="Tahoma" w:cs="Tahoma"/>
      <w:sz w:val="16"/>
      <w:szCs w:val="16"/>
    </w:rPr>
  </w:style>
  <w:style w:type="character" w:styleId="989">
    <w:name w:val="annotation reference"/>
    <w:pPr>
      <w:pBdr/>
      <w:spacing/>
      <w:ind/>
    </w:pPr>
    <w:rPr>
      <w:sz w:val="16"/>
      <w:szCs w:val="16"/>
    </w:rPr>
  </w:style>
  <w:style w:type="paragraph" w:styleId="990">
    <w:name w:val="annotation text"/>
    <w:basedOn w:val="976"/>
    <w:link w:val="991"/>
    <w:pPr>
      <w:pBdr/>
      <w:spacing/>
      <w:ind/>
    </w:pPr>
  </w:style>
  <w:style w:type="character" w:styleId="991" w:customStyle="1">
    <w:name w:val="Текст примечания Знак"/>
    <w:link w:val="990"/>
    <w:pPr>
      <w:pBdr/>
      <w:spacing/>
      <w:ind/>
    </w:pPr>
    <w:rPr>
      <w:lang w:val="ru-RU" w:eastAsia="ru-RU" w:bidi="ar-SA"/>
    </w:rPr>
  </w:style>
  <w:style w:type="paragraph" w:styleId="992" w:customStyle="1">
    <w:name w:val="Iau?iue.Ii?iaeuiue"/>
    <w:pPr>
      <w:widowControl w:val="false"/>
      <w:pBdr/>
      <w:spacing/>
      <w:ind w:firstLine="851"/>
      <w:jc w:val="both"/>
    </w:pPr>
    <w:rPr>
      <w:sz w:val="24"/>
    </w:rPr>
  </w:style>
  <w:style w:type="paragraph" w:styleId="993" w:customStyle="1">
    <w:name w:val="???????1"/>
    <w:pPr>
      <w:pBdr/>
      <w:spacing/>
      <w:ind/>
    </w:pPr>
    <w:rPr>
      <w:lang w:eastAsia="en-US"/>
    </w:rPr>
  </w:style>
  <w:style w:type="paragraph" w:styleId="994" w:customStyle="1">
    <w:name w:val="ConsNormal"/>
    <w:pPr>
      <w:pBdr/>
      <w:spacing/>
      <w:ind w:firstLine="720"/>
    </w:pPr>
    <w:rPr>
      <w:rFonts w:ascii="Arial" w:hAnsi="Arial" w:cs="Arial"/>
    </w:rPr>
  </w:style>
  <w:style w:type="paragraph" w:styleId="995">
    <w:name w:val="Title"/>
    <w:basedOn w:val="976"/>
    <w:link w:val="996"/>
    <w:qFormat/>
    <w:pPr>
      <w:widowControl w:val="true"/>
      <w:pBdr/>
      <w:spacing/>
      <w:ind/>
      <w:jc w:val="center"/>
    </w:pPr>
    <w:rPr>
      <w:b/>
      <w:bCs/>
      <w:sz w:val="26"/>
    </w:rPr>
  </w:style>
  <w:style w:type="character" w:styleId="996" w:customStyle="1">
    <w:name w:val="Заголовок Знак"/>
    <w:link w:val="995"/>
    <w:pPr>
      <w:pBdr/>
      <w:spacing/>
      <w:ind/>
    </w:pPr>
    <w:rPr>
      <w:b/>
      <w:bCs/>
      <w:sz w:val="26"/>
    </w:rPr>
  </w:style>
  <w:style w:type="paragraph" w:styleId="997">
    <w:name w:val="Body Text"/>
    <w:basedOn w:val="976"/>
    <w:link w:val="998"/>
    <w:pPr>
      <w:pBdr/>
      <w:spacing w:after="120"/>
      <w:ind/>
    </w:pPr>
  </w:style>
  <w:style w:type="character" w:styleId="998" w:customStyle="1">
    <w:name w:val="Основной текст Знак"/>
    <w:basedOn w:val="978"/>
    <w:link w:val="997"/>
    <w:pPr>
      <w:pBdr/>
      <w:spacing/>
      <w:ind/>
    </w:pPr>
  </w:style>
  <w:style w:type="paragraph" w:styleId="999" w:customStyle="1">
    <w:name w:val="ConsPlusNormal"/>
    <w:pPr>
      <w:widowControl w:val="false"/>
      <w:pBdr/>
      <w:spacing/>
      <w:ind w:firstLine="720"/>
    </w:pPr>
    <w:rPr>
      <w:rFonts w:ascii="Arial" w:hAnsi="Arial" w:cs="Arial"/>
    </w:rPr>
  </w:style>
  <w:style w:type="paragraph" w:styleId="1000">
    <w:name w:val="Body Text 3"/>
    <w:basedOn w:val="976"/>
    <w:link w:val="1001"/>
    <w:pPr>
      <w:pBdr/>
      <w:spacing w:after="120"/>
      <w:ind/>
    </w:pPr>
    <w:rPr>
      <w:sz w:val="16"/>
      <w:szCs w:val="16"/>
    </w:rPr>
  </w:style>
  <w:style w:type="character" w:styleId="1001" w:customStyle="1">
    <w:name w:val="Основной текст 3 Знак"/>
    <w:link w:val="1000"/>
    <w:pPr>
      <w:pBdr/>
      <w:spacing/>
      <w:ind/>
    </w:pPr>
    <w:rPr>
      <w:sz w:val="16"/>
      <w:szCs w:val="16"/>
    </w:rPr>
  </w:style>
  <w:style w:type="paragraph" w:styleId="1002">
    <w:name w:val="Body Text Indent 3"/>
    <w:basedOn w:val="976"/>
    <w:link w:val="1003"/>
    <w:pPr>
      <w:pBdr/>
      <w:spacing w:after="120"/>
      <w:ind w:left="283"/>
    </w:pPr>
    <w:rPr>
      <w:sz w:val="16"/>
      <w:szCs w:val="16"/>
    </w:rPr>
  </w:style>
  <w:style w:type="character" w:styleId="1003" w:customStyle="1">
    <w:name w:val="Основной текст с отступом 3 Знак"/>
    <w:link w:val="1002"/>
    <w:pPr>
      <w:pBdr/>
      <w:spacing/>
      <w:ind/>
    </w:pPr>
    <w:rPr>
      <w:sz w:val="16"/>
      <w:szCs w:val="16"/>
    </w:rPr>
  </w:style>
  <w:style w:type="paragraph" w:styleId="1004">
    <w:name w:val="Body Text 2"/>
    <w:basedOn w:val="976"/>
    <w:link w:val="1005"/>
    <w:pPr>
      <w:widowControl w:val="true"/>
      <w:pBdr/>
      <w:spacing w:after="120" w:line="480" w:lineRule="auto"/>
      <w:ind/>
    </w:pPr>
  </w:style>
  <w:style w:type="character" w:styleId="1005" w:customStyle="1">
    <w:name w:val="Основной текст 2 Знак"/>
    <w:basedOn w:val="978"/>
    <w:link w:val="1004"/>
    <w:pPr>
      <w:pBdr/>
      <w:spacing/>
      <w:ind/>
    </w:pPr>
  </w:style>
  <w:style w:type="paragraph" w:styleId="1006">
    <w:name w:val="Body Text Indent 2"/>
    <w:basedOn w:val="976"/>
    <w:link w:val="1007"/>
    <w:unhideWhenUsed/>
    <w:pPr>
      <w:pBdr/>
      <w:spacing w:after="120" w:line="480" w:lineRule="auto"/>
      <w:ind w:left="283"/>
    </w:pPr>
  </w:style>
  <w:style w:type="character" w:styleId="1007" w:customStyle="1">
    <w:name w:val="Основной текст с отступом 2 Знак"/>
    <w:basedOn w:val="978"/>
    <w:link w:val="1006"/>
    <w:pPr>
      <w:pBdr/>
      <w:spacing/>
      <w:ind/>
    </w:pPr>
  </w:style>
  <w:style w:type="paragraph" w:styleId="1008">
    <w:name w:val="annotation subject"/>
    <w:basedOn w:val="990"/>
    <w:next w:val="990"/>
    <w:link w:val="1009"/>
    <w:semiHidden/>
    <w:unhideWhenUsed/>
    <w:pPr>
      <w:pBdr/>
      <w:spacing/>
      <w:ind/>
    </w:pPr>
    <w:rPr>
      <w:b/>
      <w:bCs/>
    </w:rPr>
  </w:style>
  <w:style w:type="character" w:styleId="1009" w:customStyle="1">
    <w:name w:val="Тема примечания Знак"/>
    <w:basedOn w:val="991"/>
    <w:link w:val="1008"/>
    <w:semiHidden/>
    <w:pPr>
      <w:pBdr/>
      <w:spacing/>
      <w:ind/>
    </w:pPr>
    <w:rPr>
      <w:b/>
      <w:bCs/>
      <w:lang w:val="ru-RU" w:eastAsia="ru-RU" w:bidi="ar-SA"/>
    </w:rPr>
  </w:style>
  <w:style w:type="paragraph" w:styleId="1010">
    <w:name w:val="Revision"/>
    <w:hidden/>
    <w:uiPriority w:val="99"/>
    <w:semiHidden/>
    <w:pPr>
      <w:pBdr/>
      <w:spacing/>
      <w:ind/>
    </w:pPr>
  </w:style>
  <w:style w:type="paragraph" w:styleId="1011">
    <w:name w:val="HTML Preformatted"/>
    <w:basedOn w:val="976"/>
    <w:link w:val="1012"/>
    <w:uiPriority w:val="99"/>
    <w:unhideWhenUsed/>
    <w:pPr>
      <w:widowControl w:val="tru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Courier New" w:hAnsi="Courier New"/>
    </w:rPr>
  </w:style>
  <w:style w:type="character" w:styleId="1012" w:customStyle="1">
    <w:name w:val="Стандартный HTML Знак"/>
    <w:basedOn w:val="978"/>
    <w:link w:val="1011"/>
    <w:uiPriority w:val="99"/>
    <w:pPr>
      <w:pBdr/>
      <w:spacing/>
      <w:ind/>
    </w:pPr>
    <w:rPr>
      <w:rFonts w:ascii="Courier New" w:hAnsi="Courier New"/>
    </w:rPr>
  </w:style>
  <w:style w:type="paragraph" w:styleId="1013">
    <w:name w:val="List Paragraph"/>
    <w:basedOn w:val="976"/>
    <w:uiPriority w:val="34"/>
    <w:qFormat/>
    <w:pPr>
      <w:pBdr/>
      <w:spacing/>
      <w:ind w:left="720"/>
      <w:contextualSpacing w:val="true"/>
    </w:pPr>
  </w:style>
  <w:style w:type="paragraph" w:styleId="1014" w:customStyle="1">
    <w:name w:val="paragraph"/>
    <w:basedOn w:val="976"/>
    <w:pPr>
      <w:widowControl w:val="true"/>
      <w:pBdr/>
      <w:spacing w:after="100" w:afterAutospacing="1" w:before="100" w:beforeAutospacing="1"/>
      <w:ind/>
    </w:pPr>
    <w:rPr>
      <w:sz w:val="24"/>
      <w:szCs w:val="24"/>
    </w:rPr>
  </w:style>
  <w:style w:type="paragraph" w:styleId="1015" w:customStyle="1">
    <w:name w:val="text-common-large"/>
    <w:basedOn w:val="976"/>
    <w:pPr>
      <w:widowControl w:val="true"/>
      <w:pBdr/>
      <w:spacing w:after="100" w:afterAutospacing="1" w:before="100" w:beforeAutospacing="1"/>
      <w:ind/>
    </w:pPr>
    <w:rPr>
      <w:sz w:val="24"/>
      <w:szCs w:val="24"/>
    </w:rPr>
  </w:style>
  <w:style w:type="paragraph" w:styleId="1016">
    <w:name w:val="No Spacing"/>
    <w:uiPriority w:val="1"/>
    <w:qFormat/>
    <w:pPr>
      <w:pBdr/>
      <w:spacing/>
      <w:ind/>
    </w:pPr>
    <w:rPr>
      <w:rFonts w:eastAsiaTheme="minorHAnsi" w:cstheme="minorBidi"/>
      <w:sz w:val="24"/>
      <w:szCs w:val="22"/>
      <w:lang w:eastAsia="en-US"/>
    </w:rPr>
  </w:style>
  <w:style w:type="paragraph" w:styleId="1017" w:customStyle="1">
    <w:name w:val="Обычный1"/>
    <w:pPr>
      <w:widowControl w:val="false"/>
      <w:pBdr/>
      <w:spacing/>
      <w:ind w:firstLine="560"/>
    </w:pPr>
    <w:rPr>
      <w:sz w:val="1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customXml" Target="../customXml/item1.xml" /><Relationship Id="rId12" Type="http://schemas.openxmlformats.org/officeDocument/2006/relationships/customXml" Target="../customXml/item2.xml" /><Relationship Id="rId13" Type="http://schemas.openxmlformats.org/officeDocument/2006/relationships/customXml" Target="../customXml/item3.xml" /><Relationship Id="rId14" Type="http://schemas.openxmlformats.org/officeDocument/2006/relationships/customXml" Target="../customXml/item4.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8892FDB6C70D84E9FB15F854C0EA27D" ma:contentTypeVersion="7" ma:contentTypeDescription="Создание документа." ma:contentTypeScope="" ma:versionID="6d5566f1fbadd02c2a25500137109063">
  <xsd:schema xmlns:xsd="http://www.w3.org/2001/XMLSchema" xmlns:xs="http://www.w3.org/2001/XMLSchema" xmlns:p="http://schemas.microsoft.com/office/2006/metadata/properties" xmlns:ns3="cb05fdb4-3ef1-4101-8119-f53dfa9b6645" targetNamespace="http://schemas.microsoft.com/office/2006/metadata/properties" ma:root="true" ma:fieldsID="8a6396d5d81f9c48bca889cb632fd3f0" ns3:_="">
    <xsd:import namespace="cb05fdb4-3ef1-4101-8119-f53dfa9b664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05fdb4-3ef1-4101-8119-f53dfa9b66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0F0C1-8220-45BA-AF15-5A2D05FF7E9F}">
  <ds:schemaRefs>
    <ds:schemaRef ds:uri="http://schemas.microsoft.com/sharepoint/v3/contenttype/forms"/>
  </ds:schemaRefs>
</ds:datastoreItem>
</file>

<file path=customXml/itemProps2.xml><?xml version="1.0" encoding="utf-8"?>
<ds:datastoreItem xmlns:ds="http://schemas.openxmlformats.org/officeDocument/2006/customXml" ds:itemID="{1DC8F8D4-CC9A-4FE6-B71B-35DB290A44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9FF590-CDCB-4849-AF31-24B2947B10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05fdb4-3ef1-4101-8119-f53dfa9b66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146E9A-F175-427D-A0B8-2409294C7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ДОГОВОР буги вуги.dot</Template>
  <Application>ONLYOFFICE/8.2.2.22</Application>
  <DocSecurity>0</DocSecurity>
  <ScaleCrop>0</ScaleCrop>
  <HeadingPairs>
    <vt:vector size="0" baseType="variant"/>
  </HeadingPairs>
  <TitlesOfParts>
    <vt:vector size="0" baseType="lpstr"/>
  </TitlesOfParts>
  <Company>HP</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dc:title>
  <dc:creator>manager19</dc:creator>
  <cp:revision>4</cp:revision>
  <dcterms:created xsi:type="dcterms:W3CDTF">2025-01-17T13:52:00Z</dcterms:created>
  <dcterms:modified xsi:type="dcterms:W3CDTF">2025-01-17T18:43:00Z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0x01010098892FDB6C70D84E9FB15F854C0EA27D</vt:lpwstr>
  </property>
</Properties>
</file>