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F.01.2-2025/001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öğrencilerinin staj süreçlerine ilişkin düzenlemeler hakkında bilgi talep edilmektedir. Konu hakkında görüşlerinizi bekliyoruz.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