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F.01.2-2025/001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Belge incelenmiştir. bu konuda gerekli işlemler yapılacaktır.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durum ,ilgili birimlerle paylaşılmıştır.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Evraklar tamamlanmış,inceleme süreci başlatılmıştır.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Raporlar hazırlanmıştır.Sonuçlar değerlendirilecektir.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Gerekli  evraklar  teslim  edilmiştir.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Saygılarımla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