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Bilgisayar Mühendisliği Bölümü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B.02.1-2025/015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Ders Programı Değişikliği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Mühendislik Fakültesi Dekanlığına,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2025-2026 güz dönemi ders programında yapılması planlanan değişiklikler Bölüm Kurulumuzca onaylanmıştır.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Değişikliklerin Fakülte Kuruluna sunulmasını 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Kemal Arslan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Bölüm Başkanı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