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F.01.2-2025/001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Akademik Faaliyet Raporu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Belge incelenmiştir. bu konuda gerekli işlemler yapılacaktır.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Söz konusu durum ,ilgili birimlerle paylaşılmıştır.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Raporlar hazırlanmıştır.Sonuçlar değerlendirilecektir.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Gerekli  evraklar  teslim  edilmiştir.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Saygılarımla 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