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2025 yılı bütçe teklifine ilişkin gerekli bilgiler sunulmaktadır.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Tablolar ekte yer almaktadır.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