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Konu satırı olmayan bir yazı örneğidir. Bu durum FLD-006 hatasını tetiklemelidir.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