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Bu belge Word'ün varsayılan marj ayarları ile oluşturulmuştur.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