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F.01.2-2025/001                       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Üniversitemiz akademik takvimi kapsamında düzenlenen konferansa ait katılım listesi ve program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 a.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Genel Sekreter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